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50A" w:rsidRDefault="003A650A" w:rsidP="003A650A">
      <w:pPr>
        <w:jc w:val="right"/>
      </w:pPr>
      <w:r>
        <w:t>Приложение №1</w:t>
      </w:r>
    </w:p>
    <w:p w:rsidR="003A650A" w:rsidRDefault="003A650A" w:rsidP="003A650A">
      <w:pPr>
        <w:jc w:val="right"/>
      </w:pPr>
      <w:r>
        <w:t>к Договору</w:t>
      </w:r>
    </w:p>
    <w:p w:rsidR="003A650A" w:rsidRDefault="003A650A" w:rsidP="003A650A">
      <w:pPr>
        <w:jc w:val="right"/>
      </w:pPr>
      <w:r>
        <w:fldChar w:fldCharType="begin">
          <w:ffData>
            <w:name w:val="__Fieldmark__3422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0" w:name="ТекстовоеПоле8"/>
      <w:bookmarkStart w:id="1" w:name="__Fieldmark__3422_2633388053"/>
      <w:bookmarkEnd w:id="0"/>
      <w:bookmarkEnd w:id="1"/>
      <w:r>
        <w:t xml:space="preserve"> на поставку </w:t>
      </w:r>
      <w:r w:rsidR="00017BD3">
        <w:t>оборудования</w:t>
      </w:r>
      <w:r>
        <w:t xml:space="preserve"> </w:t>
      </w:r>
      <w:r>
        <w:fldChar w:fldCharType="end"/>
      </w:r>
    </w:p>
    <w:p w:rsidR="003A650A" w:rsidRDefault="003A650A" w:rsidP="003A650A">
      <w:pPr>
        <w:jc w:val="right"/>
      </w:pPr>
      <w:r>
        <w:fldChar w:fldCharType="begin">
          <w:ffData>
            <w:name w:val="__Fieldmark__3434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2" w:name="ТекстовоеПоле81"/>
      <w:bookmarkStart w:id="3" w:name="__Fieldmark__3434_2633388053"/>
      <w:bookmarkStart w:id="4" w:name="ТекстовоеПоле814"/>
      <w:bookmarkEnd w:id="2"/>
      <w:bookmarkEnd w:id="3"/>
      <w:r>
        <w:t>№</w:t>
      </w:r>
      <w:r w:rsidR="00017BD3">
        <w:t>____________</w:t>
      </w:r>
      <w:r>
        <w:t xml:space="preserve">  </w:t>
      </w:r>
      <w:bookmarkEnd w:id="4"/>
      <w:r>
        <w:fldChar w:fldCharType="end"/>
      </w:r>
    </w:p>
    <w:p w:rsidR="003A650A" w:rsidRDefault="003A650A" w:rsidP="003A650A">
      <w:pPr>
        <w:jc w:val="right"/>
      </w:pPr>
    </w:p>
    <w:p w:rsidR="003A650A" w:rsidRDefault="003A650A" w:rsidP="003A650A">
      <w:pPr>
        <w:tabs>
          <w:tab w:val="left" w:pos="20245"/>
        </w:tabs>
        <w:spacing w:before="120"/>
        <w:jc w:val="center"/>
        <w:rPr>
          <w:b/>
          <w:color w:val="000000"/>
        </w:rPr>
      </w:pPr>
    </w:p>
    <w:p w:rsidR="003A650A" w:rsidRDefault="003A650A" w:rsidP="003A650A">
      <w:pPr>
        <w:tabs>
          <w:tab w:val="left" w:pos="20245"/>
        </w:tabs>
        <w:spacing w:before="120"/>
        <w:jc w:val="center"/>
        <w:rPr>
          <w:b/>
          <w:color w:val="000000"/>
        </w:rPr>
      </w:pPr>
      <w:r>
        <w:rPr>
          <w:b/>
          <w:color w:val="000000"/>
        </w:rPr>
        <w:t>Спецификация на поставляем</w:t>
      </w:r>
      <w:r w:rsidR="00017BD3">
        <w:rPr>
          <w:b/>
          <w:color w:val="000000"/>
        </w:rPr>
        <w:t>ое Оборудование</w:t>
      </w:r>
    </w:p>
    <w:p w:rsidR="003A650A" w:rsidRDefault="003A650A" w:rsidP="003A650A">
      <w:pPr>
        <w:pStyle w:val="2"/>
        <w:ind w:left="0"/>
        <w:rPr>
          <w:b w:val="0"/>
          <w:color w:val="00000A"/>
          <w:sz w:val="24"/>
          <w:szCs w:val="24"/>
          <w:u w:val="none"/>
        </w:rPr>
      </w:pPr>
      <w:r>
        <w:rPr>
          <w:b w:val="0"/>
          <w:color w:val="00000A"/>
          <w:sz w:val="24"/>
          <w:szCs w:val="24"/>
          <w:u w:val="none"/>
        </w:rPr>
        <w:t xml:space="preserve">1. Наименование </w:t>
      </w:r>
      <w:r w:rsidR="00017BD3">
        <w:rPr>
          <w:b w:val="0"/>
          <w:color w:val="00000A"/>
          <w:sz w:val="24"/>
          <w:szCs w:val="24"/>
          <w:u w:val="none"/>
        </w:rPr>
        <w:t>Оборудования</w:t>
      </w:r>
      <w:r>
        <w:rPr>
          <w:b w:val="0"/>
          <w:color w:val="00000A"/>
          <w:sz w:val="24"/>
          <w:szCs w:val="24"/>
          <w:u w:val="none"/>
        </w:rPr>
        <w:t>, марка, объем поставки и цена определены в следующей таблице:</w:t>
      </w:r>
    </w:p>
    <w:tbl>
      <w:tblPr>
        <w:tblW w:w="14885" w:type="dxa"/>
        <w:tblInd w:w="-294" w:type="dxa"/>
        <w:tblBorders>
          <w:top w:val="single" w:sz="8" w:space="0" w:color="00000A"/>
          <w:left w:val="single" w:sz="8" w:space="0" w:color="00000A"/>
          <w:right w:val="single" w:sz="8" w:space="0" w:color="00000A"/>
          <w:insideV w:val="single" w:sz="8" w:space="0" w:color="00000A"/>
        </w:tblBorders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568"/>
        <w:gridCol w:w="2268"/>
        <w:gridCol w:w="1134"/>
        <w:gridCol w:w="1276"/>
        <w:gridCol w:w="2268"/>
        <w:gridCol w:w="1417"/>
        <w:gridCol w:w="3260"/>
        <w:gridCol w:w="1276"/>
        <w:gridCol w:w="1418"/>
      </w:tblGrid>
      <w:tr w:rsidR="003A650A" w:rsidTr="00FB2D08">
        <w:trPr>
          <w:trHeight w:val="735"/>
        </w:trPr>
        <w:tc>
          <w:tcPr>
            <w:tcW w:w="568" w:type="dxa"/>
            <w:tcBorders>
              <w:top w:val="single" w:sz="8" w:space="0" w:color="00000A"/>
              <w:left w:val="single" w:sz="8" w:space="0" w:color="00000A"/>
              <w:right w:val="single" w:sz="8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3A650A" w:rsidRDefault="003A650A" w:rsidP="0038485B">
            <w:pPr>
              <w:suppressAutoHyphens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№ п/п</w:t>
            </w:r>
          </w:p>
        </w:tc>
        <w:tc>
          <w:tcPr>
            <w:tcW w:w="2268" w:type="dxa"/>
            <w:tcBorders>
              <w:top w:val="single" w:sz="8" w:space="0" w:color="00000A"/>
              <w:right w:val="single" w:sz="8" w:space="0" w:color="00000A"/>
            </w:tcBorders>
            <w:shd w:val="clear" w:color="auto" w:fill="auto"/>
            <w:vAlign w:val="center"/>
          </w:tcPr>
          <w:p w:rsidR="003A650A" w:rsidRDefault="003A650A" w:rsidP="0038485B">
            <w:pPr>
              <w:suppressAutoHyphens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Наименование / Модель / Марка</w:t>
            </w:r>
          </w:p>
        </w:tc>
        <w:tc>
          <w:tcPr>
            <w:tcW w:w="1134" w:type="dxa"/>
            <w:tcBorders>
              <w:top w:val="single" w:sz="8" w:space="0" w:color="00000A"/>
              <w:right w:val="single" w:sz="8" w:space="0" w:color="00000A"/>
            </w:tcBorders>
            <w:shd w:val="clear" w:color="auto" w:fill="auto"/>
            <w:vAlign w:val="center"/>
          </w:tcPr>
          <w:p w:rsidR="003A650A" w:rsidRDefault="003A650A" w:rsidP="0038485B">
            <w:pPr>
              <w:suppressAutoHyphens w:val="0"/>
              <w:jc w:val="center"/>
            </w:pPr>
            <w:r>
              <w:rPr>
                <w:b/>
                <w:color w:val="000000"/>
                <w:sz w:val="22"/>
                <w:szCs w:val="22"/>
              </w:rPr>
              <w:t>Объём приобретения</w:t>
            </w:r>
          </w:p>
        </w:tc>
        <w:tc>
          <w:tcPr>
            <w:tcW w:w="1276" w:type="dxa"/>
            <w:tcBorders>
              <w:top w:val="single" w:sz="8" w:space="0" w:color="00000A"/>
              <w:right w:val="single" w:sz="8" w:space="0" w:color="00000A"/>
            </w:tcBorders>
            <w:shd w:val="clear" w:color="auto" w:fill="auto"/>
            <w:vAlign w:val="center"/>
          </w:tcPr>
          <w:p w:rsidR="003A650A" w:rsidRDefault="003A650A" w:rsidP="0038485B">
            <w:pPr>
              <w:suppressAutoHyphens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Единица измерения</w:t>
            </w:r>
          </w:p>
        </w:tc>
        <w:tc>
          <w:tcPr>
            <w:tcW w:w="2268" w:type="dxa"/>
            <w:tcBorders>
              <w:top w:val="single" w:sz="8" w:space="0" w:color="00000A"/>
              <w:right w:val="single" w:sz="8" w:space="0" w:color="00000A"/>
            </w:tcBorders>
            <w:shd w:val="clear" w:color="auto" w:fill="auto"/>
            <w:vAlign w:val="center"/>
          </w:tcPr>
          <w:p w:rsidR="003A650A" w:rsidRDefault="00FB2D08" w:rsidP="0038485B">
            <w:pPr>
              <w:suppressAutoHyphens w:val="0"/>
              <w:jc w:val="center"/>
              <w:rPr>
                <w:b/>
                <w:color w:val="000000"/>
                <w:sz w:val="22"/>
                <w:szCs w:val="22"/>
              </w:rPr>
            </w:pPr>
            <w:r w:rsidRPr="003A650A">
              <w:rPr>
                <w:b/>
                <w:color w:val="000000"/>
                <w:sz w:val="22"/>
                <w:szCs w:val="22"/>
              </w:rPr>
              <w:t>С</w:t>
            </w:r>
            <w:r>
              <w:rPr>
                <w:b/>
                <w:color w:val="000000"/>
                <w:sz w:val="22"/>
                <w:szCs w:val="22"/>
              </w:rPr>
              <w:t xml:space="preserve">ведения о стране происхождении </w:t>
            </w:r>
          </w:p>
        </w:tc>
        <w:tc>
          <w:tcPr>
            <w:tcW w:w="1417" w:type="dxa"/>
            <w:tcBorders>
              <w:top w:val="single" w:sz="8" w:space="0" w:color="00000A"/>
            </w:tcBorders>
            <w:vAlign w:val="center"/>
          </w:tcPr>
          <w:p w:rsidR="003A650A" w:rsidRDefault="003A650A" w:rsidP="00FB2D08">
            <w:pPr>
              <w:suppressAutoHyphens w:val="0"/>
              <w:jc w:val="center"/>
              <w:rPr>
                <w:b/>
                <w:color w:val="000000"/>
                <w:sz w:val="22"/>
                <w:szCs w:val="22"/>
              </w:rPr>
            </w:pPr>
            <w:r w:rsidRPr="003A650A">
              <w:rPr>
                <w:b/>
                <w:color w:val="000000"/>
                <w:sz w:val="22"/>
                <w:szCs w:val="22"/>
              </w:rPr>
              <w:t>ОКПД2</w:t>
            </w:r>
          </w:p>
        </w:tc>
        <w:tc>
          <w:tcPr>
            <w:tcW w:w="3260" w:type="dxa"/>
            <w:tcBorders>
              <w:top w:val="single" w:sz="8" w:space="0" w:color="00000A"/>
            </w:tcBorders>
            <w:shd w:val="clear" w:color="auto" w:fill="auto"/>
            <w:vAlign w:val="center"/>
          </w:tcPr>
          <w:p w:rsidR="003A650A" w:rsidRDefault="00E333CB" w:rsidP="0038485B">
            <w:pPr>
              <w:suppressAutoHyphens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Технические характеристики</w:t>
            </w:r>
          </w:p>
        </w:tc>
        <w:tc>
          <w:tcPr>
            <w:tcW w:w="1276" w:type="dxa"/>
            <w:tcBorders>
              <w:top w:val="single" w:sz="8" w:space="0" w:color="00000A"/>
              <w:right w:val="single" w:sz="8" w:space="0" w:color="00000A"/>
            </w:tcBorders>
            <w:shd w:val="clear" w:color="auto" w:fill="auto"/>
            <w:vAlign w:val="center"/>
          </w:tcPr>
          <w:p w:rsidR="003A650A" w:rsidRDefault="003A650A" w:rsidP="005B729A">
            <w:pPr>
              <w:suppressAutoHyphens w:val="0"/>
              <w:jc w:val="center"/>
            </w:pPr>
            <w:r w:rsidRPr="006F64E9">
              <w:rPr>
                <w:b/>
                <w:color w:val="000000"/>
                <w:sz w:val="22"/>
                <w:szCs w:val="22"/>
              </w:rPr>
              <w:t>Цена за шт., в рублях</w:t>
            </w: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 w:rsidR="005B729A">
              <w:rPr>
                <w:b/>
                <w:color w:val="000000"/>
                <w:sz w:val="22"/>
                <w:szCs w:val="22"/>
              </w:rPr>
              <w:t>с</w:t>
            </w:r>
            <w:r>
              <w:rPr>
                <w:b/>
                <w:color w:val="000000"/>
                <w:sz w:val="22"/>
                <w:szCs w:val="22"/>
              </w:rPr>
              <w:t xml:space="preserve"> НДС</w:t>
            </w:r>
          </w:p>
        </w:tc>
        <w:tc>
          <w:tcPr>
            <w:tcW w:w="1418" w:type="dxa"/>
            <w:tcBorders>
              <w:top w:val="single" w:sz="8" w:space="0" w:color="00000A"/>
              <w:right w:val="single" w:sz="8" w:space="0" w:color="00000A"/>
            </w:tcBorders>
            <w:shd w:val="clear" w:color="auto" w:fill="auto"/>
            <w:vAlign w:val="center"/>
          </w:tcPr>
          <w:p w:rsidR="003A650A" w:rsidRDefault="003A650A" w:rsidP="005B729A">
            <w:pPr>
              <w:suppressAutoHyphens w:val="0"/>
              <w:jc w:val="center"/>
            </w:pPr>
            <w:r>
              <w:rPr>
                <w:b/>
                <w:color w:val="000000"/>
                <w:sz w:val="22"/>
                <w:szCs w:val="22"/>
              </w:rPr>
              <w:t>Стоимость</w:t>
            </w:r>
            <w:r w:rsidRPr="006F64E9">
              <w:rPr>
                <w:b/>
                <w:color w:val="000000"/>
                <w:sz w:val="22"/>
                <w:szCs w:val="22"/>
              </w:rPr>
              <w:t>, в рублях</w:t>
            </w: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 w:rsidR="005B729A">
              <w:rPr>
                <w:b/>
                <w:color w:val="000000"/>
                <w:sz w:val="22"/>
                <w:szCs w:val="22"/>
              </w:rPr>
              <w:t>с</w:t>
            </w:r>
            <w:r>
              <w:rPr>
                <w:b/>
                <w:color w:val="000000"/>
                <w:sz w:val="22"/>
                <w:szCs w:val="22"/>
              </w:rPr>
              <w:t xml:space="preserve"> НДС</w:t>
            </w:r>
          </w:p>
        </w:tc>
      </w:tr>
      <w:tr w:rsidR="003A650A" w:rsidTr="00D053DE">
        <w:trPr>
          <w:trHeight w:val="720"/>
        </w:trPr>
        <w:tc>
          <w:tcPr>
            <w:tcW w:w="56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center"/>
          </w:tcPr>
          <w:p w:rsidR="003A650A" w:rsidRPr="00994C92" w:rsidRDefault="00994C92" w:rsidP="00017BD3">
            <w:pPr>
              <w:suppressAutoHyphens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A"/>
              <w:bottom w:val="single" w:sz="8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3A650A" w:rsidRPr="00D82FBE" w:rsidRDefault="00D82FBE" w:rsidP="00017BD3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Газоанализатор паров и следов взрывчатых веществ</w:t>
            </w:r>
          </w:p>
        </w:tc>
        <w:tc>
          <w:tcPr>
            <w:tcW w:w="1134" w:type="dxa"/>
            <w:tcBorders>
              <w:top w:val="single" w:sz="8" w:space="0" w:color="00000A"/>
              <w:bottom w:val="single" w:sz="8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3A650A" w:rsidRPr="00D82FBE" w:rsidRDefault="00D82FBE" w:rsidP="0038485B">
            <w:pPr>
              <w:suppressAutoHyphens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276" w:type="dxa"/>
            <w:tcBorders>
              <w:top w:val="single" w:sz="8" w:space="0" w:color="00000A"/>
              <w:bottom w:val="single" w:sz="8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3A650A" w:rsidRPr="00D82FBE" w:rsidRDefault="00D82FBE" w:rsidP="0038485B">
            <w:pPr>
              <w:suppressAutoHyphens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2268" w:type="dxa"/>
            <w:tcBorders>
              <w:top w:val="single" w:sz="8" w:space="0" w:color="00000A"/>
              <w:bottom w:val="single" w:sz="8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3A650A" w:rsidRPr="00D053DE" w:rsidRDefault="00D82FBE" w:rsidP="00D053DE">
            <w:pPr>
              <w:spacing w:line="254" w:lineRule="auto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sz w:val="20"/>
                <w:szCs w:val="20"/>
              </w:rPr>
              <w:t>Российская Федерация</w:t>
            </w:r>
          </w:p>
        </w:tc>
        <w:tc>
          <w:tcPr>
            <w:tcW w:w="1417" w:type="dxa"/>
            <w:tcBorders>
              <w:top w:val="single" w:sz="8" w:space="0" w:color="00000A"/>
              <w:bottom w:val="single" w:sz="8" w:space="0" w:color="00000A"/>
            </w:tcBorders>
            <w:vAlign w:val="center"/>
          </w:tcPr>
          <w:p w:rsidR="003A650A" w:rsidRDefault="00D82FBE" w:rsidP="00D053DE">
            <w:pPr>
              <w:suppressAutoHyphens w:val="0"/>
              <w:jc w:val="center"/>
              <w:rPr>
                <w:color w:val="000000"/>
                <w:sz w:val="22"/>
                <w:szCs w:val="22"/>
              </w:rPr>
            </w:pPr>
            <w:r w:rsidRPr="00D82FBE">
              <w:rPr>
                <w:color w:val="000000"/>
                <w:sz w:val="20"/>
                <w:szCs w:val="20"/>
                <w:lang w:val="en-US"/>
              </w:rPr>
              <w:t>26.51.53.190</w:t>
            </w:r>
          </w:p>
        </w:tc>
        <w:tc>
          <w:tcPr>
            <w:tcW w:w="3260" w:type="dxa"/>
            <w:tcBorders>
              <w:top w:val="single" w:sz="8" w:space="0" w:color="00000A"/>
              <w:bottom w:val="single" w:sz="8" w:space="0" w:color="00000A"/>
            </w:tcBorders>
            <w:shd w:val="clear" w:color="auto" w:fill="auto"/>
            <w:vAlign w:val="center"/>
          </w:tcPr>
          <w:p w:rsidR="00E333CB" w:rsidRPr="00E333CB" w:rsidRDefault="00E333CB" w:rsidP="00E333CB">
            <w:pPr>
              <w:suppressAutoHyphens w:val="0"/>
              <w:rPr>
                <w:color w:val="000000"/>
                <w:sz w:val="22"/>
                <w:szCs w:val="22"/>
              </w:rPr>
            </w:pPr>
            <w:bookmarkStart w:id="5" w:name="RANGE!J2"/>
            <w:bookmarkEnd w:id="5"/>
            <w:r w:rsidRPr="00E333CB">
              <w:rPr>
                <w:color w:val="000000"/>
                <w:sz w:val="22"/>
                <w:szCs w:val="22"/>
              </w:rPr>
              <w:t>1.</w:t>
            </w:r>
            <w:r w:rsidRPr="00E333CB">
              <w:rPr>
                <w:color w:val="000000"/>
                <w:sz w:val="22"/>
                <w:szCs w:val="22"/>
              </w:rPr>
              <w:tab/>
              <w:t>Принцип действия - биполярная спектрометрия ионной подвижности;</w:t>
            </w:r>
          </w:p>
          <w:p w:rsidR="00E333CB" w:rsidRPr="00E333CB" w:rsidRDefault="00E333CB" w:rsidP="00E333CB">
            <w:pPr>
              <w:suppressAutoHyphens w:val="0"/>
              <w:rPr>
                <w:color w:val="000000"/>
                <w:sz w:val="22"/>
                <w:szCs w:val="22"/>
              </w:rPr>
            </w:pPr>
            <w:r w:rsidRPr="00E333CB">
              <w:rPr>
                <w:color w:val="000000"/>
                <w:sz w:val="22"/>
                <w:szCs w:val="22"/>
              </w:rPr>
              <w:t>2.</w:t>
            </w:r>
            <w:r w:rsidRPr="00E333CB">
              <w:rPr>
                <w:color w:val="000000"/>
                <w:sz w:val="22"/>
                <w:szCs w:val="22"/>
              </w:rPr>
              <w:tab/>
              <w:t xml:space="preserve">Обнаруживаемые взрывчатые вещества - бризантные и инициирующие, промышленные и самодельные, в том числе: ТНТ, гексоген, ТЭН, ДНТ, нитроглицерин, ЭГДН, </w:t>
            </w:r>
            <w:proofErr w:type="spellStart"/>
            <w:r w:rsidRPr="00E333CB">
              <w:rPr>
                <w:color w:val="000000"/>
                <w:sz w:val="22"/>
                <w:szCs w:val="22"/>
              </w:rPr>
              <w:t>октоген</w:t>
            </w:r>
            <w:proofErr w:type="spellEnd"/>
            <w:r w:rsidRPr="00E333CB">
              <w:rPr>
                <w:color w:val="000000"/>
                <w:sz w:val="22"/>
                <w:szCs w:val="22"/>
              </w:rPr>
              <w:t xml:space="preserve">, тетрил, тринитрофенол, аммиачная селитра, АСДТ, </w:t>
            </w:r>
            <w:proofErr w:type="spellStart"/>
            <w:r w:rsidRPr="00E333CB">
              <w:rPr>
                <w:color w:val="000000"/>
                <w:sz w:val="22"/>
                <w:szCs w:val="22"/>
              </w:rPr>
              <w:t>динитронафталин</w:t>
            </w:r>
            <w:proofErr w:type="spellEnd"/>
            <w:r w:rsidRPr="00E333CB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E333CB">
              <w:rPr>
                <w:color w:val="000000"/>
                <w:sz w:val="22"/>
                <w:szCs w:val="22"/>
              </w:rPr>
              <w:t>триперекись</w:t>
            </w:r>
            <w:proofErr w:type="spellEnd"/>
            <w:r w:rsidRPr="00E333CB">
              <w:rPr>
                <w:color w:val="000000"/>
                <w:sz w:val="22"/>
                <w:szCs w:val="22"/>
              </w:rPr>
              <w:t xml:space="preserve"> ацетона, ГМТД, а также смесевые ВВ на их основе (пластиты, динамиты, пороха п пр.);</w:t>
            </w:r>
          </w:p>
          <w:p w:rsidR="00E333CB" w:rsidRPr="00E333CB" w:rsidRDefault="00E333CB" w:rsidP="00E333CB">
            <w:pPr>
              <w:suppressAutoHyphens w:val="0"/>
              <w:rPr>
                <w:color w:val="000000"/>
                <w:sz w:val="22"/>
                <w:szCs w:val="22"/>
              </w:rPr>
            </w:pPr>
            <w:r w:rsidRPr="00E333CB">
              <w:rPr>
                <w:color w:val="000000"/>
                <w:sz w:val="22"/>
                <w:szCs w:val="22"/>
              </w:rPr>
              <w:t>3.</w:t>
            </w:r>
            <w:r w:rsidRPr="00E333CB">
              <w:rPr>
                <w:color w:val="000000"/>
                <w:sz w:val="22"/>
                <w:szCs w:val="22"/>
              </w:rPr>
              <w:tab/>
              <w:t>Пределы обнаружения следовых количеств ВВ, не более:</w:t>
            </w:r>
          </w:p>
          <w:p w:rsidR="00E333CB" w:rsidRPr="00E333CB" w:rsidRDefault="00E333CB" w:rsidP="00E333CB">
            <w:pPr>
              <w:suppressAutoHyphens w:val="0"/>
              <w:rPr>
                <w:color w:val="000000"/>
                <w:sz w:val="22"/>
                <w:szCs w:val="22"/>
              </w:rPr>
            </w:pPr>
            <w:r w:rsidRPr="00E333CB">
              <w:rPr>
                <w:color w:val="000000"/>
                <w:sz w:val="22"/>
                <w:szCs w:val="22"/>
              </w:rPr>
              <w:t>- ТНТ – 1х10-9 г.</w:t>
            </w:r>
          </w:p>
          <w:p w:rsidR="00E333CB" w:rsidRPr="00E333CB" w:rsidRDefault="00E333CB" w:rsidP="00E333CB">
            <w:pPr>
              <w:suppressAutoHyphens w:val="0"/>
              <w:rPr>
                <w:color w:val="000000"/>
                <w:sz w:val="22"/>
                <w:szCs w:val="22"/>
              </w:rPr>
            </w:pPr>
            <w:r w:rsidRPr="00E333CB">
              <w:rPr>
                <w:color w:val="000000"/>
                <w:sz w:val="22"/>
                <w:szCs w:val="22"/>
              </w:rPr>
              <w:lastRenderedPageBreak/>
              <w:t>- Гексоген – 5х10-9 г.</w:t>
            </w:r>
          </w:p>
          <w:p w:rsidR="00E333CB" w:rsidRPr="00E333CB" w:rsidRDefault="00E333CB" w:rsidP="00E333CB">
            <w:pPr>
              <w:suppressAutoHyphens w:val="0"/>
              <w:rPr>
                <w:color w:val="000000"/>
                <w:sz w:val="22"/>
                <w:szCs w:val="22"/>
              </w:rPr>
            </w:pPr>
            <w:r w:rsidRPr="00E333CB">
              <w:rPr>
                <w:color w:val="000000"/>
                <w:sz w:val="22"/>
                <w:szCs w:val="22"/>
              </w:rPr>
              <w:t>- ТЭН - 5х10-9 г.</w:t>
            </w:r>
          </w:p>
          <w:p w:rsidR="00E333CB" w:rsidRPr="00E333CB" w:rsidRDefault="00E333CB" w:rsidP="00E333CB">
            <w:pPr>
              <w:suppressAutoHyphens w:val="0"/>
              <w:rPr>
                <w:color w:val="000000"/>
                <w:sz w:val="22"/>
                <w:szCs w:val="22"/>
              </w:rPr>
            </w:pPr>
            <w:r w:rsidRPr="00E333CB">
              <w:rPr>
                <w:color w:val="000000"/>
                <w:sz w:val="22"/>
                <w:szCs w:val="22"/>
              </w:rPr>
              <w:t>- Нитрат аммония – 1х10-7 г.</w:t>
            </w:r>
          </w:p>
          <w:p w:rsidR="00E333CB" w:rsidRPr="00E333CB" w:rsidRDefault="00E333CB" w:rsidP="00E333CB">
            <w:pPr>
              <w:suppressAutoHyphens w:val="0"/>
              <w:rPr>
                <w:color w:val="000000"/>
                <w:sz w:val="22"/>
                <w:szCs w:val="22"/>
              </w:rPr>
            </w:pPr>
            <w:r w:rsidRPr="00E333CB">
              <w:rPr>
                <w:color w:val="000000"/>
                <w:sz w:val="22"/>
                <w:szCs w:val="22"/>
              </w:rPr>
              <w:t>Время детектирования, не более - 5 с;</w:t>
            </w:r>
          </w:p>
          <w:p w:rsidR="00E333CB" w:rsidRPr="00E333CB" w:rsidRDefault="00E333CB" w:rsidP="00E333CB">
            <w:pPr>
              <w:suppressAutoHyphens w:val="0"/>
              <w:rPr>
                <w:color w:val="000000"/>
                <w:sz w:val="22"/>
                <w:szCs w:val="22"/>
              </w:rPr>
            </w:pPr>
            <w:r w:rsidRPr="00E333CB">
              <w:rPr>
                <w:color w:val="000000"/>
                <w:sz w:val="22"/>
                <w:szCs w:val="22"/>
              </w:rPr>
              <w:t>4. Интерфейсы передачи данных:</w:t>
            </w:r>
          </w:p>
          <w:p w:rsidR="00E333CB" w:rsidRPr="00E333CB" w:rsidRDefault="00E333CB" w:rsidP="00E333CB">
            <w:pPr>
              <w:suppressAutoHyphens w:val="0"/>
              <w:rPr>
                <w:color w:val="000000"/>
                <w:sz w:val="22"/>
                <w:szCs w:val="22"/>
              </w:rPr>
            </w:pPr>
            <w:r w:rsidRPr="00E333CB">
              <w:rPr>
                <w:color w:val="000000"/>
                <w:sz w:val="22"/>
                <w:szCs w:val="22"/>
              </w:rPr>
              <w:t xml:space="preserve">- </w:t>
            </w:r>
            <w:proofErr w:type="spellStart"/>
            <w:r w:rsidRPr="00E333CB">
              <w:rPr>
                <w:color w:val="000000"/>
                <w:sz w:val="22"/>
                <w:szCs w:val="22"/>
              </w:rPr>
              <w:t>Ethernet</w:t>
            </w:r>
            <w:proofErr w:type="spellEnd"/>
            <w:r w:rsidRPr="00E333CB">
              <w:rPr>
                <w:color w:val="000000"/>
                <w:sz w:val="22"/>
                <w:szCs w:val="22"/>
              </w:rPr>
              <w:t xml:space="preserve"> 10//100 </w:t>
            </w:r>
            <w:proofErr w:type="spellStart"/>
            <w:r w:rsidRPr="00E333CB">
              <w:rPr>
                <w:color w:val="000000"/>
                <w:sz w:val="22"/>
                <w:szCs w:val="22"/>
              </w:rPr>
              <w:t>Mbit</w:t>
            </w:r>
            <w:proofErr w:type="spellEnd"/>
            <w:r w:rsidRPr="00E333CB">
              <w:rPr>
                <w:color w:val="000000"/>
                <w:sz w:val="22"/>
                <w:szCs w:val="22"/>
              </w:rPr>
              <w:t>/s;</w:t>
            </w:r>
          </w:p>
          <w:p w:rsidR="00E333CB" w:rsidRPr="00E333CB" w:rsidRDefault="00E333CB" w:rsidP="00E333CB">
            <w:pPr>
              <w:suppressAutoHyphens w:val="0"/>
              <w:rPr>
                <w:color w:val="000000"/>
                <w:sz w:val="22"/>
                <w:szCs w:val="22"/>
                <w:lang w:val="en-US"/>
              </w:rPr>
            </w:pPr>
            <w:r w:rsidRPr="00E333CB">
              <w:rPr>
                <w:color w:val="000000"/>
                <w:sz w:val="22"/>
                <w:szCs w:val="22"/>
                <w:lang w:val="en-US"/>
              </w:rPr>
              <w:t xml:space="preserve">- USB 2.0 – 2 </w:t>
            </w:r>
            <w:proofErr w:type="spellStart"/>
            <w:r w:rsidRPr="00E333CB">
              <w:rPr>
                <w:color w:val="000000"/>
                <w:sz w:val="22"/>
                <w:szCs w:val="22"/>
              </w:rPr>
              <w:t>шт</w:t>
            </w:r>
            <w:proofErr w:type="spellEnd"/>
            <w:r w:rsidRPr="00E333CB">
              <w:rPr>
                <w:color w:val="000000"/>
                <w:sz w:val="22"/>
                <w:szCs w:val="22"/>
                <w:lang w:val="en-US"/>
              </w:rPr>
              <w:t>.</w:t>
            </w:r>
          </w:p>
          <w:p w:rsidR="00E333CB" w:rsidRPr="00E333CB" w:rsidRDefault="00E333CB" w:rsidP="00E333CB">
            <w:pPr>
              <w:suppressAutoHyphens w:val="0"/>
              <w:rPr>
                <w:color w:val="000000"/>
                <w:sz w:val="22"/>
                <w:szCs w:val="22"/>
                <w:lang w:val="en-US"/>
              </w:rPr>
            </w:pPr>
            <w:r w:rsidRPr="00E333CB">
              <w:rPr>
                <w:color w:val="000000"/>
                <w:sz w:val="22"/>
                <w:szCs w:val="22"/>
                <w:lang w:val="en-US"/>
              </w:rPr>
              <w:t>- WI-FI (802.11g)</w:t>
            </w:r>
          </w:p>
          <w:p w:rsidR="00E333CB" w:rsidRPr="00E333CB" w:rsidRDefault="00E333CB" w:rsidP="00E333CB">
            <w:pPr>
              <w:suppressAutoHyphens w:val="0"/>
              <w:rPr>
                <w:color w:val="000000"/>
                <w:sz w:val="22"/>
                <w:szCs w:val="22"/>
              </w:rPr>
            </w:pPr>
            <w:r w:rsidRPr="00E333CB">
              <w:rPr>
                <w:color w:val="000000"/>
                <w:sz w:val="22"/>
                <w:szCs w:val="22"/>
              </w:rPr>
              <w:t>5. Степень защиты корпуса, не ниже IP2X по ГОСТ 14254-2015. Формат вывода данных, для передачи – XML, PNG.</w:t>
            </w:r>
          </w:p>
          <w:p w:rsidR="00E333CB" w:rsidRPr="00E333CB" w:rsidRDefault="00E333CB" w:rsidP="00E333CB">
            <w:pPr>
              <w:suppressAutoHyphens w:val="0"/>
              <w:rPr>
                <w:color w:val="000000"/>
                <w:sz w:val="22"/>
                <w:szCs w:val="22"/>
              </w:rPr>
            </w:pPr>
            <w:r w:rsidRPr="00E333CB">
              <w:rPr>
                <w:color w:val="000000"/>
                <w:sz w:val="22"/>
                <w:szCs w:val="22"/>
              </w:rPr>
              <w:t>6. Условия эксплуатации:</w:t>
            </w:r>
          </w:p>
          <w:p w:rsidR="00E333CB" w:rsidRPr="00E333CB" w:rsidRDefault="00E333CB" w:rsidP="00E333CB">
            <w:pPr>
              <w:suppressAutoHyphens w:val="0"/>
              <w:rPr>
                <w:color w:val="000000"/>
                <w:sz w:val="22"/>
                <w:szCs w:val="22"/>
              </w:rPr>
            </w:pPr>
            <w:r w:rsidRPr="00E333CB">
              <w:rPr>
                <w:color w:val="000000"/>
                <w:sz w:val="22"/>
                <w:szCs w:val="22"/>
              </w:rPr>
              <w:t xml:space="preserve">- температура воздуха, 0С от -15 до +50 </w:t>
            </w:r>
          </w:p>
          <w:p w:rsidR="00E333CB" w:rsidRPr="00E333CB" w:rsidRDefault="00E333CB" w:rsidP="00E333CB">
            <w:pPr>
              <w:suppressAutoHyphens w:val="0"/>
              <w:rPr>
                <w:color w:val="000000"/>
                <w:sz w:val="22"/>
                <w:szCs w:val="22"/>
              </w:rPr>
            </w:pPr>
            <w:r w:rsidRPr="00E333CB">
              <w:rPr>
                <w:color w:val="000000"/>
                <w:sz w:val="22"/>
                <w:szCs w:val="22"/>
              </w:rPr>
              <w:t>- относительная влажность, при +300С до 95%</w:t>
            </w:r>
          </w:p>
          <w:p w:rsidR="003A650A" w:rsidRDefault="00E333CB" w:rsidP="00E333CB">
            <w:pPr>
              <w:suppressAutoHyphens w:val="0"/>
              <w:rPr>
                <w:color w:val="000000"/>
                <w:sz w:val="22"/>
                <w:szCs w:val="22"/>
              </w:rPr>
            </w:pPr>
            <w:r w:rsidRPr="00E333CB">
              <w:rPr>
                <w:color w:val="000000"/>
                <w:sz w:val="22"/>
                <w:szCs w:val="22"/>
              </w:rPr>
              <w:t>- атмосферное давление, кПа от 84 до 107</w:t>
            </w:r>
          </w:p>
          <w:p w:rsidR="00042A39" w:rsidRDefault="00042A39" w:rsidP="00E333CB">
            <w:pPr>
              <w:suppressAutoHyphens w:val="0"/>
              <w:rPr>
                <w:color w:val="000000"/>
                <w:sz w:val="22"/>
                <w:szCs w:val="22"/>
              </w:rPr>
            </w:pPr>
          </w:p>
          <w:p w:rsidR="00042A39" w:rsidRPr="00042A39" w:rsidRDefault="00042A39" w:rsidP="00042A39">
            <w:pPr>
              <w:rPr>
                <w:b/>
                <w:sz w:val="22"/>
                <w:u w:val="single"/>
              </w:rPr>
            </w:pPr>
            <w:r w:rsidRPr="00042A39">
              <w:rPr>
                <w:b/>
                <w:sz w:val="22"/>
                <w:u w:val="single"/>
              </w:rPr>
              <w:t>Комплект поставки:</w:t>
            </w:r>
          </w:p>
          <w:p w:rsidR="00042A39" w:rsidRPr="00042A39" w:rsidRDefault="00042A39" w:rsidP="00042A39">
            <w:pPr>
              <w:rPr>
                <w:sz w:val="22"/>
              </w:rPr>
            </w:pPr>
            <w:r w:rsidRPr="00042A39">
              <w:rPr>
                <w:sz w:val="22"/>
              </w:rPr>
              <w:t>Газоанализатор автоматический стационарный;</w:t>
            </w:r>
          </w:p>
          <w:p w:rsidR="00042A39" w:rsidRPr="00042A39" w:rsidRDefault="00042A39" w:rsidP="00042A39">
            <w:pPr>
              <w:rPr>
                <w:sz w:val="22"/>
              </w:rPr>
            </w:pPr>
            <w:r w:rsidRPr="00042A39">
              <w:rPr>
                <w:sz w:val="22"/>
              </w:rPr>
              <w:t>Одиночный комплект запасных частей, инструмента и принадлежностей (ЗИП);</w:t>
            </w:r>
          </w:p>
          <w:p w:rsidR="00042A39" w:rsidRPr="00042A39" w:rsidRDefault="00042A39" w:rsidP="00042A39">
            <w:pPr>
              <w:rPr>
                <w:sz w:val="22"/>
              </w:rPr>
            </w:pPr>
            <w:proofErr w:type="spellStart"/>
            <w:r w:rsidRPr="00042A39">
              <w:rPr>
                <w:sz w:val="22"/>
              </w:rPr>
              <w:t>Пробоотборное</w:t>
            </w:r>
            <w:proofErr w:type="spellEnd"/>
            <w:r w:rsidRPr="00042A39">
              <w:rPr>
                <w:sz w:val="22"/>
              </w:rPr>
              <w:t xml:space="preserve"> устройство для выявления следовых количеств взрывчатых веществ;</w:t>
            </w:r>
          </w:p>
          <w:p w:rsidR="00042A39" w:rsidRPr="00042A39" w:rsidRDefault="00042A39" w:rsidP="00042A39">
            <w:pPr>
              <w:rPr>
                <w:sz w:val="22"/>
              </w:rPr>
            </w:pPr>
            <w:r w:rsidRPr="00042A39">
              <w:rPr>
                <w:sz w:val="22"/>
              </w:rPr>
              <w:t>Досмотровый рецептор для выявления следовых количеств взрывчатых веществ – 2шт;</w:t>
            </w:r>
          </w:p>
          <w:p w:rsidR="00042A39" w:rsidRPr="00042A39" w:rsidRDefault="00042A39" w:rsidP="00042A39">
            <w:pPr>
              <w:rPr>
                <w:sz w:val="22"/>
              </w:rPr>
            </w:pPr>
            <w:r w:rsidRPr="00042A39">
              <w:rPr>
                <w:sz w:val="22"/>
              </w:rPr>
              <w:t>Сетевой шнур;</w:t>
            </w:r>
          </w:p>
          <w:p w:rsidR="00042A39" w:rsidRPr="00042A39" w:rsidRDefault="00042A39" w:rsidP="00042A39">
            <w:pPr>
              <w:rPr>
                <w:sz w:val="22"/>
              </w:rPr>
            </w:pPr>
            <w:r w:rsidRPr="00042A39">
              <w:rPr>
                <w:sz w:val="22"/>
              </w:rPr>
              <w:t>Комплект технической документации.</w:t>
            </w:r>
          </w:p>
          <w:p w:rsidR="00042A39" w:rsidRPr="00042A39" w:rsidRDefault="00042A39" w:rsidP="00042A39">
            <w:pPr>
              <w:rPr>
                <w:sz w:val="22"/>
              </w:rPr>
            </w:pPr>
            <w:bookmarkStart w:id="6" w:name="_GoBack"/>
            <w:bookmarkEnd w:id="6"/>
          </w:p>
          <w:p w:rsidR="00042A39" w:rsidRDefault="00042A39" w:rsidP="00042A39">
            <w:pPr>
              <w:suppressAutoHyphens w:val="0"/>
              <w:rPr>
                <w:color w:val="000000"/>
                <w:sz w:val="22"/>
                <w:szCs w:val="22"/>
              </w:rPr>
            </w:pPr>
            <w:r w:rsidRPr="00042A39">
              <w:rPr>
                <w:sz w:val="22"/>
              </w:rPr>
              <w:t>Гарантийный срок эксплуатации, не менее 12 месяцев с момента поставки.</w:t>
            </w:r>
          </w:p>
        </w:tc>
        <w:tc>
          <w:tcPr>
            <w:tcW w:w="1276" w:type="dxa"/>
            <w:tcBorders>
              <w:top w:val="single" w:sz="8" w:space="0" w:color="00000A"/>
              <w:bottom w:val="single" w:sz="8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3A650A" w:rsidRPr="00EF62E2" w:rsidRDefault="00017BD3" w:rsidP="0038485B">
            <w:pPr>
              <w:suppressAutoHyphens w:val="0"/>
              <w:jc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  <w:lang w:val="en-US"/>
              </w:rPr>
              <w:lastRenderedPageBreak/>
              <w:t>&lt;</w:t>
            </w:r>
            <w:r>
              <w:rPr>
                <w:sz w:val="20"/>
                <w:szCs w:val="20"/>
              </w:rPr>
              <w:t>указывается цена за штуку</w:t>
            </w:r>
            <w:r>
              <w:rPr>
                <w:sz w:val="20"/>
                <w:szCs w:val="20"/>
                <w:lang w:val="en-US"/>
              </w:rPr>
              <w:t>&gt;</w:t>
            </w:r>
          </w:p>
        </w:tc>
        <w:tc>
          <w:tcPr>
            <w:tcW w:w="1418" w:type="dxa"/>
            <w:tcBorders>
              <w:top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vAlign w:val="center"/>
          </w:tcPr>
          <w:p w:rsidR="003A650A" w:rsidRDefault="00017BD3" w:rsidP="00B51B8F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  <w:lang w:val="en-US"/>
              </w:rPr>
              <w:t>&lt;</w:t>
            </w:r>
            <w:r>
              <w:rPr>
                <w:sz w:val="20"/>
                <w:szCs w:val="20"/>
              </w:rPr>
              <w:t>указывается стоимость</w:t>
            </w:r>
            <w:r>
              <w:rPr>
                <w:sz w:val="20"/>
                <w:szCs w:val="20"/>
                <w:lang w:val="en-US"/>
              </w:rPr>
              <w:t>&gt;</w:t>
            </w:r>
          </w:p>
        </w:tc>
      </w:tr>
      <w:tr w:rsidR="003A650A" w:rsidTr="00EB739B">
        <w:trPr>
          <w:trHeight w:val="720"/>
        </w:trPr>
        <w:tc>
          <w:tcPr>
            <w:tcW w:w="13467" w:type="dxa"/>
            <w:gridSpan w:val="8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4" w:space="0" w:color="00000A"/>
            </w:tcBorders>
          </w:tcPr>
          <w:p w:rsidR="003A650A" w:rsidRPr="00EF62E2" w:rsidRDefault="003A650A" w:rsidP="00092207">
            <w:pPr>
              <w:suppressAutoHyphens w:val="0"/>
              <w:spacing w:before="240" w:after="240"/>
              <w:jc w:val="righ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ИТОГО</w:t>
            </w:r>
          </w:p>
        </w:tc>
        <w:tc>
          <w:tcPr>
            <w:tcW w:w="1418" w:type="dxa"/>
            <w:tcBorders>
              <w:top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vAlign w:val="center"/>
          </w:tcPr>
          <w:p w:rsidR="003A650A" w:rsidRPr="00EF62E2" w:rsidRDefault="00017BD3" w:rsidP="00B51B8F">
            <w:pPr>
              <w:pStyle w:val="Default"/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sz w:val="20"/>
                <w:szCs w:val="20"/>
                <w:lang w:val="en-US"/>
              </w:rPr>
              <w:t>&lt;</w:t>
            </w:r>
            <w:r>
              <w:rPr>
                <w:sz w:val="20"/>
                <w:szCs w:val="20"/>
              </w:rPr>
              <w:t>указывается итоговая стоимость</w:t>
            </w:r>
            <w:r>
              <w:rPr>
                <w:sz w:val="20"/>
                <w:szCs w:val="20"/>
                <w:lang w:val="en-US"/>
              </w:rPr>
              <w:t>&gt;</w:t>
            </w:r>
          </w:p>
        </w:tc>
      </w:tr>
    </w:tbl>
    <w:p w:rsidR="003A650A" w:rsidRDefault="003A650A" w:rsidP="003A650A">
      <w:pPr>
        <w:ind w:left="708"/>
        <w:rPr>
          <w:sz w:val="22"/>
          <w:szCs w:val="22"/>
          <w:lang w:eastAsia="en-US"/>
        </w:rPr>
      </w:pPr>
    </w:p>
    <w:p w:rsidR="003A650A" w:rsidRPr="00865C7E" w:rsidRDefault="003A650A" w:rsidP="003A650A">
      <w:pPr>
        <w:ind w:left="708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>Цены на продукцию фиксированы на весь срок действия договора.</w:t>
      </w:r>
    </w:p>
    <w:p w:rsidR="003A650A" w:rsidRDefault="003A650A" w:rsidP="00E333CB">
      <w:pPr>
        <w:pStyle w:val="Default"/>
      </w:pPr>
      <w:r>
        <w:t xml:space="preserve">2. </w:t>
      </w:r>
      <w:r>
        <w:fldChar w:fldCharType="begin">
          <w:ffData>
            <w:name w:val="__Fieldmark__3513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7" w:name="ТекстовоеПоле487"/>
      <w:bookmarkStart w:id="8" w:name="__Fieldmark__3509_2633388053"/>
      <w:bookmarkEnd w:id="7"/>
      <w:r>
        <w:fldChar w:fldCharType="begin">
          <w:ffData>
            <w:name w:val="ТекстовоеПоле487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</w:t>
      </w:r>
      <w:r>
        <w:fldChar w:fldCharType="begin">
          <w:ffData>
            <w:name w:val="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Стоимость единицы </w:t>
      </w:r>
      <w:r w:rsidR="00017BD3">
        <w:rPr>
          <w:noProof/>
        </w:rPr>
        <w:t>Оборудования</w:t>
      </w:r>
      <w:r w:rsidRPr="007C51CD">
        <w:rPr>
          <w:noProof/>
        </w:rPr>
        <w:t xml:space="preserve"> включает в себя стоимость поставки, все затраты, издержки и иные расходы, в том числе сопутствующие, связанные с </w:t>
      </w:r>
      <w:r>
        <w:t xml:space="preserve">исполнением настоящего Договора. </w:t>
      </w:r>
      <w:r w:rsidRPr="003A650A">
        <w:t xml:space="preserve">В случае изменения ставки </w:t>
      </w:r>
      <w:r w:rsidR="00017BD3">
        <w:t>НДС общая стоимость поставляемого</w:t>
      </w:r>
      <w:r w:rsidRPr="003A650A">
        <w:t xml:space="preserve"> </w:t>
      </w:r>
      <w:r w:rsidR="00017BD3">
        <w:t>Оборудования</w:t>
      </w:r>
      <w:r w:rsidRPr="003A650A">
        <w:t xml:space="preserve"> (выполняемых работ, оказываемых услуг) с учетом НДС, изменению не подлежит.</w:t>
      </w:r>
      <w:r>
        <w:t xml:space="preserve"> </w:t>
      </w:r>
      <w:r>
        <w:fldChar w:fldCharType="end"/>
      </w:r>
      <w:r w:rsidRPr="00D54332">
        <w:rPr>
          <w:noProof/>
        </w:rPr>
        <w:t xml:space="preserve">  </w:t>
      </w:r>
      <w:r w:rsidRPr="007122E3">
        <w:rPr>
          <w:noProof/>
        </w:rPr>
        <w:t xml:space="preserve">  </w:t>
      </w:r>
      <w:r>
        <w:rPr>
          <w:noProof/>
        </w:rPr>
        <w:t xml:space="preserve">  </w:t>
      </w:r>
      <w:r>
        <w:fldChar w:fldCharType="end"/>
      </w:r>
      <w:r>
        <w:t xml:space="preserve">   </w:t>
      </w:r>
      <w:r>
        <w:fldChar w:fldCharType="end"/>
      </w:r>
      <w:bookmarkEnd w:id="8"/>
      <w:r>
        <w:t xml:space="preserve">      </w:t>
      </w:r>
      <w:bookmarkStart w:id="9" w:name="__Fieldmark__3513_2633388053"/>
      <w:bookmarkEnd w:id="9"/>
    </w:p>
    <w:p w:rsidR="003A650A" w:rsidRDefault="003A650A" w:rsidP="003A650A">
      <w:pPr>
        <w:pStyle w:val="a4"/>
        <w:tabs>
          <w:tab w:val="left" w:pos="792"/>
        </w:tabs>
        <w:suppressAutoHyphens w:val="0"/>
        <w:spacing w:before="240" w:after="0"/>
        <w:jc w:val="both"/>
      </w:pPr>
      <w:r>
        <w:t xml:space="preserve">3. Вместе с </w:t>
      </w:r>
      <w:r w:rsidR="00017BD3">
        <w:t>Оборудованием</w:t>
      </w:r>
      <w:r>
        <w:t xml:space="preserve"> Поставщик предоставляет Покупателю следующие сопроводительные документы:</w:t>
      </w:r>
    </w:p>
    <w:p w:rsidR="00E333CB" w:rsidRDefault="00E333CB" w:rsidP="00E333CB">
      <w:pPr>
        <w:pStyle w:val="a4"/>
        <w:numPr>
          <w:ilvl w:val="0"/>
          <w:numId w:val="1"/>
        </w:numPr>
        <w:tabs>
          <w:tab w:val="left" w:pos="792"/>
        </w:tabs>
        <w:suppressAutoHyphens w:val="0"/>
        <w:spacing w:after="0"/>
        <w:jc w:val="both"/>
      </w:pPr>
      <w:r>
        <w:t>Накладная по форме ТОРГ-12, Счет-фактура, Счет на оплату;</w:t>
      </w:r>
    </w:p>
    <w:p w:rsidR="00E333CB" w:rsidRDefault="00E333CB" w:rsidP="00E333CB">
      <w:pPr>
        <w:pStyle w:val="a4"/>
        <w:numPr>
          <w:ilvl w:val="0"/>
          <w:numId w:val="1"/>
        </w:numPr>
        <w:tabs>
          <w:tab w:val="left" w:pos="792"/>
        </w:tabs>
        <w:suppressAutoHyphens w:val="0"/>
        <w:spacing w:after="0"/>
        <w:jc w:val="both"/>
      </w:pPr>
      <w:r>
        <w:t>Паспорт</w:t>
      </w:r>
    </w:p>
    <w:p w:rsidR="00E333CB" w:rsidRDefault="00E333CB" w:rsidP="00E333CB">
      <w:pPr>
        <w:pStyle w:val="a4"/>
        <w:numPr>
          <w:ilvl w:val="0"/>
          <w:numId w:val="1"/>
        </w:numPr>
        <w:tabs>
          <w:tab w:val="left" w:pos="792"/>
        </w:tabs>
        <w:suppressAutoHyphens w:val="0"/>
        <w:spacing w:after="0"/>
        <w:jc w:val="both"/>
      </w:pPr>
      <w:r>
        <w:t>Гарантийный талон</w:t>
      </w:r>
    </w:p>
    <w:p w:rsidR="00E333CB" w:rsidRDefault="00E333CB" w:rsidP="00E333CB">
      <w:pPr>
        <w:pStyle w:val="a4"/>
        <w:numPr>
          <w:ilvl w:val="0"/>
          <w:numId w:val="1"/>
        </w:numPr>
        <w:tabs>
          <w:tab w:val="left" w:pos="792"/>
        </w:tabs>
        <w:suppressAutoHyphens w:val="0"/>
        <w:spacing w:after="0"/>
        <w:jc w:val="both"/>
      </w:pPr>
      <w:r>
        <w:t>Инструкция по эксплуатации</w:t>
      </w:r>
    </w:p>
    <w:p w:rsidR="00E333CB" w:rsidRPr="003A650A" w:rsidRDefault="00E333CB" w:rsidP="00E333CB">
      <w:pPr>
        <w:pStyle w:val="a4"/>
        <w:numPr>
          <w:ilvl w:val="0"/>
          <w:numId w:val="1"/>
        </w:numPr>
        <w:tabs>
          <w:tab w:val="left" w:pos="792"/>
        </w:tabs>
        <w:suppressAutoHyphens w:val="0"/>
        <w:spacing w:after="0"/>
        <w:jc w:val="both"/>
      </w:pPr>
      <w:r>
        <w:lastRenderedPageBreak/>
        <w:t xml:space="preserve">Сертификат соответствия </w:t>
      </w:r>
      <w:proofErr w:type="gramStart"/>
      <w:r>
        <w:t>подпунктам</w:t>
      </w:r>
      <w:proofErr w:type="gramEnd"/>
      <w:r>
        <w:t xml:space="preserve"> а, б, в, г, д, е пункта 20 Раздела IV требований к функциональным свойствам технических средств обеспечения транспортной безопасности, утвержденным постановлением Правительства РФ от 26 сентября 2016 г. N 969</w:t>
      </w:r>
    </w:p>
    <w:sectPr w:rsidR="00E333CB" w:rsidRPr="003A650A" w:rsidSect="003A650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5D1E12"/>
    <w:multiLevelType w:val="hybridMultilevel"/>
    <w:tmpl w:val="8B48E1EE"/>
    <w:lvl w:ilvl="0" w:tplc="D75458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37D"/>
    <w:rsid w:val="00017BD3"/>
    <w:rsid w:val="00042A39"/>
    <w:rsid w:val="00092207"/>
    <w:rsid w:val="003A650A"/>
    <w:rsid w:val="0041337D"/>
    <w:rsid w:val="004667C9"/>
    <w:rsid w:val="005B729A"/>
    <w:rsid w:val="00604246"/>
    <w:rsid w:val="0063729D"/>
    <w:rsid w:val="0070024C"/>
    <w:rsid w:val="0070704B"/>
    <w:rsid w:val="0097199C"/>
    <w:rsid w:val="00994C92"/>
    <w:rsid w:val="009E21A3"/>
    <w:rsid w:val="00AA13CA"/>
    <w:rsid w:val="00B51B8F"/>
    <w:rsid w:val="00D053DE"/>
    <w:rsid w:val="00D82FBE"/>
    <w:rsid w:val="00E333CB"/>
    <w:rsid w:val="00EB739B"/>
    <w:rsid w:val="00FB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7E6CB"/>
  <w15:chartTrackingRefBased/>
  <w15:docId w15:val="{FA19BB51-64D2-4511-ADDB-DD4182241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650A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nhideWhenUsed/>
    <w:qFormat/>
    <w:rsid w:val="003A650A"/>
    <w:pPr>
      <w:spacing w:before="240" w:after="120"/>
      <w:ind w:left="1134"/>
      <w:jc w:val="both"/>
      <w:outlineLvl w:val="1"/>
    </w:pPr>
    <w:rPr>
      <w:rFonts w:eastAsiaTheme="minorHAnsi"/>
      <w:b/>
      <w:color w:val="008000"/>
      <w:sz w:val="20"/>
      <w:szCs w:val="22"/>
      <w:u w:val="single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A650A"/>
    <w:rPr>
      <w:color w:val="0000FF"/>
      <w:u w:val="single"/>
    </w:rPr>
  </w:style>
  <w:style w:type="character" w:customStyle="1" w:styleId="20">
    <w:name w:val="Заголовок 2 Знак"/>
    <w:basedOn w:val="a0"/>
    <w:link w:val="2"/>
    <w:qFormat/>
    <w:rsid w:val="003A650A"/>
    <w:rPr>
      <w:rFonts w:ascii="Times New Roman" w:hAnsi="Times New Roman" w:cs="Times New Roman"/>
      <w:b/>
      <w:color w:val="008000"/>
      <w:sz w:val="20"/>
      <w:u w:val="single"/>
    </w:rPr>
  </w:style>
  <w:style w:type="paragraph" w:styleId="a4">
    <w:name w:val="Body Text"/>
    <w:basedOn w:val="a"/>
    <w:link w:val="a5"/>
    <w:rsid w:val="003A650A"/>
    <w:pPr>
      <w:spacing w:after="120"/>
    </w:pPr>
    <w:rPr>
      <w:lang w:eastAsia="ar-SA"/>
    </w:rPr>
  </w:style>
  <w:style w:type="character" w:customStyle="1" w:styleId="a5">
    <w:name w:val="Основной текст Знак"/>
    <w:basedOn w:val="a0"/>
    <w:link w:val="a4"/>
    <w:rsid w:val="003A650A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Default">
    <w:name w:val="Default"/>
    <w:qFormat/>
    <w:rsid w:val="003A650A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04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Алентьев Владимир Анатольевич</dc:creator>
  <cp:keywords/>
  <dc:description/>
  <cp:lastModifiedBy>Тимохина Мария Алексеевна</cp:lastModifiedBy>
  <cp:revision>12</cp:revision>
  <dcterms:created xsi:type="dcterms:W3CDTF">2026-01-13T06:15:00Z</dcterms:created>
  <dcterms:modified xsi:type="dcterms:W3CDTF">2026-08-31T11:27:00Z</dcterms:modified>
</cp:coreProperties>
</file>