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tbl>
      <w:tblPr>
        <w:tblW w:w="15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101"/>
        <w:gridCol w:w="1275"/>
        <w:gridCol w:w="993"/>
        <w:gridCol w:w="1136"/>
        <w:gridCol w:w="990"/>
        <w:gridCol w:w="990"/>
        <w:gridCol w:w="853"/>
        <w:gridCol w:w="907"/>
        <w:gridCol w:w="1275"/>
        <w:gridCol w:w="1276"/>
        <w:gridCol w:w="1361"/>
        <w:gridCol w:w="2948"/>
        <w:gridCol w:w="171"/>
      </w:tblGrid>
      <w:tr>
        <w:trPr>
          <w:cantSplit/>
          <w:tblHeader/>
        </w:trPr>
        <w:tc>
          <w:tcPr>
            <w:tcW w:w="1101" w:type="dxa"/>
            <w:vAlign w:val="center"/>
          </w:tcPr>
          <w:p w:rsidRPr="00797E13" w:rsidR="00450A0F" w:rsidP="003D503A" w:rsidRDefault="00450A0F" w14:paraId="5445A3BE" w14:textId="77777777">
            <w:pPr>
              <w:pStyle w:val="aff2"/>
              <w:keepNext/>
              <w:jc w:val="center"/>
              <w:rPr>
                <w:b/>
                <w:sz w:val="18"/>
                <w:szCs w:val="18"/>
              </w:rPr>
            </w:pPr>
            <w:r>
              <w:rPr>
                <w:b/>
                <w:sz w:val="18"/>
                <w:szCs w:val="18"/>
              </w:rPr>
              <w:t>№ п/п</w:t>
            </w:r>
          </w:p>
        </w:tc>
        <w:tc>
          <w:tcPr>
            <w:tcW w:w="1275" w:type="dxa"/>
            <w:shd w:val="clear" w:color="auto" w:fill="auto"/>
            <w:vAlign w:val="center"/>
          </w:tcPr>
          <w:p w:rsidR="00450A0F" w:rsidP="00FD1205" w:rsidRDefault="00450A0F" w14:paraId="0EA792DB" w14:textId="77777777">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993" w:type="dxa"/>
            <w:shd w:val="clear" w:color="auto" w:fill="auto"/>
            <w:vAlign w:val="center"/>
          </w:tcPr>
          <w:p w:rsidR="00450A0F" w:rsidP="00DD72BD" w:rsidRDefault="008B7A91" w14:paraId="4DB9A570" w14:textId="77777777">
            <w:pPr>
              <w:pStyle w:val="19"/>
              <w:keepNext/>
              <w:jc w:val="center"/>
              <w:rPr>
                <w:sz w:val="18"/>
                <w:szCs w:val="18"/>
              </w:rPr>
            </w:pPr>
            <w:r w:rsidR="00450A0F">
              <w:rPr>
                <w:sz w:val="18"/>
                <w:szCs w:val="18"/>
                <w:lang w:val="en-US"/>
              </w:rPr>
              <w:t>КОЗ2 / КОЗ</w:t>
            </w:r>
          </w:p>
        </w:tc>
        <w:tc>
          <w:tcPr>
            <w:tcW w:w="1136" w:type="dxa"/>
            <w:shd w:val="clear" w:color="auto" w:fill="auto"/>
            <w:vAlign w:val="center"/>
          </w:tcPr>
          <w:p w:rsidR="00450A0F" w:rsidP="00FD1205" w:rsidRDefault="008B7A91" w14:paraId="660C9745" w14:textId="77777777">
            <w:pPr>
              <w:pStyle w:val="19"/>
              <w:keepNext/>
              <w:jc w:val="center"/>
              <w:rPr>
                <w:sz w:val="18"/>
                <w:szCs w:val="18"/>
              </w:rPr>
            </w:pPr>
            <w:r w:rsidR="00450A0F">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990" w:type="dxa"/>
            <w:vAlign w:val="center"/>
          </w:tcPr>
          <w:p w:rsidR="00450A0F" w:rsidP="007E47E3" w:rsidRDefault="008B7A91" w14:paraId="0C142D41" w14:textId="7DEBC900">
            <w:pPr>
              <w:pStyle w:val="19"/>
              <w:keepNext/>
              <w:jc w:val="center"/>
              <w:rPr>
                <w:sz w:val="18"/>
                <w:szCs w:val="18"/>
              </w:rPr>
            </w:pPr>
            <w:r w:rsidR="003F52E3">
              <w:rPr>
                <w:sz w:val="18"/>
                <w:szCs w:val="18"/>
                <w:lang w:val="en-US"/>
              </w:rPr>
              <w:t>Цена единицы, руб</w:t>
            </w:r>
            <w:r w:rsidR="003F52E3">
              <w:t xml:space="preserve"> </w:t>
            </w:r>
            <w:r w:rsidR="00450A0F">
              <w:rPr>
                <w:sz w:val="18"/>
                <w:szCs w:val="18"/>
              </w:rPr>
              <w:t>*</w:t>
            </w:r>
            <w:r w:rsidR="00450A0F">
              <w:rPr>
                <w:sz w:val="18"/>
                <w:szCs w:val="18"/>
              </w:rPr>
              <w:t>*</w:t>
            </w:r>
          </w:p>
        </w:tc>
        <w:tc>
          <w:tcPr>
            <w:tcW w:w="990" w:type="dxa"/>
            <w:vAlign w:val="center"/>
          </w:tcPr>
          <w:p w:rsidR="00450A0F" w:rsidP="007E47E3" w:rsidRDefault="00450A0F" w14:paraId="7D18BB66" w14:textId="77777777">
            <w:pPr>
              <w:pStyle w:val="19"/>
              <w:keepNext/>
              <w:jc w:val="center"/>
              <w:rPr>
                <w:sz w:val="18"/>
                <w:szCs w:val="18"/>
              </w:rPr>
            </w:pPr>
            <w:r>
              <w:rPr>
                <w:sz w:val="18"/>
                <w:szCs w:val="18"/>
              </w:rPr>
              <w:t>Количество</w:t>
            </w:r>
          </w:p>
        </w:tc>
        <w:tc>
          <w:tcPr>
            <w:tcW w:w="853" w:type="dxa"/>
            <w:shd w:val="clear" w:color="auto" w:fill="auto"/>
            <w:vAlign w:val="center"/>
          </w:tcPr>
          <w:p w:rsidR="00450A0F" w:rsidP="007E47E3" w:rsidRDefault="00450A0F" w14:paraId="38DA3F60" w14:textId="77777777">
            <w:pPr>
              <w:pStyle w:val="19"/>
              <w:keepNext/>
              <w:jc w:val="center"/>
              <w:rPr>
                <w:sz w:val="18"/>
                <w:szCs w:val="18"/>
              </w:rPr>
            </w:pPr>
            <w:r>
              <w:rPr>
                <w:sz w:val="18"/>
                <w:szCs w:val="18"/>
              </w:rPr>
              <w:t>Единицы измерения</w:t>
            </w:r>
          </w:p>
        </w:tc>
        <w:tc>
          <w:tcPr>
            <w:tcW w:w="907" w:type="dxa"/>
            <w:vAlign w:val="center"/>
          </w:tcPr>
          <w:p w:rsidR="00450A0F" w:rsidP="007E47E3" w:rsidRDefault="00450A0F" w14:paraId="27BE2184" w14:textId="77777777">
            <w:pPr>
              <w:pStyle w:val="19"/>
              <w:keepNext/>
              <w:jc w:val="center"/>
              <w:rPr>
                <w:sz w:val="18"/>
                <w:szCs w:val="18"/>
              </w:rPr>
            </w:pPr>
            <w:r>
              <w:rPr>
                <w:sz w:val="18"/>
                <w:szCs w:val="18"/>
              </w:rPr>
              <w:t>Размер НДС</w:t>
            </w:r>
          </w:p>
        </w:tc>
        <w:tc>
          <w:tcPr>
            <w:tcW w:w="1275" w:type="dxa"/>
            <w:vAlign w:val="center"/>
          </w:tcPr>
          <w:p w:rsidR="00450A0F" w:rsidP="007E47E3" w:rsidRDefault="00450A0F" w14:paraId="44187E0C" w14:textId="77777777">
            <w:pPr>
              <w:pStyle w:val="19"/>
              <w:keepNext/>
              <w:jc w:val="center"/>
              <w:rPr>
                <w:sz w:val="18"/>
                <w:szCs w:val="18"/>
              </w:rPr>
            </w:pPr>
            <w:r>
              <w:rPr>
                <w:sz w:val="18"/>
                <w:szCs w:val="18"/>
              </w:rPr>
              <w:t>Общая стоимость без НДС, руб.</w:t>
            </w:r>
          </w:p>
        </w:tc>
        <w:tc>
          <w:tcPr>
            <w:tcW w:w="1276" w:type="dxa"/>
            <w:vAlign w:val="center"/>
          </w:tcPr>
          <w:p w:rsidR="00450A0F" w:rsidP="007E47E3" w:rsidRDefault="00450A0F" w14:paraId="7AA87BEE" w14:textId="77777777">
            <w:pPr>
              <w:pStyle w:val="19"/>
              <w:keepNext/>
              <w:jc w:val="center"/>
              <w:rPr>
                <w:sz w:val="18"/>
                <w:szCs w:val="18"/>
              </w:rPr>
            </w:pPr>
            <w:r>
              <w:rPr>
                <w:sz w:val="18"/>
                <w:szCs w:val="18"/>
              </w:rPr>
              <w:t>Размер НДС, руб.</w:t>
            </w:r>
          </w:p>
        </w:tc>
        <w:tc>
          <w:tcPr>
            <w:tcW w:w="1361" w:type="dxa"/>
            <w:shd w:val="clear" w:color="auto" w:fill="auto"/>
            <w:vAlign w:val="center"/>
          </w:tcPr>
          <w:p w:rsidR="00450A0F" w:rsidP="007E47E3" w:rsidRDefault="00450A0F" w14:paraId="2CA7570B" w14:textId="77777777">
            <w:pPr>
              <w:pStyle w:val="19"/>
              <w:keepNext/>
              <w:jc w:val="center"/>
              <w:rPr>
                <w:sz w:val="18"/>
                <w:szCs w:val="18"/>
              </w:rPr>
            </w:pPr>
            <w:r>
              <w:rPr>
                <w:sz w:val="18"/>
                <w:szCs w:val="18"/>
              </w:rPr>
              <w:t>Общая стоимость, руб.</w:t>
            </w:r>
          </w:p>
        </w:tc>
        <w:tc>
          <w:tcPr>
            <w:tcW w:w="3119" w:type="dxa"/>
            <w:gridSpan w:val="2"/>
            <w:shd w:val="clear" w:color="auto" w:fill="auto"/>
            <w:vAlign w:val="center"/>
          </w:tcPr>
          <w:p w:rsidR="00450A0F" w:rsidP="007E47E3" w:rsidRDefault="008B7A91" w14:paraId="2AC304F5" w14:textId="73C150D9">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1</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22.11.13.110 - Шины и покрышки пневматические для автобусов, троллейбусов и грузовых автомобилей новые / 22.11.13.110-00000015 - Шина пневматическая для грузовых автомобилей</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11.210.01.01.01.06.002 / 01.04.09.12.19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грузовых автомобилей (Cordiant Professional DO-1 315/80 R 22.5 157/154G TL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38,00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2</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22.11.13.110 - Шины и покрышки пневматические для автобусов, троллейбусов и грузовых автомобилей новые / 22.11.13.110-00000021 - Шина пневматическая для грузовых автомобилей</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11.210.01.01.01.06.008 / 01.04.09.12.19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грузовых автомобилей (Voltyre ВЛ-54 185/75 R16C 104/102Q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116,00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3</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22.11.13.110 - Шины и покрышки пневматические для автобусов, троллейбусов и грузовых автомобилей новые / 22.11.13.110-00000021 - Шина пневматическая для грузовых автомобилей</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11.210.01.01.01.06.008 / 01.04.09.12.19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грузовых автомобилей (Кама NU901 8.25 R20 133/131K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70,00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4</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22.11.13.110 - Шины и покрышки пневматические для автобусов, троллейбусов и грузовых автомобилей новые / 22.11.13.110-00000015 - Шина пневматическая для грузовых автомобилей</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11.210.01.01.01.06.002 / 01.04.09.12.19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грузовых автомобилей (Tyrex All Steel Road Я-467 11R22.5 148/145L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16,00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5</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22.11.14.110 - Шины и покрышки пневматические для сельскохозяйственных машин / 22.11.14.110-00000003 - Шина пневматическая для сельскохозяйственных машин</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11.210.01.01.01.01.006 / 01.04.09.12.22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сельскохозяйственных машин (Шина 11.5/80-15.3 14PR Titan Contractor F3 TL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16,00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6</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22.11.14.110 - Шины и покрышки пневматические для сельскохозяйственных машин / 22.11.14.110-00000001 - Шина пневматическая для сельскохозяйственных машин</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11.210.01.01.01.01.001 / 01.04.09.12.22</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сельскохозяйственных машин (Кама Ф-2А 15,5x38 134A8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28,00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7</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22.11.14.191 - Шины пневматические для строительных, дорожных, подъемно-транспортных и рудничных машин / 22.11.14.191-00000006 - Шина пневматическая для строительно-дорожной техники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11.210.01.01.01.02.006 / 01.04.09.12.24</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строительно-дорожной техники (17,5-25 Voltyre Heavy DT-125 TT 16PR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5,00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8</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22.11.14.191 - Шины пневматические для строительных, дорожных, подъемно-транспортных и рудничных машин / 22.11.14.191-00000007 - Шина пневматическая для строительно-дорожной техники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11.210.01.01.01.02.007 / 01.04.09.12.24</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строительно-дорожной техники (12-16.5 TITAN HD2000 145A2 12PR TL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20,00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9</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22.11.14.191 - Шины пневматические для строительных, дорожных, подъемно-транспортных и рудничных машин / 22.11.14.191-00000007 - Шина пневматическая для строительно-дорожной техники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11.210.01.01.01.02.007 / 01.04.09.12.24</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строительно-дорожной техники (Шина Titan Contractor III 12,5x80x18 138/125A8 TL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6,00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10</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22.11.14.191 - Шины пневматические для строительных, дорожных, подъемно-транспортных и рудничных машин / 22.11.14.191-00000008 - Шина пневматическая для строительно-дорожной техники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11.210.01.01.01.02.008 / 01.04.09.12.24</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строительно-дорожной техники (Voltyre Heavy DR-108 21.3R24 160A8 16PR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14,00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11</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22.11.14.191 - Шины пневматические для строительных, дорожных, подъемно-транспортных и рудничных машин / 22.11.14.191-00000008 - Шина пневматическая для строительно-дорожной техники</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11.210.01.01.01.02.008 / 01.04.09.12.24</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Шина пневматическая для строительно-дорожной техники (Белшина Я-307 14x20 155B PR16 TT или эквивалент)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14,00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Штука</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bl>
    <w:p w:rsidR="00F1607D" w:rsidP="00FD1205" w:rsidRDefault="008B7A91" w14:paraId="1F3B4437" w14:textId="77777777">
      <w:pPr>
        <w:pStyle w:val="aff2"/>
        <w:keepNext/>
        <w:rPr>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tbl>
      <w:tblPr>
        <w:tblpPr w:leftFromText="180" w:rightFromText="180" w:vertAnchor="text" w:horzAnchor="page" w:tblpX="1210" w:tblpY="22"/>
        <w:tblW w:w="15134" w:type="dxa"/>
        <w:tblBorders>
          <w:insideH w:val="single" w:color="auto" w:sz="4" w:space="0"/>
        </w:tblBorders>
        <w:tblLayout w:type="fixed"/>
        <w:tblLook w:firstRow="1" w:lastRow="0" w:firstColumn="1" w:lastColumn="0" w:noHBand="0" w:noVBand="1" w:val="04A0"/>
      </w:tblPr>
      <w:tblGrid>
        <w:gridCol w:w="8188"/>
        <w:gridCol w:w="1276"/>
        <w:gridCol w:w="1276"/>
        <w:gridCol w:w="1276"/>
        <w:gridCol w:w="3118"/>
      </w:tblGrid>
      <w:tr>
        <w:trPr>
          <w:cantSplit/>
        </w:trPr>
        <w:tc>
          <w:tcPr>
            <w:tcW w:w="8188" w:type="dxa"/>
            <w:shd w:val="clear" w:color="auto" w:fill="auto"/>
          </w:tcPr>
          <w:p w:rsidR="00AF741D" w:rsidRDefault="00AC663B" w14:paraId="34A6D79D" w14:textId="77777777">
            <w:pPr>
              <w:pStyle w:val="aff2"/>
              <w:jc w:val="right"/>
              <w:rPr>
                <w:b/>
                <w:sz w:val="18"/>
                <w:szCs w:val="18"/>
                <w:lang w:val="en-US"/>
              </w:rPr>
            </w:pPr>
            <w:r>
              <w:rPr>
                <w:b/>
                <w:sz w:val="18"/>
                <w:szCs w:val="18"/>
              </w:rPr>
              <w:t>Итого</w:t>
            </w:r>
            <w:r>
              <w:rPr>
                <w:b/>
                <w:sz w:val="18"/>
                <w:szCs w:val="18"/>
                <w:lang w:val="en-US"/>
              </w:rPr>
              <w:t>:</w:t>
            </w:r>
          </w:p>
        </w:tc>
        <w:tc>
          <w:tcPr>
            <w:tcW w:w="1276" w:type="dxa"/>
          </w:tcPr>
          <w:p w:rsidR="00AF741D" w:rsidRDefault="00AC663B" w14:paraId="7FAA6A7D" w14:textId="77777777">
            <w:pPr>
              <w:pStyle w:val="aff2"/>
              <w:jc w:val="right"/>
              <w:rPr>
                <w:sz w:val="18"/>
                <w:szCs w:val="18"/>
              </w:rPr>
            </w:pPr>
            <w:r>
              <w:rPr>
                <w:b/>
                <w:sz w:val="18"/>
                <w:szCs w:val="18"/>
              </w:rPr>
              <w:t>Без НДС</w:t>
            </w:r>
            <w:r>
              <w:rPr>
                <w:b/>
                <w:sz w:val="18"/>
                <w:szCs w:val="18"/>
              </w:rPr>
              <w:br/>
            </w:r>
            <w:r>
              <w:rPr>
                <w:b/>
                <w:sz w:val="18"/>
                <w:szCs w:val="18"/>
              </w:rPr>
              <w:t>(не указано)*</w:t>
            </w:r>
          </w:p>
        </w:tc>
        <w:tc>
          <w:tcPr>
            <w:tcW w:w="1276" w:type="dxa"/>
          </w:tcPr>
          <w:p w:rsidR="00AF741D" w:rsidP="00C12B88" w:rsidRDefault="00AC663B" w14:paraId="47C4300D" w14:textId="77777777">
            <w:pPr>
              <w:pStyle w:val="aff2"/>
              <w:jc w:val="right"/>
              <w:rPr>
                <w:sz w:val="18"/>
                <w:szCs w:val="18"/>
              </w:rPr>
            </w:pPr>
            <w:r>
              <w:rPr>
                <w:b/>
                <w:sz w:val="18"/>
                <w:szCs w:val="18"/>
              </w:rPr>
              <w:t>Размер НДС</w:t>
            </w:r>
            <w:r>
              <w:rPr>
                <w:sz w:val="18"/>
                <w:szCs w:val="18"/>
              </w:rPr>
              <w:br/>
            </w:r>
            <w:r w:rsidR="00C12B88">
              <w:rPr>
                <w:b/>
                <w:sz w:val="18"/>
                <w:szCs w:val="18"/>
              </w:rPr>
              <w:t>(не указано)*</w:t>
            </w:r>
          </w:p>
        </w:tc>
        <w:tc>
          <w:tcPr>
            <w:tcW w:w="1276" w:type="dxa"/>
            <w:shd w:val="clear" w:color="auto" w:fill="auto"/>
          </w:tcPr>
          <w:p w:rsidR="00AF741D" w:rsidRDefault="00AC663B" w14:paraId="4C743944" w14:textId="77777777">
            <w:pPr>
              <w:pStyle w:val="aff2"/>
              <w:jc w:val="right"/>
              <w:rPr>
                <w:sz w:val="18"/>
                <w:szCs w:val="18"/>
              </w:rPr>
            </w:pPr>
            <w:r>
              <w:rPr>
                <w:b/>
                <w:sz w:val="18"/>
                <w:szCs w:val="18"/>
              </w:rPr>
              <w:t>Итого</w:t>
            </w:r>
            <w:r w:rsidR="00A20DAF">
              <w:rPr>
                <w:sz w:val="18"/>
                <w:szCs w:val="18"/>
              </w:rPr>
              <w:br/>
            </w:r>
            <w:r>
              <w:rPr>
                <w:b/>
                <w:sz w:val="18"/>
                <w:szCs w:val="18"/>
              </w:rPr>
              <w:t>(не указано)*</w:t>
            </w:r>
          </w:p>
        </w:tc>
        <w:tc>
          <w:tcPr>
            <w:tcW w:w="3118" w:type="dxa"/>
          </w:tcPr>
          <w:p w:rsidR="00AF741D" w:rsidRDefault="00AF741D" w14:paraId="21C5B7AD" w14:textId="77777777">
            <w:pPr>
              <w:pStyle w:val="aff2"/>
              <w:jc w:val="right"/>
              <w:rPr>
                <w:sz w:val="18"/>
                <w:szCs w:val="18"/>
              </w:rPr>
            </w:pPr>
          </w:p>
        </w:tc>
      </w:tr>
    </w:tbl>
    <w:p w:rsidR="00B32646" w:rsidRDefault="00B32646" w14:paraId="3D55217E" w14:textId="77777777">
      <w:pPr>
        <w:pStyle w:val="aff2"/>
      </w:pPr>
    </w:p>
    <w:p w:rsidRPr="008F1124" w:rsidR="00EA2134" w:rsidRDefault="008B7A91" w14:paraId="05F2AC07" w14:textId="77777777">
      <w:pPr>
        <w:pStyle w:val="aff2"/>
      </w:pPr>
      <w:r w:rsidRPr="008F1124" w:rsidR="00EA2134">
        <w:rPr>
          <w:lang w:eastAsia="en-US"/>
        </w:rPr>
        <w:t xml:space="preserve">* Значение заполняется на этапе заключения </w:t>
      </w:r>
      <w:r w:rsidRPr="008F1124" w:rsidR="00EA2134">
        <w:t>контракта</w:t>
      </w:r>
      <w:r w:rsidRPr="008F1124" w:rsidR="00EA2134">
        <w:rPr>
          <w:lang w:eastAsia="en-US"/>
        </w:rPr>
        <w:t>.</w:t>
      </w:r>
      <w:r w:rsidRPr="008F1124" w:rsidR="00EA2134">
        <w:t xml:space="preserve"> </w:t>
      </w:r>
    </w:p>
    <w:p w:rsidR="00AF741D" w:rsidRDefault="008B7A91" w14:paraId="49BE466F" w14:textId="77777777">
      <w:pPr>
        <w:pStyle w:val="aff2"/>
      </w:pPr>
      <w:r w:rsidRPr="008F1124" w:rsidR="00B32646">
        <w:t>*</w:t>
      </w:r>
      <w:r w:rsidRPr="008F1124" w:rsidR="00AC663B">
        <w:t>*Если облагается НДС, то указывается цена за единицу измерения с НДС.</w:t>
      </w:r>
    </w:p>
    <w:p w:rsidR="00AF741D" w:rsidRDefault="008B7A91" w14:paraId="23A0EB84" w14:textId="77777777">
      <w:pPr>
        <w:pStyle w:val="aff2"/>
      </w:pPr>
    </w:p>
    <w:p w:rsidR="00AF741D" w:rsidRDefault="008B7A91" w14:paraId="4B2FF4F0" w14:textId="77777777">
      <w:pPr>
        <w:pStyle w:val="aff2"/>
        <w:ind w:firstLine="567"/>
        <w:rPr>
          <w:rFonts w:eastAsiaTheme="minorHAnsi"/>
        </w:rPr>
      </w:pP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шин для гаража</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Шина пневматическая для грузовых автомобилей (Cordiant Professional DO-1 315/80 R 22.5 157/154G TL или эквивалент)</w:t>
            </w:r>
            <w:r w:rsidR="00AC663B">
              <w:rPr>
                <w:sz w:val="18"/>
                <w:szCs w:val="18"/>
                <w:lang w:val="en-US"/>
              </w:rPr>
              <w:t xml:space="preserve">; </w:t>
            </w:r>
            <w:r w:rsidR="005D4FB3">
              <w:rPr>
                <w:sz w:val="18"/>
                <w:szCs w:val="18"/>
                <w:lang w:val="en-US"/>
              </w:rPr>
              <w:t>38,00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950 000,00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грузовых автомобилей (Voltyre ВЛ-54 185/75 R16C 104/102Q или эквивалент)</w:t>
            </w:r>
            <w:r w:rsidR="00AC663B">
              <w:rPr>
                <w:sz w:val="18"/>
                <w:szCs w:val="18"/>
                <w:lang w:val="en-US"/>
              </w:rPr>
              <w:t xml:space="preserve">; </w:t>
            </w:r>
            <w:r w:rsidR="005D4FB3">
              <w:rPr>
                <w:sz w:val="18"/>
                <w:szCs w:val="18"/>
                <w:lang w:val="en-US"/>
              </w:rPr>
              <w:t>116,00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556 800,00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грузовых автомобилей (Кама NU901 8.25 R20 133/131K или эквивалент)</w:t>
            </w:r>
            <w:r w:rsidR="00AC663B">
              <w:rPr>
                <w:sz w:val="18"/>
                <w:szCs w:val="18"/>
                <w:lang w:val="en-US"/>
              </w:rPr>
              <w:t xml:space="preserve">; </w:t>
            </w:r>
            <w:r w:rsidR="005D4FB3">
              <w:rPr>
                <w:sz w:val="18"/>
                <w:szCs w:val="18"/>
                <w:lang w:val="en-US"/>
              </w:rPr>
              <w:t>70,00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910 000,00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грузовых автомобилей (Tyrex All Steel Road Я-467 11R22.5 148/145L или эквивалент)</w:t>
            </w:r>
            <w:r w:rsidR="00AC663B">
              <w:rPr>
                <w:sz w:val="18"/>
                <w:szCs w:val="18"/>
                <w:lang w:val="en-US"/>
              </w:rPr>
              <w:t xml:space="preserve">; </w:t>
            </w:r>
            <w:r w:rsidR="005D4FB3">
              <w:rPr>
                <w:sz w:val="18"/>
                <w:szCs w:val="18"/>
                <w:lang w:val="en-US"/>
              </w:rPr>
              <w:t>16,00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355 200,00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сельскохозяйственных машин (Шина 11.5/80-15.3 14PR Titan Contractor F3 TL или эквивалент)</w:t>
            </w:r>
            <w:r w:rsidR="00AC663B">
              <w:rPr>
                <w:sz w:val="18"/>
                <w:szCs w:val="18"/>
                <w:lang w:val="en-US"/>
              </w:rPr>
              <w:t xml:space="preserve">; </w:t>
            </w:r>
            <w:r w:rsidR="005D4FB3">
              <w:rPr>
                <w:sz w:val="18"/>
                <w:szCs w:val="18"/>
                <w:lang w:val="en-US"/>
              </w:rPr>
              <w:t>16,00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200 000,00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сельскохозяйственных машин (Кама Ф-2А 15,5x38 134A8 или эквивалент)</w:t>
            </w:r>
            <w:r w:rsidR="00AC663B">
              <w:rPr>
                <w:sz w:val="18"/>
                <w:szCs w:val="18"/>
                <w:lang w:val="en-US"/>
              </w:rPr>
              <w:t xml:space="preserve">; </w:t>
            </w:r>
            <w:r w:rsidR="005D4FB3">
              <w:rPr>
                <w:sz w:val="18"/>
                <w:szCs w:val="18"/>
                <w:lang w:val="en-US"/>
              </w:rPr>
              <w:t>28,00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952 000,00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строительно-дорожной техники (17,5-25 Voltyre Heavy DT-125 TT 16PR или эквивалент)</w:t>
            </w:r>
            <w:r w:rsidR="00AC663B">
              <w:rPr>
                <w:sz w:val="18"/>
                <w:szCs w:val="18"/>
                <w:lang w:val="en-US"/>
              </w:rPr>
              <w:t xml:space="preserve">; </w:t>
            </w:r>
            <w:r w:rsidR="005D4FB3">
              <w:rPr>
                <w:sz w:val="18"/>
                <w:szCs w:val="18"/>
                <w:lang w:val="en-US"/>
              </w:rPr>
              <w:t>5,00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230 000,00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строительно-дорожной техники (12-16.5 TITAN HD2000 145A2 12PR TL или эквивалент)</w:t>
            </w:r>
            <w:r w:rsidR="00AC663B">
              <w:rPr>
                <w:sz w:val="18"/>
                <w:szCs w:val="18"/>
                <w:lang w:val="en-US"/>
              </w:rPr>
              <w:t xml:space="preserve">; </w:t>
            </w:r>
            <w:r w:rsidR="005D4FB3">
              <w:rPr>
                <w:sz w:val="18"/>
                <w:szCs w:val="18"/>
                <w:lang w:val="en-US"/>
              </w:rPr>
              <w:t>20,00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300 000,00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строительно-дорожной техники (Шина Titan Contractor III 12,5x80x18 138/125A8 TL или эквивалент)</w:t>
            </w:r>
            <w:r w:rsidR="00AC663B">
              <w:rPr>
                <w:sz w:val="18"/>
                <w:szCs w:val="18"/>
                <w:lang w:val="en-US"/>
              </w:rPr>
              <w:t xml:space="preserve">; </w:t>
            </w:r>
            <w:r w:rsidR="005D4FB3">
              <w:rPr>
                <w:sz w:val="18"/>
                <w:szCs w:val="18"/>
                <w:lang w:val="en-US"/>
              </w:rPr>
              <w:t>6,00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120 000,00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строительно-дорожной техники (Voltyre Heavy DR-108 21.3R24 160A8 16PR или эквивалент)</w:t>
            </w:r>
            <w:r w:rsidR="00AC663B">
              <w:rPr>
                <w:sz w:val="18"/>
                <w:szCs w:val="18"/>
                <w:lang w:val="en-US"/>
              </w:rPr>
              <w:t xml:space="preserve">; </w:t>
            </w:r>
            <w:r w:rsidR="005D4FB3">
              <w:rPr>
                <w:sz w:val="18"/>
                <w:szCs w:val="18"/>
                <w:lang w:val="en-US"/>
              </w:rPr>
              <w:t>14,00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910 000,00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Шина пневматическая для строительно-дорожной техники (Белшина Я-307 14x20 155B PR16 TT или эквивалент)</w:t>
            </w:r>
            <w:r w:rsidR="00AC663B">
              <w:rPr>
                <w:sz w:val="18"/>
                <w:szCs w:val="18"/>
                <w:lang w:val="en-US"/>
              </w:rPr>
              <w:t xml:space="preserve">; </w:t>
            </w:r>
            <w:r w:rsidR="005D4FB3">
              <w:rPr>
                <w:sz w:val="18"/>
                <w:szCs w:val="18"/>
                <w:lang w:val="en-US"/>
              </w:rPr>
              <w:t>14,00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504 000,00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дн. от даты заключения контракта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30.11.2026 (МСК)</w:t>
            </w:r>
            <w:r w:rsidR="00AC663B">
              <w:rPr>
                <w:sz w:val="18"/>
                <w:szCs w:val="18"/>
                <w:lang w:val="en-US"/>
              </w:rPr>
              <w:t>;</w:t>
            </w: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2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шин для гаража</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по контракту</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шин для гаража)</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МУНИЦИПАЛЬНОЕ БЮДЖЕТНОЕ УЧРЕЖДЕНИЕ ГОРОДСКОГО ОКРУГА БАЛАШИХА "БЛАГОУСТРОЙСТВО-БАЛАШИХА"</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городской округ Балашиха, ул. Пионерская, д.2</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30.12.2026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0123B2" w:rsidP="003917A8" w:rsidRDefault="000123B2" w14:paraId="4522E9AE" w14:textId="77777777">
      <w:pPr>
        <w:keepNext/>
        <w:spacing w:after="60"/>
        <w:ind w:firstLine="0"/>
        <w:rPr>
          <w:sz w:val="18"/>
          <w:szCs w:val="18"/>
          <w:lang w:val="en-US"/>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66718B" w:rsidP="00450A0F" w:rsidRDefault="008B7A91" w14:paraId="676B8490" w14:textId="77777777">
            <w:pPr>
              <w:ind w:firstLine="0"/>
              <w:rPr>
                <w:rFonts w:ascii="Consolas" w:hAnsi="Consolas" w:eastAsia="Times New Roman" w:cs="Courier New"/>
                <w:b/>
                <w:bCs/>
                <w:color w:val="660E7A"/>
                <w:sz w:val="20"/>
                <w:szCs w:val="20"/>
                <w:lang w:eastAsia="ru-RU"/>
              </w:rPr>
            </w:pPr>
            <w:r w:rsidRPr="0066718B" w:rsidR="0066718B">
              <w:rPr>
                <w:lang w:val="en-US"/>
              </w:rPr>
              <w:t>Обязательство «Поставка шин для гаража» выполняется по заявкам Заказчика.</w:t>
            </w:r>
          </w:p>
        </w:tc>
      </w:tr>
    </w:tbl>
    <w:p w:rsidR="0066718B" w:rsidP="0066718B" w:rsidRDefault="008B7A91" w14:paraId="234E5DC3" w14:textId="77777777">
      <w:pPr>
        <w:ind w:firstLine="0"/>
      </w:pPr>
    </w:p>
    <w:p w:rsidR="003917A8" w:rsidP="003917A8" w:rsidRDefault="008B7A91" w14:paraId="106FD95C" w14:textId="77777777">
      <w:pPr>
        <w:keepNext/>
        <w:spacing w:after="60"/>
        <w:ind w:firstLine="0"/>
      </w:pPr>
    </w:p>
    <w:p w:rsidR="00AF741D" w:rsidP="0020476E" w:rsidRDefault="008B7A91" w14:paraId="2DF257E5" w14:textId="2F937C91">
      <w:pPr>
        <w:rPr>
          <w:sz w:val="18"/>
          <w:szCs w:val="18"/>
        </w:rPr>
      </w:pP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03234643467040004800</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20901001644</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15</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по контракту</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Платёжное поручение с отметкой об исполнении</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шин для гаража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шин для гаража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10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249501-26</w:t>
    </w:r>
  </w:p>
  <w:p w:rsidR="005534BB" w:rsidRDefault="005534BB" w14:paraId="639EC3D1" w14:textId="77777777">
    <w:pPr>
      <w:pStyle w:val="af3"/>
    </w:pPr>
  </w:p>
</w:ftr>
</file>

<file path=word/footer2.xml><?xml version="1.0" encoding="utf-8"?>
<w:ftr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