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шин для гаража</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263500110726750010100100980012211244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МУНИЦИПАЛЬНОЕ БЮДЖЕТНОЕ УЧРЕЖДЕНИЕ ГОРОДСКОГО ОКРУГА БАЛАШИХА "БЛАГОУСТРОЙСТВО-БАЛАШИХА"</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шин для гаража.</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бюджетных/автономных учреждений (за исключением целевых) – Муниципальное задание за собственных средств бюджета</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90105032010106242244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20901001644</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бюджетных/автономных учреждений (за исключением целевых) – Муниципальное задание за собственных средств бюджета</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9010409145019Д870244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20901001644</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r>
        <w:t>3.7.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w:t>
      </w:r>
    </w:p>
    <w:p>
      <w:r>
        <w:t>Упаковка товара должна обеспечивать его сохранность при транспортировке, погрузочно-разгрузочных работах и хранении.</w:t>
      </w:r>
    </w:p>
    <w:p>
      <w:r>
        <w:t>Уборка и вывоз упаковки производятся силами и за счет Поставщика.</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МУНИЦИПАЛЬНОЕ БЮДЖЕТНОЕ УЧРЕЖДЕНИЕ ГОРОДСКОГО ОКРУГА БАЛАШИХА "БЛАГОУСТРОЙСТВО-БАЛАШИХА"</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МБУ "БЛАГОУСТРОЙСТВО-БАЛАШИХА"</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143900, Московская область, город Балашиха, ул. Пионерская, д. 2</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143900, Московская область, город Балашиха, ул. Пионерская, д. 2</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5001107267</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500101001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1165001050620</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Финансовое управление Администрации Городского округа Балашиха (МБУ «Благоустройство-Балашиха» л/с 20901001644)</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20901001644</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МБУ "БЛАГОУСТРОЙСТВО-БАЛАШИХА"</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03234643467040004800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46704000001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8-498-761-31-41</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blsh_blagoustroistvo@mosreg.ru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