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F97" w:rsidRPr="00DB0F97" w:rsidRDefault="00DB0F97" w:rsidP="00DB0F97">
      <w:pPr>
        <w:pStyle w:val="ConsNormal"/>
        <w:rPr>
          <w:rFonts w:ascii="Times New Roman" w:hAnsi="Times New Roman" w:cs="Times New Roman"/>
          <w:sz w:val="24"/>
          <w:szCs w:val="24"/>
        </w:rPr>
      </w:pPr>
    </w:p>
    <w:p w:rsidR="00DB0F97" w:rsidRPr="00DB0F97" w:rsidRDefault="00DB0F97" w:rsidP="00EC6348">
      <w:pPr>
        <w:pStyle w:val="ConsNorma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B0F97"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:rsidR="00DB0F97" w:rsidRPr="00DB0F97" w:rsidRDefault="00DB0F97" w:rsidP="00EC6348">
      <w:pPr>
        <w:pStyle w:val="ConsNormal"/>
        <w:numPr>
          <w:ilvl w:val="1"/>
          <w:numId w:val="12"/>
        </w:numPr>
        <w:tabs>
          <w:tab w:val="left" w:pos="851"/>
        </w:tabs>
        <w:ind w:left="0" w:firstLine="360"/>
        <w:rPr>
          <w:rFonts w:ascii="Times New Roman" w:hAnsi="Times New Roman" w:cs="Times New Roman"/>
          <w:sz w:val="24"/>
          <w:szCs w:val="24"/>
        </w:rPr>
      </w:pPr>
      <w:r w:rsidRPr="00DB0F97">
        <w:rPr>
          <w:rFonts w:ascii="Times New Roman" w:hAnsi="Times New Roman" w:cs="Times New Roman"/>
          <w:sz w:val="24"/>
          <w:szCs w:val="24"/>
        </w:rPr>
        <w:t xml:space="preserve">Наименование заказчика: </w:t>
      </w:r>
      <w:r w:rsidR="00EC6348">
        <w:rPr>
          <w:rFonts w:ascii="Times New Roman" w:hAnsi="Times New Roman" w:cs="Times New Roman"/>
          <w:sz w:val="24"/>
          <w:szCs w:val="24"/>
        </w:rPr>
        <w:t>Государственное унитарное предприятие «Брянсккоммунэнерго»</w:t>
      </w:r>
      <w:r w:rsidRPr="00DB0F97">
        <w:rPr>
          <w:rFonts w:ascii="Times New Roman" w:hAnsi="Times New Roman" w:cs="Times New Roman"/>
          <w:sz w:val="24"/>
          <w:szCs w:val="24"/>
        </w:rPr>
        <w:t>.</w:t>
      </w:r>
    </w:p>
    <w:p w:rsidR="00DB0F97" w:rsidRPr="00DB0F97" w:rsidRDefault="00DB0F97" w:rsidP="00EC6348">
      <w:pPr>
        <w:pStyle w:val="ConsNormal"/>
        <w:numPr>
          <w:ilvl w:val="1"/>
          <w:numId w:val="12"/>
        </w:numPr>
        <w:tabs>
          <w:tab w:val="left" w:pos="851"/>
        </w:tabs>
        <w:ind w:left="0" w:firstLine="360"/>
        <w:rPr>
          <w:rFonts w:ascii="Times New Roman" w:hAnsi="Times New Roman" w:cs="Times New Roman"/>
          <w:sz w:val="24"/>
          <w:szCs w:val="24"/>
        </w:rPr>
      </w:pPr>
      <w:r w:rsidRPr="00DB0F97">
        <w:rPr>
          <w:rFonts w:ascii="Times New Roman" w:hAnsi="Times New Roman" w:cs="Times New Roman"/>
          <w:sz w:val="24"/>
          <w:szCs w:val="24"/>
        </w:rPr>
        <w:t xml:space="preserve">Место нахождения заказчика: </w:t>
      </w:r>
      <w:r w:rsidR="00EC6348" w:rsidRPr="0026103E">
        <w:rPr>
          <w:rFonts w:ascii="Times New Roman" w:hAnsi="Times New Roman" w:cs="Times New Roman"/>
          <w:sz w:val="24"/>
          <w:szCs w:val="24"/>
        </w:rPr>
        <w:t>241050, город Брянск, улица Дуки, дом 78</w:t>
      </w:r>
      <w:r w:rsidRPr="00DB0F97">
        <w:rPr>
          <w:rFonts w:ascii="Times New Roman" w:hAnsi="Times New Roman" w:cs="Times New Roman"/>
          <w:sz w:val="24"/>
          <w:szCs w:val="24"/>
        </w:rPr>
        <w:t>.</w:t>
      </w:r>
    </w:p>
    <w:p w:rsidR="00DB0F97" w:rsidRPr="00DB0F97" w:rsidRDefault="00DB0F97" w:rsidP="00EC6348">
      <w:pPr>
        <w:pStyle w:val="ConsNormal"/>
        <w:numPr>
          <w:ilvl w:val="1"/>
          <w:numId w:val="12"/>
        </w:numPr>
        <w:tabs>
          <w:tab w:val="left" w:pos="851"/>
        </w:tabs>
        <w:ind w:left="0" w:firstLine="360"/>
        <w:rPr>
          <w:rFonts w:ascii="Times New Roman" w:hAnsi="Times New Roman" w:cs="Times New Roman"/>
          <w:sz w:val="24"/>
          <w:szCs w:val="24"/>
        </w:rPr>
      </w:pPr>
      <w:r w:rsidRPr="00DB0F97">
        <w:rPr>
          <w:rFonts w:ascii="Times New Roman" w:hAnsi="Times New Roman" w:cs="Times New Roman"/>
          <w:sz w:val="24"/>
          <w:szCs w:val="24"/>
        </w:rPr>
        <w:t xml:space="preserve">Режим рабочего времени заказчика: пятидневная рабочая неделя с двумя выходными днями (суббота и воскресенье), рабочее время установлено с понедельника по </w:t>
      </w:r>
      <w:r w:rsidR="00EC6348">
        <w:rPr>
          <w:rFonts w:ascii="Times New Roman" w:hAnsi="Times New Roman" w:cs="Times New Roman"/>
          <w:sz w:val="24"/>
          <w:szCs w:val="24"/>
        </w:rPr>
        <w:t>четверг</w:t>
      </w:r>
      <w:r w:rsidRPr="00DB0F97">
        <w:rPr>
          <w:rFonts w:ascii="Times New Roman" w:hAnsi="Times New Roman" w:cs="Times New Roman"/>
          <w:sz w:val="24"/>
          <w:szCs w:val="24"/>
        </w:rPr>
        <w:t xml:space="preserve"> с </w:t>
      </w:r>
      <w:r w:rsidR="00EC6348">
        <w:rPr>
          <w:rFonts w:ascii="Times New Roman" w:hAnsi="Times New Roman" w:cs="Times New Roman"/>
          <w:sz w:val="24"/>
          <w:szCs w:val="24"/>
        </w:rPr>
        <w:t>8</w:t>
      </w:r>
      <w:r w:rsidRPr="00DB0F97">
        <w:rPr>
          <w:rFonts w:ascii="Times New Roman" w:hAnsi="Times New Roman" w:cs="Times New Roman"/>
          <w:sz w:val="24"/>
          <w:szCs w:val="24"/>
        </w:rPr>
        <w:t xml:space="preserve"> до </w:t>
      </w:r>
      <w:r w:rsidR="00EC6348">
        <w:rPr>
          <w:rFonts w:ascii="Times New Roman" w:hAnsi="Times New Roman" w:cs="Times New Roman"/>
          <w:sz w:val="24"/>
          <w:szCs w:val="24"/>
        </w:rPr>
        <w:t>17</w:t>
      </w:r>
      <w:r w:rsidRPr="00DB0F97">
        <w:rPr>
          <w:rFonts w:ascii="Times New Roman" w:hAnsi="Times New Roman" w:cs="Times New Roman"/>
          <w:sz w:val="24"/>
          <w:szCs w:val="24"/>
        </w:rPr>
        <w:t xml:space="preserve"> часов</w:t>
      </w:r>
      <w:r w:rsidR="00EC6348">
        <w:rPr>
          <w:rFonts w:ascii="Times New Roman" w:hAnsi="Times New Roman" w:cs="Times New Roman"/>
          <w:sz w:val="24"/>
          <w:szCs w:val="24"/>
        </w:rPr>
        <w:t>, в пятницу с 8 до 15:45.</w:t>
      </w:r>
      <w:r w:rsidRPr="00DB0F97">
        <w:rPr>
          <w:rFonts w:ascii="Times New Roman" w:hAnsi="Times New Roman" w:cs="Times New Roman"/>
          <w:sz w:val="24"/>
          <w:szCs w:val="24"/>
        </w:rPr>
        <w:t xml:space="preserve"> Обеденный перерыв в рабочие дни предусмотрен с </w:t>
      </w:r>
      <w:r w:rsidR="00EC6348">
        <w:rPr>
          <w:rFonts w:ascii="Times New Roman" w:hAnsi="Times New Roman" w:cs="Times New Roman"/>
          <w:sz w:val="24"/>
          <w:szCs w:val="24"/>
        </w:rPr>
        <w:t>12</w:t>
      </w:r>
      <w:r w:rsidRPr="00DB0F97">
        <w:rPr>
          <w:rFonts w:ascii="Times New Roman" w:hAnsi="Times New Roman" w:cs="Times New Roman"/>
          <w:sz w:val="24"/>
          <w:szCs w:val="24"/>
        </w:rPr>
        <w:t xml:space="preserve"> до </w:t>
      </w:r>
      <w:r w:rsidR="00EC6348">
        <w:rPr>
          <w:rFonts w:ascii="Times New Roman" w:hAnsi="Times New Roman" w:cs="Times New Roman"/>
          <w:sz w:val="24"/>
          <w:szCs w:val="24"/>
        </w:rPr>
        <w:t>12:45</w:t>
      </w:r>
      <w:r w:rsidRPr="00DB0F97">
        <w:rPr>
          <w:rFonts w:ascii="Times New Roman" w:hAnsi="Times New Roman" w:cs="Times New Roman"/>
          <w:sz w:val="24"/>
          <w:szCs w:val="24"/>
        </w:rPr>
        <w:t xml:space="preserve"> часов. </w:t>
      </w:r>
      <w:r w:rsidR="009F710B" w:rsidRPr="009F710B">
        <w:rPr>
          <w:rFonts w:ascii="Times New Roman" w:hAnsi="Times New Roman" w:cs="Times New Roman"/>
          <w:sz w:val="24"/>
          <w:szCs w:val="24"/>
        </w:rPr>
        <w:t xml:space="preserve">Поставщик должен учитывать этот график при исполнении </w:t>
      </w:r>
      <w:r w:rsidR="00EC6348">
        <w:rPr>
          <w:rFonts w:ascii="Times New Roman" w:hAnsi="Times New Roman" w:cs="Times New Roman"/>
          <w:sz w:val="24"/>
          <w:szCs w:val="24"/>
        </w:rPr>
        <w:t>договора</w:t>
      </w:r>
      <w:r w:rsidR="009F710B" w:rsidRPr="009F710B">
        <w:rPr>
          <w:rFonts w:ascii="Times New Roman" w:hAnsi="Times New Roman" w:cs="Times New Roman"/>
          <w:sz w:val="24"/>
          <w:szCs w:val="24"/>
        </w:rPr>
        <w:t>.</w:t>
      </w:r>
    </w:p>
    <w:p w:rsidR="00F5060C" w:rsidRDefault="00F5060C" w:rsidP="00F5060C">
      <w:pPr>
        <w:pStyle w:val="ConsNormal"/>
        <w:numPr>
          <w:ilvl w:val="1"/>
          <w:numId w:val="12"/>
        </w:num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EC6348">
        <w:rPr>
          <w:rFonts w:ascii="Times New Roman" w:hAnsi="Times New Roman" w:cs="Times New Roman"/>
          <w:sz w:val="24"/>
          <w:szCs w:val="24"/>
        </w:rPr>
        <w:t xml:space="preserve">Адрес электронной почты: </w:t>
      </w:r>
      <w:hyperlink r:id="rId7" w:history="1">
        <w:r w:rsidRPr="007A42E0">
          <w:rPr>
            <w:rStyle w:val="af"/>
            <w:rFonts w:ascii="Times New Roman" w:hAnsi="Times New Roman"/>
            <w:sz w:val="24"/>
            <w:szCs w:val="24"/>
          </w:rPr>
          <w:t>O.</w:t>
        </w:r>
        <w:r w:rsidRPr="007A42E0">
          <w:rPr>
            <w:rStyle w:val="af"/>
            <w:rFonts w:ascii="Times New Roman" w:hAnsi="Times New Roman"/>
            <w:sz w:val="24"/>
            <w:szCs w:val="24"/>
            <w:lang w:val="en-US"/>
          </w:rPr>
          <w:t>Afonina</w:t>
        </w:r>
        <w:r w:rsidRPr="007A42E0">
          <w:rPr>
            <w:rStyle w:val="af"/>
            <w:rFonts w:ascii="Times New Roman" w:hAnsi="Times New Roman"/>
            <w:sz w:val="24"/>
            <w:szCs w:val="24"/>
          </w:rPr>
          <w:t>@bkenergo.ru</w:t>
        </w:r>
      </w:hyperlink>
      <w:r w:rsidRPr="007A42E0">
        <w:rPr>
          <w:rFonts w:ascii="Times New Roman" w:hAnsi="Times New Roman" w:cs="Times New Roman"/>
          <w:sz w:val="24"/>
          <w:szCs w:val="24"/>
        </w:rPr>
        <w:t>.</w:t>
      </w:r>
    </w:p>
    <w:p w:rsidR="00F5060C" w:rsidRPr="001D2C8B" w:rsidRDefault="00F5060C" w:rsidP="00F5060C">
      <w:pPr>
        <w:pStyle w:val="ConsNormal"/>
        <w:numPr>
          <w:ilvl w:val="1"/>
          <w:numId w:val="12"/>
        </w:num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EC6348">
        <w:rPr>
          <w:rFonts w:ascii="Times New Roman" w:hAnsi="Times New Roman" w:cs="Times New Roman"/>
          <w:sz w:val="24"/>
          <w:szCs w:val="24"/>
        </w:rPr>
        <w:t xml:space="preserve">Номер контактного телефона: </w:t>
      </w:r>
      <w:r w:rsidRPr="007A42E0">
        <w:rPr>
          <w:rFonts w:ascii="Times New Roman" w:hAnsi="Times New Roman" w:cs="Times New Roman"/>
          <w:sz w:val="24"/>
          <w:szCs w:val="24"/>
        </w:rPr>
        <w:t>+7 (4832) 624721, доб. 1049.</w:t>
      </w:r>
    </w:p>
    <w:p w:rsidR="00F5060C" w:rsidRPr="00BA1A8E" w:rsidRDefault="00F5060C" w:rsidP="00F5060C">
      <w:pPr>
        <w:pStyle w:val="a9"/>
        <w:numPr>
          <w:ilvl w:val="0"/>
          <w:numId w:val="12"/>
        </w:numPr>
      </w:pPr>
      <w:r w:rsidRPr="00BA1A8E">
        <w:t>Меры по предоставлению национального режима в соответствии с Постановлением №1875 от 23.12.2024 года: ПРЕИМУЩЕСТВО</w:t>
      </w:r>
    </w:p>
    <w:p w:rsidR="00F5060C" w:rsidRPr="00BF3E07" w:rsidRDefault="00F5060C" w:rsidP="00F5060C">
      <w:pPr>
        <w:pStyle w:val="ConsNormal"/>
        <w:tabs>
          <w:tab w:val="left" w:pos="851"/>
        </w:tabs>
        <w:ind w:left="780"/>
        <w:rPr>
          <w:rFonts w:ascii="Times New Roman" w:hAnsi="Times New Roman" w:cs="Times New Roman"/>
          <w:b/>
          <w:sz w:val="24"/>
          <w:szCs w:val="24"/>
        </w:rPr>
      </w:pPr>
      <w:r w:rsidRPr="00CA6B76">
        <w:rPr>
          <w:rFonts w:ascii="Times New Roman" w:hAnsi="Times New Roman" w:cs="Times New Roman"/>
          <w:b/>
          <w:sz w:val="24"/>
          <w:szCs w:val="24"/>
        </w:rPr>
        <w:t>Код ОКПД 2: 24.20.13.14</w:t>
      </w:r>
      <w:r w:rsidR="00754853">
        <w:rPr>
          <w:rFonts w:ascii="Times New Roman" w:hAnsi="Times New Roman" w:cs="Times New Roman"/>
          <w:b/>
          <w:sz w:val="24"/>
          <w:szCs w:val="24"/>
        </w:rPr>
        <w:t>1</w:t>
      </w:r>
      <w:r w:rsidRPr="00CA6B76">
        <w:rPr>
          <w:rFonts w:ascii="Times New Roman" w:hAnsi="Times New Roman" w:cs="Times New Roman"/>
          <w:b/>
          <w:sz w:val="24"/>
          <w:szCs w:val="24"/>
        </w:rPr>
        <w:t xml:space="preserve"> «Трубы стальные бесшовные холоднодеформированные общего назначения».</w:t>
      </w:r>
    </w:p>
    <w:p w:rsidR="00F5060C" w:rsidRPr="00BF3E07" w:rsidRDefault="00F5060C" w:rsidP="00F5060C">
      <w:pPr>
        <w:pStyle w:val="ConsPlusCell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137">
        <w:rPr>
          <w:rFonts w:ascii="Times New Roman" w:hAnsi="Times New Roman"/>
          <w:b/>
          <w:bCs/>
          <w:sz w:val="24"/>
          <w:szCs w:val="24"/>
        </w:rPr>
        <w:t>Наименование объекта закупки</w:t>
      </w:r>
      <w:r>
        <w:rPr>
          <w:rFonts w:ascii="Times New Roman" w:hAnsi="Times New Roman"/>
          <w:b/>
          <w:bCs/>
          <w:sz w:val="24"/>
          <w:szCs w:val="24"/>
        </w:rPr>
        <w:t>:</w:t>
      </w:r>
      <w:r w:rsidRPr="0065013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80E13">
        <w:rPr>
          <w:rFonts w:ascii="Times New Roman" w:hAnsi="Times New Roman"/>
          <w:sz w:val="24"/>
          <w:szCs w:val="24"/>
        </w:rPr>
        <w:t>Т</w:t>
      </w:r>
      <w:r w:rsidRPr="00650137">
        <w:rPr>
          <w:rFonts w:ascii="Times New Roman" w:hAnsi="Times New Roman"/>
          <w:sz w:val="24"/>
          <w:szCs w:val="24"/>
        </w:rPr>
        <w:t>руб</w:t>
      </w:r>
      <w:r w:rsidR="00374492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253276">
        <w:rPr>
          <w:rFonts w:ascii="Times New Roman" w:hAnsi="Times New Roman"/>
          <w:bCs/>
          <w:sz w:val="24"/>
          <w:szCs w:val="24"/>
        </w:rPr>
        <w:t>котлов</w:t>
      </w:r>
      <w:r w:rsidR="00374492">
        <w:rPr>
          <w:rFonts w:ascii="Times New Roman" w:hAnsi="Times New Roman"/>
          <w:bCs/>
          <w:sz w:val="24"/>
          <w:szCs w:val="24"/>
        </w:rPr>
        <w:t>ая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стальн</w:t>
      </w:r>
      <w:r w:rsidR="00374492">
        <w:rPr>
          <w:rFonts w:ascii="Times New Roman" w:hAnsi="Times New Roman"/>
          <w:bCs/>
          <w:sz w:val="24"/>
          <w:szCs w:val="24"/>
        </w:rPr>
        <w:t>ая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color w:val="000000"/>
          <w:sz w:val="24"/>
          <w:szCs w:val="24"/>
        </w:rPr>
        <w:t>бесшовн</w:t>
      </w:r>
      <w:r w:rsidR="00374492">
        <w:rPr>
          <w:rFonts w:ascii="Times New Roman" w:hAnsi="Times New Roman"/>
          <w:bCs/>
          <w:color w:val="000000"/>
          <w:sz w:val="24"/>
          <w:szCs w:val="24"/>
        </w:rPr>
        <w:t>ая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EC6348" w:rsidRPr="00650137" w:rsidRDefault="00BF1785" w:rsidP="00211C2C">
      <w:pPr>
        <w:pStyle w:val="ConsNorma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0137">
        <w:rPr>
          <w:rFonts w:ascii="Times New Roman" w:hAnsi="Times New Roman" w:cs="Times New Roman"/>
          <w:b/>
          <w:bCs/>
          <w:sz w:val="24"/>
          <w:szCs w:val="24"/>
        </w:rPr>
        <w:t>Описание объекта закупки:</w:t>
      </w:r>
    </w:p>
    <w:tbl>
      <w:tblPr>
        <w:tblW w:w="14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64"/>
        <w:gridCol w:w="2733"/>
        <w:gridCol w:w="851"/>
        <w:gridCol w:w="1134"/>
        <w:gridCol w:w="5023"/>
        <w:gridCol w:w="1923"/>
        <w:gridCol w:w="2091"/>
      </w:tblGrid>
      <w:tr w:rsidR="00253276" w:rsidRPr="00387D55" w:rsidTr="00F5060C">
        <w:trPr>
          <w:trHeight w:val="280"/>
          <w:jc w:val="center"/>
        </w:trPr>
        <w:tc>
          <w:tcPr>
            <w:tcW w:w="664" w:type="dxa"/>
            <w:vAlign w:val="center"/>
          </w:tcPr>
          <w:p w:rsidR="00253276" w:rsidRPr="00387D55" w:rsidRDefault="00253276" w:rsidP="0028743D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7D55">
              <w:rPr>
                <w:rFonts w:ascii="Times New Roman" w:hAnsi="Times New Roman" w:cs="Times New Roman"/>
                <w:sz w:val="18"/>
                <w:szCs w:val="18"/>
              </w:rPr>
              <w:t>№ п/п</w:t>
            </w:r>
          </w:p>
        </w:tc>
        <w:tc>
          <w:tcPr>
            <w:tcW w:w="2733" w:type="dxa"/>
            <w:vAlign w:val="center"/>
          </w:tcPr>
          <w:p w:rsidR="00253276" w:rsidRPr="00387D55" w:rsidRDefault="00253276" w:rsidP="0028743D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7D55">
              <w:rPr>
                <w:rFonts w:ascii="Times New Roman" w:hAnsi="Times New Roman" w:cs="Times New Roman"/>
                <w:sz w:val="18"/>
                <w:szCs w:val="18"/>
              </w:rPr>
              <w:t>Наименование продукции, тип, марка</w:t>
            </w:r>
          </w:p>
        </w:tc>
        <w:tc>
          <w:tcPr>
            <w:tcW w:w="851" w:type="dxa"/>
            <w:vAlign w:val="center"/>
          </w:tcPr>
          <w:p w:rsidR="00253276" w:rsidRPr="00253276" w:rsidRDefault="00253276" w:rsidP="00253276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53276">
              <w:rPr>
                <w:rFonts w:ascii="Times New Roman" w:hAnsi="Times New Roman" w:cs="Times New Roman"/>
                <w:sz w:val="18"/>
                <w:szCs w:val="18"/>
              </w:rPr>
              <w:t>Единица измерения</w:t>
            </w:r>
          </w:p>
        </w:tc>
        <w:tc>
          <w:tcPr>
            <w:tcW w:w="1134" w:type="dxa"/>
            <w:vAlign w:val="center"/>
          </w:tcPr>
          <w:p w:rsidR="00253276" w:rsidRPr="00253276" w:rsidRDefault="00253276" w:rsidP="004B3D53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53276">
              <w:rPr>
                <w:rFonts w:ascii="Times New Roman" w:hAnsi="Times New Roman" w:cs="Times New Roman"/>
                <w:sz w:val="18"/>
                <w:szCs w:val="18"/>
              </w:rPr>
              <w:t>Количество</w:t>
            </w:r>
          </w:p>
        </w:tc>
        <w:tc>
          <w:tcPr>
            <w:tcW w:w="5023" w:type="dxa"/>
            <w:vAlign w:val="center"/>
          </w:tcPr>
          <w:p w:rsidR="00253276" w:rsidRPr="00387D55" w:rsidRDefault="00253276" w:rsidP="004B3D53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7D55">
              <w:rPr>
                <w:rFonts w:ascii="Times New Roman" w:hAnsi="Times New Roman" w:cs="Times New Roman"/>
                <w:sz w:val="18"/>
                <w:szCs w:val="18"/>
              </w:rPr>
              <w:t>Функциональные, технические, качественные, эксплуатационные характеристики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(параметры эквивалентности при указании марки товара), комплектация товара</w:t>
            </w:r>
          </w:p>
        </w:tc>
        <w:tc>
          <w:tcPr>
            <w:tcW w:w="1923" w:type="dxa"/>
            <w:vAlign w:val="center"/>
          </w:tcPr>
          <w:p w:rsidR="00253276" w:rsidRPr="00387D55" w:rsidRDefault="00253276" w:rsidP="004B3D53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Т</w:t>
            </w:r>
            <w:r w:rsidRPr="00BF1785">
              <w:rPr>
                <w:rFonts w:ascii="Times New Roman" w:hAnsi="Times New Roman" w:cs="Times New Roman"/>
                <w:b/>
                <w:sz w:val="18"/>
                <w:szCs w:val="18"/>
              </w:rPr>
              <w:t>ребования к условиям гарантии</w:t>
            </w:r>
            <w:r w:rsidRPr="00E07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(с</w:t>
            </w:r>
            <w:r w:rsidRPr="00E07739">
              <w:rPr>
                <w:rFonts w:ascii="Times New Roman" w:hAnsi="Times New Roman" w:cs="Times New Roman"/>
                <w:sz w:val="18"/>
                <w:szCs w:val="18"/>
              </w:rPr>
              <w:t>рок и объем гарантии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2091" w:type="dxa"/>
            <w:vAlign w:val="center"/>
          </w:tcPr>
          <w:p w:rsidR="00253276" w:rsidRPr="00387D55" w:rsidRDefault="00253276" w:rsidP="009D5C4A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87D55">
              <w:rPr>
                <w:rFonts w:ascii="Times New Roman" w:hAnsi="Times New Roman" w:cs="Times New Roman"/>
                <w:sz w:val="18"/>
                <w:szCs w:val="18"/>
              </w:rPr>
              <w:t>Периодичность или количество этапов поставки товар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 </w:t>
            </w:r>
            <w:r w:rsidRPr="00387D55">
              <w:rPr>
                <w:rFonts w:ascii="Times New Roman" w:hAnsi="Times New Roman" w:cs="Times New Roman"/>
                <w:sz w:val="18"/>
                <w:szCs w:val="18"/>
              </w:rPr>
              <w:t>(месяц, год)</w:t>
            </w:r>
          </w:p>
        </w:tc>
      </w:tr>
      <w:tr w:rsidR="003A46B7" w:rsidRPr="00387D55" w:rsidTr="00F5060C">
        <w:trPr>
          <w:trHeight w:val="101"/>
          <w:jc w:val="center"/>
        </w:trPr>
        <w:tc>
          <w:tcPr>
            <w:tcW w:w="664" w:type="dxa"/>
          </w:tcPr>
          <w:p w:rsidR="003A46B7" w:rsidRPr="00387D55" w:rsidRDefault="003A46B7" w:rsidP="00E0613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733" w:type="dxa"/>
          </w:tcPr>
          <w:p w:rsidR="003A46B7" w:rsidRPr="008F0B3A" w:rsidRDefault="003A46B7" w:rsidP="00BD7EA9">
            <w:pP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Труба стальная бесшовная холоднодеформированная 28х3,0 ГОСТ 8734-75, ГОСТ 8733-74</w:t>
            </w:r>
          </w:p>
        </w:tc>
        <w:tc>
          <w:tcPr>
            <w:tcW w:w="851" w:type="dxa"/>
          </w:tcPr>
          <w:p w:rsidR="003A46B7" w:rsidRPr="00253276" w:rsidRDefault="003A46B7" w:rsidP="00BD7EA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</w:p>
        </w:tc>
        <w:tc>
          <w:tcPr>
            <w:tcW w:w="1134" w:type="dxa"/>
          </w:tcPr>
          <w:p w:rsidR="003A46B7" w:rsidRPr="00C65743" w:rsidRDefault="00F5060C" w:rsidP="00CB75E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1500</w:t>
            </w:r>
          </w:p>
        </w:tc>
        <w:tc>
          <w:tcPr>
            <w:tcW w:w="5023" w:type="dxa"/>
          </w:tcPr>
          <w:p w:rsidR="003A46B7" w:rsidRPr="003A46B7" w:rsidRDefault="003A46B7" w:rsidP="003A46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  <w:t>Труба стальная бесшовная холоднодеформированная применяется для изготовления и ремонта котлов. Поставляемые трубы бесшовные холоднодеформированные должны соответствовать ГОСТ 8734-75, ГОСТ 8733-74.</w:t>
            </w:r>
          </w:p>
          <w:p w:rsidR="003A46B7" w:rsidRPr="003A46B7" w:rsidRDefault="003A46B7" w:rsidP="003A46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  <w:t>Максимальное давление рабочей среды (воды):1,6 МПа.</w:t>
            </w:r>
          </w:p>
          <w:p w:rsidR="003A46B7" w:rsidRPr="003A46B7" w:rsidRDefault="003A46B7" w:rsidP="003A46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  <w:t>Длина трубы: не менее 9 м., не более 12 м.</w:t>
            </w:r>
          </w:p>
          <w:p w:rsidR="003A46B7" w:rsidRPr="003A46B7" w:rsidRDefault="003A46B7" w:rsidP="003A46B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  <w:t>Марка стали: 20.</w:t>
            </w:r>
          </w:p>
          <w:p w:rsidR="00F5060C" w:rsidRPr="008F0B3A" w:rsidRDefault="003A46B7" w:rsidP="00F5060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</w:pPr>
            <w:r w:rsidRPr="003A46B7">
              <w:rPr>
                <w:rFonts w:ascii="Times New Roman" w:hAnsi="Times New Roman" w:cs="Calibri"/>
                <w:color w:val="000000"/>
                <w:sz w:val="24"/>
                <w:szCs w:val="24"/>
                <w:lang w:eastAsia="ru-RU"/>
              </w:rPr>
              <w:t>Группа по показателю качества трубы: В.</w:t>
            </w:r>
          </w:p>
        </w:tc>
        <w:tc>
          <w:tcPr>
            <w:tcW w:w="1923" w:type="dxa"/>
          </w:tcPr>
          <w:p w:rsidR="003A46B7" w:rsidRDefault="003A46B7" w:rsidP="00357409">
            <w:r w:rsidRPr="00393FFD">
              <w:rPr>
                <w:rFonts w:ascii="Times New Roman" w:hAnsi="Times New Roman"/>
                <w:sz w:val="18"/>
                <w:szCs w:val="18"/>
                <w:lang w:eastAsia="ru-RU"/>
              </w:rPr>
              <w:t>Поставщик должен гарантировать срок службы товара не менее срока завода-изготовителя. Поставщик должен гарантировать качество поставляемого товара в соответствие с требованиями завода-изготовителя</w:t>
            </w:r>
          </w:p>
        </w:tc>
        <w:tc>
          <w:tcPr>
            <w:tcW w:w="2091" w:type="dxa"/>
          </w:tcPr>
          <w:p w:rsidR="0015260B" w:rsidRPr="00582A1B" w:rsidRDefault="00F5060C" w:rsidP="00F8795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F5060C">
              <w:rPr>
                <w:rFonts w:ascii="Times New Roman" w:hAnsi="Times New Roman"/>
                <w:sz w:val="18"/>
                <w:szCs w:val="18"/>
                <w:lang w:eastAsia="ru-RU"/>
              </w:rPr>
              <w:t>В течение 10 рабочих дней с момента подписания договора</w:t>
            </w:r>
          </w:p>
        </w:tc>
      </w:tr>
      <w:tr w:rsidR="00F5060C" w:rsidRPr="00387D55" w:rsidTr="00F5060C">
        <w:trPr>
          <w:trHeight w:val="101"/>
          <w:jc w:val="center"/>
        </w:trPr>
        <w:tc>
          <w:tcPr>
            <w:tcW w:w="664" w:type="dxa"/>
            <w:vAlign w:val="center"/>
          </w:tcPr>
          <w:p w:rsidR="00F5060C" w:rsidRDefault="00F5060C" w:rsidP="00F5060C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5060C" w:rsidRPr="00C3007A" w:rsidRDefault="00F5060C" w:rsidP="00F5060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3007A">
              <w:rPr>
                <w:rFonts w:ascii="Times New Roman" w:hAnsi="Times New Roman"/>
                <w:sz w:val="20"/>
                <w:szCs w:val="20"/>
              </w:rPr>
              <w:t>Товарно-сопроводительная документация:</w:t>
            </w:r>
          </w:p>
        </w:tc>
        <w:tc>
          <w:tcPr>
            <w:tcW w:w="11022" w:type="dxa"/>
            <w:gridSpan w:val="5"/>
          </w:tcPr>
          <w:p w:rsidR="00F5060C" w:rsidRDefault="00D26863" w:rsidP="00F5060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1/ </w:t>
            </w:r>
            <w:r w:rsidR="00F5060C" w:rsidRPr="00415EF3">
              <w:rPr>
                <w:rFonts w:ascii="Times New Roman" w:hAnsi="Times New Roman"/>
                <w:sz w:val="18"/>
                <w:szCs w:val="18"/>
                <w:lang w:eastAsia="ru-RU"/>
              </w:rPr>
              <w:t>Счет-фактура, товарная накладная либо универсальный передаточный документ.</w:t>
            </w:r>
          </w:p>
          <w:p w:rsidR="00D26863" w:rsidRDefault="00D26863" w:rsidP="00F5060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2/ </w:t>
            </w:r>
            <w:r w:rsidR="00F54974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Сертификат соответствия 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ГОСТ 8734-75;</w:t>
            </w:r>
            <w:r>
              <w:t xml:space="preserve"> </w:t>
            </w:r>
            <w:r w:rsidRPr="00D26863">
              <w:rPr>
                <w:rFonts w:ascii="Times New Roman" w:hAnsi="Times New Roman"/>
                <w:sz w:val="18"/>
                <w:szCs w:val="18"/>
                <w:lang w:eastAsia="ru-RU"/>
              </w:rPr>
              <w:t>ГОСТ 8733-74.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 </w:t>
            </w:r>
          </w:p>
        </w:tc>
      </w:tr>
    </w:tbl>
    <w:p w:rsidR="00BF1785" w:rsidRPr="001B2C5C" w:rsidRDefault="00BF1785" w:rsidP="007B70A4">
      <w:pPr>
        <w:widowControl w:val="0"/>
        <w:suppressAutoHyphens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br/>
      </w:r>
      <w:r w:rsidRPr="001B2C5C">
        <w:rPr>
          <w:rFonts w:ascii="Times New Roman" w:hAnsi="Times New Roman"/>
          <w:sz w:val="24"/>
          <w:szCs w:val="24"/>
          <w:lang w:eastAsia="ru-RU"/>
        </w:rPr>
        <w:t>Товар отвечает требованиям качества, безопасности жизни и здоровья, а так же иным требованиям сертификации, безопасности (санитарным нормам и правилам, государственным стандартам и т.п.), лицензирования, если такие требования предъявляются действующим законодательством Российской Федерации. Поставляемый товар должен быть новым товаром (товаром, который не был в употреблении, в ремонте, в том числе</w:t>
      </w:r>
      <w:r w:rsidR="00650137">
        <w:rPr>
          <w:rFonts w:ascii="Times New Roman" w:hAnsi="Times New Roman"/>
          <w:sz w:val="24"/>
          <w:szCs w:val="24"/>
          <w:lang w:eastAsia="ru-RU"/>
        </w:rPr>
        <w:t>,</w:t>
      </w:r>
      <w:r w:rsidRPr="001B2C5C">
        <w:rPr>
          <w:rFonts w:ascii="Times New Roman" w:hAnsi="Times New Roman"/>
          <w:sz w:val="24"/>
          <w:szCs w:val="24"/>
          <w:lang w:eastAsia="ru-RU"/>
        </w:rPr>
        <w:t xml:space="preserve"> который не был восстановлен, у которого не была осуществлена замена составных частей, не были восстановлены потребительские свойства). </w:t>
      </w:r>
    </w:p>
    <w:p w:rsidR="00DB0F97" w:rsidRPr="001B2C5C" w:rsidRDefault="00DB0F97" w:rsidP="00BF1785">
      <w:pPr>
        <w:pStyle w:val="ConsNormal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1B2C5C">
        <w:rPr>
          <w:rFonts w:ascii="Times New Roman" w:hAnsi="Times New Roman" w:cs="Times New Roman"/>
          <w:b/>
          <w:sz w:val="24"/>
          <w:szCs w:val="24"/>
        </w:rPr>
        <w:t>Упаковка и маркировка товара</w:t>
      </w:r>
    </w:p>
    <w:p w:rsidR="00BF1785" w:rsidRPr="001B2C5C" w:rsidRDefault="00350FD0" w:rsidP="00350FD0">
      <w:pPr>
        <w:pStyle w:val="ConsNormal"/>
        <w:ind w:firstLine="360"/>
        <w:rPr>
          <w:rFonts w:ascii="Times New Roman" w:hAnsi="Times New Roman" w:cs="Times New Roman"/>
          <w:sz w:val="24"/>
          <w:szCs w:val="24"/>
        </w:rPr>
      </w:pPr>
      <w:r w:rsidRPr="001B2C5C">
        <w:rPr>
          <w:rFonts w:ascii="Times New Roman" w:hAnsi="Times New Roman" w:cs="Times New Roman"/>
          <w:sz w:val="24"/>
          <w:szCs w:val="24"/>
        </w:rPr>
        <w:lastRenderedPageBreak/>
        <w:t>Товар поставляется в таре и упаковке, гарантирующей его сохранность во время поставки. Упаковка должна выдерживать, без каких-либо ограничений, интенсивную подъемно-транспортную обработку и воздействие экстремальных температур, соли и осадков во время перевозки, а также открытое хранение. При определении габаритов упаковки и ее веса Поставщик обязан учитывать отдаленность конечного пункта доставки и отсутствие мощных грузоподъемных средств во всех пунктах по пути следования Товара.</w:t>
      </w:r>
    </w:p>
    <w:p w:rsidR="00650137" w:rsidRDefault="00DB0F97" w:rsidP="00253276">
      <w:pPr>
        <w:pStyle w:val="ConsNorma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0137">
        <w:rPr>
          <w:rFonts w:ascii="Times New Roman" w:hAnsi="Times New Roman" w:cs="Times New Roman"/>
          <w:b/>
          <w:bCs/>
          <w:sz w:val="24"/>
          <w:szCs w:val="24"/>
        </w:rPr>
        <w:t>Место поставки</w:t>
      </w:r>
      <w:r w:rsidR="001A39EF" w:rsidRPr="00650137">
        <w:rPr>
          <w:rFonts w:ascii="Times New Roman" w:hAnsi="Times New Roman" w:cs="Times New Roman"/>
          <w:b/>
          <w:bCs/>
          <w:sz w:val="24"/>
          <w:szCs w:val="24"/>
        </w:rPr>
        <w:t xml:space="preserve"> товара</w:t>
      </w:r>
      <w:r w:rsidRPr="0065013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5013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50137" w:rsidRPr="002930F9">
        <w:rPr>
          <w:rFonts w:ascii="Times New Roman" w:hAnsi="Times New Roman" w:cs="Times New Roman"/>
          <w:sz w:val="24"/>
          <w:szCs w:val="24"/>
        </w:rPr>
        <w:t xml:space="preserve">Брянская область, </w:t>
      </w:r>
      <w:r w:rsidR="00253276" w:rsidRPr="00253276">
        <w:rPr>
          <w:rFonts w:ascii="Times New Roman" w:hAnsi="Times New Roman" w:cs="Times New Roman"/>
          <w:sz w:val="24"/>
          <w:szCs w:val="24"/>
        </w:rPr>
        <w:t>г. Брянск, ул. Космонавтов, д. 46</w:t>
      </w:r>
    </w:p>
    <w:p w:rsidR="00546A09" w:rsidRPr="00650137" w:rsidRDefault="00546A09" w:rsidP="00E07739">
      <w:pPr>
        <w:pStyle w:val="ConsNorma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50137">
        <w:rPr>
          <w:rFonts w:ascii="Times New Roman" w:hAnsi="Times New Roman" w:cs="Times New Roman"/>
          <w:b/>
          <w:bCs/>
          <w:sz w:val="24"/>
          <w:szCs w:val="24"/>
        </w:rPr>
        <w:t>Порядок оплаты</w:t>
      </w:r>
      <w:r w:rsidR="00585FAC" w:rsidRPr="006501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F245F" w:rsidRDefault="00546A09" w:rsidP="00546A09">
      <w:pPr>
        <w:pStyle w:val="ConsNormal"/>
        <w:rPr>
          <w:rFonts w:ascii="Times New Roman" w:hAnsi="Times New Roman" w:cs="Times New Roman"/>
          <w:sz w:val="24"/>
          <w:szCs w:val="24"/>
        </w:rPr>
      </w:pPr>
      <w:r w:rsidRPr="001B2C5C">
        <w:rPr>
          <w:rFonts w:ascii="Times New Roman" w:hAnsi="Times New Roman" w:cs="Times New Roman"/>
          <w:sz w:val="24"/>
          <w:szCs w:val="24"/>
        </w:rPr>
        <w:t xml:space="preserve">Покупатель обязуется полностью оплатить товар в течение 7 рабочих дней со дня подписания акта о приемке. Цена товара включает в себя </w:t>
      </w:r>
      <w:r w:rsidRPr="001B2C5C">
        <w:rPr>
          <w:rFonts w:ascii="Times New Roman" w:hAnsi="Times New Roman" w:cs="Times New Roman"/>
          <w:bCs/>
          <w:sz w:val="24"/>
          <w:szCs w:val="24"/>
        </w:rPr>
        <w:t xml:space="preserve">все </w:t>
      </w:r>
      <w:r w:rsidRPr="001B2C5C">
        <w:rPr>
          <w:rFonts w:ascii="Times New Roman" w:hAnsi="Times New Roman" w:cs="Times New Roman"/>
          <w:sz w:val="24"/>
          <w:szCs w:val="24"/>
        </w:rPr>
        <w:t>накладные расходы, стоимость упаковки, маркировки, доставки, а также страховка, таможенные пошлины, налоги, сборы и другие обязательные платежи, взимаемые на террито</w:t>
      </w:r>
      <w:r w:rsidRPr="00546A09">
        <w:rPr>
          <w:rFonts w:ascii="Times New Roman" w:hAnsi="Times New Roman" w:cs="Times New Roman"/>
          <w:sz w:val="24"/>
          <w:szCs w:val="24"/>
        </w:rPr>
        <w:t>рии Российской Федерации, и иные затраты, связанные с исполнением договора</w:t>
      </w:r>
      <w:r w:rsidR="0028068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6F245F" w:rsidSect="00582A1B">
      <w:pgSz w:w="16838" w:h="11906" w:orient="landscape"/>
      <w:pgMar w:top="567" w:right="567" w:bottom="709" w:left="1560" w:header="397" w:footer="0" w:gutter="0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DDF" w:rsidRDefault="00D91DDF" w:rsidP="00AF7CB0">
      <w:pPr>
        <w:spacing w:after="0" w:line="240" w:lineRule="auto"/>
      </w:pPr>
      <w:r>
        <w:separator/>
      </w:r>
    </w:p>
  </w:endnote>
  <w:endnote w:type="continuationSeparator" w:id="0">
    <w:p w:rsidR="00D91DDF" w:rsidRDefault="00D91DDF" w:rsidP="00AF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Noto Sans Devanagari"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DDF" w:rsidRDefault="00D91DDF" w:rsidP="00AF7CB0">
      <w:pPr>
        <w:spacing w:after="0" w:line="240" w:lineRule="auto"/>
      </w:pPr>
      <w:r>
        <w:separator/>
      </w:r>
    </w:p>
  </w:footnote>
  <w:footnote w:type="continuationSeparator" w:id="0">
    <w:p w:rsidR="00D91DDF" w:rsidRDefault="00D91DDF" w:rsidP="00AF7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75pt;height:.75pt" o:bullet="t" filled="t">
        <v:fill color2="black"/>
        <v:imagedata r:id="rId1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decimal"/>
      <w:pStyle w:val="4"/>
      <w:suff w:val="space"/>
      <w:lvlText w:val="%1.%2.%3.%4.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decimal"/>
      <w:pStyle w:val="5"/>
      <w:suff w:val="space"/>
      <w:lvlText w:val="%1.%2.%3.%4.%5.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pStyle w:val="6"/>
      <w:suff w:val="space"/>
      <w:lvlText w:val="%1.%2.%3.%4.%5.%6.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pStyle w:val="7"/>
      <w:suff w:val="space"/>
      <w:lvlText w:val="%1.%2.%3.%4.%5.%6.%7.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00000D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2">
    <w:nsid w:val="03644BCB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3">
    <w:nsid w:val="062B4C31"/>
    <w:multiLevelType w:val="multilevel"/>
    <w:tmpl w:val="53040F74"/>
    <w:lvl w:ilvl="0">
      <w:start w:val="1"/>
      <w:numFmt w:val="bullet"/>
      <w:lvlText w:val=""/>
      <w:lvlJc w:val="left"/>
      <w:pPr>
        <w:tabs>
          <w:tab w:val="num" w:pos="673"/>
        </w:tabs>
        <w:ind w:left="673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4">
    <w:nsid w:val="19C26ED4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5">
    <w:nsid w:val="4DDB1CA9"/>
    <w:multiLevelType w:val="multilevel"/>
    <w:tmpl w:val="6F5CA69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6">
    <w:nsid w:val="59B7197D"/>
    <w:multiLevelType w:val="hybridMultilevel"/>
    <w:tmpl w:val="020AA8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60794237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8">
    <w:nsid w:val="7048437D"/>
    <w:multiLevelType w:val="multilevel"/>
    <w:tmpl w:val="CC7EA452"/>
    <w:lvl w:ilvl="0">
      <w:start w:val="1"/>
      <w:numFmt w:val="bullet"/>
      <w:lvlText w:val=""/>
      <w:lvlJc w:val="left"/>
      <w:pPr>
        <w:tabs>
          <w:tab w:val="num" w:pos="673"/>
        </w:tabs>
        <w:ind w:left="673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9">
    <w:nsid w:val="79EC3677"/>
    <w:multiLevelType w:val="multilevel"/>
    <w:tmpl w:val="C678A746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0">
    <w:nsid w:val="7DAB5E59"/>
    <w:multiLevelType w:val="hybridMultilevel"/>
    <w:tmpl w:val="1F6CE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14056B"/>
    <w:multiLevelType w:val="multilevel"/>
    <w:tmpl w:val="2E749324"/>
    <w:lvl w:ilvl="0">
      <w:start w:val="1"/>
      <w:numFmt w:val="bullet"/>
      <w:lvlText w:val=""/>
      <w:lvlJc w:val="left"/>
      <w:pPr>
        <w:tabs>
          <w:tab w:val="num" w:pos="673"/>
        </w:tabs>
        <w:ind w:left="673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4"/>
  </w:num>
  <w:num w:numId="10">
    <w:abstractNumId w:val="11"/>
  </w:num>
  <w:num w:numId="11">
    <w:abstractNumId w:val="6"/>
  </w:num>
  <w:num w:numId="12">
    <w:abstractNumId w:val="9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A8F"/>
    <w:rsid w:val="00014133"/>
    <w:rsid w:val="00016709"/>
    <w:rsid w:val="00027BCE"/>
    <w:rsid w:val="00047FB9"/>
    <w:rsid w:val="00095842"/>
    <w:rsid w:val="0009753B"/>
    <w:rsid w:val="000A30FD"/>
    <w:rsid w:val="000F7F79"/>
    <w:rsid w:val="00104A31"/>
    <w:rsid w:val="001076E6"/>
    <w:rsid w:val="0015260B"/>
    <w:rsid w:val="00186713"/>
    <w:rsid w:val="001A1ACE"/>
    <w:rsid w:val="001A39EF"/>
    <w:rsid w:val="001B2C5C"/>
    <w:rsid w:val="001C49DE"/>
    <w:rsid w:val="001F1344"/>
    <w:rsid w:val="00203A97"/>
    <w:rsid w:val="00211C2C"/>
    <w:rsid w:val="00225941"/>
    <w:rsid w:val="00253276"/>
    <w:rsid w:val="0025363F"/>
    <w:rsid w:val="002575AF"/>
    <w:rsid w:val="0026103E"/>
    <w:rsid w:val="00263EDF"/>
    <w:rsid w:val="00266A8F"/>
    <w:rsid w:val="0028068D"/>
    <w:rsid w:val="00285E35"/>
    <w:rsid w:val="00286072"/>
    <w:rsid w:val="0028743D"/>
    <w:rsid w:val="00296F5E"/>
    <w:rsid w:val="002A6FD0"/>
    <w:rsid w:val="002E340A"/>
    <w:rsid w:val="00302ECC"/>
    <w:rsid w:val="00321AB3"/>
    <w:rsid w:val="00326A8A"/>
    <w:rsid w:val="00350FD0"/>
    <w:rsid w:val="0035698A"/>
    <w:rsid w:val="00357F99"/>
    <w:rsid w:val="00374492"/>
    <w:rsid w:val="00374D35"/>
    <w:rsid w:val="00387D55"/>
    <w:rsid w:val="003A46B7"/>
    <w:rsid w:val="003B7002"/>
    <w:rsid w:val="003D41DF"/>
    <w:rsid w:val="00416A56"/>
    <w:rsid w:val="00417997"/>
    <w:rsid w:val="00450D0D"/>
    <w:rsid w:val="00451AEB"/>
    <w:rsid w:val="00467E87"/>
    <w:rsid w:val="004B2E31"/>
    <w:rsid w:val="004B3D53"/>
    <w:rsid w:val="004C6C8C"/>
    <w:rsid w:val="004F7FB6"/>
    <w:rsid w:val="00506C7E"/>
    <w:rsid w:val="00511854"/>
    <w:rsid w:val="00524BBC"/>
    <w:rsid w:val="00531AA2"/>
    <w:rsid w:val="005344E5"/>
    <w:rsid w:val="00546A09"/>
    <w:rsid w:val="00575E94"/>
    <w:rsid w:val="00577721"/>
    <w:rsid w:val="00582A1B"/>
    <w:rsid w:val="00585FAC"/>
    <w:rsid w:val="005922C1"/>
    <w:rsid w:val="005B695A"/>
    <w:rsid w:val="005B722A"/>
    <w:rsid w:val="005C47D6"/>
    <w:rsid w:val="005E5878"/>
    <w:rsid w:val="005F6DF0"/>
    <w:rsid w:val="00622B25"/>
    <w:rsid w:val="00646C2B"/>
    <w:rsid w:val="00650137"/>
    <w:rsid w:val="006561A4"/>
    <w:rsid w:val="006708BA"/>
    <w:rsid w:val="006B7998"/>
    <w:rsid w:val="006F232B"/>
    <w:rsid w:val="006F245F"/>
    <w:rsid w:val="0071741E"/>
    <w:rsid w:val="00721AF0"/>
    <w:rsid w:val="00731782"/>
    <w:rsid w:val="00754853"/>
    <w:rsid w:val="00767743"/>
    <w:rsid w:val="007B297C"/>
    <w:rsid w:val="007B70A4"/>
    <w:rsid w:val="007C5334"/>
    <w:rsid w:val="007C5B1D"/>
    <w:rsid w:val="00840987"/>
    <w:rsid w:val="008422E9"/>
    <w:rsid w:val="00877C62"/>
    <w:rsid w:val="008A0875"/>
    <w:rsid w:val="008A4415"/>
    <w:rsid w:val="008B0912"/>
    <w:rsid w:val="008F2D3D"/>
    <w:rsid w:val="00904C9B"/>
    <w:rsid w:val="00913B74"/>
    <w:rsid w:val="0093153F"/>
    <w:rsid w:val="00931F01"/>
    <w:rsid w:val="00953DEC"/>
    <w:rsid w:val="0097293D"/>
    <w:rsid w:val="0099751E"/>
    <w:rsid w:val="009C2434"/>
    <w:rsid w:val="009D4B93"/>
    <w:rsid w:val="009D5C4A"/>
    <w:rsid w:val="009F710B"/>
    <w:rsid w:val="00A30638"/>
    <w:rsid w:val="00A365BD"/>
    <w:rsid w:val="00A446A6"/>
    <w:rsid w:val="00AA4ADE"/>
    <w:rsid w:val="00AF7CB0"/>
    <w:rsid w:val="00B06D34"/>
    <w:rsid w:val="00B21F4B"/>
    <w:rsid w:val="00B22328"/>
    <w:rsid w:val="00B54D5A"/>
    <w:rsid w:val="00B66459"/>
    <w:rsid w:val="00B77402"/>
    <w:rsid w:val="00BC0FB7"/>
    <w:rsid w:val="00BD1863"/>
    <w:rsid w:val="00BD79E3"/>
    <w:rsid w:val="00BE54CF"/>
    <w:rsid w:val="00BF1785"/>
    <w:rsid w:val="00C01B35"/>
    <w:rsid w:val="00C13DDE"/>
    <w:rsid w:val="00C22B87"/>
    <w:rsid w:val="00C27139"/>
    <w:rsid w:val="00C56847"/>
    <w:rsid w:val="00C65743"/>
    <w:rsid w:val="00C71720"/>
    <w:rsid w:val="00C7274A"/>
    <w:rsid w:val="00C77229"/>
    <w:rsid w:val="00C80E13"/>
    <w:rsid w:val="00C93634"/>
    <w:rsid w:val="00C959BA"/>
    <w:rsid w:val="00CB55CB"/>
    <w:rsid w:val="00CB75E7"/>
    <w:rsid w:val="00CD3DA8"/>
    <w:rsid w:val="00CF0694"/>
    <w:rsid w:val="00D26863"/>
    <w:rsid w:val="00D50B0E"/>
    <w:rsid w:val="00D62AD1"/>
    <w:rsid w:val="00D91DDF"/>
    <w:rsid w:val="00D95C00"/>
    <w:rsid w:val="00DB09E3"/>
    <w:rsid w:val="00DB0F97"/>
    <w:rsid w:val="00DC5C58"/>
    <w:rsid w:val="00E00781"/>
    <w:rsid w:val="00E05EB4"/>
    <w:rsid w:val="00E06135"/>
    <w:rsid w:val="00E07739"/>
    <w:rsid w:val="00E1097F"/>
    <w:rsid w:val="00E12264"/>
    <w:rsid w:val="00E1233D"/>
    <w:rsid w:val="00E67E80"/>
    <w:rsid w:val="00E9608F"/>
    <w:rsid w:val="00EA1908"/>
    <w:rsid w:val="00EB4F60"/>
    <w:rsid w:val="00EB6141"/>
    <w:rsid w:val="00EC6348"/>
    <w:rsid w:val="00EE3E5D"/>
    <w:rsid w:val="00EF23F1"/>
    <w:rsid w:val="00EF7A59"/>
    <w:rsid w:val="00F1222F"/>
    <w:rsid w:val="00F132E0"/>
    <w:rsid w:val="00F166A2"/>
    <w:rsid w:val="00F5060C"/>
    <w:rsid w:val="00F54974"/>
    <w:rsid w:val="00F61CC3"/>
    <w:rsid w:val="00F61FCE"/>
    <w:rsid w:val="00F75C48"/>
    <w:rsid w:val="00F85139"/>
    <w:rsid w:val="00F87955"/>
    <w:rsid w:val="00FA3FA6"/>
    <w:rsid w:val="00FA5BB5"/>
    <w:rsid w:val="00FB543C"/>
    <w:rsid w:val="00FB7565"/>
    <w:rsid w:val="00FB7C2F"/>
    <w:rsid w:val="00FD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0"/>
  <w15:docId w15:val="{F4AEEB5F-7FFB-49D4-9478-2CFC2099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955"/>
    <w:pPr>
      <w:suppressAutoHyphens/>
      <w:spacing w:after="160" w:line="259" w:lineRule="auto"/>
    </w:pPr>
    <w:rPr>
      <w:rFonts w:ascii="Calibri" w:hAnsi="Calibri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numPr>
        <w:numId w:val="1"/>
      </w:numPr>
      <w:spacing w:before="240" w:after="120" w:line="276" w:lineRule="auto"/>
      <w:jc w:val="center"/>
      <w:outlineLvl w:val="0"/>
    </w:pPr>
    <w:rPr>
      <w:rFonts w:ascii="Times New Roman" w:hAnsi="Times New Roman"/>
      <w:b/>
      <w:bCs/>
      <w:sz w:val="24"/>
      <w:szCs w:val="28"/>
      <w:lang w:eastAsia="ru-RU"/>
    </w:rPr>
  </w:style>
  <w:style w:type="paragraph" w:styleId="2">
    <w:name w:val="heading 2"/>
    <w:basedOn w:val="a"/>
    <w:next w:val="a"/>
    <w:link w:val="20"/>
    <w:uiPriority w:val="99"/>
    <w:qFormat/>
    <w:pPr>
      <w:numPr>
        <w:ilvl w:val="1"/>
        <w:numId w:val="1"/>
      </w:numPr>
      <w:spacing w:before="120" w:after="120" w:line="276" w:lineRule="auto"/>
      <w:jc w:val="both"/>
      <w:outlineLvl w:val="1"/>
    </w:pPr>
    <w:rPr>
      <w:rFonts w:ascii="Times New Roman" w:hAnsi="Times New Roman"/>
      <w:bCs/>
      <w:szCs w:val="26"/>
      <w:lang w:eastAsia="ru-RU"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1"/>
      </w:numPr>
      <w:spacing w:before="120" w:after="120" w:line="276" w:lineRule="auto"/>
      <w:jc w:val="both"/>
      <w:outlineLvl w:val="2"/>
    </w:pPr>
    <w:rPr>
      <w:rFonts w:ascii="Times New Roman" w:hAnsi="Times New Roman"/>
      <w:bCs/>
      <w:lang w:eastAsia="ru-RU"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1"/>
      </w:numPr>
      <w:spacing w:before="120" w:after="120" w:line="276" w:lineRule="auto"/>
      <w:ind w:firstLine="482"/>
      <w:jc w:val="both"/>
      <w:outlineLvl w:val="3"/>
    </w:pPr>
    <w:rPr>
      <w:rFonts w:ascii="Times New Roman" w:hAnsi="Times New Roman"/>
      <w:bCs/>
      <w:iCs/>
      <w:lang w:eastAsia="ru-RU"/>
    </w:rPr>
  </w:style>
  <w:style w:type="paragraph" w:styleId="5">
    <w:name w:val="heading 5"/>
    <w:basedOn w:val="a"/>
    <w:next w:val="a"/>
    <w:link w:val="50"/>
    <w:uiPriority w:val="99"/>
    <w:qFormat/>
    <w:pPr>
      <w:keepNext/>
      <w:keepLines/>
      <w:numPr>
        <w:ilvl w:val="4"/>
        <w:numId w:val="1"/>
      </w:numPr>
      <w:spacing w:before="200" w:after="0" w:line="276" w:lineRule="auto"/>
      <w:ind w:firstLine="482"/>
      <w:jc w:val="both"/>
      <w:outlineLvl w:val="4"/>
    </w:pPr>
    <w:rPr>
      <w:rFonts w:ascii="Times New Roman" w:hAnsi="Times New Roman"/>
      <w:lang w:eastAsia="ru-RU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00" w:after="0" w:line="276" w:lineRule="auto"/>
      <w:ind w:firstLine="482"/>
      <w:jc w:val="both"/>
      <w:outlineLvl w:val="5"/>
    </w:pPr>
    <w:rPr>
      <w:rFonts w:ascii="Times New Roman" w:hAnsi="Times New Roman"/>
      <w:i/>
      <w:iCs/>
      <w:color w:val="243F60"/>
      <w:lang w:eastAsia="ru-RU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00" w:after="0" w:line="276" w:lineRule="auto"/>
      <w:ind w:firstLine="482"/>
      <w:jc w:val="both"/>
      <w:outlineLvl w:val="6"/>
    </w:pPr>
    <w:rPr>
      <w:rFonts w:ascii="Times New Roman" w:hAnsi="Times New Roman"/>
      <w:i/>
      <w:iCs/>
      <w:color w:val="404040"/>
      <w:lang w:eastAsia="ru-RU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00" w:after="0" w:line="276" w:lineRule="auto"/>
      <w:ind w:firstLine="482"/>
      <w:jc w:val="both"/>
      <w:outlineLvl w:val="7"/>
    </w:pPr>
    <w:rPr>
      <w:rFonts w:ascii="Times New Roman" w:hAnsi="Times New Roman"/>
      <w:color w:val="4F81BD"/>
      <w:szCs w:val="20"/>
      <w:lang w:eastAsia="ru-RU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00" w:after="0" w:line="276" w:lineRule="auto"/>
      <w:ind w:firstLine="482"/>
      <w:jc w:val="both"/>
      <w:outlineLvl w:val="8"/>
    </w:pPr>
    <w:rPr>
      <w:rFonts w:ascii="Times New Roman" w:hAnsi="Times New Roman"/>
      <w:i/>
      <w:iCs/>
      <w:color w:val="4040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Times New Roman" w:hAnsi="Times New Roman" w:cs="Times New Roman"/>
      <w:b/>
      <w:bCs/>
      <w:sz w:val="28"/>
      <w:szCs w:val="28"/>
      <w:lang w:val="x-none" w:eastAsia="ru-RU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Times New Roman" w:hAnsi="Times New Roman" w:cs="Times New Roman"/>
      <w:bCs/>
      <w:sz w:val="26"/>
      <w:szCs w:val="26"/>
      <w:lang w:val="x-none" w:eastAsia="ru-RU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Times New Roman" w:hAnsi="Times New Roman" w:cs="Times New Roman"/>
      <w:bCs/>
      <w:lang w:val="x-none" w:eastAsia="ru-RU"/>
    </w:rPr>
  </w:style>
  <w:style w:type="character" w:customStyle="1" w:styleId="40">
    <w:name w:val="Заголовок 4 Знак"/>
    <w:basedOn w:val="a0"/>
    <w:link w:val="4"/>
    <w:uiPriority w:val="99"/>
    <w:locked/>
    <w:rPr>
      <w:rFonts w:ascii="Times New Roman" w:hAnsi="Times New Roman" w:cs="Times New Roman"/>
      <w:bCs/>
      <w:iCs/>
      <w:lang w:val="x-none" w:eastAsia="ru-RU"/>
    </w:rPr>
  </w:style>
  <w:style w:type="character" w:customStyle="1" w:styleId="50">
    <w:name w:val="Заголовок 5 Знак"/>
    <w:basedOn w:val="a0"/>
    <w:link w:val="5"/>
    <w:uiPriority w:val="99"/>
    <w:locked/>
    <w:rPr>
      <w:rFonts w:ascii="Times New Roman" w:hAnsi="Times New Roman" w:cs="Times New Roman"/>
      <w:lang w:val="x-none" w:eastAsia="ru-RU"/>
    </w:rPr>
  </w:style>
  <w:style w:type="character" w:customStyle="1" w:styleId="60">
    <w:name w:val="Заголовок 6 Знак"/>
    <w:basedOn w:val="a0"/>
    <w:link w:val="6"/>
    <w:uiPriority w:val="99"/>
    <w:locked/>
    <w:rPr>
      <w:rFonts w:ascii="Times New Roman" w:hAnsi="Times New Roman" w:cs="Times New Roman"/>
      <w:i/>
      <w:iCs/>
      <w:color w:val="243F60"/>
      <w:lang w:val="x-none" w:eastAsia="ru-RU"/>
    </w:rPr>
  </w:style>
  <w:style w:type="character" w:customStyle="1" w:styleId="70">
    <w:name w:val="Заголовок 7 Знак"/>
    <w:basedOn w:val="a0"/>
    <w:link w:val="7"/>
    <w:uiPriority w:val="99"/>
    <w:locked/>
    <w:rPr>
      <w:rFonts w:ascii="Times New Roman" w:hAnsi="Times New Roman" w:cs="Times New Roman"/>
      <w:i/>
      <w:iCs/>
      <w:color w:val="404040"/>
      <w:lang w:val="x-none" w:eastAsia="ru-RU"/>
    </w:rPr>
  </w:style>
  <w:style w:type="character" w:customStyle="1" w:styleId="80">
    <w:name w:val="Заголовок 8 Знак"/>
    <w:basedOn w:val="a0"/>
    <w:link w:val="8"/>
    <w:uiPriority w:val="99"/>
    <w:locked/>
    <w:rPr>
      <w:rFonts w:ascii="Times New Roman" w:hAnsi="Times New Roman" w:cs="Times New Roman"/>
      <w:color w:val="4F81BD"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uiPriority w:val="99"/>
    <w:locked/>
    <w:rPr>
      <w:rFonts w:ascii="Times New Roman" w:hAnsi="Times New Roman" w:cs="Times New Roman"/>
      <w:i/>
      <w:iCs/>
      <w:color w:val="404040"/>
      <w:sz w:val="20"/>
      <w:szCs w:val="20"/>
      <w:lang w:val="x-none" w:eastAsia="ru-RU"/>
    </w:rPr>
  </w:style>
  <w:style w:type="character" w:customStyle="1" w:styleId="a3">
    <w:name w:val="Абзац списка Знак"/>
    <w:uiPriority w:val="99"/>
    <w:rPr>
      <w:rFonts w:ascii="Times New Roman" w:hAnsi="Times New Roman"/>
      <w:sz w:val="24"/>
      <w:lang w:val="x-none" w:eastAsia="ru-RU"/>
    </w:rPr>
  </w:style>
  <w:style w:type="character" w:customStyle="1" w:styleId="a4">
    <w:name w:val="Текст выноски Знак"/>
    <w:basedOn w:val="a0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uiPriority w:val="99"/>
  </w:style>
  <w:style w:type="character" w:customStyle="1" w:styleId="ListLabel2">
    <w:name w:val="ListLabel 2"/>
    <w:uiPriority w:val="99"/>
  </w:style>
  <w:style w:type="character" w:customStyle="1" w:styleId="ListLabel3">
    <w:name w:val="ListLabel 3"/>
    <w:uiPriority w:val="99"/>
  </w:style>
  <w:style w:type="character" w:customStyle="1" w:styleId="ListLabel4">
    <w:name w:val="ListLabel 4"/>
    <w:uiPriority w:val="99"/>
  </w:style>
  <w:style w:type="character" w:customStyle="1" w:styleId="ListLabel5">
    <w:name w:val="ListLabel 5"/>
    <w:uiPriority w:val="99"/>
  </w:style>
  <w:style w:type="character" w:customStyle="1" w:styleId="ListLabel6">
    <w:name w:val="ListLabel 6"/>
    <w:uiPriority w:val="99"/>
  </w:style>
  <w:style w:type="character" w:customStyle="1" w:styleId="ListLabel7">
    <w:name w:val="ListLabel 7"/>
    <w:uiPriority w:val="99"/>
  </w:style>
  <w:style w:type="character" w:customStyle="1" w:styleId="ListLabel8">
    <w:name w:val="ListLabel 8"/>
    <w:uiPriority w:val="99"/>
  </w:style>
  <w:style w:type="character" w:customStyle="1" w:styleId="ListLabel9">
    <w:name w:val="ListLabel 9"/>
    <w:uiPriority w:val="99"/>
  </w:style>
  <w:style w:type="character" w:customStyle="1" w:styleId="ListLabel10">
    <w:name w:val="ListLabel 10"/>
    <w:uiPriority w:val="99"/>
  </w:style>
  <w:style w:type="character" w:customStyle="1" w:styleId="ListLabel11">
    <w:name w:val="ListLabel 11"/>
    <w:uiPriority w:val="99"/>
  </w:style>
  <w:style w:type="paragraph" w:customStyle="1" w:styleId="Heading">
    <w:name w:val="Heading"/>
    <w:basedOn w:val="a"/>
    <w:next w:val="a5"/>
    <w:uiPriority w:val="99"/>
    <w:pPr>
      <w:keepNext/>
      <w:spacing w:before="240" w:after="120"/>
    </w:pPr>
    <w:rPr>
      <w:rFonts w:ascii="Liberation Sans" w:hAnsi="Liberation Sans" w:cs="Noto Sans Devanagari"/>
      <w:sz w:val="28"/>
      <w:szCs w:val="28"/>
    </w:rPr>
  </w:style>
  <w:style w:type="paragraph" w:styleId="a5">
    <w:name w:val="Body Text"/>
    <w:basedOn w:val="a"/>
    <w:link w:val="a6"/>
    <w:uiPriority w:val="99"/>
    <w:pPr>
      <w:spacing w:after="140" w:line="276" w:lineRule="auto"/>
    </w:pPr>
  </w:style>
  <w:style w:type="character" w:customStyle="1" w:styleId="a6">
    <w:name w:val="Основной текст Знак"/>
    <w:basedOn w:val="a0"/>
    <w:link w:val="a5"/>
    <w:uiPriority w:val="99"/>
    <w:semiHidden/>
    <w:locked/>
    <w:rPr>
      <w:rFonts w:ascii="Calibri" w:hAnsi="Calibri" w:cs="Times New Roman"/>
      <w:lang w:val="x-none" w:eastAsia="en-US"/>
    </w:rPr>
  </w:style>
  <w:style w:type="paragraph" w:styleId="a7">
    <w:name w:val="List"/>
    <w:basedOn w:val="a5"/>
    <w:uiPriority w:val="99"/>
    <w:rPr>
      <w:rFonts w:cs="Noto Sans Devanagari"/>
    </w:rPr>
  </w:style>
  <w:style w:type="paragraph" w:styleId="a8">
    <w:name w:val="caption"/>
    <w:basedOn w:val="a"/>
    <w:uiPriority w:val="99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uiPriority w:val="99"/>
    <w:pPr>
      <w:suppressLineNumbers/>
    </w:pPr>
    <w:rPr>
      <w:rFonts w:cs="Noto Sans Devanagari"/>
    </w:rPr>
  </w:style>
  <w:style w:type="paragraph" w:styleId="a9">
    <w:name w:val="List Paragraph"/>
    <w:basedOn w:val="a"/>
    <w:uiPriority w:val="99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customStyle="1" w:styleId="Normalunindented">
    <w:name w:val="Normal unindented"/>
    <w:uiPriority w:val="99"/>
    <w:pPr>
      <w:suppressAutoHyphens/>
      <w:spacing w:before="120" w:after="120"/>
      <w:jc w:val="both"/>
    </w:pPr>
  </w:style>
  <w:style w:type="paragraph" w:styleId="aa">
    <w:name w:val="Balloon Text"/>
    <w:basedOn w:val="a"/>
    <w:link w:val="11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basedOn w:val="a0"/>
    <w:link w:val="aa"/>
    <w:uiPriority w:val="99"/>
    <w:semiHidden/>
    <w:locked/>
    <w:rPr>
      <w:rFonts w:ascii="Tahoma" w:hAnsi="Tahoma" w:cs="Tahoma"/>
      <w:sz w:val="16"/>
      <w:szCs w:val="16"/>
      <w:lang w:val="x-none" w:eastAsia="en-US"/>
    </w:rPr>
  </w:style>
  <w:style w:type="paragraph" w:customStyle="1" w:styleId="ConsPlusNormal">
    <w:name w:val="ConsPlusNormal"/>
    <w:pPr>
      <w:widowControl w:val="0"/>
      <w:suppressAutoHyphens/>
      <w:spacing w:after="0" w:line="240" w:lineRule="auto"/>
    </w:pPr>
    <w:rPr>
      <w:rFonts w:ascii="Calibri" w:hAnsi="Calibri" w:cs="Calibri"/>
      <w:szCs w:val="20"/>
    </w:rPr>
  </w:style>
  <w:style w:type="paragraph" w:styleId="ab">
    <w:name w:val="header"/>
    <w:basedOn w:val="a"/>
    <w:link w:val="ac"/>
    <w:uiPriority w:val="99"/>
    <w:rsid w:val="00AF7CB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locked/>
    <w:rsid w:val="00AF7CB0"/>
    <w:rPr>
      <w:rFonts w:ascii="Calibri" w:hAnsi="Calibri" w:cs="Times New Roman"/>
      <w:lang w:val="x-none" w:eastAsia="en-US"/>
    </w:rPr>
  </w:style>
  <w:style w:type="paragraph" w:styleId="ad">
    <w:name w:val="footer"/>
    <w:basedOn w:val="a"/>
    <w:link w:val="ae"/>
    <w:uiPriority w:val="99"/>
    <w:rsid w:val="00AF7CB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locked/>
    <w:rsid w:val="00AF7CB0"/>
    <w:rPr>
      <w:rFonts w:ascii="Calibri" w:hAnsi="Calibri" w:cs="Times New Roman"/>
      <w:lang w:val="x-none" w:eastAsia="en-US"/>
    </w:rPr>
  </w:style>
  <w:style w:type="paragraph" w:customStyle="1" w:styleId="ConsNormal">
    <w:name w:val="ConsNormal"/>
    <w:uiPriority w:val="99"/>
    <w:rsid w:val="00DB0F97"/>
    <w:pPr>
      <w:autoSpaceDE w:val="0"/>
      <w:autoSpaceDN w:val="0"/>
      <w:adjustRightInd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350FD0"/>
    <w:rPr>
      <w:rFonts w:cs="Times New Roman"/>
      <w:color w:val="0000FF" w:themeColor="hyperlink"/>
      <w:u w:val="single"/>
    </w:rPr>
  </w:style>
  <w:style w:type="paragraph" w:customStyle="1" w:styleId="ConsPlusCell">
    <w:name w:val="ConsPlusCell"/>
    <w:uiPriority w:val="99"/>
    <w:rsid w:val="0025327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6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.Afonina@bkenerg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товара N _________</vt:lpstr>
    </vt:vector>
  </TitlesOfParts>
  <Company>MoBIL GROUP</Company>
  <LinksUpToDate>false</LinksUpToDate>
  <CharactersWithSpaces>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товара N _________</dc:title>
  <dc:creator>Подъяблонская Александра Константиновна</dc:creator>
  <cp:lastModifiedBy>Сергиенко Екатерина Петровна</cp:lastModifiedBy>
  <cp:revision>14</cp:revision>
  <cp:lastPrinted>2022-10-27T10:34:00Z</cp:lastPrinted>
  <dcterms:created xsi:type="dcterms:W3CDTF">2025-01-20T10:30:00Z</dcterms:created>
  <dcterms:modified xsi:type="dcterms:W3CDTF">2026-09-15T13:32:00Z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