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4B0" w:rsidRDefault="001A75DA">
      <w:pPr>
        <w:spacing w:after="0" w:line="240" w:lineRule="auto"/>
        <w:jc w:val="right"/>
        <w:outlineLvl w:val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Приложение 5 к Контракту</w:t>
      </w:r>
    </w:p>
    <w:p w:rsidR="005E14B0" w:rsidRDefault="001A75DA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объект закупки</w:t>
      </w:r>
    </w:p>
    <w:p w:rsidR="005E14B0" w:rsidRDefault="005E14B0">
      <w:pPr>
        <w:spacing w:after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5E14B0" w:rsidRDefault="001A75DA">
      <w:pPr>
        <w:spacing w:after="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Предмет контракта: </w:t>
      </w:r>
      <w:r w:rsidRPr="001A75DA">
        <w:rPr>
          <w:rFonts w:ascii="Times New Roman" w:hAnsi="Times New Roman"/>
          <w:sz w:val="24"/>
          <w:szCs w:val="24"/>
        </w:rPr>
        <w:t>Поставка труб электросварных</w:t>
      </w:r>
      <w:bookmarkStart w:id="0" w:name="_GoBack"/>
      <w:bookmarkEnd w:id="0"/>
    </w:p>
    <w:p w:rsidR="005E14B0" w:rsidRDefault="001A75D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Заказчик: </w:t>
      </w:r>
      <w:hyperlink r:id="rId4" w:anchor="/Customer?id=1142" w:tgtFrame="_blank">
        <w:r>
          <w:rPr>
            <w:rFonts w:ascii="Times New Roman" w:hAnsi="Times New Roman" w:cs="Times New Roman"/>
            <w:sz w:val="24"/>
            <w:szCs w:val="24"/>
          </w:rPr>
          <w:t xml:space="preserve">УПРАВЛЕНИЕ </w:t>
        </w:r>
        <w:r>
          <w:rPr>
            <w:rFonts w:ascii="Times New Roman" w:hAnsi="Times New Roman" w:cs="Times New Roman"/>
            <w:sz w:val="24"/>
            <w:szCs w:val="24"/>
          </w:rPr>
          <w:t>ЖИЛИЩНО-КОММУНАЛЬНОГО ХОЗЯЙСТВА АДМИНИСТРАЦИИ МУНИЦИПАЛЬНОГО ОКРУГА ЧЕХОВ</w:t>
        </w:r>
      </w:hyperlink>
    </w:p>
    <w:p w:rsidR="005E14B0" w:rsidRDefault="001A75D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Контакты Заказчика: </w:t>
      </w:r>
      <w:hyperlink r:id="rId5">
        <w:r>
          <w:rPr>
            <w:rFonts w:ascii="Times New Roman" w:hAnsi="Times New Roman" w:cs="Times New Roman"/>
            <w:sz w:val="24"/>
            <w:szCs w:val="24"/>
          </w:rPr>
          <w:t>chehov-zhilkomhoz@mosreg.ru</w:t>
        </w:r>
      </w:hyperlink>
      <w:r>
        <w:rPr>
          <w:rFonts w:ascii="Times New Roman" w:hAnsi="Times New Roman" w:cs="Times New Roman"/>
          <w:sz w:val="24"/>
          <w:szCs w:val="24"/>
        </w:rPr>
        <w:t>, 8-496-723-00-04.</w:t>
      </w:r>
    </w:p>
    <w:p w:rsidR="005E14B0" w:rsidRDefault="001A75D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Место поставки товара:</w:t>
      </w:r>
      <w:r>
        <w:rPr>
          <w:rFonts w:ascii="Times New Roman" w:hAnsi="Times New Roman" w:cs="Times New Roman"/>
          <w:sz w:val="24"/>
          <w:szCs w:val="24"/>
        </w:rPr>
        <w:t xml:space="preserve"> 142300, Московская область, г. Чехов, у</w:t>
      </w:r>
      <w:r>
        <w:rPr>
          <w:rFonts w:ascii="Times New Roman" w:hAnsi="Times New Roman" w:cs="Times New Roman"/>
          <w:sz w:val="24"/>
          <w:szCs w:val="24"/>
        </w:rPr>
        <w:t xml:space="preserve">л.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Солнышевская</w:t>
      </w:r>
      <w:proofErr w:type="spellEnd"/>
      <w:r>
        <w:rPr>
          <w:rFonts w:ascii="Times New Roman" w:hAnsi="Times New Roman" w:cs="Times New Roman"/>
          <w:sz w:val="24"/>
          <w:szCs w:val="24"/>
        </w:rPr>
        <w:t>, д.53.</w:t>
      </w:r>
    </w:p>
    <w:p w:rsidR="005E14B0" w:rsidRDefault="001A75D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Срок (периоды) поставки товара: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в соответствии с приложением №2 к Контракту.</w:t>
      </w:r>
    </w:p>
    <w:p w:rsidR="005E14B0" w:rsidRDefault="005E14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14B0" w:rsidRDefault="001A75DA">
      <w:pPr>
        <w:pStyle w:val="a4"/>
        <w:tabs>
          <w:tab w:val="left" w:pos="284"/>
        </w:tabs>
        <w:ind w:left="0"/>
        <w:jc w:val="both"/>
        <w:rPr>
          <w:b/>
          <w:color w:val="000000" w:themeColor="text1"/>
          <w:sz w:val="24"/>
          <w:szCs w:val="24"/>
          <w:lang w:eastAsia="ru-RU"/>
        </w:rPr>
      </w:pPr>
      <w:r>
        <w:rPr>
          <w:b/>
          <w:color w:val="000000" w:themeColor="text1"/>
          <w:sz w:val="24"/>
          <w:szCs w:val="24"/>
          <w:lang w:eastAsia="ru-RU"/>
        </w:rPr>
        <w:t>Количество и наименование поставляемого товара:</w:t>
      </w:r>
    </w:p>
    <w:tbl>
      <w:tblPr>
        <w:tblW w:w="4894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220"/>
        <w:gridCol w:w="4054"/>
        <w:gridCol w:w="4819"/>
        <w:gridCol w:w="2552"/>
        <w:gridCol w:w="1606"/>
      </w:tblGrid>
      <w:tr w:rsidR="001A75DA" w:rsidTr="001A75DA">
        <w:trPr>
          <w:trHeight w:val="79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№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объекта закупки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A75DA" w:rsidRDefault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Детализированное наименование объекта закупки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Единица измерения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стальная электросварная круглая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электросварная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Дн</w:t>
            </w:r>
            <w:proofErr w:type="spellEnd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 57х3,5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Погонный 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372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стальная электросварная круглая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электросварная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Дн</w:t>
            </w:r>
            <w:proofErr w:type="spellEnd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 89х3,5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Погонный 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стальная электросварная круглая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электросварная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Дн</w:t>
            </w:r>
            <w:proofErr w:type="spellEnd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 108х4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Погонный 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стальная электросварная круглая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электросварная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Дн</w:t>
            </w:r>
            <w:proofErr w:type="spellEnd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 76х3,5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Погонный 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372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стальная электросварная круглая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электросварная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Дн</w:t>
            </w:r>
            <w:proofErr w:type="spellEnd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 219х6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Погонный 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стальная электросварная круглая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электросварная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Дн</w:t>
            </w:r>
            <w:proofErr w:type="spellEnd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 159х4,5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Погонный 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стальная электросварная круглая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электросварная Дн273х 7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Погонный 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водогазопроводная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ВГП 15х3,2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водогазопроводная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ВГП 20х3,2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водогазопроводная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ВГП 32х3,2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водогазопроводная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ВГП 25х3,5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1A75DA" w:rsidTr="001A75DA">
        <w:trPr>
          <w:trHeight w:val="22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A75DA" w:rsidRDefault="001A75DA" w:rsidP="001A75DA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 xml:space="preserve">Труба стальная </w:t>
            </w:r>
            <w:proofErr w:type="spellStart"/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водогазопроводная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Труба ВГП 40х3,5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Метр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1A75DA" w:rsidRPr="001A75DA" w:rsidRDefault="001A75DA" w:rsidP="001A75D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A75DA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</w:tbl>
    <w:p w:rsidR="005E14B0" w:rsidRDefault="001A7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Требования к качественным и иным характеристикам товаров и их показателям, которые определяют соответствие потребностям заказчика представлены в структурируемом</w:t>
      </w:r>
      <w:r>
        <w:rPr>
          <w:rFonts w:ascii="Times New Roman" w:hAnsi="Times New Roman" w:cs="Times New Roman"/>
          <w:sz w:val="24"/>
          <w:szCs w:val="24"/>
        </w:rPr>
        <w:t xml:space="preserve"> виде в извещении в блоке «Информация об объекте закупки».</w:t>
      </w:r>
    </w:p>
    <w:p w:rsidR="005E14B0" w:rsidRDefault="005E14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E14B0" w:rsidRDefault="001A75DA">
      <w:pPr>
        <w:keepNext/>
        <w:shd w:val="clear" w:color="auto" w:fill="FFFFFF" w:themeFill="background1"/>
        <w:spacing w:after="0" w:line="240" w:lineRule="auto"/>
        <w:contextualSpacing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Гарантийные обязательства:</w:t>
      </w:r>
    </w:p>
    <w:p w:rsidR="005E14B0" w:rsidRDefault="001A75D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 товар установлена гарантия Поставщика – 12 месяцев со дня подписания документа о приемке</w:t>
      </w:r>
      <w:bookmarkStart w:id="1" w:name="obligation_doc_53299691"/>
      <w:r>
        <w:rPr>
          <w:rFonts w:ascii="Times New Roman" w:hAnsi="Times New Roman" w:cs="Times New Roman"/>
          <w:sz w:val="24"/>
          <w:szCs w:val="24"/>
        </w:rPr>
        <w:t xml:space="preserve"> (</w:t>
      </w:r>
      <w:bookmarkEnd w:id="1"/>
      <w:r>
        <w:rPr>
          <w:rFonts w:ascii="Times New Roman" w:hAnsi="Times New Roman" w:cs="Times New Roman"/>
          <w:sz w:val="24"/>
          <w:szCs w:val="24"/>
        </w:rPr>
        <w:t xml:space="preserve">Документ о приемке (функция СЧФДОП)). Поставщик обязан за свой счёт </w:t>
      </w:r>
      <w:r>
        <w:rPr>
          <w:rFonts w:ascii="Times New Roman" w:hAnsi="Times New Roman" w:cs="Times New Roman"/>
          <w:sz w:val="24"/>
          <w:szCs w:val="24"/>
        </w:rPr>
        <w:t>устранить выявленные в течение гарантийного срока дефекты товара, либо произвести замену товара.</w:t>
      </w:r>
    </w:p>
    <w:p w:rsidR="005E14B0" w:rsidRDefault="001A75D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:rsidR="005E14B0" w:rsidRDefault="005E14B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E14B0" w:rsidRDefault="001A75DA">
      <w:pPr>
        <w:spacing w:beforeAutospacing="1" w:afterAutospacing="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№1 к Описанию объекта закупки</w:t>
      </w:r>
    </w:p>
    <w:p w:rsidR="005E14B0" w:rsidRDefault="001A75D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Характеристики объекта закупки</w:t>
      </w:r>
    </w:p>
    <w:p w:rsidR="005E14B0" w:rsidRDefault="001A75D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</w:t>
      </w:r>
    </w:p>
    <w:tbl>
      <w:tblPr>
        <w:tblpPr w:leftFromText="180" w:rightFromText="180" w:bottomFromText="200" w:vertAnchor="text" w:tblpX="239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829"/>
        <w:gridCol w:w="1716"/>
        <w:gridCol w:w="2157"/>
        <w:gridCol w:w="2157"/>
        <w:gridCol w:w="2431"/>
        <w:gridCol w:w="2155"/>
        <w:gridCol w:w="1293"/>
        <w:gridCol w:w="1822"/>
      </w:tblGrid>
      <w:tr w:rsidR="005E14B0">
        <w:trPr>
          <w:trHeight w:val="1041"/>
        </w:trPr>
        <w:tc>
          <w:tcPr>
            <w:tcW w:w="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7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товара</w:t>
            </w:r>
          </w:p>
        </w:tc>
        <w:tc>
          <w:tcPr>
            <w:tcW w:w="67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Требования к функциональным, техническим и качественным, эксплуата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ционным характеристикам товара</w:t>
            </w:r>
          </w:p>
        </w:tc>
        <w:tc>
          <w:tcPr>
            <w:tcW w:w="2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характеристики, предложенное победителем</w:t>
            </w:r>
          </w:p>
        </w:tc>
        <w:tc>
          <w:tcPr>
            <w:tcW w:w="12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18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Страна происхождения товара</w:t>
            </w:r>
          </w:p>
        </w:tc>
      </w:tr>
      <w:tr w:rsidR="005E14B0">
        <w:trPr>
          <w:trHeight w:val="923"/>
        </w:trPr>
        <w:tc>
          <w:tcPr>
            <w:tcW w:w="8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5E14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5E14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характеристики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характеристики, установленное заказчиком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Единица измерения характеристики</w:t>
            </w:r>
          </w:p>
        </w:tc>
        <w:tc>
          <w:tcPr>
            <w:tcW w:w="21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5E14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5E14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5E14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14B0">
        <w:trPr>
          <w:trHeight w:val="278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14B0" w:rsidRDefault="001A75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:rsidR="005E14B0" w:rsidRDefault="001A75DA">
      <w:pPr>
        <w:spacing w:line="360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Заполняется заказчиком на этапе направления МК поставщику, в соответствии с представленными показателями в структурированной форме согласно предложению Победителя.</w:t>
      </w:r>
    </w:p>
    <w:p w:rsidR="005E14B0" w:rsidRDefault="005E14B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E14B0" w:rsidRDefault="005E14B0"/>
    <w:sectPr w:rsidR="005E14B0">
      <w:pgSz w:w="16838" w:h="11906" w:orient="landscape"/>
      <w:pgMar w:top="709" w:right="1134" w:bottom="85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4B0"/>
    <w:rsid w:val="001A75DA"/>
    <w:rsid w:val="005E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BB49A3-A470-47D8-81B0-279DF65E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F6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qFormat/>
    <w:locked/>
    <w:rsid w:val="001D6F66"/>
    <w:rPr>
      <w:rFonts w:ascii="Times New Roman" w:hAnsi="Times New Roman" w:cs="Times New Roman"/>
    </w:rPr>
  </w:style>
  <w:style w:type="character" w:customStyle="1" w:styleId="1">
    <w:name w:val="Пункт Знак1"/>
    <w:link w:val="a5"/>
    <w:qFormat/>
    <w:locked/>
    <w:rsid w:val="001D6F6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E0221B"/>
    <w:rPr>
      <w:color w:val="0000FF" w:themeColor="hyperlink"/>
      <w:u w:val="single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0F691D"/>
    <w:rPr>
      <w:rFonts w:ascii="Segoe UI" w:hAnsi="Segoe UI" w:cs="Segoe UI"/>
      <w:sz w:val="18"/>
      <w:szCs w:val="18"/>
    </w:rPr>
  </w:style>
  <w:style w:type="paragraph" w:customStyle="1" w:styleId="a9">
    <w:name w:val="Заголовок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Arial"/>
    </w:rPr>
  </w:style>
  <w:style w:type="paragraph" w:styleId="ae">
    <w:name w:val="No Spacing"/>
    <w:uiPriority w:val="1"/>
    <w:qFormat/>
    <w:rsid w:val="001D6F6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List Paragraph"/>
    <w:basedOn w:val="a"/>
    <w:link w:val="a3"/>
    <w:uiPriority w:val="34"/>
    <w:qFormat/>
    <w:rsid w:val="001D6F66"/>
    <w:pPr>
      <w:ind w:left="720"/>
      <w:contextualSpacing/>
    </w:pPr>
    <w:rPr>
      <w:rFonts w:ascii="Times New Roman" w:hAnsi="Times New Roman" w:cs="Times New Roman"/>
    </w:rPr>
  </w:style>
  <w:style w:type="paragraph" w:customStyle="1" w:styleId="a5">
    <w:name w:val="Пункт"/>
    <w:basedOn w:val="a"/>
    <w:link w:val="1"/>
    <w:qFormat/>
    <w:rsid w:val="001D6F66"/>
    <w:pPr>
      <w:tabs>
        <w:tab w:val="left" w:pos="1620"/>
      </w:tabs>
      <w:spacing w:after="0" w:line="240" w:lineRule="auto"/>
      <w:ind w:left="1044" w:hanging="50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7"/>
    <w:uiPriority w:val="99"/>
    <w:semiHidden/>
    <w:unhideWhenUsed/>
    <w:qFormat/>
    <w:rsid w:val="000F691D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af">
    <w:name w:val="Содержимое врезки"/>
    <w:basedOn w:val="a"/>
    <w:qFormat/>
  </w:style>
  <w:style w:type="numbering" w:customStyle="1" w:styleId="af0">
    <w:name w:val="Без списка"/>
    <w:uiPriority w:val="99"/>
    <w:semiHidden/>
    <w:unhideWhenUsed/>
    <w:qFormat/>
  </w:style>
  <w:style w:type="table" w:styleId="af1">
    <w:name w:val="Table Grid"/>
    <w:basedOn w:val="a1"/>
    <w:uiPriority w:val="59"/>
    <w:rsid w:val="001D6F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chehov-zhilkomhoz@mosreg.ru" TargetMode="External"/><Relationship Id="rId4" Type="http://schemas.openxmlformats.org/officeDocument/2006/relationships/hyperlink" Target="https://easuz.mosreg.ru/easuz4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МП ЖКХ ЧР</dc:creator>
  <dc:description/>
  <cp:lastModifiedBy>user</cp:lastModifiedBy>
  <cp:revision>2</cp:revision>
  <cp:lastPrinted>2023-01-16T11:10:00Z</cp:lastPrinted>
  <dcterms:created xsi:type="dcterms:W3CDTF">2026-09-07T14:02:00Z</dcterms:created>
  <dcterms:modified xsi:type="dcterms:W3CDTF">2026-09-07T14:02:00Z</dcterms:modified>
  <dc:language>ru-RU</dc:language>
</cp:coreProperties>
</file>