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01B" w:rsidRDefault="007B701B">
      <w:pPr>
        <w:keepNext/>
        <w:keepLines/>
        <w:jc w:val="right"/>
        <w:rPr>
          <w:b/>
          <w:bCs/>
          <w:sz w:val="26"/>
          <w:szCs w:val="26"/>
        </w:rPr>
      </w:pPr>
    </w:p>
    <w:p w:rsidR="007B701B" w:rsidRDefault="00A931CC">
      <w:pPr>
        <w:keepNext/>
        <w:keepLines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</w:t>
      </w:r>
    </w:p>
    <w:p w:rsidR="007B701B" w:rsidRDefault="00A931CC">
      <w:pPr>
        <w:keepNext/>
        <w:keepLines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            </w:t>
      </w:r>
    </w:p>
    <w:p w:rsidR="007B701B" w:rsidRDefault="007B701B">
      <w:pPr>
        <w:keepNext/>
        <w:keepLines/>
        <w:jc w:val="right"/>
        <w:rPr>
          <w:b/>
          <w:bCs/>
          <w:sz w:val="26"/>
          <w:szCs w:val="26"/>
        </w:rPr>
      </w:pPr>
    </w:p>
    <w:p w:rsidR="007B701B" w:rsidRDefault="007B701B">
      <w:pPr>
        <w:keepNext/>
        <w:keepLines/>
        <w:jc w:val="right"/>
        <w:rPr>
          <w:b/>
          <w:bCs/>
          <w:sz w:val="26"/>
          <w:szCs w:val="26"/>
        </w:rPr>
      </w:pPr>
    </w:p>
    <w:p w:rsidR="007B701B" w:rsidRDefault="007B701B">
      <w:pPr>
        <w:keepNext/>
        <w:keepLines/>
        <w:jc w:val="right"/>
        <w:rPr>
          <w:b/>
          <w:bCs/>
          <w:sz w:val="26"/>
          <w:szCs w:val="26"/>
        </w:rPr>
      </w:pPr>
    </w:p>
    <w:p w:rsidR="007B701B" w:rsidRDefault="007B701B">
      <w:pPr>
        <w:keepNext/>
        <w:keepLines/>
        <w:jc w:val="right"/>
        <w:rPr>
          <w:b/>
          <w:bCs/>
          <w:sz w:val="26"/>
          <w:szCs w:val="26"/>
        </w:rPr>
      </w:pPr>
    </w:p>
    <w:p w:rsidR="007B701B" w:rsidRDefault="007B701B">
      <w:pPr>
        <w:keepNext/>
        <w:keepLines/>
        <w:jc w:val="right"/>
        <w:rPr>
          <w:b/>
          <w:bCs/>
          <w:sz w:val="26"/>
          <w:szCs w:val="26"/>
        </w:rPr>
      </w:pPr>
    </w:p>
    <w:p w:rsidR="007B701B" w:rsidRDefault="007B701B">
      <w:pPr>
        <w:keepNext/>
        <w:keepLines/>
        <w:jc w:val="right"/>
        <w:rPr>
          <w:b/>
          <w:bCs/>
          <w:sz w:val="26"/>
          <w:szCs w:val="26"/>
        </w:rPr>
      </w:pPr>
    </w:p>
    <w:p w:rsidR="007B701B" w:rsidRDefault="007B701B">
      <w:pPr>
        <w:keepNext/>
        <w:keepLines/>
        <w:rPr>
          <w:sz w:val="26"/>
          <w:szCs w:val="26"/>
        </w:rPr>
      </w:pPr>
    </w:p>
    <w:p w:rsidR="007B701B" w:rsidRDefault="007B701B">
      <w:pPr>
        <w:keepNext/>
        <w:keepLines/>
        <w:rPr>
          <w:sz w:val="26"/>
          <w:szCs w:val="26"/>
        </w:rPr>
      </w:pPr>
    </w:p>
    <w:p w:rsidR="007B701B" w:rsidRDefault="007B701B">
      <w:pPr>
        <w:keepNext/>
        <w:keepLines/>
        <w:rPr>
          <w:sz w:val="26"/>
          <w:szCs w:val="26"/>
        </w:rPr>
      </w:pPr>
    </w:p>
    <w:p w:rsidR="007B701B" w:rsidRDefault="007B701B">
      <w:pPr>
        <w:keepNext/>
        <w:keepLines/>
        <w:rPr>
          <w:sz w:val="26"/>
          <w:szCs w:val="26"/>
        </w:rPr>
      </w:pPr>
    </w:p>
    <w:p w:rsidR="007B701B" w:rsidRDefault="007B701B">
      <w:pPr>
        <w:keepNext/>
        <w:keepLines/>
        <w:rPr>
          <w:sz w:val="26"/>
          <w:szCs w:val="26"/>
        </w:rPr>
      </w:pPr>
    </w:p>
    <w:p w:rsidR="007B701B" w:rsidRDefault="007B701B">
      <w:pPr>
        <w:keepNext/>
        <w:keepLines/>
        <w:rPr>
          <w:sz w:val="26"/>
          <w:szCs w:val="26"/>
        </w:rPr>
      </w:pPr>
    </w:p>
    <w:p w:rsidR="007B701B" w:rsidRDefault="007B701B">
      <w:pPr>
        <w:keepNext/>
        <w:keepLines/>
        <w:rPr>
          <w:sz w:val="26"/>
          <w:szCs w:val="26"/>
        </w:rPr>
      </w:pPr>
    </w:p>
    <w:p w:rsidR="007B701B" w:rsidRDefault="007B701B">
      <w:pPr>
        <w:keepNext/>
        <w:keepLines/>
        <w:rPr>
          <w:sz w:val="26"/>
          <w:szCs w:val="26"/>
        </w:rPr>
      </w:pPr>
    </w:p>
    <w:p w:rsidR="007B701B" w:rsidRDefault="007B701B">
      <w:pPr>
        <w:keepNext/>
        <w:keepLines/>
        <w:rPr>
          <w:sz w:val="26"/>
          <w:szCs w:val="26"/>
        </w:rPr>
      </w:pPr>
    </w:p>
    <w:p w:rsidR="007B701B" w:rsidRDefault="007B701B">
      <w:pPr>
        <w:keepNext/>
        <w:keepLines/>
        <w:rPr>
          <w:sz w:val="26"/>
          <w:szCs w:val="26"/>
        </w:rPr>
      </w:pPr>
    </w:p>
    <w:p w:rsidR="007B701B" w:rsidRDefault="00A931CC">
      <w:pPr>
        <w:keepNext/>
        <w:jc w:val="center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ТЕХНИЧЕСКИЕ ТРЕБОВАНИЯ</w:t>
      </w:r>
    </w:p>
    <w:p w:rsidR="00A931CC" w:rsidRDefault="00A931CC">
      <w:pPr>
        <w:keepNext/>
        <w:jc w:val="center"/>
        <w:outlineLvl w:val="0"/>
        <w:rPr>
          <w:b/>
          <w:sz w:val="24"/>
          <w:szCs w:val="24"/>
        </w:rPr>
      </w:pPr>
    </w:p>
    <w:p w:rsidR="007B701B" w:rsidRPr="005B5DF1" w:rsidRDefault="00D67D53">
      <w:pPr>
        <w:keepNext/>
        <w:keepLines/>
        <w:jc w:val="center"/>
        <w:rPr>
          <w:sz w:val="24"/>
          <w:szCs w:val="24"/>
        </w:rPr>
      </w:pPr>
      <w:r>
        <w:rPr>
          <w:sz w:val="24"/>
          <w:szCs w:val="24"/>
        </w:rPr>
        <w:t>ОКПД</w:t>
      </w:r>
      <w:r w:rsidR="00A931CC" w:rsidRPr="005B5DF1">
        <w:rPr>
          <w:sz w:val="24"/>
          <w:szCs w:val="24"/>
        </w:rPr>
        <w:t>2 24.52.20. Поставка стальных труб для нужд Саратовского филиала</w:t>
      </w:r>
    </w:p>
    <w:p w:rsidR="007B701B" w:rsidRPr="005B5DF1" w:rsidRDefault="007B701B">
      <w:pPr>
        <w:jc w:val="center"/>
        <w:rPr>
          <w:sz w:val="24"/>
          <w:szCs w:val="24"/>
        </w:rPr>
      </w:pPr>
      <w:bookmarkStart w:id="0" w:name="_GoBack_Копия_1"/>
      <w:bookmarkEnd w:id="0"/>
    </w:p>
    <w:p w:rsidR="007B701B" w:rsidRPr="005B5DF1" w:rsidRDefault="00A931CC">
      <w:pPr>
        <w:jc w:val="center"/>
        <w:rPr>
          <w:sz w:val="24"/>
          <w:szCs w:val="24"/>
        </w:rPr>
        <w:sectPr w:rsidR="007B701B" w:rsidRPr="005B5DF1">
          <w:headerReference w:type="default" r:id="rId8"/>
          <w:pgSz w:w="11906" w:h="16838"/>
          <w:pgMar w:top="1134" w:right="851" w:bottom="1276" w:left="1134" w:header="680" w:footer="0" w:gutter="0"/>
          <w:cols w:space="720"/>
          <w:formProt w:val="0"/>
          <w:docGrid w:linePitch="360"/>
        </w:sectPr>
      </w:pPr>
      <w:bookmarkStart w:id="1" w:name="_GoBack_Копия_1_Копия_1"/>
      <w:bookmarkEnd w:id="1"/>
      <w:r w:rsidRPr="005B5DF1">
        <w:rPr>
          <w:sz w:val="24"/>
          <w:szCs w:val="24"/>
        </w:rPr>
        <w:t>Лот № 0014-РЕМ ДОХ-2027-ГРВКК-СарФ</w:t>
      </w:r>
    </w:p>
    <w:p w:rsidR="007B701B" w:rsidRPr="005B5DF1" w:rsidRDefault="00A931CC" w:rsidP="0054385B">
      <w:pPr>
        <w:pStyle w:val="1"/>
        <w:numPr>
          <w:ilvl w:val="0"/>
          <w:numId w:val="3"/>
        </w:numPr>
        <w:ind w:left="0" w:firstLine="0"/>
        <w:jc w:val="center"/>
        <w:rPr>
          <w:b/>
        </w:rPr>
      </w:pPr>
      <w:bookmarkStart w:id="2" w:name="_Toc75446568"/>
      <w:bookmarkStart w:id="3" w:name="_Toc46743506"/>
      <w:r w:rsidRPr="005B5DF1">
        <w:rPr>
          <w:b/>
        </w:rPr>
        <w:lastRenderedPageBreak/>
        <w:t>Общие сведения</w:t>
      </w:r>
      <w:bookmarkEnd w:id="2"/>
      <w:bookmarkEnd w:id="3"/>
    </w:p>
    <w:p w:rsidR="007B701B" w:rsidRPr="00D67D53" w:rsidRDefault="00A931CC" w:rsidP="005B5DF1">
      <w:pPr>
        <w:pStyle w:val="4"/>
        <w:numPr>
          <w:ilvl w:val="1"/>
          <w:numId w:val="3"/>
        </w:numPr>
        <w:rPr>
          <w:b/>
        </w:rPr>
      </w:pPr>
      <w:r w:rsidRPr="00D67D53">
        <w:rPr>
          <w:b/>
        </w:rPr>
        <w:t>Наименование закупаемой продукции</w:t>
      </w:r>
    </w:p>
    <w:p w:rsidR="007B701B" w:rsidRDefault="00A931CC">
      <w:pPr>
        <w:pStyle w:val="aff"/>
        <w:spacing w:line="264" w:lineRule="auto"/>
        <w:ind w:left="0"/>
      </w:pPr>
      <w:r>
        <w:t>ОКПД-2 24.52.20. Поставка стальных труб для нужд Саратовского филиала.</w:t>
      </w:r>
    </w:p>
    <w:p w:rsidR="007B701B" w:rsidRPr="00D67D53" w:rsidRDefault="00A931CC" w:rsidP="005B5DF1">
      <w:pPr>
        <w:pStyle w:val="4"/>
        <w:numPr>
          <w:ilvl w:val="1"/>
          <w:numId w:val="3"/>
        </w:numPr>
        <w:rPr>
          <w:b/>
        </w:rPr>
      </w:pPr>
      <w:bookmarkStart w:id="4" w:name="_Toc46743507"/>
      <w:bookmarkStart w:id="5" w:name="_Toc75446569"/>
      <w:r w:rsidRPr="00D67D53">
        <w:rPr>
          <w:b/>
        </w:rPr>
        <w:t xml:space="preserve">Цель </w:t>
      </w:r>
      <w:bookmarkEnd w:id="4"/>
      <w:r w:rsidRPr="00D67D53">
        <w:rPr>
          <w:b/>
        </w:rPr>
        <w:t xml:space="preserve">использования закупаемой продукции </w:t>
      </w:r>
      <w:bookmarkEnd w:id="5"/>
      <w:r w:rsidRPr="00D67D53">
        <w:rPr>
          <w:b/>
        </w:rPr>
        <w:t xml:space="preserve"> </w:t>
      </w:r>
    </w:p>
    <w:p w:rsidR="007B701B" w:rsidRDefault="00A931CC" w:rsidP="00EB6EF3">
      <w:pPr>
        <w:pStyle w:val="aff"/>
        <w:spacing w:line="264" w:lineRule="auto"/>
        <w:ind w:left="0"/>
        <w:jc w:val="both"/>
      </w:pPr>
      <w:r>
        <w:t>1.2.1</w:t>
      </w:r>
      <w:r w:rsidR="00EB6EF3">
        <w:t xml:space="preserve">. </w:t>
      </w:r>
      <w:r>
        <w:t>Стальные бесшовные трубы предназначены для капитального и текущего ремонта основного и вспомогательного оборудования Филиала ПАО «РусГидро» - «Саратовская ГЭС».</w:t>
      </w:r>
    </w:p>
    <w:p w:rsidR="00C60F2F" w:rsidRDefault="00A931CC">
      <w:pPr>
        <w:widowControl w:val="0"/>
        <w:shd w:val="clear" w:color="auto" w:fill="FFFFFF" w:themeFill="background1"/>
        <w:tabs>
          <w:tab w:val="left" w:pos="426"/>
        </w:tabs>
        <w:spacing w:before="120"/>
        <w:jc w:val="both"/>
        <w:rPr>
          <w:color w:val="000000"/>
          <w:sz w:val="24"/>
          <w:szCs w:val="24"/>
          <w:shd w:val="clear" w:color="auto" w:fill="FFFFFF"/>
          <w:lang w:eastAsia="x-none"/>
        </w:rPr>
      </w:pPr>
      <w:r>
        <w:rPr>
          <w:sz w:val="24"/>
          <w:szCs w:val="24"/>
          <w:shd w:val="clear" w:color="auto" w:fill="FFFFFF"/>
          <w:lang w:eastAsia="x-none"/>
        </w:rPr>
        <w:t>1.2.2. Продукция закупается для исполнения Д</w:t>
      </w:r>
      <w:r>
        <w:rPr>
          <w:color w:val="000000"/>
          <w:sz w:val="24"/>
          <w:szCs w:val="24"/>
          <w:shd w:val="clear" w:color="auto" w:fill="FFFFFF"/>
          <w:lang w:eastAsia="x-none"/>
        </w:rPr>
        <w:t>оговор</w:t>
      </w:r>
      <w:r w:rsidR="00C60F2F">
        <w:rPr>
          <w:color w:val="000000"/>
          <w:sz w:val="24"/>
          <w:szCs w:val="24"/>
          <w:shd w:val="clear" w:color="auto" w:fill="FFFFFF"/>
          <w:lang w:eastAsia="x-none"/>
        </w:rPr>
        <w:t>ов</w:t>
      </w:r>
      <w:r>
        <w:rPr>
          <w:color w:val="000000"/>
          <w:sz w:val="24"/>
          <w:szCs w:val="24"/>
          <w:shd w:val="clear" w:color="auto" w:fill="FFFFFF"/>
          <w:lang w:eastAsia="x-none"/>
        </w:rPr>
        <w:t xml:space="preserve"> подряда</w:t>
      </w:r>
      <w:r w:rsidR="00C60F2F">
        <w:rPr>
          <w:color w:val="000000"/>
          <w:sz w:val="24"/>
          <w:szCs w:val="24"/>
          <w:shd w:val="clear" w:color="auto" w:fill="FFFFFF"/>
          <w:lang w:eastAsia="x-none"/>
        </w:rPr>
        <w:t>:</w:t>
      </w:r>
      <w:bookmarkStart w:id="6" w:name="_GoBack"/>
      <w:bookmarkEnd w:id="6"/>
    </w:p>
    <w:p w:rsidR="007B701B" w:rsidRDefault="00C60F2F">
      <w:pPr>
        <w:widowControl w:val="0"/>
        <w:shd w:val="clear" w:color="auto" w:fill="FFFFFF" w:themeFill="background1"/>
        <w:tabs>
          <w:tab w:val="left" w:pos="426"/>
        </w:tabs>
        <w:spacing w:before="120"/>
        <w:jc w:val="both"/>
        <w:rPr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  <w:lang w:eastAsia="x-none"/>
        </w:rPr>
        <w:t>- Договор</w:t>
      </w:r>
      <w:r w:rsidR="00A931CC">
        <w:rPr>
          <w:color w:val="000000"/>
          <w:sz w:val="24"/>
          <w:szCs w:val="24"/>
          <w:shd w:val="clear" w:color="auto" w:fill="FFFFFF"/>
          <w:lang w:eastAsia="x-none"/>
        </w:rPr>
        <w:t xml:space="preserve"> № 1300-355-2023 от 02.11.2023г. Капитальный и текущий ремонт оборудования, зданий, сооружений филиала ПАО "РусГидро"- "Саратовская ГЭС"</w:t>
      </w:r>
      <w:r w:rsidR="00D67D53">
        <w:rPr>
          <w:color w:val="000000"/>
          <w:sz w:val="24"/>
          <w:szCs w:val="24"/>
          <w:shd w:val="clear" w:color="auto" w:fill="FFFFFF"/>
          <w:lang w:eastAsia="x-none"/>
        </w:rPr>
        <w:t>,</w:t>
      </w:r>
      <w:r w:rsidR="00A931CC">
        <w:rPr>
          <w:color w:val="000000"/>
          <w:sz w:val="24"/>
          <w:szCs w:val="24"/>
          <w:shd w:val="clear" w:color="auto" w:fill="FFFFFF"/>
          <w:lang w:eastAsia="x-none"/>
        </w:rPr>
        <w:t xml:space="preserve"> </w:t>
      </w:r>
      <w:r w:rsidR="00A931CC">
        <w:rPr>
          <w:color w:val="000000"/>
          <w:sz w:val="24"/>
          <w:szCs w:val="24"/>
          <w:shd w:val="clear" w:color="auto" w:fill="FFFFFF"/>
          <w:lang w:eastAsia="en-US"/>
        </w:rPr>
        <w:t>заключенному между ПАО «РусГидро» и АО «Гидроремонт-ВКК»;</w:t>
      </w:r>
    </w:p>
    <w:p w:rsidR="007B701B" w:rsidRDefault="00A931CC">
      <w:pPr>
        <w:widowControl w:val="0"/>
        <w:tabs>
          <w:tab w:val="left" w:pos="426"/>
        </w:tabs>
        <w:spacing w:before="120" w:after="120"/>
        <w:jc w:val="both"/>
        <w:rPr>
          <w:sz w:val="24"/>
          <w:szCs w:val="24"/>
        </w:rPr>
      </w:pPr>
      <w:r>
        <w:rPr>
          <w:rFonts w:eastAsia="Calibri"/>
          <w:iCs/>
          <w:color w:val="000000"/>
          <w:sz w:val="24"/>
          <w:szCs w:val="24"/>
          <w:shd w:val="clear" w:color="auto" w:fill="FFFFFF"/>
          <w:lang w:eastAsia="x-none"/>
        </w:rPr>
        <w:t>- Договор №</w:t>
      </w:r>
      <w:r w:rsidR="00C60F2F">
        <w:rPr>
          <w:rFonts w:eastAsia="Calibri"/>
          <w:iCs/>
          <w:color w:val="000000"/>
          <w:sz w:val="24"/>
          <w:szCs w:val="24"/>
          <w:shd w:val="clear" w:color="auto" w:fill="FFFFFF"/>
          <w:lang w:eastAsia="x-none"/>
        </w:rPr>
        <w:t xml:space="preserve"> </w:t>
      </w:r>
      <w:r>
        <w:rPr>
          <w:rFonts w:eastAsia="Calibri"/>
          <w:iCs/>
          <w:color w:val="000000"/>
          <w:sz w:val="24"/>
          <w:szCs w:val="24"/>
          <w:shd w:val="clear" w:color="auto" w:fill="FFFFFF"/>
          <w:lang w:eastAsia="x-none"/>
        </w:rPr>
        <w:t>1300-461-2023 от 28.12.2023г. Техническое обслуживание оборудования, зданий, сооружений филиала ПАО «РусГидро»-«Саратовская ГЭС», заключенный между ПАО «РусГидро» и АО «Гидроремонт-ВКК»</w:t>
      </w:r>
      <w:r w:rsidR="00C60F2F">
        <w:rPr>
          <w:rFonts w:eastAsia="Calibri"/>
          <w:iCs/>
          <w:color w:val="000000"/>
          <w:sz w:val="24"/>
          <w:szCs w:val="24"/>
          <w:shd w:val="clear" w:color="auto" w:fill="FFFFFF"/>
          <w:lang w:eastAsia="x-none"/>
        </w:rPr>
        <w:t>.</w:t>
      </w:r>
    </w:p>
    <w:p w:rsidR="007B701B" w:rsidRPr="005B5DF1" w:rsidRDefault="00A931CC" w:rsidP="0054385B">
      <w:pPr>
        <w:pStyle w:val="1"/>
        <w:numPr>
          <w:ilvl w:val="0"/>
          <w:numId w:val="3"/>
        </w:numPr>
        <w:ind w:left="0" w:firstLine="0"/>
        <w:jc w:val="center"/>
        <w:rPr>
          <w:b/>
          <w:caps/>
        </w:rPr>
      </w:pPr>
      <w:bookmarkStart w:id="7" w:name="_Toc50125126"/>
      <w:bookmarkStart w:id="8" w:name="_Toc51339693"/>
      <w:bookmarkStart w:id="9" w:name="_Toc75446573"/>
      <w:bookmarkEnd w:id="7"/>
      <w:r w:rsidRPr="005B5DF1">
        <w:rPr>
          <w:b/>
        </w:rPr>
        <w:t>Требования к продукции</w:t>
      </w:r>
      <w:bookmarkEnd w:id="8"/>
      <w:bookmarkEnd w:id="9"/>
    </w:p>
    <w:p w:rsidR="007B701B" w:rsidRPr="005B5DF1" w:rsidRDefault="00A931CC" w:rsidP="005B5DF1">
      <w:pPr>
        <w:pStyle w:val="4"/>
        <w:numPr>
          <w:ilvl w:val="1"/>
          <w:numId w:val="3"/>
        </w:numPr>
        <w:rPr>
          <w:b/>
        </w:rPr>
      </w:pPr>
      <w:bookmarkStart w:id="10" w:name="_Toc75446574"/>
      <w:r w:rsidRPr="005B5DF1">
        <w:rPr>
          <w:b/>
        </w:rPr>
        <w:t>Требования к объемам и срокам поставки</w:t>
      </w:r>
      <w:bookmarkEnd w:id="10"/>
    </w:p>
    <w:p w:rsidR="007B701B" w:rsidRDefault="00A931CC" w:rsidP="005B5DF1">
      <w:pPr>
        <w:pStyle w:val="31"/>
        <w:ind w:hanging="567"/>
      </w:pPr>
      <w:bookmarkStart w:id="11" w:name="_Toc75446575"/>
      <w:r>
        <w:t>Перечень и объем закупаемой продукции</w:t>
      </w:r>
      <w:bookmarkEnd w:id="11"/>
    </w:p>
    <w:p w:rsidR="007B701B" w:rsidRDefault="00A931CC" w:rsidP="00D67D53">
      <w:pPr>
        <w:pStyle w:val="31"/>
        <w:numPr>
          <w:ilvl w:val="0"/>
          <w:numId w:val="0"/>
        </w:numPr>
        <w:ind w:left="567" w:hanging="567"/>
      </w:pPr>
      <w:bookmarkStart w:id="12" w:name="_Toc51339695"/>
      <w:bookmarkStart w:id="13" w:name="_Toc75446576"/>
      <w:r>
        <w:t xml:space="preserve">Таблица 1.1 Перечень </w:t>
      </w:r>
      <w:bookmarkEnd w:id="12"/>
      <w:r>
        <w:t>и объем закупаемой продукции</w:t>
      </w:r>
      <w:bookmarkEnd w:id="13"/>
    </w:p>
    <w:tbl>
      <w:tblPr>
        <w:tblW w:w="992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67"/>
        <w:gridCol w:w="4583"/>
        <w:gridCol w:w="2221"/>
        <w:gridCol w:w="2552"/>
      </w:tblGrid>
      <w:tr w:rsidR="00C60F2F" w:rsidTr="00C60F2F">
        <w:trPr>
          <w:tblHeader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0F2F" w:rsidRDefault="00C60F2F">
            <w:pPr>
              <w:keepNext/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 w:rsidR="00C60F2F" w:rsidRDefault="00C60F2F">
            <w:pPr>
              <w:keepNext/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п/п</w:t>
            </w:r>
          </w:p>
        </w:tc>
        <w:tc>
          <w:tcPr>
            <w:tcW w:w="4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0F2F" w:rsidRDefault="00C60F2F">
            <w:pPr>
              <w:keepNext/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продукции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60F2F" w:rsidRDefault="00C60F2F">
            <w:pPr>
              <w:keepNext/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Единица измерения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F2F" w:rsidRDefault="00C60F2F">
            <w:pPr>
              <w:keepNext/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</w:t>
            </w:r>
          </w:p>
        </w:tc>
      </w:tr>
      <w:tr w:rsidR="00C60F2F" w:rsidTr="00C60F2F">
        <w:tc>
          <w:tcPr>
            <w:tcW w:w="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F2F" w:rsidRDefault="00C60F2F">
            <w:pPr>
              <w:pStyle w:val="aff"/>
              <w:widowControl w:val="0"/>
              <w:numPr>
                <w:ilvl w:val="0"/>
                <w:numId w:val="6"/>
              </w:numPr>
            </w:pPr>
          </w:p>
        </w:tc>
        <w:tc>
          <w:tcPr>
            <w:tcW w:w="4583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C60F2F" w:rsidRDefault="00C60F2F" w:rsidP="00D67D53">
            <w:pPr>
              <w:pStyle w:val="affff5"/>
              <w:jc w:val="both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Трубы стальные бесшовные горячедеформированные, наружный диаметр 108 мм., толщина стенки 6 мм. (Ст. 20),</w:t>
            </w:r>
          </w:p>
          <w:p w:rsidR="00C60F2F" w:rsidRDefault="00C60F2F" w:rsidP="00D67D53">
            <w:pPr>
              <w:pStyle w:val="affff5"/>
              <w:jc w:val="both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Г</w:t>
            </w:r>
            <w:r>
              <w:rPr>
                <w:color w:val="000000"/>
                <w:sz w:val="24"/>
              </w:rPr>
              <w:t>ОСТ 8732-78</w:t>
            </w:r>
          </w:p>
        </w:tc>
        <w:tc>
          <w:tcPr>
            <w:tcW w:w="2221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:rsidR="00C60F2F" w:rsidRDefault="00C60F2F" w:rsidP="00A931CC">
            <w:pPr>
              <w:pStyle w:val="affff5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м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0F2F" w:rsidRDefault="00C60F2F" w:rsidP="00C60F2F">
            <w:pPr>
              <w:pStyle w:val="affff5"/>
              <w:ind w:right="36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85</w:t>
            </w:r>
          </w:p>
        </w:tc>
      </w:tr>
      <w:tr w:rsidR="00C60F2F" w:rsidTr="00C60F2F">
        <w:tc>
          <w:tcPr>
            <w:tcW w:w="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F2F" w:rsidRDefault="00C60F2F">
            <w:pPr>
              <w:pStyle w:val="aff"/>
              <w:widowControl w:val="0"/>
              <w:numPr>
                <w:ilvl w:val="0"/>
                <w:numId w:val="6"/>
              </w:numPr>
            </w:pPr>
          </w:p>
        </w:tc>
        <w:tc>
          <w:tcPr>
            <w:tcW w:w="4583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C60F2F" w:rsidRDefault="00C60F2F" w:rsidP="00D67D53">
            <w:pPr>
              <w:pStyle w:val="affff5"/>
              <w:jc w:val="both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Трубы стальные бесшовные горячедеформированные, наружный диаметр 219 мм., толщина стенки 8 мм. (Ст. 20),</w:t>
            </w:r>
          </w:p>
          <w:p w:rsidR="00C60F2F" w:rsidRDefault="00C60F2F" w:rsidP="00D67D53">
            <w:pPr>
              <w:pStyle w:val="affff5"/>
              <w:jc w:val="both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Г</w:t>
            </w:r>
            <w:r>
              <w:rPr>
                <w:color w:val="000000"/>
                <w:sz w:val="24"/>
              </w:rPr>
              <w:t>ОСТ 8732-78</w:t>
            </w:r>
          </w:p>
        </w:tc>
        <w:tc>
          <w:tcPr>
            <w:tcW w:w="2221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:rsidR="00C60F2F" w:rsidRDefault="00C60F2F" w:rsidP="00A931CC">
            <w:pPr>
              <w:pStyle w:val="affff5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м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0F2F" w:rsidRDefault="00C60F2F" w:rsidP="00A931CC">
            <w:pPr>
              <w:pStyle w:val="affff5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C60F2F" w:rsidTr="00C60F2F">
        <w:tc>
          <w:tcPr>
            <w:tcW w:w="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F2F" w:rsidRDefault="00C60F2F">
            <w:pPr>
              <w:pStyle w:val="aff"/>
              <w:widowControl w:val="0"/>
              <w:numPr>
                <w:ilvl w:val="0"/>
                <w:numId w:val="6"/>
              </w:numPr>
            </w:pPr>
          </w:p>
        </w:tc>
        <w:tc>
          <w:tcPr>
            <w:tcW w:w="4583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C60F2F" w:rsidRDefault="00C60F2F" w:rsidP="00D67D53">
            <w:pPr>
              <w:pStyle w:val="affff5"/>
              <w:jc w:val="both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Трубы стальные бесшовные горячедеформированные, наружный диаметр 325 мм., толщина стенки 10 мм. (Ст. 20), Г</w:t>
            </w:r>
            <w:r>
              <w:rPr>
                <w:color w:val="000000"/>
                <w:sz w:val="24"/>
              </w:rPr>
              <w:t>ОСТ 8732-78</w:t>
            </w:r>
          </w:p>
        </w:tc>
        <w:tc>
          <w:tcPr>
            <w:tcW w:w="2221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:rsidR="00C60F2F" w:rsidRDefault="00C60F2F" w:rsidP="00A931CC">
            <w:pPr>
              <w:pStyle w:val="affff5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м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0F2F" w:rsidRDefault="00C60F2F" w:rsidP="00A931CC">
            <w:pPr>
              <w:pStyle w:val="affff5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95</w:t>
            </w:r>
          </w:p>
        </w:tc>
      </w:tr>
      <w:tr w:rsidR="00C60F2F" w:rsidTr="00C60F2F">
        <w:tc>
          <w:tcPr>
            <w:tcW w:w="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F2F" w:rsidRDefault="00C60F2F">
            <w:pPr>
              <w:pStyle w:val="aff"/>
              <w:widowControl w:val="0"/>
              <w:numPr>
                <w:ilvl w:val="0"/>
                <w:numId w:val="6"/>
              </w:numPr>
            </w:pPr>
          </w:p>
        </w:tc>
        <w:tc>
          <w:tcPr>
            <w:tcW w:w="4583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C60F2F" w:rsidRDefault="00C60F2F" w:rsidP="00D67D53">
            <w:pPr>
              <w:pStyle w:val="affff5"/>
              <w:jc w:val="both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Трубы стальные бесшовные горячедеформированные, наружный диаметр 57 мм., толщина стенки 4 мм. (Ст. 20),</w:t>
            </w:r>
          </w:p>
          <w:p w:rsidR="00C60F2F" w:rsidRDefault="00C60F2F" w:rsidP="00D67D53">
            <w:pPr>
              <w:pStyle w:val="affff5"/>
              <w:jc w:val="both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Г</w:t>
            </w:r>
            <w:r>
              <w:rPr>
                <w:color w:val="000000"/>
                <w:sz w:val="24"/>
              </w:rPr>
              <w:t>ОСТ 8732-78</w:t>
            </w:r>
          </w:p>
        </w:tc>
        <w:tc>
          <w:tcPr>
            <w:tcW w:w="2221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:rsidR="00C60F2F" w:rsidRDefault="00C60F2F" w:rsidP="00A931CC">
            <w:pPr>
              <w:pStyle w:val="affff5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м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0F2F" w:rsidRDefault="00C60F2F" w:rsidP="00A931CC">
            <w:pPr>
              <w:pStyle w:val="affff5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50</w:t>
            </w:r>
          </w:p>
        </w:tc>
      </w:tr>
      <w:tr w:rsidR="00C60F2F" w:rsidTr="00C60F2F">
        <w:tc>
          <w:tcPr>
            <w:tcW w:w="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F2F" w:rsidRDefault="00C60F2F">
            <w:pPr>
              <w:pStyle w:val="aff"/>
              <w:widowControl w:val="0"/>
              <w:numPr>
                <w:ilvl w:val="0"/>
                <w:numId w:val="6"/>
              </w:numPr>
            </w:pPr>
          </w:p>
        </w:tc>
        <w:tc>
          <w:tcPr>
            <w:tcW w:w="4583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C60F2F" w:rsidRDefault="00C60F2F" w:rsidP="00D67D53">
            <w:pPr>
              <w:pStyle w:val="affff5"/>
              <w:jc w:val="both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Трубы стальные бесшовные горячедеформированные, наружный диаметр 57 мм., толщина стенки 5 мм. (Ст. 20),</w:t>
            </w:r>
          </w:p>
          <w:p w:rsidR="00C60F2F" w:rsidRDefault="00C60F2F" w:rsidP="00D67D53">
            <w:pPr>
              <w:pStyle w:val="affff5"/>
              <w:jc w:val="both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Г</w:t>
            </w:r>
            <w:r>
              <w:rPr>
                <w:color w:val="000000"/>
                <w:sz w:val="24"/>
              </w:rPr>
              <w:t>ОСТ 8732-78</w:t>
            </w:r>
          </w:p>
        </w:tc>
        <w:tc>
          <w:tcPr>
            <w:tcW w:w="2221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:rsidR="00C60F2F" w:rsidRDefault="00C60F2F" w:rsidP="00A931CC">
            <w:pPr>
              <w:pStyle w:val="affff5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м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0F2F" w:rsidRDefault="00C60F2F" w:rsidP="00A931CC">
            <w:pPr>
              <w:pStyle w:val="affff5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14,6</w:t>
            </w:r>
          </w:p>
        </w:tc>
      </w:tr>
      <w:tr w:rsidR="00C60F2F" w:rsidTr="00C60F2F">
        <w:tc>
          <w:tcPr>
            <w:tcW w:w="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F2F" w:rsidRDefault="00C60F2F">
            <w:pPr>
              <w:pStyle w:val="aff"/>
              <w:widowControl w:val="0"/>
              <w:numPr>
                <w:ilvl w:val="0"/>
                <w:numId w:val="6"/>
              </w:numPr>
              <w:rPr>
                <w:color w:val="000000"/>
              </w:rPr>
            </w:pPr>
          </w:p>
        </w:tc>
        <w:tc>
          <w:tcPr>
            <w:tcW w:w="4583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C60F2F" w:rsidRDefault="00C60F2F" w:rsidP="00D67D53">
            <w:pPr>
              <w:pStyle w:val="affff5"/>
              <w:jc w:val="both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Трубы стальные бесшовные горячедеформированные, наружный диаметр 57 мм., толщина стенки 6 мм. (Ст. 20),</w:t>
            </w:r>
          </w:p>
          <w:p w:rsidR="00C60F2F" w:rsidRDefault="00C60F2F" w:rsidP="00D67D53">
            <w:pPr>
              <w:pStyle w:val="affff5"/>
              <w:jc w:val="both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Г</w:t>
            </w:r>
            <w:r>
              <w:rPr>
                <w:color w:val="000000"/>
                <w:sz w:val="24"/>
              </w:rPr>
              <w:t>ОСТ 8732-78</w:t>
            </w:r>
          </w:p>
        </w:tc>
        <w:tc>
          <w:tcPr>
            <w:tcW w:w="2221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:rsidR="00C60F2F" w:rsidRDefault="00C60F2F" w:rsidP="00A931CC">
            <w:pPr>
              <w:pStyle w:val="affff5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м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0F2F" w:rsidRDefault="00C60F2F" w:rsidP="00A931CC">
            <w:pPr>
              <w:pStyle w:val="affff5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</w:tr>
      <w:tr w:rsidR="00C60F2F" w:rsidTr="00C60F2F">
        <w:tc>
          <w:tcPr>
            <w:tcW w:w="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F2F" w:rsidRDefault="00C60F2F">
            <w:pPr>
              <w:pStyle w:val="aff"/>
              <w:widowControl w:val="0"/>
              <w:numPr>
                <w:ilvl w:val="0"/>
                <w:numId w:val="6"/>
              </w:numPr>
              <w:rPr>
                <w:color w:val="000000"/>
              </w:rPr>
            </w:pPr>
          </w:p>
        </w:tc>
        <w:tc>
          <w:tcPr>
            <w:tcW w:w="4583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C60F2F" w:rsidRDefault="00C60F2F" w:rsidP="00D67D53">
            <w:pPr>
              <w:pStyle w:val="affff5"/>
              <w:jc w:val="both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Трубы стальные бесшовные горячедеформированные, наружный диаметр 76 мм., толщина стенки 4 мм. (Ст. 20),</w:t>
            </w:r>
          </w:p>
          <w:p w:rsidR="00C60F2F" w:rsidRDefault="00C60F2F" w:rsidP="00D67D53">
            <w:pPr>
              <w:pStyle w:val="affff5"/>
              <w:jc w:val="both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Г</w:t>
            </w:r>
            <w:r>
              <w:rPr>
                <w:color w:val="000000"/>
                <w:sz w:val="24"/>
              </w:rPr>
              <w:t>ОСТ 8732-78</w:t>
            </w:r>
          </w:p>
        </w:tc>
        <w:tc>
          <w:tcPr>
            <w:tcW w:w="2221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:rsidR="00C60F2F" w:rsidRDefault="00C60F2F" w:rsidP="00A931CC">
            <w:pPr>
              <w:pStyle w:val="affff5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м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0F2F" w:rsidRDefault="00C60F2F" w:rsidP="00A931CC">
            <w:pPr>
              <w:pStyle w:val="affff5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</w:tr>
      <w:tr w:rsidR="00C60F2F" w:rsidTr="00C60F2F">
        <w:tc>
          <w:tcPr>
            <w:tcW w:w="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F2F" w:rsidRDefault="00C60F2F">
            <w:pPr>
              <w:pStyle w:val="aff"/>
              <w:widowControl w:val="0"/>
              <w:numPr>
                <w:ilvl w:val="0"/>
                <w:numId w:val="6"/>
              </w:numPr>
            </w:pPr>
          </w:p>
        </w:tc>
        <w:tc>
          <w:tcPr>
            <w:tcW w:w="4583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C60F2F" w:rsidRDefault="00C60F2F" w:rsidP="00D67D53">
            <w:pPr>
              <w:pStyle w:val="affff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Трубы стальные бесшовные горячедеформированные, наружный диаметр 89 мм., толщина стенки 5 мм. (Ст. 20),</w:t>
            </w:r>
          </w:p>
          <w:p w:rsidR="00C60F2F" w:rsidRDefault="00C60F2F" w:rsidP="00D67D53">
            <w:pPr>
              <w:pStyle w:val="affff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ГОСТ 8732-78</w:t>
            </w:r>
          </w:p>
        </w:tc>
        <w:tc>
          <w:tcPr>
            <w:tcW w:w="2221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:rsidR="00C60F2F" w:rsidRDefault="00C60F2F" w:rsidP="00A931CC">
            <w:pPr>
              <w:pStyle w:val="affff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0F2F" w:rsidRDefault="00C60F2F" w:rsidP="00A931CC">
            <w:pPr>
              <w:pStyle w:val="affff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</w:t>
            </w:r>
          </w:p>
        </w:tc>
      </w:tr>
      <w:tr w:rsidR="00C60F2F" w:rsidTr="00C60F2F">
        <w:tc>
          <w:tcPr>
            <w:tcW w:w="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F2F" w:rsidRDefault="00C60F2F">
            <w:pPr>
              <w:pStyle w:val="aff"/>
              <w:widowControl w:val="0"/>
              <w:numPr>
                <w:ilvl w:val="0"/>
                <w:numId w:val="6"/>
              </w:numPr>
            </w:pPr>
          </w:p>
        </w:tc>
        <w:tc>
          <w:tcPr>
            <w:tcW w:w="4583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C60F2F" w:rsidRDefault="00C60F2F" w:rsidP="00D67D53">
            <w:pPr>
              <w:pStyle w:val="affff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Трубы стальные бесшовные горячедеформированные, наружный диаметр 89 мм, толщина стенки 4 мм. (Ст. 20,),</w:t>
            </w:r>
          </w:p>
          <w:p w:rsidR="00C60F2F" w:rsidRDefault="00C60F2F" w:rsidP="00D67D53">
            <w:pPr>
              <w:pStyle w:val="affff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ГОСТ 8732-78</w:t>
            </w:r>
          </w:p>
        </w:tc>
        <w:tc>
          <w:tcPr>
            <w:tcW w:w="2221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:rsidR="00C60F2F" w:rsidRDefault="00C60F2F" w:rsidP="00A931CC">
            <w:pPr>
              <w:pStyle w:val="affff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0F2F" w:rsidRDefault="00C60F2F" w:rsidP="00A931CC">
            <w:pPr>
              <w:pStyle w:val="affff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</w:tr>
      <w:tr w:rsidR="00C60F2F" w:rsidTr="00C60F2F">
        <w:tc>
          <w:tcPr>
            <w:tcW w:w="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F2F" w:rsidRDefault="00C60F2F">
            <w:pPr>
              <w:pStyle w:val="aff"/>
              <w:widowControl w:val="0"/>
              <w:numPr>
                <w:ilvl w:val="0"/>
                <w:numId w:val="6"/>
              </w:numPr>
            </w:pPr>
          </w:p>
        </w:tc>
        <w:tc>
          <w:tcPr>
            <w:tcW w:w="4583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C60F2F" w:rsidRDefault="00C60F2F" w:rsidP="00D67D53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Труба бесшовная горячедеформированная из углеродистой стали ГОСТ 8732-78, наружным диаметром:159 мм, толщина стенки 5,0 мм. Ст.20.</w:t>
            </w:r>
          </w:p>
        </w:tc>
        <w:tc>
          <w:tcPr>
            <w:tcW w:w="2221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:rsidR="00C60F2F" w:rsidRDefault="00C60F2F" w:rsidP="00A931CC">
            <w:pPr>
              <w:pStyle w:val="affff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0F2F" w:rsidRDefault="00C60F2F" w:rsidP="00A931CC">
            <w:pPr>
              <w:pStyle w:val="affff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</w:t>
            </w:r>
          </w:p>
        </w:tc>
      </w:tr>
      <w:tr w:rsidR="00C60F2F" w:rsidTr="00C60F2F">
        <w:tc>
          <w:tcPr>
            <w:tcW w:w="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F2F" w:rsidRDefault="00C60F2F">
            <w:pPr>
              <w:pStyle w:val="aff"/>
              <w:widowControl w:val="0"/>
              <w:numPr>
                <w:ilvl w:val="0"/>
                <w:numId w:val="6"/>
              </w:numPr>
            </w:pPr>
          </w:p>
        </w:tc>
        <w:tc>
          <w:tcPr>
            <w:tcW w:w="4583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C60F2F" w:rsidRDefault="00C60F2F" w:rsidP="00D67D53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Труба бесшовная горячедеформированная из углеродистой стали ГОСТ 8732-78, наружным диаметром:57 мм, толщина стенки 3,0 мм. Ст.20.</w:t>
            </w:r>
          </w:p>
        </w:tc>
        <w:tc>
          <w:tcPr>
            <w:tcW w:w="2221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:rsidR="00C60F2F" w:rsidRDefault="00C60F2F" w:rsidP="00A931CC">
            <w:pPr>
              <w:pStyle w:val="affff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0F2F" w:rsidRDefault="00C60F2F" w:rsidP="00A931CC">
            <w:pPr>
              <w:pStyle w:val="affff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C60F2F" w:rsidTr="00C60F2F">
        <w:tc>
          <w:tcPr>
            <w:tcW w:w="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F2F" w:rsidRDefault="00C60F2F">
            <w:pPr>
              <w:pStyle w:val="aff"/>
              <w:widowControl w:val="0"/>
              <w:numPr>
                <w:ilvl w:val="0"/>
                <w:numId w:val="6"/>
              </w:numPr>
            </w:pPr>
          </w:p>
        </w:tc>
        <w:tc>
          <w:tcPr>
            <w:tcW w:w="4583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C60F2F" w:rsidRDefault="00C60F2F" w:rsidP="00D67D53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Труба бесшовная горячедеформированная из углеродистой стали ГОСТ 8732-78, наружным диаметром:89 мм, толщина стенки 3,5 мм. Ст.20.</w:t>
            </w:r>
          </w:p>
        </w:tc>
        <w:tc>
          <w:tcPr>
            <w:tcW w:w="2221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:rsidR="00C60F2F" w:rsidRDefault="00C60F2F" w:rsidP="00A931CC">
            <w:pPr>
              <w:pStyle w:val="affff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0F2F" w:rsidRDefault="00C60F2F" w:rsidP="00A931CC">
            <w:pPr>
              <w:pStyle w:val="affff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</w:tr>
    </w:tbl>
    <w:p w:rsidR="007B701B" w:rsidRPr="0054385B" w:rsidRDefault="00A931CC" w:rsidP="005B5DF1">
      <w:pPr>
        <w:pStyle w:val="31"/>
        <w:ind w:hanging="567"/>
        <w:rPr>
          <w:b/>
        </w:rPr>
      </w:pPr>
      <w:r w:rsidRPr="0054385B">
        <w:rPr>
          <w:b/>
        </w:rPr>
        <w:t xml:space="preserve">Требования к срокам поставки продукции </w:t>
      </w:r>
    </w:p>
    <w:p w:rsidR="007B701B" w:rsidRPr="0054385B" w:rsidRDefault="00A931CC" w:rsidP="0054385B">
      <w:pPr>
        <w:pStyle w:val="31"/>
        <w:numPr>
          <w:ilvl w:val="0"/>
          <w:numId w:val="0"/>
        </w:numPr>
        <w:ind w:left="567" w:hanging="567"/>
        <w:rPr>
          <w:b/>
        </w:rPr>
      </w:pPr>
      <w:bookmarkStart w:id="14" w:name="_Toc501251261"/>
      <w:bookmarkStart w:id="15" w:name="_Toc51339697"/>
      <w:bookmarkStart w:id="16" w:name="_Toc50125127"/>
      <w:bookmarkStart w:id="17" w:name="_Toc75446579"/>
      <w:bookmarkEnd w:id="14"/>
      <w:r w:rsidRPr="0054385B">
        <w:rPr>
          <w:b/>
        </w:rPr>
        <w:t xml:space="preserve">Таблица 2.1 </w:t>
      </w:r>
      <w:bookmarkStart w:id="18" w:name="_Hlk50465284"/>
      <w:r w:rsidRPr="0054385B">
        <w:rPr>
          <w:b/>
        </w:rPr>
        <w:t xml:space="preserve">Требования к срокам </w:t>
      </w:r>
      <w:bookmarkEnd w:id="15"/>
      <w:bookmarkEnd w:id="16"/>
      <w:bookmarkEnd w:id="18"/>
      <w:r w:rsidRPr="0054385B">
        <w:rPr>
          <w:b/>
        </w:rPr>
        <w:t>поставки продукции</w:t>
      </w:r>
      <w:bookmarkEnd w:id="17"/>
      <w:r w:rsidRPr="0054385B">
        <w:rPr>
          <w:b/>
        </w:rPr>
        <w:t xml:space="preserve"> </w:t>
      </w: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67"/>
        <w:gridCol w:w="3945"/>
        <w:gridCol w:w="2843"/>
        <w:gridCol w:w="2568"/>
      </w:tblGrid>
      <w:tr w:rsidR="007B701B" w:rsidTr="0054385B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B701B" w:rsidRDefault="00A931CC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B701B" w:rsidRDefault="00A931CC" w:rsidP="00A931CC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продукции / партии продукции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701B" w:rsidRDefault="00A931CC" w:rsidP="00A931CC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Требования к началу срока поставки продукции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701B" w:rsidRDefault="00A931CC" w:rsidP="00A931CC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Требования к окончанию срока поставки продукции</w:t>
            </w:r>
          </w:p>
        </w:tc>
      </w:tr>
      <w:tr w:rsidR="007B701B" w:rsidTr="0054385B">
        <w:trPr>
          <w:trHeight w:val="156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B701B" w:rsidRDefault="00A931CC" w:rsidP="00A931CC">
            <w:pPr>
              <w:pStyle w:val="aff"/>
              <w:widowControl w:val="0"/>
              <w:spacing w:line="264" w:lineRule="auto"/>
              <w:ind w:left="0"/>
              <w:jc w:val="center"/>
            </w:pPr>
            <w:r w:rsidRPr="00A931CC">
              <w:rPr>
                <w:iCs/>
              </w:rPr>
              <w:t>1.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B701B" w:rsidRDefault="00A931CC" w:rsidP="00A931CC">
            <w:pPr>
              <w:pStyle w:val="aff"/>
              <w:widowControl w:val="0"/>
              <w:spacing w:line="264" w:lineRule="auto"/>
              <w:ind w:left="0"/>
              <w:jc w:val="center"/>
            </w:pPr>
            <w:r>
              <w:t xml:space="preserve">Стальные бесшовные трубы </w:t>
            </w:r>
            <w:r>
              <w:rPr>
                <w:iCs/>
                <w:color w:val="000000"/>
              </w:rPr>
              <w:t xml:space="preserve">№ 1-12 </w:t>
            </w:r>
            <w:r>
              <w:rPr>
                <w:iCs/>
              </w:rPr>
              <w:t>Таблицы 1.1. «Перечень и объем закупаемой продукции»</w:t>
            </w:r>
            <w:r>
              <w:t>.</w:t>
            </w:r>
          </w:p>
          <w:p w:rsidR="007B701B" w:rsidRDefault="007B701B" w:rsidP="00A931CC">
            <w:pPr>
              <w:widowControl w:val="0"/>
              <w:tabs>
                <w:tab w:val="left" w:pos="426"/>
              </w:tabs>
              <w:jc w:val="center"/>
              <w:rPr>
                <w:rFonts w:eastAsia="Calibri"/>
                <w:bCs/>
                <w:i/>
                <w:sz w:val="24"/>
                <w:szCs w:val="24"/>
                <w:shd w:val="clear" w:color="auto" w:fill="FFFF99"/>
              </w:rPr>
            </w:pP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701B" w:rsidRDefault="00A931CC" w:rsidP="00A931CC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 даты подписания договора сторонами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701B" w:rsidRDefault="00A931CC" w:rsidP="00A931CC">
            <w:pPr>
              <w:pStyle w:val="aff"/>
              <w:widowControl w:val="0"/>
              <w:spacing w:line="264" w:lineRule="auto"/>
              <w:ind w:left="0"/>
              <w:jc w:val="center"/>
            </w:pPr>
            <w:r>
              <w:rPr>
                <w:color w:val="2C2D2E"/>
              </w:rPr>
              <w:t>В течение 60 календарных дней с даты подписания договора сторонами</w:t>
            </w:r>
          </w:p>
        </w:tc>
      </w:tr>
      <w:tr w:rsidR="007B701B" w:rsidTr="0054385B">
        <w:trPr>
          <w:trHeight w:val="61"/>
        </w:trPr>
        <w:tc>
          <w:tcPr>
            <w:tcW w:w="9923" w:type="dxa"/>
            <w:gridSpan w:val="4"/>
            <w:shd w:val="clear" w:color="auto" w:fill="auto"/>
            <w:tcMar>
              <w:top w:w="55" w:type="dxa"/>
              <w:bottom w:w="55" w:type="dxa"/>
            </w:tcMar>
            <w:vAlign w:val="center"/>
          </w:tcPr>
          <w:p w:rsidR="007B701B" w:rsidRDefault="007B701B">
            <w:pPr>
              <w:widowControl w:val="0"/>
              <w:ind w:left="360"/>
              <w:jc w:val="both"/>
              <w:rPr>
                <w:sz w:val="24"/>
                <w:szCs w:val="24"/>
                <w:shd w:val="clear" w:color="auto" w:fill="FFFFFF"/>
              </w:rPr>
            </w:pPr>
          </w:p>
        </w:tc>
      </w:tr>
    </w:tbl>
    <w:p w:rsidR="007B701B" w:rsidRDefault="007B701B">
      <w:pPr>
        <w:sectPr w:rsidR="007B701B">
          <w:headerReference w:type="even" r:id="rId9"/>
          <w:headerReference w:type="default" r:id="rId10"/>
          <w:headerReference w:type="first" r:id="rId11"/>
          <w:pgSz w:w="11906" w:h="16838"/>
          <w:pgMar w:top="912" w:right="851" w:bottom="1276" w:left="1134" w:header="680" w:footer="0" w:gutter="0"/>
          <w:cols w:space="720"/>
          <w:formProt w:val="0"/>
          <w:docGrid w:linePitch="360"/>
        </w:sectPr>
      </w:pPr>
    </w:p>
    <w:p w:rsidR="007B701B" w:rsidRPr="0054385B" w:rsidRDefault="00A931CC" w:rsidP="005B5DF1">
      <w:pPr>
        <w:pStyle w:val="4"/>
        <w:numPr>
          <w:ilvl w:val="1"/>
          <w:numId w:val="3"/>
        </w:numPr>
        <w:rPr>
          <w:b/>
        </w:rPr>
      </w:pPr>
      <w:bookmarkStart w:id="19" w:name="_Toc547856221"/>
      <w:bookmarkStart w:id="20" w:name="_Toc46743511"/>
      <w:bookmarkStart w:id="21" w:name="_Toc75446581"/>
      <w:bookmarkStart w:id="22" w:name="_Toc51339698"/>
      <w:bookmarkEnd w:id="19"/>
      <w:r w:rsidRPr="0054385B">
        <w:rPr>
          <w:b/>
        </w:rPr>
        <w:lastRenderedPageBreak/>
        <w:t xml:space="preserve">Требования к </w:t>
      </w:r>
      <w:bookmarkEnd w:id="20"/>
      <w:r w:rsidRPr="0054385B">
        <w:rPr>
          <w:b/>
        </w:rPr>
        <w:t>качеству продукции</w:t>
      </w:r>
      <w:bookmarkEnd w:id="21"/>
    </w:p>
    <w:p w:rsidR="007B701B" w:rsidRPr="0054385B" w:rsidRDefault="00A931CC" w:rsidP="00D67D53">
      <w:pPr>
        <w:pStyle w:val="31"/>
        <w:numPr>
          <w:ilvl w:val="0"/>
          <w:numId w:val="0"/>
        </w:numPr>
        <w:ind w:left="567" w:hanging="567"/>
        <w:rPr>
          <w:b/>
        </w:rPr>
      </w:pPr>
      <w:bookmarkStart w:id="23" w:name="_Toc75446582"/>
      <w:r w:rsidRPr="0054385B">
        <w:rPr>
          <w:b/>
        </w:rPr>
        <w:t>Таблица 3. Требования к качеству продукции</w:t>
      </w:r>
      <w:bookmarkEnd w:id="23"/>
      <w:r w:rsidRPr="0054385B">
        <w:rPr>
          <w:b/>
        </w:rPr>
        <w:t xml:space="preserve"> </w:t>
      </w:r>
      <w:bookmarkEnd w:id="22"/>
    </w:p>
    <w:p w:rsidR="007B701B" w:rsidRPr="00D67D53" w:rsidRDefault="00A931CC">
      <w:pPr>
        <w:jc w:val="both"/>
        <w:rPr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Наименование продукции (позици</w:t>
      </w:r>
      <w:r>
        <w:rPr>
          <w:b/>
          <w:bCs/>
          <w:iCs/>
          <w:color w:val="000000"/>
          <w:sz w:val="24"/>
          <w:szCs w:val="24"/>
        </w:rPr>
        <w:t>я № 1-12 Та</w:t>
      </w:r>
      <w:r>
        <w:rPr>
          <w:b/>
          <w:bCs/>
          <w:iCs/>
          <w:sz w:val="24"/>
          <w:szCs w:val="24"/>
        </w:rPr>
        <w:t xml:space="preserve">блицы 1.1. ТТ): </w:t>
      </w:r>
      <w:r w:rsidRPr="00A931CC">
        <w:rPr>
          <w:bCs/>
          <w:iCs/>
          <w:color w:val="000000"/>
          <w:sz w:val="24"/>
          <w:szCs w:val="24"/>
        </w:rPr>
        <w:t>ОКПД-2 24.52.20. Поставка стальных труб для нужд Саратовского филиала</w:t>
      </w:r>
    </w:p>
    <w:tbl>
      <w:tblPr>
        <w:tblStyle w:val="affff7"/>
        <w:tblW w:w="15024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25"/>
        <w:gridCol w:w="3944"/>
        <w:gridCol w:w="17"/>
        <w:gridCol w:w="2890"/>
        <w:gridCol w:w="1536"/>
        <w:gridCol w:w="1866"/>
        <w:gridCol w:w="1878"/>
        <w:gridCol w:w="2268"/>
      </w:tblGrid>
      <w:tr w:rsidR="007B701B" w:rsidTr="00A931CC">
        <w:trPr>
          <w:tblHeader/>
        </w:trPr>
        <w:tc>
          <w:tcPr>
            <w:tcW w:w="625" w:type="dxa"/>
            <w:vMerge w:val="restart"/>
            <w:vAlign w:val="center"/>
          </w:tcPr>
          <w:p w:rsidR="007B701B" w:rsidRDefault="00A931CC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3961" w:type="dxa"/>
            <w:gridSpan w:val="2"/>
            <w:vMerge w:val="restart"/>
            <w:vAlign w:val="center"/>
          </w:tcPr>
          <w:p w:rsidR="007B701B" w:rsidRDefault="00A931CC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Наименование продукции</w:t>
            </w:r>
          </w:p>
        </w:tc>
        <w:tc>
          <w:tcPr>
            <w:tcW w:w="2890" w:type="dxa"/>
            <w:vMerge w:val="restart"/>
            <w:vAlign w:val="center"/>
          </w:tcPr>
          <w:p w:rsidR="007B701B" w:rsidRDefault="00A931CC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Наименование параметра</w:t>
            </w:r>
          </w:p>
        </w:tc>
        <w:tc>
          <w:tcPr>
            <w:tcW w:w="1536" w:type="dxa"/>
            <w:vMerge w:val="restart"/>
            <w:vAlign w:val="center"/>
          </w:tcPr>
          <w:p w:rsidR="007B701B" w:rsidRDefault="00A931CC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Требование заказчика</w:t>
            </w:r>
          </w:p>
        </w:tc>
        <w:tc>
          <w:tcPr>
            <w:tcW w:w="1866" w:type="dxa"/>
            <w:vMerge w:val="restart"/>
            <w:tcBorders>
              <w:right w:val="nil"/>
            </w:tcBorders>
            <w:vAlign w:val="center"/>
          </w:tcPr>
          <w:p w:rsidR="007B701B" w:rsidRDefault="00A931CC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Соответствие стандарту</w:t>
            </w:r>
          </w:p>
        </w:tc>
        <w:tc>
          <w:tcPr>
            <w:tcW w:w="4146" w:type="dxa"/>
            <w:gridSpan w:val="2"/>
            <w:vAlign w:val="center"/>
          </w:tcPr>
          <w:p w:rsidR="007B701B" w:rsidRDefault="00A931CC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Способ подтверждения участником соответствия требованиям</w:t>
            </w:r>
          </w:p>
        </w:tc>
      </w:tr>
      <w:tr w:rsidR="007B701B" w:rsidTr="00A931CC">
        <w:trPr>
          <w:tblHeader/>
        </w:trPr>
        <w:tc>
          <w:tcPr>
            <w:tcW w:w="625" w:type="dxa"/>
            <w:vMerge/>
            <w:vAlign w:val="center"/>
          </w:tcPr>
          <w:p w:rsidR="007B701B" w:rsidRDefault="007B701B">
            <w:pPr>
              <w:widowControl w:val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1" w:type="dxa"/>
            <w:gridSpan w:val="2"/>
            <w:vMerge/>
            <w:vAlign w:val="center"/>
          </w:tcPr>
          <w:p w:rsidR="007B701B" w:rsidRDefault="007B701B">
            <w:pPr>
              <w:widowControl w:val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90" w:type="dxa"/>
            <w:vMerge/>
            <w:vAlign w:val="center"/>
          </w:tcPr>
          <w:p w:rsidR="007B701B" w:rsidRDefault="007B701B">
            <w:pPr>
              <w:widowControl w:val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6" w:type="dxa"/>
            <w:vMerge/>
            <w:vAlign w:val="center"/>
          </w:tcPr>
          <w:p w:rsidR="007B701B" w:rsidRDefault="007B701B">
            <w:pPr>
              <w:widowControl w:val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66" w:type="dxa"/>
            <w:vMerge/>
            <w:tcBorders>
              <w:right w:val="nil"/>
            </w:tcBorders>
            <w:vAlign w:val="center"/>
          </w:tcPr>
          <w:p w:rsidR="007B701B" w:rsidRDefault="007B701B">
            <w:pPr>
              <w:widowControl w:val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78" w:type="dxa"/>
            <w:tcBorders>
              <w:top w:val="nil"/>
              <w:right w:val="nil"/>
            </w:tcBorders>
            <w:vAlign w:val="center"/>
          </w:tcPr>
          <w:p w:rsidR="007B701B" w:rsidRDefault="00A931CC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Согласие с требованием/ указание характеристик</w:t>
            </w:r>
          </w:p>
        </w:tc>
        <w:tc>
          <w:tcPr>
            <w:tcW w:w="2268" w:type="dxa"/>
            <w:tcBorders>
              <w:top w:val="nil"/>
            </w:tcBorders>
            <w:vAlign w:val="center"/>
          </w:tcPr>
          <w:p w:rsidR="007B701B" w:rsidRDefault="00A931CC">
            <w:pPr>
              <w:widowControl w:val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Предоставление подтверждающего документа или иной способ подтверждения</w:t>
            </w:r>
          </w:p>
        </w:tc>
      </w:tr>
      <w:tr w:rsidR="005B5DF1" w:rsidTr="00D67D53">
        <w:trPr>
          <w:trHeight w:val="252"/>
        </w:trPr>
        <w:tc>
          <w:tcPr>
            <w:tcW w:w="625" w:type="dxa"/>
            <w:vMerge w:val="restart"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</w:pPr>
            <w:r>
              <w:rPr>
                <w:lang w:eastAsia="x-none"/>
              </w:rPr>
              <w:t>1.1.</w:t>
            </w:r>
          </w:p>
        </w:tc>
        <w:tc>
          <w:tcPr>
            <w:tcW w:w="3961" w:type="dxa"/>
            <w:gridSpan w:val="2"/>
            <w:vMerge w:val="restart"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Трубы стальные бесшовные горячедеформированные</w:t>
            </w: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Диаметр условного прохода,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96</w:t>
            </w:r>
          </w:p>
        </w:tc>
        <w:tc>
          <w:tcPr>
            <w:tcW w:w="1866" w:type="dxa"/>
            <w:vMerge w:val="restart"/>
            <w:tcBorders>
              <w:top w:val="nil"/>
              <w:right w:val="nil"/>
            </w:tcBorders>
            <w:vAlign w:val="center"/>
          </w:tcPr>
          <w:p w:rsidR="005B5DF1" w:rsidRPr="00D67D53" w:rsidRDefault="005B5DF1" w:rsidP="00D67D53">
            <w:pPr>
              <w:widowControl w:val="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ГОСТ 8732-78</w:t>
            </w:r>
          </w:p>
        </w:tc>
        <w:tc>
          <w:tcPr>
            <w:tcW w:w="1878" w:type="dxa"/>
            <w:vMerge w:val="restart"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bCs/>
                <w:iCs/>
                <w:color w:val="000000"/>
                <w:sz w:val="24"/>
                <w:szCs w:val="24"/>
              </w:rPr>
              <w:t>Участник должен представить в заявке согласие поставить продукцию, полностью соответствующую настоящим техническим требованиям, по форме Технического предложения, установленного в</w:t>
            </w:r>
          </w:p>
          <w:p w:rsidR="005B5DF1" w:rsidRDefault="005B5DF1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bCs/>
                <w:iCs/>
                <w:color w:val="000000"/>
                <w:sz w:val="24"/>
                <w:szCs w:val="24"/>
              </w:rPr>
              <w:t>документации о закупке</w:t>
            </w:r>
          </w:p>
          <w:p w:rsidR="005B5DF1" w:rsidRDefault="005B5DF1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sz w:val="24"/>
                <w:szCs w:val="24"/>
              </w:rPr>
            </w:pPr>
          </w:p>
          <w:p w:rsidR="005B5DF1" w:rsidRDefault="005B5DF1">
            <w:pPr>
              <w:widowControl w:val="0"/>
              <w:rPr>
                <w:sz w:val="24"/>
                <w:szCs w:val="24"/>
              </w:rPr>
            </w:pPr>
          </w:p>
          <w:p w:rsidR="005B5DF1" w:rsidRDefault="005B5DF1">
            <w:pPr>
              <w:widowControl w:val="0"/>
              <w:rPr>
                <w:sz w:val="24"/>
                <w:szCs w:val="24"/>
              </w:rPr>
            </w:pPr>
          </w:p>
          <w:p w:rsidR="005B5DF1" w:rsidRDefault="005B5DF1" w:rsidP="00560F98">
            <w:pPr>
              <w:widowControl w:val="0"/>
              <w:rPr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color w:val="000000"/>
                <w:sz w:val="24"/>
                <w:szCs w:val="24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Толщина стенки,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 w:rsidP="00560F98">
            <w:pPr>
              <w:widowControl w:val="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color w:val="000000"/>
                <w:sz w:val="24"/>
                <w:szCs w:val="24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Наружный диаметр,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108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 w:rsidP="00560F98">
            <w:pPr>
              <w:widowControl w:val="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39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color w:val="000000"/>
                <w:sz w:val="24"/>
                <w:szCs w:val="24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Материал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Ст 20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 w:rsidP="00560F98">
            <w:pPr>
              <w:widowControl w:val="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 w:val="restart"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bCs/>
              </w:rPr>
            </w:pPr>
            <w:r>
              <w:rPr>
                <w:bCs/>
              </w:rPr>
              <w:t>1.2.</w:t>
            </w:r>
          </w:p>
        </w:tc>
        <w:tc>
          <w:tcPr>
            <w:tcW w:w="3961" w:type="dxa"/>
            <w:gridSpan w:val="2"/>
            <w:vMerge w:val="restart"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Трубы стальные бесшовные горячедеформированные</w:t>
            </w: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Диаметр условного прохода,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203</w:t>
            </w:r>
          </w:p>
        </w:tc>
        <w:tc>
          <w:tcPr>
            <w:tcW w:w="1866" w:type="dxa"/>
            <w:vMerge w:val="restart"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ГОСТ 8732-78</w:t>
            </w: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 w:rsidP="00560F98">
            <w:pPr>
              <w:widowControl w:val="0"/>
              <w:rPr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bCs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Толщина стенки,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 w:rsidP="00560F98">
            <w:pPr>
              <w:widowControl w:val="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Наружный диаметр,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219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 w:rsidP="00560F98">
            <w:pPr>
              <w:widowControl w:val="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Материал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Ст 20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 w:rsidP="00560F98">
            <w:pPr>
              <w:widowControl w:val="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 w:val="restart"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1.3.</w:t>
            </w:r>
          </w:p>
        </w:tc>
        <w:tc>
          <w:tcPr>
            <w:tcW w:w="3961" w:type="dxa"/>
            <w:gridSpan w:val="2"/>
            <w:vMerge w:val="restart"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Трубы стальные бесшовные горячедеформированные</w:t>
            </w: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Диаметр условного прохода,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305</w:t>
            </w:r>
          </w:p>
        </w:tc>
        <w:tc>
          <w:tcPr>
            <w:tcW w:w="1866" w:type="dxa"/>
            <w:vMerge w:val="restart"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ГОСТ 8732-78</w:t>
            </w: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rPr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eastAsia="x-none"/>
              </w:rPr>
            </w:pPr>
          </w:p>
        </w:tc>
        <w:tc>
          <w:tcPr>
            <w:tcW w:w="3961" w:type="dxa"/>
            <w:gridSpan w:val="2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color w:val="000000"/>
                <w:sz w:val="24"/>
                <w:szCs w:val="24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Толщина стенки,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1866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eastAsia="x-none"/>
              </w:rPr>
            </w:pPr>
          </w:p>
        </w:tc>
        <w:tc>
          <w:tcPr>
            <w:tcW w:w="3961" w:type="dxa"/>
            <w:gridSpan w:val="2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color w:val="000000"/>
                <w:sz w:val="24"/>
                <w:szCs w:val="24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Наружный диаметр,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325</w:t>
            </w:r>
          </w:p>
        </w:tc>
        <w:tc>
          <w:tcPr>
            <w:tcW w:w="1866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15"/>
        </w:trPr>
        <w:tc>
          <w:tcPr>
            <w:tcW w:w="625" w:type="dxa"/>
            <w:vMerge/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eastAsia="x-none"/>
              </w:rPr>
            </w:pPr>
          </w:p>
        </w:tc>
        <w:tc>
          <w:tcPr>
            <w:tcW w:w="3961" w:type="dxa"/>
            <w:gridSpan w:val="2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color w:val="000000"/>
                <w:sz w:val="24"/>
                <w:szCs w:val="24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Материал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Ст 20</w:t>
            </w:r>
          </w:p>
        </w:tc>
        <w:tc>
          <w:tcPr>
            <w:tcW w:w="1866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 w:val="restart"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</w:pPr>
            <w:r>
              <w:rPr>
                <w:lang w:val="en-US" w:eastAsia="x-none"/>
              </w:rPr>
              <w:t>1.4.</w:t>
            </w:r>
          </w:p>
        </w:tc>
        <w:tc>
          <w:tcPr>
            <w:tcW w:w="3961" w:type="dxa"/>
            <w:gridSpan w:val="2"/>
            <w:vMerge w:val="restart"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Трубы стальные бесшовные горячедеформированные</w:t>
            </w: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Диаметр условного прохода,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49</w:t>
            </w:r>
          </w:p>
        </w:tc>
        <w:tc>
          <w:tcPr>
            <w:tcW w:w="1866" w:type="dxa"/>
            <w:vMerge w:val="restart"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ГОСТ 8732-78</w:t>
            </w: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rPr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b/>
                <w:lang w:val="en-US"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Толщина стенки,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07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b/>
                <w:lang w:val="en-US"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Наружный диаметр,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57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15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b/>
                <w:lang w:val="en-US"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Материал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Ст 20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 w:val="restart"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  <w:r>
              <w:t>1.5.</w:t>
            </w:r>
          </w:p>
        </w:tc>
        <w:tc>
          <w:tcPr>
            <w:tcW w:w="3961" w:type="dxa"/>
            <w:gridSpan w:val="2"/>
            <w:vMerge w:val="restart"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</w:rPr>
            </w:pPr>
            <w:r>
              <w:rPr>
                <w:sz w:val="24"/>
                <w:szCs w:val="24"/>
              </w:rPr>
              <w:t>Трубы стальные бесшовные горячедеформированные</w:t>
            </w: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Диаметр условного прохода,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47</w:t>
            </w:r>
          </w:p>
        </w:tc>
        <w:tc>
          <w:tcPr>
            <w:tcW w:w="1866" w:type="dxa"/>
            <w:vMerge w:val="restart"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ГОСТ 8732-78</w:t>
            </w: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rPr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Толщина стенки,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rPr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Наружный диаметр,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57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rPr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Материал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Ст 20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rPr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 w:val="restart"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  <w:r>
              <w:rPr>
                <w:lang w:val="en-US" w:eastAsia="x-none"/>
              </w:rPr>
              <w:t>1.6.</w:t>
            </w:r>
          </w:p>
        </w:tc>
        <w:tc>
          <w:tcPr>
            <w:tcW w:w="3961" w:type="dxa"/>
            <w:gridSpan w:val="2"/>
            <w:vMerge w:val="restart"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Трубы стальные бесшовные горячедеформированные</w:t>
            </w: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Диаметр условного прохода,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45</w:t>
            </w:r>
          </w:p>
        </w:tc>
        <w:tc>
          <w:tcPr>
            <w:tcW w:w="1866" w:type="dxa"/>
            <w:vMerge w:val="restart"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ГОСТ 8732-78</w:t>
            </w:r>
          </w:p>
        </w:tc>
        <w:tc>
          <w:tcPr>
            <w:tcW w:w="1878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rPr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b/>
                <w:lang w:val="en-US"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Толщина стенки,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b/>
                <w:lang w:val="en-US"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Наружный диаметр,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57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b/>
                <w:lang w:val="en-US"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Материал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Ст 20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 w:val="restart"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  <w:r>
              <w:rPr>
                <w:lang w:val="en-US" w:eastAsia="x-none"/>
              </w:rPr>
              <w:t>1.7.</w:t>
            </w:r>
          </w:p>
        </w:tc>
        <w:tc>
          <w:tcPr>
            <w:tcW w:w="3961" w:type="dxa"/>
            <w:gridSpan w:val="2"/>
            <w:vMerge w:val="restart"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Трубы стальные бесшовные горячедеформированные</w:t>
            </w: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Диаметр условного прохода,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68</w:t>
            </w:r>
          </w:p>
        </w:tc>
        <w:tc>
          <w:tcPr>
            <w:tcW w:w="1866" w:type="dxa"/>
            <w:vMerge w:val="restart"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ГОСТ 8732-78</w:t>
            </w: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rPr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Толщина стенки,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Наружный диаметр,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76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Материал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Ст 20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 w:val="restart"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  <w:r>
              <w:rPr>
                <w:lang w:val="en-US" w:eastAsia="x-none"/>
              </w:rPr>
              <w:t>1.8.</w:t>
            </w:r>
          </w:p>
        </w:tc>
        <w:tc>
          <w:tcPr>
            <w:tcW w:w="3961" w:type="dxa"/>
            <w:gridSpan w:val="2"/>
            <w:vMerge w:val="restart"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Трубы стальные бесшовные горячедеформированные</w:t>
            </w: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Диаметр условного прохода,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79</w:t>
            </w:r>
          </w:p>
        </w:tc>
        <w:tc>
          <w:tcPr>
            <w:tcW w:w="1866" w:type="dxa"/>
            <w:vMerge w:val="restart"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ГОСТ 8732-78</w:t>
            </w: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rPr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Толщина стенки,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Наружный диаметр,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89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Материал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Ст 20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 w:val="restart"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  <w:r>
              <w:rPr>
                <w:lang w:val="en-US" w:eastAsia="x-none"/>
              </w:rPr>
              <w:t>1.9.</w:t>
            </w:r>
          </w:p>
        </w:tc>
        <w:tc>
          <w:tcPr>
            <w:tcW w:w="3961" w:type="dxa"/>
            <w:gridSpan w:val="2"/>
            <w:vMerge w:val="restart"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Трубы стальные бесшовные горячедеформированные</w:t>
            </w: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Диаметр условного прохода,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81</w:t>
            </w:r>
          </w:p>
        </w:tc>
        <w:tc>
          <w:tcPr>
            <w:tcW w:w="1866" w:type="dxa"/>
            <w:vMerge w:val="restart"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ГОСТ 8732-78</w:t>
            </w: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rPr>
                <w:sz w:val="24"/>
                <w:szCs w:val="24"/>
              </w:rPr>
            </w:pPr>
          </w:p>
        </w:tc>
      </w:tr>
      <w:tr w:rsidR="005B5DF1" w:rsidTr="00D67D53">
        <w:trPr>
          <w:trHeight w:val="220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Толщина стенки,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Наружный диаметр,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89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P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Материал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Ст 20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 w:val="restart"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  <w:r>
              <w:rPr>
                <w:lang w:val="en-US" w:eastAsia="x-none"/>
              </w:rPr>
              <w:t>1.10.</w:t>
            </w:r>
          </w:p>
        </w:tc>
        <w:tc>
          <w:tcPr>
            <w:tcW w:w="3961" w:type="dxa"/>
            <w:gridSpan w:val="2"/>
            <w:vMerge w:val="restart"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Труба бесшовная горячедеформированная</w:t>
            </w: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Диаметр условного прохода,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149</w:t>
            </w:r>
          </w:p>
        </w:tc>
        <w:tc>
          <w:tcPr>
            <w:tcW w:w="1866" w:type="dxa"/>
            <w:vMerge w:val="restart"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 xml:space="preserve">  ГОСТ 8732-78</w:t>
            </w:r>
          </w:p>
        </w:tc>
        <w:tc>
          <w:tcPr>
            <w:tcW w:w="1878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Труба бесшоврная горячедеформированныая</w:t>
            </w: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Толщина стенки,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ОСТ 34-42-658-84)</w:t>
            </w:r>
          </w:p>
        </w:tc>
        <w:tc>
          <w:tcPr>
            <w:tcW w:w="1878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153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Труба бесшоврная горячедеформированныая</w:t>
            </w: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Наружный диаметр,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159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ОСТ 34-42-658-84)</w:t>
            </w:r>
          </w:p>
        </w:tc>
        <w:tc>
          <w:tcPr>
            <w:tcW w:w="1878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Труба бесшоврная горячедеформированныая</w:t>
            </w: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Материал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Ст 20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ОСТ 34-42-658-84)</w:t>
            </w:r>
          </w:p>
        </w:tc>
        <w:tc>
          <w:tcPr>
            <w:tcW w:w="1878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134"/>
        </w:trPr>
        <w:tc>
          <w:tcPr>
            <w:tcW w:w="625" w:type="dxa"/>
            <w:vMerge w:val="restart"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  <w:r>
              <w:rPr>
                <w:lang w:val="en-US" w:eastAsia="x-none"/>
              </w:rPr>
              <w:lastRenderedPageBreak/>
              <w:t>1.11.</w:t>
            </w:r>
          </w:p>
        </w:tc>
        <w:tc>
          <w:tcPr>
            <w:tcW w:w="3961" w:type="dxa"/>
            <w:gridSpan w:val="2"/>
            <w:vMerge w:val="restart"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Труба бесшовная горячедеформированная</w:t>
            </w: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Диаметр условного прохода,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51</w:t>
            </w:r>
          </w:p>
        </w:tc>
        <w:tc>
          <w:tcPr>
            <w:tcW w:w="1866" w:type="dxa"/>
            <w:vMerge w:val="restart"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 xml:space="preserve">  ГОСТ 8732-78</w:t>
            </w:r>
          </w:p>
        </w:tc>
        <w:tc>
          <w:tcPr>
            <w:tcW w:w="1878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Труба бесшоврная горячедеформированныая</w:t>
            </w: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Толщина стенки,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ОСТ 34-42-658-84)</w:t>
            </w:r>
          </w:p>
        </w:tc>
        <w:tc>
          <w:tcPr>
            <w:tcW w:w="1878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Труба бесшоврная горячедеформированныая</w:t>
            </w: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Наружный диаметр,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57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ОСТ 34-42-658-84)</w:t>
            </w:r>
          </w:p>
        </w:tc>
        <w:tc>
          <w:tcPr>
            <w:tcW w:w="1878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Труба бесшоврная горячедеформированныая</w:t>
            </w: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Материал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Ст 20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ОСТ 34-42-658-84)</w:t>
            </w:r>
          </w:p>
        </w:tc>
        <w:tc>
          <w:tcPr>
            <w:tcW w:w="1878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 w:val="restart"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  <w:r>
              <w:rPr>
                <w:lang w:val="en-US" w:eastAsia="x-none"/>
              </w:rPr>
              <w:t>1.12.</w:t>
            </w:r>
          </w:p>
        </w:tc>
        <w:tc>
          <w:tcPr>
            <w:tcW w:w="3961" w:type="dxa"/>
            <w:gridSpan w:val="2"/>
            <w:vMerge w:val="restart"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Труба бесшовная горячедеформированная</w:t>
            </w: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Диаметр условного прохода,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82</w:t>
            </w:r>
          </w:p>
        </w:tc>
        <w:tc>
          <w:tcPr>
            <w:tcW w:w="1866" w:type="dxa"/>
            <w:vMerge w:val="restart"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 xml:space="preserve">  ГОСТ 8732-78</w:t>
            </w:r>
          </w:p>
        </w:tc>
        <w:tc>
          <w:tcPr>
            <w:tcW w:w="1878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Толщина стенки,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3,5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Наружный диаметр, мм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89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vMerge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</w:p>
        </w:tc>
        <w:tc>
          <w:tcPr>
            <w:tcW w:w="3961" w:type="dxa"/>
            <w:gridSpan w:val="2"/>
            <w:vMerge/>
            <w:tcBorders>
              <w:top w:val="nil"/>
            </w:tcBorders>
            <w:vAlign w:val="center"/>
          </w:tcPr>
          <w:p w:rsidR="005B5DF1" w:rsidRDefault="005B5DF1">
            <w:pPr>
              <w:widowControl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2890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Материал</w:t>
            </w:r>
          </w:p>
        </w:tc>
        <w:tc>
          <w:tcPr>
            <w:tcW w:w="1536" w:type="dxa"/>
            <w:tcBorders>
              <w:top w:val="nil"/>
            </w:tcBorders>
            <w:vAlign w:val="center"/>
          </w:tcPr>
          <w:p w:rsidR="005B5DF1" w:rsidRDefault="005B5DF1" w:rsidP="00D67D53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Ст 20</w:t>
            </w:r>
          </w:p>
        </w:tc>
        <w:tc>
          <w:tcPr>
            <w:tcW w:w="1866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1878" w:type="dxa"/>
            <w:vMerge/>
            <w:tcBorders>
              <w:top w:val="nil"/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D67D53">
        <w:trPr>
          <w:trHeight w:val="252"/>
        </w:trPr>
        <w:tc>
          <w:tcPr>
            <w:tcW w:w="625" w:type="dxa"/>
            <w:tcBorders>
              <w:top w:val="nil"/>
            </w:tcBorders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  <w:r>
              <w:rPr>
                <w:lang w:val="en-US" w:eastAsia="x-none"/>
              </w:rPr>
              <w:t>2.</w:t>
            </w:r>
          </w:p>
        </w:tc>
        <w:tc>
          <w:tcPr>
            <w:tcW w:w="10253" w:type="dxa"/>
            <w:gridSpan w:val="5"/>
            <w:tcBorders>
              <w:top w:val="nil"/>
            </w:tcBorders>
            <w:vAlign w:val="center"/>
          </w:tcPr>
          <w:p w:rsidR="005B5DF1" w:rsidRPr="005B5DF1" w:rsidRDefault="005B5DF1" w:rsidP="00D67D5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Требования к доставке, маркировке, упаковке, транспортировке, приемке</w:t>
            </w: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D67D53" w:rsidTr="004F4746">
        <w:trPr>
          <w:trHeight w:val="252"/>
        </w:trPr>
        <w:tc>
          <w:tcPr>
            <w:tcW w:w="625" w:type="dxa"/>
            <w:shd w:val="clear" w:color="auto" w:fill="auto"/>
            <w:vAlign w:val="center"/>
          </w:tcPr>
          <w:p w:rsidR="00D67D53" w:rsidRDefault="00D67D53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  <w:r>
              <w:rPr>
                <w:lang w:val="en-US" w:eastAsia="x-none"/>
              </w:rPr>
              <w:t>2.1.</w:t>
            </w:r>
          </w:p>
        </w:tc>
        <w:tc>
          <w:tcPr>
            <w:tcW w:w="3961" w:type="dxa"/>
            <w:gridSpan w:val="2"/>
            <w:shd w:val="clear" w:color="auto" w:fill="auto"/>
            <w:vAlign w:val="center"/>
          </w:tcPr>
          <w:p w:rsidR="00D67D53" w:rsidRDefault="00D67D53" w:rsidP="00D67D5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Место поставки</w:t>
            </w:r>
          </w:p>
        </w:tc>
        <w:tc>
          <w:tcPr>
            <w:tcW w:w="6292" w:type="dxa"/>
            <w:gridSpan w:val="3"/>
            <w:shd w:val="clear" w:color="auto" w:fill="auto"/>
          </w:tcPr>
          <w:p w:rsidR="00D67D53" w:rsidRDefault="00D67D53">
            <w:pPr>
              <w:widowControl w:val="0"/>
              <w:spacing w:before="2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РФ, 413865, Саратовская обл., г. Балаково, ул. Заовражная д.48.</w:t>
            </w: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D67D53" w:rsidRDefault="00D67D53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D67D53" w:rsidRDefault="00D67D53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D67D53" w:rsidTr="002B3666">
        <w:trPr>
          <w:trHeight w:val="252"/>
        </w:trPr>
        <w:tc>
          <w:tcPr>
            <w:tcW w:w="625" w:type="dxa"/>
            <w:shd w:val="clear" w:color="auto" w:fill="auto"/>
            <w:vAlign w:val="center"/>
          </w:tcPr>
          <w:p w:rsidR="00D67D53" w:rsidRDefault="00D67D53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  <w:r>
              <w:rPr>
                <w:lang w:val="en-US" w:eastAsia="x-none"/>
              </w:rPr>
              <w:t>2.2.</w:t>
            </w:r>
          </w:p>
        </w:tc>
        <w:tc>
          <w:tcPr>
            <w:tcW w:w="3961" w:type="dxa"/>
            <w:gridSpan w:val="2"/>
            <w:shd w:val="clear" w:color="auto" w:fill="auto"/>
            <w:vAlign w:val="center"/>
          </w:tcPr>
          <w:p w:rsidR="00D67D53" w:rsidRDefault="00D67D53" w:rsidP="00D67D53">
            <w:pPr>
              <w:widowControl w:val="0"/>
              <w:jc w:val="center"/>
            </w:pPr>
            <w:r>
              <w:rPr>
                <w:sz w:val="24"/>
                <w:szCs w:val="24"/>
              </w:rPr>
              <w:t>Поставка</w:t>
            </w:r>
          </w:p>
        </w:tc>
        <w:tc>
          <w:tcPr>
            <w:tcW w:w="6292" w:type="dxa"/>
            <w:gridSpan w:val="3"/>
            <w:shd w:val="clear" w:color="auto" w:fill="auto"/>
          </w:tcPr>
          <w:p w:rsidR="00D67D53" w:rsidRDefault="00D67D53" w:rsidP="00A931CC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Обеспечение сохранности упаковки (тары).</w:t>
            </w:r>
          </w:p>
          <w:p w:rsidR="00D67D53" w:rsidRDefault="00D67D53" w:rsidP="00A931CC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Поставщик должен обеспечить поставку продукции собственными силами и средствами, а при необходимости привлекать для исполнения своих обязательств третьих лиц. При привлечении третьих лиц (соисполнителей) Поставщик несет ответственность перед Заказчиком за неисполнение или ненадлежащее исполнение обязательств привлеченными к исполнению договора третьими лицами.</w:t>
            </w:r>
          </w:p>
          <w:p w:rsidR="00D67D53" w:rsidRDefault="00D67D53">
            <w:pPr>
              <w:widowControl w:val="0"/>
              <w:spacing w:before="2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Поставка производится на склад Грузополучателя в г. Балаково в рабочие дни с 8-00 до 12-00 и с 13-00 до 16-00 (по местному времени)</w:t>
            </w: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D67D53" w:rsidRDefault="00D67D53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D67D53" w:rsidRDefault="00D67D53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D67D53" w:rsidTr="00B55D32">
        <w:trPr>
          <w:trHeight w:val="252"/>
        </w:trPr>
        <w:tc>
          <w:tcPr>
            <w:tcW w:w="625" w:type="dxa"/>
            <w:vAlign w:val="center"/>
          </w:tcPr>
          <w:p w:rsidR="00D67D53" w:rsidRDefault="00D67D53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  <w:r>
              <w:rPr>
                <w:lang w:val="en-US" w:eastAsia="x-none"/>
              </w:rPr>
              <w:t>2.3</w:t>
            </w:r>
          </w:p>
        </w:tc>
        <w:tc>
          <w:tcPr>
            <w:tcW w:w="3961" w:type="dxa"/>
            <w:gridSpan w:val="2"/>
            <w:vAlign w:val="center"/>
          </w:tcPr>
          <w:p w:rsidR="00D67D53" w:rsidRDefault="00D67D53" w:rsidP="00D67D5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Маркировка</w:t>
            </w:r>
          </w:p>
        </w:tc>
        <w:tc>
          <w:tcPr>
            <w:tcW w:w="6292" w:type="dxa"/>
            <w:gridSpan w:val="3"/>
          </w:tcPr>
          <w:p w:rsidR="00D67D53" w:rsidRDefault="00D67D53">
            <w:pPr>
              <w:widowControl w:val="0"/>
              <w:spacing w:before="2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На каждой упаковке должно быть полное наименование продукции</w:t>
            </w: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D67D53" w:rsidRDefault="00D67D53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D67D53" w:rsidRDefault="00D67D53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D67D53" w:rsidTr="00AB4370">
        <w:trPr>
          <w:trHeight w:val="252"/>
        </w:trPr>
        <w:tc>
          <w:tcPr>
            <w:tcW w:w="625" w:type="dxa"/>
            <w:vAlign w:val="center"/>
          </w:tcPr>
          <w:p w:rsidR="00D67D53" w:rsidRDefault="00D67D53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  <w:r>
              <w:rPr>
                <w:lang w:val="en-US" w:eastAsia="x-none"/>
              </w:rPr>
              <w:lastRenderedPageBreak/>
              <w:t>2.4.</w:t>
            </w:r>
          </w:p>
        </w:tc>
        <w:tc>
          <w:tcPr>
            <w:tcW w:w="3961" w:type="dxa"/>
            <w:gridSpan w:val="2"/>
            <w:vAlign w:val="center"/>
          </w:tcPr>
          <w:p w:rsidR="00D67D53" w:rsidRDefault="00D67D53" w:rsidP="00D67D5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Приемка</w:t>
            </w:r>
          </w:p>
        </w:tc>
        <w:tc>
          <w:tcPr>
            <w:tcW w:w="6292" w:type="dxa"/>
            <w:gridSpan w:val="3"/>
          </w:tcPr>
          <w:p w:rsidR="00D67D53" w:rsidRDefault="00D67D53" w:rsidP="005B5DF1">
            <w:pPr>
              <w:widowControl w:val="0"/>
              <w:shd w:val="clear" w:color="auto" w:fill="FFFFFF"/>
              <w:tabs>
                <w:tab w:val="left" w:pos="2626"/>
              </w:tabs>
              <w:jc w:val="both"/>
              <w:rPr>
                <w:shd w:val="clear" w:color="auto" w:fill="FFFFFF"/>
              </w:rPr>
            </w:pPr>
            <w:r>
              <w:rPr>
                <w:sz w:val="24"/>
                <w:szCs w:val="24"/>
                <w:shd w:val="clear" w:color="auto" w:fill="FFFFFF"/>
              </w:rPr>
              <w:t>Соответствие продукции и представленных документов договору и техническим требованиям</w:t>
            </w:r>
          </w:p>
          <w:p w:rsidR="00D67D53" w:rsidRDefault="00D67D53" w:rsidP="007A3159">
            <w:pPr>
              <w:widowControl w:val="0"/>
              <w:spacing w:before="20"/>
              <w:jc w:val="both"/>
              <w:rPr>
                <w:b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val="clear" w:color="auto" w:fill="FFFFFF"/>
                <w:lang w:eastAsia="x-none"/>
              </w:rPr>
              <w:t>Продукция должна быть новой, ранее не использовавшейся.</w:t>
            </w: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D67D53" w:rsidRDefault="00D67D53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D67D53" w:rsidRDefault="00D67D53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4D3F07">
        <w:trPr>
          <w:trHeight w:val="252"/>
        </w:trPr>
        <w:tc>
          <w:tcPr>
            <w:tcW w:w="625" w:type="dxa"/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  <w:r>
              <w:rPr>
                <w:lang w:val="en-US" w:eastAsia="x-none"/>
              </w:rPr>
              <w:lastRenderedPageBreak/>
              <w:t>3.</w:t>
            </w:r>
          </w:p>
        </w:tc>
        <w:tc>
          <w:tcPr>
            <w:tcW w:w="10253" w:type="dxa"/>
            <w:gridSpan w:val="5"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Требования к гарантиям, гарантийному и послегарантийному обслуживанию</w:t>
            </w: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D67D53" w:rsidTr="00177BF7">
        <w:trPr>
          <w:trHeight w:val="252"/>
        </w:trPr>
        <w:tc>
          <w:tcPr>
            <w:tcW w:w="625" w:type="dxa"/>
            <w:vAlign w:val="center"/>
          </w:tcPr>
          <w:p w:rsidR="00D67D53" w:rsidRDefault="00D67D53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  <w:r>
              <w:rPr>
                <w:lang w:val="en-US" w:eastAsia="x-none"/>
              </w:rPr>
              <w:t>3.1.</w:t>
            </w:r>
          </w:p>
        </w:tc>
        <w:tc>
          <w:tcPr>
            <w:tcW w:w="3961" w:type="dxa"/>
            <w:gridSpan w:val="2"/>
            <w:vAlign w:val="center"/>
          </w:tcPr>
          <w:p w:rsidR="00D67D53" w:rsidRDefault="00D67D53" w:rsidP="00D67D5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Гарантия</w:t>
            </w:r>
          </w:p>
        </w:tc>
        <w:tc>
          <w:tcPr>
            <w:tcW w:w="6292" w:type="dxa"/>
            <w:gridSpan w:val="3"/>
          </w:tcPr>
          <w:p w:rsidR="00D67D53" w:rsidRDefault="00D67D53" w:rsidP="00A931CC">
            <w:pPr>
              <w:widowControl w:val="0"/>
              <w:jc w:val="both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</w:rPr>
              <w:t>Не менее 12 (двенадцати) месяцев</w:t>
            </w:r>
            <w:r>
              <w:rPr>
                <w:sz w:val="24"/>
                <w:szCs w:val="24"/>
                <w:lang w:eastAsia="x-none"/>
              </w:rPr>
              <w:t xml:space="preserve"> исчисляемый с даты подписания Сторонами соответствующей товарной накладной по форме ТОРГ-12 или Универсального передаточного документа (УПД), но не менее гарантийного срока изготовителя (производителя) продукции.</w:t>
            </w:r>
          </w:p>
          <w:p w:rsidR="00D67D53" w:rsidRDefault="00D67D53" w:rsidP="007A3159">
            <w:pPr>
              <w:widowControl w:val="0"/>
              <w:spacing w:before="20"/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  <w:lang w:eastAsia="x-none"/>
              </w:rPr>
              <w:t>Условия выполнения гарантийных обязательств поставщика или производителя не должны включать требование привлечения, специально аккредитованных производителем организаций или специалистов.</w:t>
            </w: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D67D53" w:rsidRDefault="00D67D53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D67D53" w:rsidRDefault="00D67D53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5B5DF1" w:rsidTr="00A931CC">
        <w:tc>
          <w:tcPr>
            <w:tcW w:w="625" w:type="dxa"/>
            <w:vAlign w:val="center"/>
          </w:tcPr>
          <w:p w:rsidR="005B5DF1" w:rsidRDefault="005B5DF1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  <w:r>
              <w:rPr>
                <w:lang w:val="en-US" w:eastAsia="x-none"/>
              </w:rPr>
              <w:t>4.</w:t>
            </w:r>
          </w:p>
        </w:tc>
        <w:tc>
          <w:tcPr>
            <w:tcW w:w="10253" w:type="dxa"/>
            <w:gridSpan w:val="5"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Требования к комплектации и документам, поставляемым вместе с продукцией</w:t>
            </w: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5B5DF1" w:rsidRDefault="005B5DF1">
            <w:pPr>
              <w:widowControl w:val="0"/>
              <w:spacing w:before="20"/>
              <w:rPr>
                <w:b/>
                <w:sz w:val="24"/>
                <w:szCs w:val="24"/>
              </w:rPr>
            </w:pPr>
          </w:p>
        </w:tc>
      </w:tr>
      <w:tr w:rsidR="00D67D53" w:rsidTr="007F07EC">
        <w:trPr>
          <w:trHeight w:val="2041"/>
        </w:trPr>
        <w:tc>
          <w:tcPr>
            <w:tcW w:w="625" w:type="dxa"/>
            <w:vAlign w:val="center"/>
          </w:tcPr>
          <w:p w:rsidR="00D67D53" w:rsidRDefault="00D67D53">
            <w:pPr>
              <w:pStyle w:val="aff"/>
              <w:widowControl w:val="0"/>
              <w:spacing w:before="60" w:after="60"/>
              <w:ind w:left="-117"/>
              <w:jc w:val="center"/>
              <w:rPr>
                <w:lang w:val="en-US" w:eastAsia="x-none"/>
              </w:rPr>
            </w:pPr>
            <w:r>
              <w:rPr>
                <w:lang w:val="en-US" w:eastAsia="x-none"/>
              </w:rPr>
              <w:t>4.1.</w:t>
            </w:r>
          </w:p>
        </w:tc>
        <w:tc>
          <w:tcPr>
            <w:tcW w:w="394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single" w:sz="4" w:space="0" w:color="auto"/>
            </w:tcBorders>
            <w:vAlign w:val="center"/>
          </w:tcPr>
          <w:p w:rsidR="00D67D53" w:rsidRDefault="00D67D53" w:rsidP="00D67D53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Документ о качестве продукции</w:t>
            </w:r>
          </w:p>
        </w:tc>
        <w:tc>
          <w:tcPr>
            <w:tcW w:w="6309" w:type="dxa"/>
            <w:gridSpan w:val="4"/>
            <w:tcBorders>
              <w:top w:val="outset" w:sz="6" w:space="0" w:color="000000"/>
              <w:left w:val="single" w:sz="4" w:space="0" w:color="auto"/>
              <w:bottom w:val="outset" w:sz="6" w:space="0" w:color="000000"/>
            </w:tcBorders>
            <w:vAlign w:val="center"/>
          </w:tcPr>
          <w:p w:rsidR="00D67D53" w:rsidRDefault="00D67D53" w:rsidP="005B5DF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поставке предоставляются документы:</w:t>
            </w:r>
          </w:p>
          <w:p w:rsidR="00D67D53" w:rsidRDefault="00D67D53" w:rsidP="005B5DF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о количестве продукции;</w:t>
            </w:r>
          </w:p>
          <w:p w:rsidR="00D67D53" w:rsidRDefault="00D67D53" w:rsidP="005B5DF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о соответствия нормативным требованиям;</w:t>
            </w:r>
          </w:p>
          <w:p w:rsidR="00D67D53" w:rsidRDefault="00D67D53" w:rsidP="005B5DF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о дате изготовления;</w:t>
            </w:r>
          </w:p>
          <w:p w:rsidR="00D67D53" w:rsidRDefault="00D67D53" w:rsidP="005B5DF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отметки о проверке ОТК;</w:t>
            </w:r>
          </w:p>
          <w:p w:rsidR="00D67D53" w:rsidRDefault="00D67D53" w:rsidP="005B5DF1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сертификат качества.</w:t>
            </w:r>
          </w:p>
        </w:tc>
        <w:tc>
          <w:tcPr>
            <w:tcW w:w="1878" w:type="dxa"/>
            <w:vMerge/>
            <w:tcBorders>
              <w:right w:val="nil"/>
            </w:tcBorders>
            <w:vAlign w:val="center"/>
          </w:tcPr>
          <w:p w:rsidR="00D67D53" w:rsidRDefault="00D67D53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bottom w:val="outset" w:sz="6" w:space="0" w:color="000000"/>
            </w:tcBorders>
          </w:tcPr>
          <w:p w:rsidR="00D67D53" w:rsidRDefault="00D67D53">
            <w:pPr>
              <w:widowControl w:val="0"/>
              <w:rPr>
                <w:sz w:val="24"/>
                <w:szCs w:val="24"/>
              </w:rPr>
            </w:pPr>
          </w:p>
        </w:tc>
      </w:tr>
    </w:tbl>
    <w:p w:rsidR="007B701B" w:rsidRDefault="007B701B" w:rsidP="005B5DF1">
      <w:pPr>
        <w:pStyle w:val="31"/>
        <w:numPr>
          <w:ilvl w:val="0"/>
          <w:numId w:val="0"/>
        </w:numPr>
        <w:ind w:left="720"/>
        <w:rPr>
          <w:shd w:val="clear" w:color="auto" w:fill="FFFFFF"/>
        </w:rPr>
      </w:pPr>
    </w:p>
    <w:p w:rsidR="007B701B" w:rsidRPr="005B5DF1" w:rsidRDefault="00A931CC" w:rsidP="0054385B">
      <w:pPr>
        <w:pStyle w:val="31"/>
        <w:numPr>
          <w:ilvl w:val="0"/>
          <w:numId w:val="0"/>
        </w:numPr>
        <w:ind w:left="720"/>
        <w:jc w:val="center"/>
        <w:rPr>
          <w:b/>
          <w:shd w:val="clear" w:color="auto" w:fill="FFFFFF"/>
        </w:rPr>
      </w:pPr>
      <w:r w:rsidRPr="005B5DF1">
        <w:rPr>
          <w:b/>
          <w:shd w:val="clear" w:color="auto" w:fill="FFFFFF"/>
        </w:rPr>
        <w:t xml:space="preserve">3. </w:t>
      </w:r>
      <w:r w:rsidRPr="005B5DF1">
        <w:rPr>
          <w:rFonts w:eastAsia="Times New Roman"/>
          <w:b/>
          <w:shd w:val="clear" w:color="auto" w:fill="FFFFFF"/>
          <w:lang w:eastAsia="ru-RU"/>
        </w:rPr>
        <w:t xml:space="preserve">Требования </w:t>
      </w:r>
      <w:r w:rsidRPr="005B5DF1">
        <w:rPr>
          <w:b/>
          <w:shd w:val="clear" w:color="auto" w:fill="FFFFFF"/>
        </w:rPr>
        <w:t>к документации по ценообразованию на этапе закупки</w:t>
      </w:r>
    </w:p>
    <w:p w:rsidR="007B701B" w:rsidRDefault="00A931CC">
      <w:pPr>
        <w:spacing w:after="120"/>
        <w:ind w:left="142"/>
        <w:jc w:val="both"/>
        <w:rPr>
          <w:shd w:val="clear" w:color="auto" w:fill="FFFFFF"/>
        </w:rPr>
      </w:pPr>
      <w:r>
        <w:rPr>
          <w:sz w:val="24"/>
          <w:szCs w:val="24"/>
          <w:shd w:val="clear" w:color="auto" w:fill="FFFFFF"/>
          <w:lang w:eastAsia="x-none"/>
        </w:rPr>
        <w:t xml:space="preserve">3.1.В обоснование стоимости своей заявки Участник предоставляет Коммерческое предложение по форме </w:t>
      </w:r>
      <w:bookmarkStart w:id="24" w:name="_Hlk88325985"/>
      <w:r>
        <w:rPr>
          <w:sz w:val="24"/>
          <w:szCs w:val="24"/>
          <w:shd w:val="clear" w:color="auto" w:fill="FFFFFF"/>
          <w:lang w:eastAsia="x-none"/>
        </w:rPr>
        <w:t>(с учетом прилагаемой к ней инструкции по заполнению)</w:t>
      </w:r>
      <w:bookmarkEnd w:id="24"/>
      <w:r>
        <w:rPr>
          <w:sz w:val="24"/>
          <w:szCs w:val="24"/>
          <w:shd w:val="clear" w:color="auto" w:fill="FFFFFF"/>
          <w:lang w:eastAsia="x-none"/>
        </w:rPr>
        <w:t>, приведенной в Документации о закупке.</w:t>
      </w:r>
    </w:p>
    <w:p w:rsidR="007B701B" w:rsidRDefault="00A931CC">
      <w:pPr>
        <w:spacing w:after="120"/>
        <w:ind w:left="113"/>
        <w:jc w:val="both"/>
        <w:rPr>
          <w:shd w:val="clear" w:color="auto" w:fill="FFFFFF"/>
        </w:rPr>
      </w:pPr>
      <w:r>
        <w:rPr>
          <w:sz w:val="24"/>
          <w:szCs w:val="24"/>
          <w:shd w:val="clear" w:color="auto" w:fill="FFFFFF"/>
          <w:lang w:eastAsia="x-none"/>
        </w:rPr>
        <w:t xml:space="preserve">3.2. </w:t>
      </w:r>
      <w:bookmarkStart w:id="25" w:name="_Hlk88327292"/>
      <w:r>
        <w:rPr>
          <w:sz w:val="24"/>
          <w:szCs w:val="24"/>
          <w:shd w:val="clear" w:color="auto" w:fill="FFFFFF"/>
          <w:lang w:eastAsia="x-none"/>
        </w:rPr>
        <w:t>Дополнительные документы по ценообразованию</w:t>
      </w:r>
      <w:bookmarkEnd w:id="25"/>
      <w:r>
        <w:rPr>
          <w:sz w:val="24"/>
          <w:szCs w:val="24"/>
          <w:shd w:val="clear" w:color="auto" w:fill="FFFFFF"/>
          <w:lang w:eastAsia="x-none"/>
        </w:rPr>
        <w:t xml:space="preserve"> в состав заявки не включаются.</w:t>
      </w:r>
    </w:p>
    <w:sectPr w:rsidR="007B701B">
      <w:headerReference w:type="even" r:id="rId12"/>
      <w:headerReference w:type="default" r:id="rId13"/>
      <w:headerReference w:type="first" r:id="rId14"/>
      <w:pgSz w:w="16838" w:h="11906" w:orient="landscape"/>
      <w:pgMar w:top="851" w:right="992" w:bottom="1134" w:left="1134" w:header="68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1F43" w:rsidRDefault="00A931CC">
      <w:r>
        <w:separator/>
      </w:r>
    </w:p>
  </w:endnote>
  <w:endnote w:type="continuationSeparator" w:id="0">
    <w:p w:rsidR="00FE1F43" w:rsidRDefault="00A93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NewRomanPSMT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 (Заголовки)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1F43" w:rsidRDefault="00A931CC">
      <w:r>
        <w:separator/>
      </w:r>
    </w:p>
  </w:footnote>
  <w:footnote w:type="continuationSeparator" w:id="0">
    <w:p w:rsidR="00FE1F43" w:rsidRDefault="00A931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701B" w:rsidRDefault="007B701B">
    <w:pPr>
      <w:pStyle w:val="aff4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701B" w:rsidRDefault="00A931CC">
    <w:pPr>
      <w:pStyle w:val="aff4"/>
    </w:pP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0" allowOverlap="1" wp14:anchorId="7FDE4FFC" wp14:editId="0EAF85D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Врезка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7B701B" w:rsidRDefault="00A931CC">
                          <w:pPr>
                            <w:pStyle w:val="aff4"/>
                            <w:rPr>
                              <w:rStyle w:val="a9"/>
                            </w:rPr>
                          </w:pPr>
                          <w:r>
                            <w:rPr>
                              <w:rStyle w:val="a9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9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9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9"/>
                              <w:color w:val="000000"/>
                            </w:rPr>
                            <w:t>0</w:t>
                          </w:r>
                          <w:r>
                            <w:rPr>
                              <w:rStyle w:val="a9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7FDE4FFC" id="Врезка1" o:spid="_x0000_s1026" style="position:absolute;margin-left:0;margin-top:.05pt;width:1.15pt;height:1.15pt;z-index:-503316477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eGE6gEAACEEAAAOAAAAZHJzL2Uyb0RvYy54bWysU81u1DAQviPxDpbvbHarqqBosxVqVYSE&#10;oKLwAI5jbyz5T2N3k73xDDwJF4TEU4Q3Yuz8LNBTKy7OeDzzzXzfTLaXvdHkICAoZyu6Wa0pEZa7&#10;Rtl9RT9/unnxipIQmW2YdlZU9CgCvdw9f7btfCnOXOt0I4AgiA1l5yvaxujLogi8FYaFlfPC4qN0&#10;YFjEK+yLBliH6EYXZ+v1RdE5aDw4LkJA7/X4SHcZX0rB4wcpg4hEVxR7i/mEfNbpLHZbVu6B+Vbx&#10;qQ32hC4MUxaLLlDXLDJyD+oBlFEcXHAyrrgzhZNScZE5IJvN+h82dy3zInNBcYJfZAr/D5a/P9wC&#10;UQ3OjhLLDI5o+Prry/B9+DH8HL5tkkCdDyXG3flbmG4BzcS2l2DSF3mQPot6XEQVfSQcnZvzlxeo&#10;PMeX0USM4pTqIcQ3whmSjIoCTiwLyQ7vQhxD55BUybobpTX6Wakt6VK1v9yIrC0WSD2PXWYrHrUY&#10;cz4KiXRzs8kROOzrKw1k3AlcWux13owMhgkpUGLZR+ZOKSlb5FV8ZP6SlOs7G5d8o6yDNJqR58gu&#10;EY193aM7mbVrjjha/dbiuqTVnw2YjXo2mOWtQwFG5YN/fR9R5qz+CWkqhnuY5zf9M2nR/7znqNOf&#10;vfsNAAD//wMAUEsDBBQABgAIAAAAIQBsf7XW1AAAAAEBAAAPAAAAZHJzL2Rvd25yZXYueG1sTI9B&#10;T8MwDIXvSPyHyEjcWLKBKJSmE0LsDoMDR68xTaBxqibbyr/HO8HJen7We5+b9RwHdaAph8QWlgsD&#10;irhLLnBv4f1tc3UHKhdkh0NisvBDGdbt+VmDtUtHfqXDtvRKQjjXaMGXMtZa585TxLxII7F4n2mK&#10;WEROvXYTHiU8DnplzK2OGFgaPI705Kn73u6jBR3CV/URl+YZN/OLv6+qYEJl7eXF/PgAqtBc/o7h&#10;hC/o0ArTLu3ZZTVYkEfKaavEW12D2sm4Ad02+j95+wsAAP//AwBQSwECLQAUAAYACAAAACEAtoM4&#10;kv4AAADhAQAAEwAAAAAAAAAAAAAAAAAAAAAAW0NvbnRlbnRfVHlwZXNdLnhtbFBLAQItABQABgAI&#10;AAAAIQA4/SH/1gAAAJQBAAALAAAAAAAAAAAAAAAAAC8BAABfcmVscy8ucmVsc1BLAQItABQABgAI&#10;AAAAIQBNGeGE6gEAACEEAAAOAAAAAAAAAAAAAAAAAC4CAABkcnMvZTJvRG9jLnhtbFBLAQItABQA&#10;BgAIAAAAIQBsf7XW1AAAAAEBAAAPAAAAAAAAAAAAAAAAAEQEAABkcnMvZG93bnJldi54bWxQSwUG&#10;AAAAAAQABADzAAAARQUAAAAA&#10;" o:allowincell="f" filled="f" stroked="f" strokeweight="0">
              <v:textbox style="mso-fit-shape-to-text:t" inset="0,0,0,0">
                <w:txbxContent>
                  <w:p w:rsidR="007B701B" w:rsidRDefault="00A931CC">
                    <w:pPr>
                      <w:pStyle w:val="aff4"/>
                      <w:rPr>
                        <w:rStyle w:val="a9"/>
                      </w:rPr>
                    </w:pPr>
                    <w:r>
                      <w:rPr>
                        <w:rStyle w:val="a9"/>
                        <w:color w:val="000000"/>
                      </w:rPr>
                      <w:fldChar w:fldCharType="begin"/>
                    </w:r>
                    <w:r>
                      <w:rPr>
                        <w:rStyle w:val="a9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9"/>
                        <w:color w:val="000000"/>
                      </w:rPr>
                      <w:fldChar w:fldCharType="separate"/>
                    </w:r>
                    <w:r>
                      <w:rPr>
                        <w:rStyle w:val="a9"/>
                        <w:color w:val="000000"/>
                      </w:rPr>
                      <w:t>0</w:t>
                    </w:r>
                    <w:r>
                      <w:rPr>
                        <w:rStyle w:val="a9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701B" w:rsidRDefault="00A931CC">
    <w:pPr>
      <w:pStyle w:val="aff4"/>
      <w:jc w:val="center"/>
    </w:pPr>
    <w:r>
      <w:fldChar w:fldCharType="begin"/>
    </w:r>
    <w:r>
      <w:instrText xml:space="preserve"> PAGE </w:instrText>
    </w:r>
    <w:r>
      <w:fldChar w:fldCharType="separate"/>
    </w:r>
    <w:r w:rsidR="00EB6EF3">
      <w:rPr>
        <w:noProof/>
      </w:rPr>
      <w:t>2</w:t>
    </w:r>
    <w: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701B" w:rsidRDefault="00A931CC">
    <w:pPr>
      <w:pStyle w:val="aff4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701B" w:rsidRDefault="00A931CC">
    <w:pPr>
      <w:pStyle w:val="aff4"/>
    </w:pPr>
    <w:r>
      <w:rPr>
        <w:noProof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3" name="Врезка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7B701B" w:rsidRDefault="00A931CC">
                          <w:pPr>
                            <w:pStyle w:val="aff4"/>
                            <w:rPr>
                              <w:rStyle w:val="a9"/>
                            </w:rPr>
                          </w:pPr>
                          <w:r>
                            <w:rPr>
                              <w:rStyle w:val="a9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9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9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9"/>
                              <w:color w:val="000000"/>
                            </w:rPr>
                            <w:t>0</w:t>
                          </w:r>
                          <w:r>
                            <w:rPr>
                              <w:rStyle w:val="a9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Врезка2" o:spid="_x0000_s1027" style="position:absolute;margin-left:0;margin-top:.05pt;width:1.15pt;height:1.15pt;z-index:-503316478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BIt7wEAACgEAAAOAAAAZHJzL2Uyb0RvYy54bWysU81u1DAQviPxDpbvbHYXVFC02QpRFSEh&#10;qCg8gOPYm0j+09jdZG88A0/CBSHxFOkbMbaTlJZTERdnPJnvm/lmxrvzQStyFOA7ayq6Wa0pEYbb&#10;pjOHin75fPnsFSU+MNMwZY2o6El4er5/+mTXu1JsbWtVI4AgifFl7yrahuDKovC8FZr5lXXC4E9p&#10;QbOAVzgUDbAe2bUqtuv1WdFbaBxYLrxH70X+SfeJX0rBw0cpvQhEVRRrC+mEdNbxLPY7Vh6Aubbj&#10;UxnsH6rQrDOYdKG6YIGRG+j+otIdB+utDCtudWGl7LhIGlDNZv1AzXXLnEhasDneLW3y/4+Wfzhe&#10;Aemaij6nxDCNIxq/3X4df4w/x1/j921sUO98iXHX7gqmm0czqh0k6PhFHWRITT0tTRVDIBydmxcv&#10;z7DzHP9kEzmKO6gDH94Kq0k0Kgo4sdRIdnzvQw6dQ2ImYy87pdDPSmVIH7PdcyOzMpgg1pyrTFY4&#10;KZExn4REuanY6PAcDvUbBSTvBC4t1jpvRiJDQAyUmPaR2AkS0SKt4iPxCyjltyYseN0ZC3E0WWdW&#10;F4WGoR7SNDfz4GrbnHDC6p3BrYkvYDZgNurZYIa3FvuQB+Dd65uA3U5DiNyZacqJ65jGOD2duO9/&#10;3lPU3QPf/wYAAP//AwBQSwMEFAAGAAgAAAAhAGx/tdbUAAAAAQEAAA8AAABkcnMvZG93bnJldi54&#10;bWxMj0FPwzAMhe9I/IfISNxYsoEolKYTQuwOgwNHrzFNoHGqJtvKv8c7wcl6ftZ7n5v1HAd1oCmH&#10;xBaWCwOKuEsucG/h/W1zdQcqF2SHQ2Ky8EMZ1u35WYO1S0d+pcO29EpCONdowZcy1lrnzlPEvEgj&#10;sXifaYpYRE69dhMeJTwOemXMrY4YWBo8jvTkqfve7qMFHcJX9RGX5hk384u/r6pgQmXt5cX8+ACq&#10;0Fz+juGEL+jQCtMu7dllNViQR8ppq8RbXYPaybgB3Tb6P3n7CwAA//8DAFBLAQItABQABgAIAAAA&#10;IQC2gziS/gAAAOEBAAATAAAAAAAAAAAAAAAAAAAAAABbQ29udGVudF9UeXBlc10ueG1sUEsBAi0A&#10;FAAGAAgAAAAhADj9If/WAAAAlAEAAAsAAAAAAAAAAAAAAAAALwEAAF9yZWxzLy5yZWxzUEsBAi0A&#10;FAAGAAgAAAAhAFIIEi3vAQAAKAQAAA4AAAAAAAAAAAAAAAAALgIAAGRycy9lMm9Eb2MueG1sUEsB&#10;Ai0AFAAGAAgAAAAhAGx/tdbUAAAAAQEAAA8AAAAAAAAAAAAAAAAASQQAAGRycy9kb3ducmV2Lnht&#10;bFBLBQYAAAAABAAEAPMAAABKBQAAAAA=&#10;" o:allowincell="f" filled="f" stroked="f" strokeweight="0">
              <v:textbox style="mso-fit-shape-to-text:t" inset="0,0,0,0">
                <w:txbxContent>
                  <w:p w:rsidR="007B701B" w:rsidRDefault="00A931CC">
                    <w:pPr>
                      <w:pStyle w:val="aff4"/>
                      <w:rPr>
                        <w:rStyle w:val="a9"/>
                      </w:rPr>
                    </w:pPr>
                    <w:r>
                      <w:rPr>
                        <w:rStyle w:val="a9"/>
                        <w:color w:val="000000"/>
                      </w:rPr>
                      <w:fldChar w:fldCharType="begin"/>
                    </w:r>
                    <w:r>
                      <w:rPr>
                        <w:rStyle w:val="a9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9"/>
                        <w:color w:val="000000"/>
                      </w:rPr>
                      <w:fldChar w:fldCharType="separate"/>
                    </w:r>
                    <w:r>
                      <w:rPr>
                        <w:rStyle w:val="a9"/>
                        <w:color w:val="000000"/>
                      </w:rPr>
                      <w:t>0</w:t>
                    </w:r>
                    <w:r>
                      <w:rPr>
                        <w:rStyle w:val="a9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701B" w:rsidRDefault="00A931CC">
    <w:pPr>
      <w:pStyle w:val="aff4"/>
      <w:jc w:val="center"/>
    </w:pPr>
    <w:r>
      <w:fldChar w:fldCharType="begin"/>
    </w:r>
    <w:r>
      <w:instrText xml:space="preserve"> PAGE </w:instrText>
    </w:r>
    <w:r>
      <w:fldChar w:fldCharType="separate"/>
    </w:r>
    <w:r w:rsidR="00EB6EF3">
      <w:rPr>
        <w:noProof/>
      </w:rPr>
      <w:t>8</w:t>
    </w:r>
    <w: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701B" w:rsidRDefault="007B701B">
    <w:pPr>
      <w:pStyle w:val="aff4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F0BC7"/>
    <w:multiLevelType w:val="multilevel"/>
    <w:tmpl w:val="E01C526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a0"/>
      <w:lvlText w:val="%1.%2."/>
      <w:lvlJc w:val="left"/>
      <w:pPr>
        <w:tabs>
          <w:tab w:val="num" w:pos="357"/>
        </w:tabs>
        <w:ind w:left="0" w:firstLine="0"/>
      </w:pPr>
    </w:lvl>
    <w:lvl w:ilvl="2">
      <w:start w:val="1"/>
      <w:numFmt w:val="decimal"/>
      <w:lvlText w:val="%1.%2.%3."/>
      <w:lvlJc w:val="left"/>
      <w:pPr>
        <w:tabs>
          <w:tab w:val="num" w:pos="357"/>
        </w:tabs>
        <w:ind w:left="0" w:firstLine="0"/>
      </w:pPr>
    </w:lvl>
    <w:lvl w:ilvl="3">
      <w:start w:val="1"/>
      <w:numFmt w:val="decimal"/>
      <w:lvlText w:val="%1.%2.%3.%4."/>
      <w:lvlJc w:val="left"/>
      <w:pPr>
        <w:tabs>
          <w:tab w:val="num" w:pos="357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num" w:pos="357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357"/>
        </w:tabs>
        <w:ind w:left="0" w:firstLine="0"/>
      </w:pPr>
    </w:lvl>
    <w:lvl w:ilvl="7">
      <w:start w:val="1"/>
      <w:numFmt w:val="decimal"/>
      <w:lvlText w:val="%1.%2.%3.%4.%5.%6.%7.%8."/>
      <w:lvlJc w:val="left"/>
      <w:pPr>
        <w:tabs>
          <w:tab w:val="num" w:pos="357"/>
        </w:tabs>
        <w:ind w:left="0" w:firstLine="0"/>
      </w:pPr>
    </w:lvl>
    <w:lvl w:ilvl="8">
      <w:start w:val="1"/>
      <w:numFmt w:val="decimal"/>
      <w:lvlText w:val="%1.%2.%3.%4.%5.%6.%7.%8.%9."/>
      <w:lvlJc w:val="left"/>
      <w:pPr>
        <w:tabs>
          <w:tab w:val="num" w:pos="357"/>
        </w:tabs>
        <w:ind w:left="0" w:firstLine="0"/>
      </w:pPr>
    </w:lvl>
  </w:abstractNum>
  <w:abstractNum w:abstractNumId="1" w15:restartNumberingAfterBreak="0">
    <w:nsid w:val="03F91A6B"/>
    <w:multiLevelType w:val="multilevel"/>
    <w:tmpl w:val="726AE8DC"/>
    <w:lvl w:ilvl="0">
      <w:start w:val="4"/>
      <w:numFmt w:val="bullet"/>
      <w:pStyle w:val="41"/>
      <w:lvlText w:val="-"/>
      <w:lvlJc w:val="left"/>
      <w:pPr>
        <w:tabs>
          <w:tab w:val="num" w:pos="0"/>
        </w:tabs>
        <w:ind w:left="-207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pStyle w:val="2"/>
      <w:lvlText w:val="o"/>
      <w:lvlJc w:val="left"/>
      <w:pPr>
        <w:tabs>
          <w:tab w:val="num" w:pos="513"/>
        </w:tabs>
        <w:ind w:left="513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3"/>
      <w:lvlText w:val=""/>
      <w:lvlJc w:val="left"/>
      <w:pPr>
        <w:tabs>
          <w:tab w:val="num" w:pos="1233"/>
        </w:tabs>
        <w:ind w:left="123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953"/>
        </w:tabs>
        <w:ind w:left="195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673"/>
        </w:tabs>
        <w:ind w:left="267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393"/>
        </w:tabs>
        <w:ind w:left="339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113"/>
        </w:tabs>
        <w:ind w:left="411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4833"/>
        </w:tabs>
        <w:ind w:left="483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553"/>
        </w:tabs>
        <w:ind w:left="5553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EF61FBB"/>
    <w:multiLevelType w:val="multilevel"/>
    <w:tmpl w:val="05B2F3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1FF2A0D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" w15:restartNumberingAfterBreak="0">
    <w:nsid w:val="124104E6"/>
    <w:multiLevelType w:val="multilevel"/>
    <w:tmpl w:val="1BCE3374"/>
    <w:lvl w:ilvl="0">
      <w:start w:val="1"/>
      <w:numFmt w:val="decimal"/>
      <w:lvlText w:val="%1."/>
      <w:lvlJc w:val="left"/>
      <w:pPr>
        <w:tabs>
          <w:tab w:val="num" w:pos="0"/>
        </w:tabs>
        <w:ind w:left="1134" w:hanging="1134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34" w:hanging="1134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134" w:hanging="1134"/>
      </w:pPr>
    </w:lvl>
    <w:lvl w:ilvl="3">
      <w:start w:val="1"/>
      <w:numFmt w:val="russianLower"/>
      <w:pStyle w:val="a1"/>
      <w:lvlText w:val="(%4)"/>
      <w:lvlJc w:val="left"/>
      <w:pPr>
        <w:tabs>
          <w:tab w:val="num" w:pos="0"/>
        </w:tabs>
        <w:ind w:left="1985" w:hanging="567"/>
      </w:pPr>
    </w:lvl>
    <w:lvl w:ilvl="4">
      <w:start w:val="1"/>
      <w:numFmt w:val="bullet"/>
      <w:pStyle w:val="-"/>
      <w:lvlText w:val="–"/>
      <w:lvlJc w:val="left"/>
      <w:pPr>
        <w:tabs>
          <w:tab w:val="num" w:pos="0"/>
        </w:tabs>
        <w:ind w:left="2268" w:hanging="567"/>
      </w:pPr>
      <w:rPr>
        <w:rFonts w:ascii="Times New Roman" w:hAnsi="Times New Roman" w:cs="Times New Roman" w:hint="default"/>
      </w:rPr>
    </w:lvl>
    <w:lvl w:ilvl="5">
      <w:start w:val="1"/>
      <w:numFmt w:val="none"/>
      <w:pStyle w:val="a2"/>
      <w:suff w:val="nothing"/>
      <w:lvlText w:val=""/>
      <w:lvlJc w:val="left"/>
      <w:pPr>
        <w:tabs>
          <w:tab w:val="num" w:pos="0"/>
        </w:tabs>
        <w:ind w:left="1134" w:firstLine="0"/>
      </w:pPr>
    </w:lvl>
    <w:lvl w:ilvl="6">
      <w:start w:val="1"/>
      <w:numFmt w:val="none"/>
      <w:pStyle w:val="20"/>
      <w:suff w:val="nothing"/>
      <w:lvlText w:val=""/>
      <w:lvlJc w:val="left"/>
      <w:pPr>
        <w:tabs>
          <w:tab w:val="num" w:pos="0"/>
        </w:tabs>
        <w:ind w:left="1701" w:firstLine="0"/>
      </w:pPr>
    </w:lvl>
    <w:lvl w:ilvl="7">
      <w:start w:val="1"/>
      <w:numFmt w:val="none"/>
      <w:pStyle w:val="30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134" w:firstLine="0"/>
      </w:pPr>
    </w:lvl>
  </w:abstractNum>
  <w:abstractNum w:abstractNumId="5" w15:restartNumberingAfterBreak="0">
    <w:nsid w:val="3C4D0604"/>
    <w:multiLevelType w:val="multilevel"/>
    <w:tmpl w:val="107EFE30"/>
    <w:lvl w:ilvl="0">
      <w:start w:val="1"/>
      <w:numFmt w:val="decimal"/>
      <w:pStyle w:val="21"/>
      <w:lvlText w:val="1.%1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6" w15:restartNumberingAfterBreak="0">
    <w:nsid w:val="71300320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7" w15:restartNumberingAfterBreak="0">
    <w:nsid w:val="7A2E178A"/>
    <w:multiLevelType w:val="multilevel"/>
    <w:tmpl w:val="578CF50A"/>
    <w:lvl w:ilvl="0">
      <w:start w:val="1"/>
      <w:numFmt w:val="decimal"/>
      <w:lvlText w:val="%1."/>
      <w:lvlJc w:val="left"/>
      <w:pPr>
        <w:tabs>
          <w:tab w:val="num" w:pos="0"/>
        </w:tabs>
        <w:ind w:left="5038" w:hanging="36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32" w:hanging="432"/>
      </w:pPr>
      <w:rPr>
        <w:b/>
        <w:bCs/>
        <w:i w:val="0"/>
        <w:iCs/>
        <w:sz w:val="24"/>
        <w:szCs w:val="24"/>
      </w:rPr>
    </w:lvl>
    <w:lvl w:ilvl="2">
      <w:start w:val="1"/>
      <w:numFmt w:val="decimal"/>
      <w:pStyle w:val="31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4"/>
  </w:num>
  <w:num w:numId="5">
    <w:abstractNumId w:val="5"/>
  </w:num>
  <w:num w:numId="6">
    <w:abstractNumId w:val="3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B701B"/>
    <w:rsid w:val="000669A8"/>
    <w:rsid w:val="0054385B"/>
    <w:rsid w:val="005B5DF1"/>
    <w:rsid w:val="007A3159"/>
    <w:rsid w:val="007B701B"/>
    <w:rsid w:val="00A931CC"/>
    <w:rsid w:val="00C60F2F"/>
    <w:rsid w:val="00D67D53"/>
    <w:rsid w:val="00EB6EF3"/>
    <w:rsid w:val="00FE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2BAFE"/>
  <w15:docId w15:val="{D4865DBF-C5BC-42E2-B126-B06F4E1EB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iPriority="99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A2166F"/>
    <w:rPr>
      <w:sz w:val="28"/>
      <w:szCs w:val="28"/>
    </w:rPr>
  </w:style>
  <w:style w:type="paragraph" w:styleId="1">
    <w:name w:val="heading 1"/>
    <w:basedOn w:val="31"/>
    <w:next w:val="a3"/>
    <w:link w:val="10"/>
    <w:qFormat/>
    <w:rsid w:val="00353A27"/>
    <w:pPr>
      <w:outlineLvl w:val="0"/>
    </w:pPr>
    <w:rPr>
      <w:sz w:val="28"/>
      <w:szCs w:val="28"/>
    </w:rPr>
  </w:style>
  <w:style w:type="paragraph" w:styleId="22">
    <w:name w:val="heading 2"/>
    <w:basedOn w:val="4"/>
    <w:next w:val="a3"/>
    <w:link w:val="23"/>
    <w:qFormat/>
    <w:rsid w:val="00EA61A8"/>
    <w:pPr>
      <w:outlineLvl w:val="1"/>
    </w:pPr>
  </w:style>
  <w:style w:type="paragraph" w:styleId="31">
    <w:name w:val="heading 3"/>
    <w:basedOn w:val="a3"/>
    <w:next w:val="a3"/>
    <w:link w:val="32"/>
    <w:autoRedefine/>
    <w:qFormat/>
    <w:rsid w:val="005B5DF1"/>
    <w:pPr>
      <w:keepNext/>
      <w:numPr>
        <w:ilvl w:val="2"/>
        <w:numId w:val="3"/>
      </w:numPr>
      <w:spacing w:before="120" w:after="60"/>
      <w:ind w:left="567" w:hanging="1224"/>
      <w:outlineLvl w:val="2"/>
    </w:pPr>
    <w:rPr>
      <w:rFonts w:eastAsia="Calibri"/>
      <w:sz w:val="24"/>
      <w:szCs w:val="24"/>
      <w:lang w:eastAsia="x-none"/>
    </w:rPr>
  </w:style>
  <w:style w:type="paragraph" w:styleId="4">
    <w:name w:val="heading 4"/>
    <w:basedOn w:val="31"/>
    <w:next w:val="a3"/>
    <w:link w:val="40"/>
    <w:qFormat/>
    <w:rsid w:val="006629C9"/>
    <w:pPr>
      <w:outlineLvl w:val="3"/>
    </w:pPr>
    <w:rPr>
      <w:bCs/>
    </w:rPr>
  </w:style>
  <w:style w:type="paragraph" w:styleId="5">
    <w:name w:val="heading 5"/>
    <w:basedOn w:val="a3"/>
    <w:next w:val="a3"/>
    <w:link w:val="50"/>
    <w:uiPriority w:val="9"/>
    <w:qFormat/>
    <w:rsid w:val="0076353A"/>
    <w:pPr>
      <w:spacing w:before="240" w:after="60"/>
      <w:outlineLvl w:val="4"/>
    </w:pPr>
    <w:rPr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3"/>
    <w:next w:val="a3"/>
    <w:link w:val="60"/>
    <w:uiPriority w:val="9"/>
    <w:qFormat/>
    <w:rsid w:val="00D22F6D"/>
    <w:pPr>
      <w:keepNext/>
      <w:keepLines/>
      <w:spacing w:before="200"/>
      <w:outlineLvl w:val="5"/>
    </w:pPr>
    <w:rPr>
      <w:rFonts w:ascii="Cambria" w:hAnsi="Cambria"/>
      <w:i/>
      <w:iCs/>
      <w:color w:val="243F60"/>
      <w:sz w:val="20"/>
      <w:szCs w:val="20"/>
      <w:lang w:val="x-none" w:eastAsia="x-none"/>
    </w:rPr>
  </w:style>
  <w:style w:type="paragraph" w:styleId="7">
    <w:name w:val="heading 7"/>
    <w:basedOn w:val="a3"/>
    <w:next w:val="a3"/>
    <w:link w:val="70"/>
    <w:uiPriority w:val="9"/>
    <w:qFormat/>
    <w:rsid w:val="00D22F6D"/>
    <w:pPr>
      <w:keepNext/>
      <w:keepLines/>
      <w:spacing w:before="200"/>
      <w:outlineLvl w:val="6"/>
    </w:pPr>
    <w:rPr>
      <w:rFonts w:ascii="Cambria" w:hAnsi="Cambria"/>
      <w:i/>
      <w:iCs/>
      <w:color w:val="404040"/>
      <w:sz w:val="20"/>
      <w:szCs w:val="20"/>
      <w:lang w:val="x-none" w:eastAsia="x-none"/>
    </w:rPr>
  </w:style>
  <w:style w:type="paragraph" w:styleId="8">
    <w:name w:val="heading 8"/>
    <w:basedOn w:val="a3"/>
    <w:next w:val="a3"/>
    <w:link w:val="80"/>
    <w:uiPriority w:val="9"/>
    <w:qFormat/>
    <w:rsid w:val="00D22F6D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  <w:lang w:val="x-none" w:eastAsia="x-none"/>
    </w:rPr>
  </w:style>
  <w:style w:type="paragraph" w:styleId="9">
    <w:name w:val="heading 9"/>
    <w:basedOn w:val="a3"/>
    <w:next w:val="a3"/>
    <w:link w:val="90"/>
    <w:uiPriority w:val="9"/>
    <w:qFormat/>
    <w:rsid w:val="0076353A"/>
    <w:pPr>
      <w:spacing w:before="240" w:after="60"/>
      <w:outlineLvl w:val="8"/>
    </w:pPr>
    <w:rPr>
      <w:rFonts w:ascii="Arial" w:hAnsi="Arial"/>
      <w:sz w:val="22"/>
      <w:szCs w:val="22"/>
      <w:lang w:val="x-none" w:eastAsia="x-none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a7">
    <w:name w:val="Символ сноски"/>
    <w:qFormat/>
    <w:rPr>
      <w:vertAlign w:val="superscript"/>
    </w:rPr>
  </w:style>
  <w:style w:type="character" w:styleId="a8">
    <w:name w:val="footnote reference"/>
    <w:rPr>
      <w:vertAlign w:val="superscript"/>
    </w:rPr>
  </w:style>
  <w:style w:type="character" w:customStyle="1" w:styleId="FootnoteCharacters">
    <w:name w:val="Footnote Characters"/>
    <w:qFormat/>
    <w:rsid w:val="00D561D9"/>
    <w:rPr>
      <w:vertAlign w:val="superscript"/>
    </w:rPr>
  </w:style>
  <w:style w:type="character" w:styleId="a9">
    <w:name w:val="page number"/>
    <w:basedOn w:val="a4"/>
    <w:qFormat/>
    <w:rsid w:val="006C2F3F"/>
  </w:style>
  <w:style w:type="character" w:customStyle="1" w:styleId="11">
    <w:name w:val="Гиперссылка1"/>
    <w:uiPriority w:val="99"/>
    <w:qFormat/>
    <w:rsid w:val="006C2F3F"/>
    <w:rPr>
      <w:color w:val="0000FF"/>
      <w:u w:val="single"/>
    </w:rPr>
  </w:style>
  <w:style w:type="character" w:styleId="aa">
    <w:name w:val="annotation reference"/>
    <w:uiPriority w:val="99"/>
    <w:semiHidden/>
    <w:qFormat/>
    <w:rsid w:val="00B714B0"/>
    <w:rPr>
      <w:sz w:val="16"/>
      <w:szCs w:val="16"/>
    </w:rPr>
  </w:style>
  <w:style w:type="character" w:styleId="ab">
    <w:name w:val="Strong"/>
    <w:qFormat/>
    <w:rsid w:val="00165965"/>
    <w:rPr>
      <w:b/>
      <w:bCs/>
    </w:rPr>
  </w:style>
  <w:style w:type="character" w:customStyle="1" w:styleId="60">
    <w:name w:val="Заголовок 6 Знак"/>
    <w:link w:val="6"/>
    <w:uiPriority w:val="9"/>
    <w:qFormat/>
    <w:rsid w:val="00D22F6D"/>
    <w:rPr>
      <w:rFonts w:ascii="Cambria" w:hAnsi="Cambria"/>
      <w:i/>
      <w:iCs/>
      <w:color w:val="243F60"/>
      <w:lang w:val="x-none" w:eastAsia="x-none"/>
    </w:rPr>
  </w:style>
  <w:style w:type="character" w:customStyle="1" w:styleId="70">
    <w:name w:val="Заголовок 7 Знак"/>
    <w:link w:val="7"/>
    <w:uiPriority w:val="9"/>
    <w:qFormat/>
    <w:rsid w:val="00D22F6D"/>
    <w:rPr>
      <w:rFonts w:ascii="Cambria" w:hAnsi="Cambria"/>
      <w:i/>
      <w:iCs/>
      <w:color w:val="404040"/>
      <w:lang w:val="x-none" w:eastAsia="x-none"/>
    </w:rPr>
  </w:style>
  <w:style w:type="character" w:customStyle="1" w:styleId="80">
    <w:name w:val="Заголовок 8 Знак"/>
    <w:link w:val="8"/>
    <w:uiPriority w:val="9"/>
    <w:qFormat/>
    <w:rsid w:val="00D22F6D"/>
    <w:rPr>
      <w:rFonts w:ascii="Cambria" w:hAnsi="Cambria"/>
      <w:color w:val="4F81BD"/>
      <w:lang w:val="x-none" w:eastAsia="x-none"/>
    </w:rPr>
  </w:style>
  <w:style w:type="character" w:customStyle="1" w:styleId="10">
    <w:name w:val="Заголовок 1 Знак"/>
    <w:link w:val="1"/>
    <w:qFormat/>
    <w:rsid w:val="00353A27"/>
    <w:rPr>
      <w:rFonts w:eastAsia="Calibri"/>
      <w:b/>
      <w:sz w:val="28"/>
      <w:szCs w:val="28"/>
      <w:lang w:val="x-none" w:eastAsia="x-none"/>
    </w:rPr>
  </w:style>
  <w:style w:type="character" w:customStyle="1" w:styleId="23">
    <w:name w:val="Заголовок 2 Знак"/>
    <w:link w:val="22"/>
    <w:qFormat/>
    <w:rsid w:val="00EA61A8"/>
    <w:rPr>
      <w:rFonts w:eastAsia="Calibri"/>
      <w:b/>
      <w:bCs/>
      <w:sz w:val="24"/>
      <w:szCs w:val="24"/>
      <w:lang w:val="x-none" w:eastAsia="x-none"/>
    </w:rPr>
  </w:style>
  <w:style w:type="character" w:customStyle="1" w:styleId="32">
    <w:name w:val="Заголовок 3 Знак"/>
    <w:link w:val="31"/>
    <w:qFormat/>
    <w:rsid w:val="005B5DF1"/>
    <w:rPr>
      <w:rFonts w:eastAsia="Calibri"/>
      <w:sz w:val="24"/>
      <w:szCs w:val="24"/>
      <w:lang w:eastAsia="x-none"/>
    </w:rPr>
  </w:style>
  <w:style w:type="character" w:customStyle="1" w:styleId="40">
    <w:name w:val="Заголовок 4 Знак"/>
    <w:link w:val="4"/>
    <w:qFormat/>
    <w:rsid w:val="006629C9"/>
    <w:rPr>
      <w:rFonts w:eastAsia="Calibri"/>
      <w:b/>
      <w:bCs/>
      <w:sz w:val="24"/>
      <w:szCs w:val="24"/>
      <w:lang w:val="x-none" w:eastAsia="x-none"/>
    </w:rPr>
  </w:style>
  <w:style w:type="character" w:customStyle="1" w:styleId="50">
    <w:name w:val="Заголовок 5 Знак"/>
    <w:link w:val="5"/>
    <w:uiPriority w:val="9"/>
    <w:qFormat/>
    <w:rsid w:val="00D22F6D"/>
    <w:rPr>
      <w:b/>
      <w:bCs/>
      <w:i/>
      <w:iCs/>
      <w:sz w:val="26"/>
      <w:szCs w:val="26"/>
    </w:rPr>
  </w:style>
  <w:style w:type="character" w:customStyle="1" w:styleId="90">
    <w:name w:val="Заголовок 9 Знак"/>
    <w:link w:val="9"/>
    <w:uiPriority w:val="9"/>
    <w:qFormat/>
    <w:rsid w:val="00D22F6D"/>
    <w:rPr>
      <w:rFonts w:ascii="Arial" w:hAnsi="Arial" w:cs="Arial"/>
      <w:sz w:val="22"/>
      <w:szCs w:val="22"/>
    </w:rPr>
  </w:style>
  <w:style w:type="character" w:customStyle="1" w:styleId="ac">
    <w:name w:val="Название Знак"/>
    <w:link w:val="12"/>
    <w:uiPriority w:val="10"/>
    <w:qFormat/>
    <w:rsid w:val="00D22F6D"/>
    <w:rPr>
      <w:sz w:val="28"/>
    </w:rPr>
  </w:style>
  <w:style w:type="character" w:customStyle="1" w:styleId="ad">
    <w:name w:val="Подзаголовок Знак"/>
    <w:link w:val="ae"/>
    <w:uiPriority w:val="11"/>
    <w:qFormat/>
    <w:rsid w:val="00D22F6D"/>
    <w:rPr>
      <w:rFonts w:ascii="Cambria" w:hAnsi="Cambria"/>
      <w:i/>
      <w:iCs/>
      <w:color w:val="4F81BD"/>
      <w:spacing w:val="15"/>
      <w:sz w:val="24"/>
      <w:szCs w:val="24"/>
      <w:lang w:val="x-none" w:eastAsia="x-none"/>
    </w:rPr>
  </w:style>
  <w:style w:type="character" w:styleId="af">
    <w:name w:val="Emphasis"/>
    <w:uiPriority w:val="20"/>
    <w:qFormat/>
    <w:rsid w:val="00D22F6D"/>
    <w:rPr>
      <w:i/>
      <w:iCs/>
    </w:rPr>
  </w:style>
  <w:style w:type="character" w:customStyle="1" w:styleId="24">
    <w:name w:val="Цитата 2 Знак"/>
    <w:link w:val="25"/>
    <w:uiPriority w:val="29"/>
    <w:qFormat/>
    <w:rsid w:val="00D22F6D"/>
    <w:rPr>
      <w:rFonts w:ascii="Calibri" w:eastAsia="Calibri" w:hAnsi="Calibri"/>
      <w:i/>
      <w:iCs/>
      <w:color w:val="000000"/>
      <w:lang w:val="x-none" w:eastAsia="x-none"/>
    </w:rPr>
  </w:style>
  <w:style w:type="character" w:customStyle="1" w:styleId="af0">
    <w:name w:val="Выделенная цитата Знак"/>
    <w:link w:val="af1"/>
    <w:uiPriority w:val="30"/>
    <w:qFormat/>
    <w:rsid w:val="00D22F6D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styleId="af2">
    <w:name w:val="Subtle Emphasis"/>
    <w:uiPriority w:val="19"/>
    <w:qFormat/>
    <w:rsid w:val="00D22F6D"/>
    <w:rPr>
      <w:i/>
      <w:iCs/>
      <w:color w:val="808080"/>
    </w:rPr>
  </w:style>
  <w:style w:type="character" w:styleId="af3">
    <w:name w:val="Intense Emphasis"/>
    <w:uiPriority w:val="21"/>
    <w:qFormat/>
    <w:rsid w:val="00D22F6D"/>
    <w:rPr>
      <w:b/>
      <w:bCs/>
      <w:i/>
      <w:iCs/>
      <w:color w:val="4F81BD"/>
    </w:rPr>
  </w:style>
  <w:style w:type="character" w:styleId="af4">
    <w:name w:val="Subtle Reference"/>
    <w:uiPriority w:val="31"/>
    <w:qFormat/>
    <w:rsid w:val="00D22F6D"/>
    <w:rPr>
      <w:smallCaps/>
      <w:color w:val="C0504D"/>
      <w:u w:val="single"/>
    </w:rPr>
  </w:style>
  <w:style w:type="character" w:styleId="af5">
    <w:name w:val="Intense Reference"/>
    <w:uiPriority w:val="32"/>
    <w:qFormat/>
    <w:rsid w:val="00D22F6D"/>
    <w:rPr>
      <w:b/>
      <w:bCs/>
      <w:smallCaps/>
      <w:color w:val="C0504D"/>
      <w:spacing w:val="5"/>
      <w:u w:val="single"/>
    </w:rPr>
  </w:style>
  <w:style w:type="character" w:styleId="af6">
    <w:name w:val="Book Title"/>
    <w:uiPriority w:val="33"/>
    <w:qFormat/>
    <w:rsid w:val="00D22F6D"/>
    <w:rPr>
      <w:b/>
      <w:bCs/>
      <w:smallCaps/>
      <w:spacing w:val="5"/>
    </w:rPr>
  </w:style>
  <w:style w:type="character" w:customStyle="1" w:styleId="af7">
    <w:name w:val="Электронная подпись Знак"/>
    <w:link w:val="af8"/>
    <w:uiPriority w:val="99"/>
    <w:qFormat/>
    <w:rsid w:val="00D22F6D"/>
    <w:rPr>
      <w:rFonts w:eastAsia="Calibri"/>
      <w:sz w:val="24"/>
      <w:szCs w:val="24"/>
    </w:rPr>
  </w:style>
  <w:style w:type="character" w:customStyle="1" w:styleId="13">
    <w:name w:val="Подпункт Знак1"/>
    <w:link w:val="af9"/>
    <w:qFormat/>
    <w:locked/>
    <w:rsid w:val="00D22F6D"/>
    <w:rPr>
      <w:sz w:val="28"/>
    </w:rPr>
  </w:style>
  <w:style w:type="character" w:customStyle="1" w:styleId="afa">
    <w:name w:val="Текст сноски Знак"/>
    <w:link w:val="afb"/>
    <w:uiPriority w:val="99"/>
    <w:qFormat/>
    <w:rsid w:val="00D22F6D"/>
  </w:style>
  <w:style w:type="character" w:customStyle="1" w:styleId="afc">
    <w:name w:val="Основной текст Знак"/>
    <w:link w:val="afd"/>
    <w:qFormat/>
    <w:rsid w:val="004459A5"/>
    <w:rPr>
      <w:sz w:val="28"/>
      <w:szCs w:val="28"/>
    </w:rPr>
  </w:style>
  <w:style w:type="character" w:customStyle="1" w:styleId="blk">
    <w:name w:val="blk"/>
    <w:qFormat/>
    <w:rsid w:val="00431ACE"/>
  </w:style>
  <w:style w:type="character" w:customStyle="1" w:styleId="afe">
    <w:name w:val="Абзац списка Знак"/>
    <w:link w:val="aff"/>
    <w:uiPriority w:val="34"/>
    <w:qFormat/>
    <w:locked/>
    <w:rsid w:val="00310EB4"/>
    <w:rPr>
      <w:rFonts w:eastAsia="Calibri"/>
      <w:sz w:val="24"/>
      <w:szCs w:val="24"/>
    </w:rPr>
  </w:style>
  <w:style w:type="character" w:customStyle="1" w:styleId="aff0">
    <w:name w:val="комментарий"/>
    <w:qFormat/>
    <w:rsid w:val="0025139E"/>
    <w:rPr>
      <w:b/>
      <w:i/>
      <w:shd w:val="clear" w:color="auto" w:fill="FFFF99"/>
    </w:rPr>
  </w:style>
  <w:style w:type="character" w:customStyle="1" w:styleId="aff1">
    <w:name w:val="Подподпункт Знак"/>
    <w:link w:val="aff2"/>
    <w:qFormat/>
    <w:locked/>
    <w:rsid w:val="0025139E"/>
    <w:rPr>
      <w:sz w:val="26"/>
      <w:szCs w:val="26"/>
    </w:rPr>
  </w:style>
  <w:style w:type="character" w:customStyle="1" w:styleId="33">
    <w:name w:val="УРОВЕНЬ_Абзац_тип3 Знак"/>
    <w:link w:val="30"/>
    <w:qFormat/>
    <w:rsid w:val="00B56F46"/>
    <w:rPr>
      <w:rFonts w:eastAsia="Calibri"/>
      <w:sz w:val="26"/>
      <w:szCs w:val="28"/>
      <w:lang w:eastAsia="en-US"/>
    </w:rPr>
  </w:style>
  <w:style w:type="character" w:customStyle="1" w:styleId="aff3">
    <w:name w:val="Верхний колонтитул Знак"/>
    <w:link w:val="aff4"/>
    <w:uiPriority w:val="99"/>
    <w:qFormat/>
    <w:rsid w:val="002F31AF"/>
    <w:rPr>
      <w:sz w:val="24"/>
      <w:szCs w:val="24"/>
    </w:rPr>
  </w:style>
  <w:style w:type="character" w:customStyle="1" w:styleId="aff5">
    <w:name w:val="Текст примечания Знак"/>
    <w:link w:val="aff6"/>
    <w:semiHidden/>
    <w:qFormat/>
    <w:rsid w:val="00DC0F7D"/>
  </w:style>
  <w:style w:type="character" w:customStyle="1" w:styleId="aff7">
    <w:name w:val="Текст концевой сноски Знак"/>
    <w:basedOn w:val="a4"/>
    <w:link w:val="aff8"/>
    <w:qFormat/>
    <w:rsid w:val="003879D4"/>
  </w:style>
  <w:style w:type="character" w:customStyle="1" w:styleId="aff9">
    <w:name w:val="Символ концевой сноски"/>
    <w:qFormat/>
    <w:rPr>
      <w:vertAlign w:val="superscript"/>
    </w:rPr>
  </w:style>
  <w:style w:type="character" w:styleId="affa">
    <w:name w:val="endnote reference"/>
    <w:rPr>
      <w:vertAlign w:val="superscript"/>
    </w:rPr>
  </w:style>
  <w:style w:type="character" w:customStyle="1" w:styleId="EndnoteCharacters">
    <w:name w:val="Endnote Characters"/>
    <w:basedOn w:val="a4"/>
    <w:qFormat/>
    <w:rsid w:val="003879D4"/>
    <w:rPr>
      <w:vertAlign w:val="superscript"/>
    </w:rPr>
  </w:style>
  <w:style w:type="character" w:customStyle="1" w:styleId="26">
    <w:name w:val="Пункт2 Знак"/>
    <w:link w:val="27"/>
    <w:qFormat/>
    <w:rsid w:val="00DE52BC"/>
    <w:rPr>
      <w:b/>
      <w:sz w:val="28"/>
    </w:rPr>
  </w:style>
  <w:style w:type="character" w:customStyle="1" w:styleId="14">
    <w:name w:val="УРОВЕНЬ_1. Знак"/>
    <w:link w:val="15"/>
    <w:qFormat/>
    <w:rsid w:val="004A17AE"/>
    <w:rPr>
      <w:rFonts w:eastAsia="Calibri"/>
      <w:caps/>
      <w:sz w:val="28"/>
      <w:szCs w:val="28"/>
      <w:lang w:eastAsia="en-US"/>
    </w:rPr>
  </w:style>
  <w:style w:type="character" w:customStyle="1" w:styleId="16">
    <w:name w:val="Неразрешенное упоминание1"/>
    <w:basedOn w:val="a4"/>
    <w:uiPriority w:val="99"/>
    <w:semiHidden/>
    <w:unhideWhenUsed/>
    <w:qFormat/>
    <w:rsid w:val="00C36F30"/>
    <w:rPr>
      <w:color w:val="605E5C"/>
      <w:shd w:val="clear" w:color="auto" w:fill="E1DFDD"/>
    </w:rPr>
  </w:style>
  <w:style w:type="character" w:customStyle="1" w:styleId="34">
    <w:name w:val="Основной текст с отступом 3 Знак"/>
    <w:link w:val="35"/>
    <w:qFormat/>
    <w:rsid w:val="00C36F30"/>
    <w:rPr>
      <w:sz w:val="16"/>
      <w:szCs w:val="16"/>
    </w:rPr>
  </w:style>
  <w:style w:type="character" w:customStyle="1" w:styleId="fontstyle01">
    <w:name w:val="fontstyle01"/>
    <w:qFormat/>
    <w:rsid w:val="0016574B"/>
    <w:rPr>
      <w:rFonts w:ascii="TimesNewRomanPSMT" w:hAnsi="TimesNewRomanPSMT"/>
      <w:b w:val="0"/>
      <w:bCs w:val="0"/>
      <w:i w:val="0"/>
      <w:iCs w:val="0"/>
      <w:color w:val="000000"/>
      <w:sz w:val="24"/>
      <w:szCs w:val="24"/>
    </w:rPr>
  </w:style>
  <w:style w:type="character" w:customStyle="1" w:styleId="affb">
    <w:name w:val="Основной текст_"/>
    <w:link w:val="17"/>
    <w:uiPriority w:val="99"/>
    <w:qFormat/>
    <w:locked/>
    <w:rsid w:val="00383774"/>
    <w:rPr>
      <w:sz w:val="28"/>
      <w:shd w:val="clear" w:color="auto" w:fill="FFFFFF"/>
    </w:rPr>
  </w:style>
  <w:style w:type="character" w:customStyle="1" w:styleId="affc">
    <w:name w:val="Символ нумерации"/>
    <w:qFormat/>
  </w:style>
  <w:style w:type="paragraph" w:styleId="affd">
    <w:name w:val="Title"/>
    <w:basedOn w:val="a3"/>
    <w:next w:val="afd"/>
    <w:qFormat/>
    <w:pPr>
      <w:keepNext/>
      <w:spacing w:before="240" w:after="120"/>
    </w:pPr>
    <w:rPr>
      <w:rFonts w:ascii="Liberation Sans" w:eastAsia="Arial Unicode MS" w:hAnsi="Liberation Sans" w:cs="Arial Unicode MS"/>
    </w:rPr>
  </w:style>
  <w:style w:type="paragraph" w:styleId="afd">
    <w:name w:val="Body Text"/>
    <w:basedOn w:val="a3"/>
    <w:link w:val="afc"/>
    <w:rsid w:val="0076353A"/>
    <w:pPr>
      <w:spacing w:after="120"/>
    </w:pPr>
  </w:style>
  <w:style w:type="paragraph" w:styleId="affe">
    <w:name w:val="List"/>
    <w:basedOn w:val="afd"/>
  </w:style>
  <w:style w:type="paragraph" w:styleId="afff">
    <w:name w:val="caption"/>
    <w:basedOn w:val="a3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fff0">
    <w:name w:val="index heading"/>
    <w:basedOn w:val="affd"/>
  </w:style>
  <w:style w:type="paragraph" w:customStyle="1" w:styleId="caption1">
    <w:name w:val="caption1"/>
    <w:basedOn w:val="a3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heading1">
    <w:name w:val="index heading1"/>
    <w:basedOn w:val="affd"/>
    <w:qFormat/>
  </w:style>
  <w:style w:type="paragraph" w:customStyle="1" w:styleId="caption11">
    <w:name w:val="caption11"/>
    <w:basedOn w:val="a3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heading11">
    <w:name w:val="index heading11"/>
    <w:basedOn w:val="affd"/>
    <w:qFormat/>
  </w:style>
  <w:style w:type="paragraph" w:customStyle="1" w:styleId="caption111">
    <w:name w:val="caption111"/>
    <w:basedOn w:val="a3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heading111">
    <w:name w:val="index heading111"/>
    <w:basedOn w:val="affd"/>
    <w:qFormat/>
  </w:style>
  <w:style w:type="paragraph" w:customStyle="1" w:styleId="caption1111">
    <w:name w:val="caption1111"/>
    <w:basedOn w:val="a3"/>
    <w:next w:val="a3"/>
    <w:uiPriority w:val="35"/>
    <w:qFormat/>
    <w:rsid w:val="00D22F6D"/>
    <w:rPr>
      <w:rFonts w:eastAsia="Calibri"/>
      <w:b/>
      <w:bCs/>
      <w:color w:val="4F81BD"/>
      <w:sz w:val="18"/>
      <w:szCs w:val="18"/>
    </w:rPr>
  </w:style>
  <w:style w:type="paragraph" w:customStyle="1" w:styleId="indexheading1111">
    <w:name w:val="index heading1111"/>
    <w:basedOn w:val="affd"/>
    <w:qFormat/>
  </w:style>
  <w:style w:type="paragraph" w:customStyle="1" w:styleId="afff1">
    <w:name w:val="Название раздела инструкции"/>
    <w:basedOn w:val="a3"/>
    <w:autoRedefine/>
    <w:qFormat/>
    <w:rsid w:val="00275328"/>
    <w:pPr>
      <w:jc w:val="center"/>
    </w:pPr>
    <w:rPr>
      <w:b/>
    </w:rPr>
  </w:style>
  <w:style w:type="paragraph" w:customStyle="1" w:styleId="a">
    <w:name w:val="Раздел положения"/>
    <w:basedOn w:val="a3"/>
    <w:autoRedefine/>
    <w:qFormat/>
    <w:rsid w:val="007475EE"/>
    <w:pPr>
      <w:numPr>
        <w:numId w:val="1"/>
      </w:numPr>
      <w:spacing w:before="80" w:after="80"/>
      <w:jc w:val="center"/>
    </w:pPr>
    <w:rPr>
      <w:b/>
      <w:sz w:val="32"/>
      <w:szCs w:val="32"/>
    </w:rPr>
  </w:style>
  <w:style w:type="paragraph" w:customStyle="1" w:styleId="a0">
    <w:name w:val="Подраздел раздела положения"/>
    <w:basedOn w:val="a3"/>
    <w:autoRedefine/>
    <w:qFormat/>
    <w:rsid w:val="007475EE"/>
    <w:pPr>
      <w:numPr>
        <w:ilvl w:val="1"/>
        <w:numId w:val="1"/>
      </w:numPr>
      <w:spacing w:before="80" w:after="80"/>
      <w:jc w:val="both"/>
    </w:pPr>
  </w:style>
  <w:style w:type="paragraph" w:styleId="afb">
    <w:name w:val="footnote text"/>
    <w:basedOn w:val="a3"/>
    <w:link w:val="afa"/>
    <w:uiPriority w:val="99"/>
    <w:rsid w:val="00D561D9"/>
    <w:rPr>
      <w:sz w:val="20"/>
      <w:szCs w:val="20"/>
    </w:rPr>
  </w:style>
  <w:style w:type="paragraph" w:customStyle="1" w:styleId="18">
    <w:name w:val="Шапка 1"/>
    <w:basedOn w:val="a3"/>
    <w:qFormat/>
    <w:rsid w:val="00D561D9"/>
    <w:pPr>
      <w:pBdr>
        <w:bottom w:val="thickThinSmallGap" w:sz="24" w:space="1" w:color="000000"/>
      </w:pBdr>
      <w:spacing w:after="240"/>
      <w:jc w:val="center"/>
    </w:pPr>
    <w:rPr>
      <w:sz w:val="22"/>
      <w:szCs w:val="22"/>
    </w:rPr>
  </w:style>
  <w:style w:type="paragraph" w:customStyle="1" w:styleId="28">
    <w:name w:val="Шапка 2"/>
    <w:basedOn w:val="a3"/>
    <w:qFormat/>
    <w:rsid w:val="00D561D9"/>
    <w:pPr>
      <w:pBdr>
        <w:bottom w:val="thickThinSmallGap" w:sz="24" w:space="1" w:color="000000"/>
      </w:pBdr>
      <w:spacing w:after="120"/>
      <w:jc w:val="center"/>
    </w:pPr>
    <w:rPr>
      <w:b/>
      <w:sz w:val="22"/>
      <w:szCs w:val="22"/>
    </w:rPr>
  </w:style>
  <w:style w:type="paragraph" w:customStyle="1" w:styleId="36">
    <w:name w:val="Шапка 3"/>
    <w:basedOn w:val="a3"/>
    <w:qFormat/>
    <w:rsid w:val="00D561D9"/>
    <w:pPr>
      <w:pBdr>
        <w:bottom w:val="thickThinSmallGap" w:sz="24" w:space="1" w:color="000000"/>
      </w:pBdr>
      <w:spacing w:before="240" w:after="360"/>
      <w:jc w:val="center"/>
    </w:pPr>
    <w:rPr>
      <w:b/>
      <w:sz w:val="24"/>
      <w:szCs w:val="24"/>
    </w:rPr>
  </w:style>
  <w:style w:type="paragraph" w:customStyle="1" w:styleId="12">
    <w:name w:val="Название1"/>
    <w:basedOn w:val="a3"/>
    <w:link w:val="ac"/>
    <w:uiPriority w:val="10"/>
    <w:qFormat/>
    <w:rsid w:val="00BD4014"/>
    <w:pPr>
      <w:jc w:val="center"/>
    </w:pPr>
    <w:rPr>
      <w:szCs w:val="20"/>
      <w:lang w:val="x-none" w:eastAsia="x-none"/>
    </w:rPr>
  </w:style>
  <w:style w:type="paragraph" w:customStyle="1" w:styleId="afff2">
    <w:name w:val="Колонтитул"/>
    <w:basedOn w:val="a3"/>
    <w:qFormat/>
  </w:style>
  <w:style w:type="paragraph" w:styleId="aff4">
    <w:name w:val="header"/>
    <w:basedOn w:val="a3"/>
    <w:link w:val="aff3"/>
    <w:rsid w:val="0076353A"/>
    <w:pPr>
      <w:tabs>
        <w:tab w:val="center" w:pos="4677"/>
        <w:tab w:val="right" w:pos="9355"/>
      </w:tabs>
    </w:pPr>
    <w:rPr>
      <w:sz w:val="24"/>
      <w:szCs w:val="24"/>
    </w:rPr>
  </w:style>
  <w:style w:type="paragraph" w:styleId="afff3">
    <w:name w:val="Body Text Indent"/>
    <w:basedOn w:val="a3"/>
    <w:rsid w:val="0076353A"/>
    <w:pPr>
      <w:ind w:left="360"/>
    </w:pPr>
    <w:rPr>
      <w:sz w:val="24"/>
      <w:szCs w:val="24"/>
    </w:rPr>
  </w:style>
  <w:style w:type="paragraph" w:styleId="afff4">
    <w:name w:val="footer"/>
    <w:basedOn w:val="a3"/>
    <w:rsid w:val="0076353A"/>
    <w:pPr>
      <w:tabs>
        <w:tab w:val="center" w:pos="4677"/>
        <w:tab w:val="right" w:pos="9355"/>
      </w:tabs>
    </w:pPr>
  </w:style>
  <w:style w:type="paragraph" w:styleId="29">
    <w:name w:val="Body Text Indent 2"/>
    <w:basedOn w:val="a3"/>
    <w:qFormat/>
    <w:rsid w:val="0076353A"/>
    <w:pPr>
      <w:spacing w:after="120" w:line="480" w:lineRule="auto"/>
      <w:ind w:left="283"/>
    </w:pPr>
  </w:style>
  <w:style w:type="paragraph" w:styleId="37">
    <w:name w:val="Body Text 3"/>
    <w:basedOn w:val="a3"/>
    <w:qFormat/>
    <w:rsid w:val="0076353A"/>
    <w:pPr>
      <w:spacing w:after="120"/>
    </w:pPr>
    <w:rPr>
      <w:sz w:val="16"/>
      <w:szCs w:val="16"/>
    </w:rPr>
  </w:style>
  <w:style w:type="paragraph" w:styleId="35">
    <w:name w:val="Body Text Indent 3"/>
    <w:basedOn w:val="a3"/>
    <w:link w:val="34"/>
    <w:qFormat/>
    <w:rsid w:val="0076353A"/>
    <w:pPr>
      <w:spacing w:after="120"/>
      <w:ind w:left="283"/>
    </w:pPr>
    <w:rPr>
      <w:sz w:val="16"/>
      <w:szCs w:val="16"/>
    </w:rPr>
  </w:style>
  <w:style w:type="paragraph" w:styleId="2a">
    <w:name w:val="Body Text 2"/>
    <w:basedOn w:val="a3"/>
    <w:qFormat/>
    <w:rsid w:val="0076353A"/>
    <w:pPr>
      <w:spacing w:after="120" w:line="480" w:lineRule="auto"/>
    </w:pPr>
  </w:style>
  <w:style w:type="paragraph" w:styleId="afff5">
    <w:name w:val="Block Text"/>
    <w:basedOn w:val="a3"/>
    <w:qFormat/>
    <w:rsid w:val="0076353A"/>
    <w:pPr>
      <w:ind w:left="-567" w:right="-766"/>
      <w:jc w:val="center"/>
    </w:pPr>
    <w:rPr>
      <w:b/>
      <w:bCs/>
      <w:sz w:val="24"/>
      <w:szCs w:val="20"/>
    </w:rPr>
  </w:style>
  <w:style w:type="paragraph" w:customStyle="1" w:styleId="af9">
    <w:name w:val="Подпункт"/>
    <w:basedOn w:val="a3"/>
    <w:link w:val="13"/>
    <w:qFormat/>
    <w:rsid w:val="0076353A"/>
    <w:pPr>
      <w:tabs>
        <w:tab w:val="left" w:pos="1134"/>
      </w:tabs>
      <w:snapToGrid w:val="0"/>
      <w:spacing w:line="360" w:lineRule="auto"/>
      <w:ind w:left="1134" w:hanging="1134"/>
      <w:jc w:val="both"/>
    </w:pPr>
    <w:rPr>
      <w:szCs w:val="20"/>
      <w:lang w:val="x-none" w:eastAsia="x-none"/>
    </w:rPr>
  </w:style>
  <w:style w:type="paragraph" w:customStyle="1" w:styleId="27">
    <w:name w:val="Пункт2"/>
    <w:basedOn w:val="a3"/>
    <w:link w:val="26"/>
    <w:qFormat/>
    <w:rsid w:val="0076353A"/>
    <w:pPr>
      <w:keepNext/>
      <w:tabs>
        <w:tab w:val="left" w:pos="1134"/>
      </w:tabs>
      <w:snapToGrid w:val="0"/>
      <w:spacing w:before="240" w:after="120"/>
      <w:ind w:left="1134" w:hanging="1134"/>
      <w:outlineLvl w:val="2"/>
    </w:pPr>
    <w:rPr>
      <w:b/>
      <w:szCs w:val="20"/>
    </w:rPr>
  </w:style>
  <w:style w:type="paragraph" w:styleId="19">
    <w:name w:val="toc 1"/>
    <w:basedOn w:val="a3"/>
    <w:next w:val="a3"/>
    <w:autoRedefine/>
    <w:uiPriority w:val="39"/>
    <w:rsid w:val="00421B6B"/>
    <w:pPr>
      <w:spacing w:before="120"/>
    </w:pPr>
    <w:rPr>
      <w:rFonts w:cs="Calibri Light (Заголовки)"/>
      <w:b/>
      <w:bCs/>
      <w:sz w:val="24"/>
      <w:szCs w:val="24"/>
    </w:rPr>
  </w:style>
  <w:style w:type="paragraph" w:styleId="38">
    <w:name w:val="toc 3"/>
    <w:basedOn w:val="a3"/>
    <w:next w:val="a3"/>
    <w:autoRedefine/>
    <w:uiPriority w:val="39"/>
    <w:rsid w:val="00C01756"/>
    <w:pPr>
      <w:ind w:left="280"/>
    </w:pPr>
    <w:rPr>
      <w:rFonts w:cstheme="minorHAnsi"/>
      <w:sz w:val="20"/>
      <w:szCs w:val="20"/>
    </w:rPr>
  </w:style>
  <w:style w:type="paragraph" w:customStyle="1" w:styleId="afff6">
    <w:name w:val="Раздел регламента"/>
    <w:basedOn w:val="a3"/>
    <w:qFormat/>
    <w:rsid w:val="00E228FA"/>
  </w:style>
  <w:style w:type="paragraph" w:customStyle="1" w:styleId="afff7">
    <w:name w:val="Приложение к регламенту"/>
    <w:basedOn w:val="a3"/>
    <w:qFormat/>
    <w:rsid w:val="00E228FA"/>
    <w:pPr>
      <w:jc w:val="right"/>
    </w:pPr>
  </w:style>
  <w:style w:type="paragraph" w:styleId="2b">
    <w:name w:val="toc 2"/>
    <w:basedOn w:val="a3"/>
    <w:next w:val="a3"/>
    <w:autoRedefine/>
    <w:uiPriority w:val="39"/>
    <w:rsid w:val="00C01756"/>
    <w:pPr>
      <w:spacing w:before="240"/>
    </w:pPr>
    <w:rPr>
      <w:rFonts w:cstheme="minorHAnsi"/>
      <w:b/>
      <w:bCs/>
      <w:sz w:val="20"/>
      <w:szCs w:val="20"/>
    </w:rPr>
  </w:style>
  <w:style w:type="paragraph" w:styleId="afff8">
    <w:name w:val="Balloon Text"/>
    <w:basedOn w:val="a3"/>
    <w:semiHidden/>
    <w:qFormat/>
    <w:rsid w:val="00197C91"/>
    <w:rPr>
      <w:rFonts w:ascii="Tahoma" w:hAnsi="Tahoma" w:cs="Tahoma"/>
      <w:sz w:val="16"/>
      <w:szCs w:val="16"/>
    </w:rPr>
  </w:style>
  <w:style w:type="paragraph" w:styleId="aff6">
    <w:name w:val="annotation text"/>
    <w:basedOn w:val="a3"/>
    <w:link w:val="aff5"/>
    <w:semiHidden/>
    <w:qFormat/>
    <w:rsid w:val="00B714B0"/>
    <w:rPr>
      <w:sz w:val="20"/>
      <w:szCs w:val="20"/>
    </w:rPr>
  </w:style>
  <w:style w:type="paragraph" w:styleId="afff9">
    <w:name w:val="annotation subject"/>
    <w:basedOn w:val="aff6"/>
    <w:next w:val="aff6"/>
    <w:semiHidden/>
    <w:qFormat/>
    <w:rsid w:val="00B714B0"/>
    <w:rPr>
      <w:b/>
      <w:bCs/>
    </w:rPr>
  </w:style>
  <w:style w:type="paragraph" w:customStyle="1" w:styleId="1a">
    <w:name w:val="Обычный (веб)1"/>
    <w:basedOn w:val="a3"/>
    <w:uiPriority w:val="99"/>
    <w:qFormat/>
    <w:rsid w:val="002F559A"/>
    <w:pPr>
      <w:spacing w:beforeAutospacing="1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91">
    <w:name w:val="toc 9"/>
    <w:basedOn w:val="a3"/>
    <w:next w:val="a3"/>
    <w:autoRedefine/>
    <w:semiHidden/>
    <w:rsid w:val="00F57628"/>
    <w:pPr>
      <w:ind w:left="196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3"/>
    <w:next w:val="a3"/>
    <w:autoRedefine/>
    <w:semiHidden/>
    <w:rsid w:val="00F57628"/>
    <w:pPr>
      <w:ind w:left="840"/>
    </w:pPr>
    <w:rPr>
      <w:rFonts w:asciiTheme="minorHAnsi" w:hAnsiTheme="minorHAnsi" w:cstheme="minorHAnsi"/>
      <w:sz w:val="20"/>
      <w:szCs w:val="20"/>
    </w:rPr>
  </w:style>
  <w:style w:type="paragraph" w:styleId="42">
    <w:name w:val="toc 4"/>
    <w:basedOn w:val="a3"/>
    <w:next w:val="a3"/>
    <w:autoRedefine/>
    <w:uiPriority w:val="39"/>
    <w:rsid w:val="00C01756"/>
    <w:pPr>
      <w:ind w:left="560"/>
    </w:pPr>
    <w:rPr>
      <w:rFonts w:cstheme="minorHAnsi"/>
      <w:sz w:val="20"/>
      <w:szCs w:val="20"/>
    </w:rPr>
  </w:style>
  <w:style w:type="paragraph" w:customStyle="1" w:styleId="2c">
    <w:name w:val="Раздел положения 2"/>
    <w:basedOn w:val="a3"/>
    <w:qFormat/>
    <w:rsid w:val="002C1E0E"/>
    <w:pPr>
      <w:pageBreakBefore/>
      <w:jc w:val="both"/>
      <w:outlineLvl w:val="0"/>
    </w:pPr>
    <w:rPr>
      <w:b/>
    </w:rPr>
  </w:style>
  <w:style w:type="paragraph" w:customStyle="1" w:styleId="afffa">
    <w:name w:val="Знак Знак Знак Знак Знак Знак Знак Знак Знак"/>
    <w:basedOn w:val="a3"/>
    <w:qFormat/>
    <w:rsid w:val="00D22F6D"/>
    <w:pPr>
      <w:spacing w:after="160" w:line="240" w:lineRule="exact"/>
      <w:jc w:val="both"/>
    </w:pPr>
    <w:rPr>
      <w:rFonts w:ascii="Verdana" w:hAnsi="Verdana" w:cs="Verdana"/>
      <w:sz w:val="22"/>
      <w:szCs w:val="22"/>
      <w:lang w:val="en-US" w:eastAsia="en-US"/>
    </w:rPr>
  </w:style>
  <w:style w:type="paragraph" w:styleId="afffb">
    <w:name w:val="No Spacing"/>
    <w:basedOn w:val="a3"/>
    <w:uiPriority w:val="1"/>
    <w:qFormat/>
    <w:rsid w:val="00D22F6D"/>
    <w:pPr>
      <w:spacing w:line="360" w:lineRule="auto"/>
    </w:pPr>
    <w:rPr>
      <w:rFonts w:eastAsia="Calibri"/>
      <w:sz w:val="24"/>
      <w:szCs w:val="24"/>
    </w:rPr>
  </w:style>
  <w:style w:type="paragraph" w:styleId="ae">
    <w:name w:val="Subtitle"/>
    <w:basedOn w:val="a3"/>
    <w:next w:val="a3"/>
    <w:link w:val="ad"/>
    <w:uiPriority w:val="11"/>
    <w:qFormat/>
    <w:rsid w:val="00D22F6D"/>
    <w:pPr>
      <w:ind w:left="1066" w:firstLine="709"/>
    </w:pPr>
    <w:rPr>
      <w:rFonts w:ascii="Cambria" w:hAnsi="Cambria"/>
      <w:i/>
      <w:iCs/>
      <w:color w:val="4F81BD"/>
      <w:spacing w:val="15"/>
      <w:sz w:val="24"/>
      <w:szCs w:val="24"/>
      <w:lang w:val="x-none" w:eastAsia="x-none"/>
    </w:rPr>
  </w:style>
  <w:style w:type="paragraph" w:styleId="aff">
    <w:name w:val="List Paragraph"/>
    <w:basedOn w:val="a3"/>
    <w:link w:val="afe"/>
    <w:uiPriority w:val="99"/>
    <w:qFormat/>
    <w:rsid w:val="00D22F6D"/>
    <w:pPr>
      <w:ind w:left="720"/>
      <w:contextualSpacing/>
    </w:pPr>
    <w:rPr>
      <w:rFonts w:eastAsia="Calibri"/>
      <w:sz w:val="24"/>
      <w:szCs w:val="24"/>
    </w:rPr>
  </w:style>
  <w:style w:type="paragraph" w:styleId="25">
    <w:name w:val="Quote"/>
    <w:basedOn w:val="a3"/>
    <w:next w:val="a3"/>
    <w:link w:val="24"/>
    <w:uiPriority w:val="29"/>
    <w:qFormat/>
    <w:rsid w:val="00D22F6D"/>
    <w:rPr>
      <w:rFonts w:ascii="Calibri" w:eastAsia="Calibri" w:hAnsi="Calibri"/>
      <w:i/>
      <w:iCs/>
      <w:color w:val="000000"/>
      <w:sz w:val="20"/>
      <w:szCs w:val="20"/>
      <w:lang w:val="x-none" w:eastAsia="x-none"/>
    </w:rPr>
  </w:style>
  <w:style w:type="paragraph" w:styleId="af1">
    <w:name w:val="Intense Quote"/>
    <w:basedOn w:val="a3"/>
    <w:next w:val="a3"/>
    <w:link w:val="af0"/>
    <w:uiPriority w:val="30"/>
    <w:qFormat/>
    <w:rsid w:val="00D22F6D"/>
    <w:pPr>
      <w:pBdr>
        <w:bottom w:val="single" w:sz="4" w:space="4" w:color="4F81BD"/>
      </w:pBdr>
      <w:spacing w:before="200" w:after="280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paragraph" w:styleId="afffc">
    <w:name w:val="TOC Heading"/>
    <w:basedOn w:val="1"/>
    <w:next w:val="a3"/>
    <w:uiPriority w:val="39"/>
    <w:qFormat/>
    <w:rsid w:val="00D22F6D"/>
    <w:pPr>
      <w:keepLines/>
      <w:spacing w:before="480"/>
      <w:outlineLvl w:val="9"/>
    </w:pPr>
    <w:rPr>
      <w:rFonts w:ascii="Cambria" w:hAnsi="Cambria"/>
      <w:bCs/>
      <w:color w:val="365F91"/>
    </w:rPr>
  </w:style>
  <w:style w:type="paragraph" w:styleId="af8">
    <w:name w:val="E-mail Signature"/>
    <w:basedOn w:val="a3"/>
    <w:link w:val="af7"/>
    <w:uiPriority w:val="99"/>
    <w:unhideWhenUsed/>
    <w:qFormat/>
    <w:rsid w:val="00D22F6D"/>
    <w:rPr>
      <w:rFonts w:eastAsia="Calibri"/>
      <w:sz w:val="24"/>
      <w:szCs w:val="24"/>
      <w:lang w:val="x-none" w:eastAsia="x-none"/>
    </w:rPr>
  </w:style>
  <w:style w:type="paragraph" w:customStyle="1" w:styleId="afffd">
    <w:name w:val="Знак"/>
    <w:basedOn w:val="a3"/>
    <w:qFormat/>
    <w:rsid w:val="00D22F6D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3">
    <w:name w:val="Нумерованный список ур3"/>
    <w:basedOn w:val="a3"/>
    <w:qFormat/>
    <w:rsid w:val="00D22F6D"/>
    <w:pPr>
      <w:numPr>
        <w:ilvl w:val="2"/>
        <w:numId w:val="2"/>
      </w:numPr>
      <w:jc w:val="both"/>
    </w:pPr>
    <w:rPr>
      <w:rFonts w:ascii="Garamond" w:hAnsi="Garamond"/>
      <w:sz w:val="24"/>
      <w:szCs w:val="20"/>
    </w:rPr>
  </w:style>
  <w:style w:type="paragraph" w:customStyle="1" w:styleId="41">
    <w:name w:val="Маркированный список 41"/>
    <w:basedOn w:val="a3"/>
    <w:qFormat/>
    <w:rsid w:val="00D22F6D"/>
    <w:pPr>
      <w:numPr>
        <w:numId w:val="2"/>
      </w:numPr>
      <w:spacing w:before="120"/>
      <w:jc w:val="both"/>
    </w:pPr>
    <w:rPr>
      <w:rFonts w:ascii="Garamond" w:hAnsi="Garamond"/>
      <w:sz w:val="24"/>
      <w:szCs w:val="20"/>
    </w:rPr>
  </w:style>
  <w:style w:type="paragraph" w:customStyle="1" w:styleId="2">
    <w:name w:val="Нумерованный список ур2"/>
    <w:basedOn w:val="a3"/>
    <w:qFormat/>
    <w:rsid w:val="00D22F6D"/>
    <w:pPr>
      <w:numPr>
        <w:ilvl w:val="1"/>
        <w:numId w:val="2"/>
      </w:numPr>
      <w:spacing w:before="120"/>
      <w:jc w:val="both"/>
    </w:pPr>
    <w:rPr>
      <w:rFonts w:ascii="Garamond" w:hAnsi="Garamond"/>
      <w:sz w:val="24"/>
      <w:szCs w:val="20"/>
    </w:rPr>
  </w:style>
  <w:style w:type="paragraph" w:styleId="afffe">
    <w:name w:val="Revision"/>
    <w:uiPriority w:val="99"/>
    <w:semiHidden/>
    <w:qFormat/>
    <w:rsid w:val="00D22F6D"/>
    <w:rPr>
      <w:rFonts w:eastAsia="Calibri"/>
      <w:sz w:val="24"/>
      <w:szCs w:val="24"/>
    </w:rPr>
  </w:style>
  <w:style w:type="paragraph" w:customStyle="1" w:styleId="ConsPlusNormal">
    <w:name w:val="ConsPlusNormal"/>
    <w:qFormat/>
    <w:rsid w:val="00D22F6D"/>
    <w:pPr>
      <w:widowControl w:val="0"/>
      <w:ind w:firstLine="720"/>
    </w:pPr>
    <w:rPr>
      <w:rFonts w:ascii="Arial" w:hAnsi="Arial" w:cs="Arial"/>
    </w:rPr>
  </w:style>
  <w:style w:type="paragraph" w:customStyle="1" w:styleId="39">
    <w:name w:val="Знак Знак3 Знак Знак"/>
    <w:basedOn w:val="a3"/>
    <w:qFormat/>
    <w:rsid w:val="00D22F6D"/>
    <w:pPr>
      <w:spacing w:after="160" w:line="240" w:lineRule="exact"/>
      <w:jc w:val="both"/>
    </w:pPr>
    <w:rPr>
      <w:rFonts w:ascii="Verdana" w:hAnsi="Verdana" w:cs="Verdana"/>
      <w:sz w:val="22"/>
      <w:szCs w:val="22"/>
      <w:lang w:val="en-US" w:eastAsia="en-US"/>
    </w:rPr>
  </w:style>
  <w:style w:type="paragraph" w:customStyle="1" w:styleId="affff">
    <w:name w:val="Пункт"/>
    <w:basedOn w:val="a3"/>
    <w:qFormat/>
    <w:rsid w:val="00D22F6D"/>
    <w:pPr>
      <w:widowControl w:val="0"/>
      <w:tabs>
        <w:tab w:val="left" w:pos="1134"/>
      </w:tabs>
      <w:spacing w:before="120" w:line="360" w:lineRule="auto"/>
      <w:ind w:left="1134" w:right="800" w:hanging="1134"/>
      <w:jc w:val="both"/>
    </w:pPr>
    <w:rPr>
      <w:rFonts w:ascii="Arial" w:hAnsi="Arial"/>
      <w:b/>
      <w:i/>
      <w:szCs w:val="20"/>
    </w:rPr>
  </w:style>
  <w:style w:type="paragraph" w:customStyle="1" w:styleId="1b">
    <w:name w:val="Абзац списка1"/>
    <w:basedOn w:val="a3"/>
    <w:qFormat/>
    <w:rsid w:val="00D22F6D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affff0">
    <w:name w:val="Таблица"/>
    <w:basedOn w:val="a3"/>
    <w:qFormat/>
    <w:rsid w:val="0041356C"/>
    <w:pPr>
      <w:keepNext/>
      <w:spacing w:before="60" w:after="60"/>
      <w:jc w:val="center"/>
    </w:pPr>
    <w:rPr>
      <w:rFonts w:eastAsia="Calibri"/>
      <w:b/>
      <w:sz w:val="24"/>
      <w:szCs w:val="24"/>
      <w:lang w:val="x-none" w:eastAsia="x-none"/>
    </w:rPr>
  </w:style>
  <w:style w:type="paragraph" w:customStyle="1" w:styleId="affff1">
    <w:name w:val="Таблица шапка"/>
    <w:basedOn w:val="a3"/>
    <w:qFormat/>
    <w:rsid w:val="00F64089"/>
    <w:pPr>
      <w:keepNext/>
      <w:spacing w:before="40" w:after="40"/>
      <w:ind w:left="57" w:right="57"/>
    </w:pPr>
    <w:rPr>
      <w:sz w:val="22"/>
      <w:szCs w:val="26"/>
    </w:rPr>
  </w:style>
  <w:style w:type="paragraph" w:customStyle="1" w:styleId="aff2">
    <w:name w:val="Подподпункт"/>
    <w:basedOn w:val="af9"/>
    <w:link w:val="aff1"/>
    <w:qFormat/>
    <w:rsid w:val="0025139E"/>
    <w:pPr>
      <w:tabs>
        <w:tab w:val="clear" w:pos="1134"/>
        <w:tab w:val="left" w:pos="5104"/>
      </w:tabs>
      <w:snapToGrid/>
      <w:spacing w:before="120" w:line="240" w:lineRule="auto"/>
      <w:ind w:left="5104" w:hanging="567"/>
    </w:pPr>
    <w:rPr>
      <w:sz w:val="26"/>
      <w:szCs w:val="26"/>
      <w:lang w:val="ru-RU" w:eastAsia="ru-RU"/>
    </w:rPr>
  </w:style>
  <w:style w:type="paragraph" w:customStyle="1" w:styleId="a1">
    <w:name w:val="УРОВЕНЬ_(а)"/>
    <w:basedOn w:val="aff"/>
    <w:qFormat/>
    <w:rsid w:val="00B56F46"/>
    <w:pPr>
      <w:numPr>
        <w:ilvl w:val="3"/>
        <w:numId w:val="4"/>
      </w:numPr>
      <w:spacing w:before="120" w:line="360" w:lineRule="exact"/>
      <w:contextualSpacing w:val="0"/>
      <w:jc w:val="both"/>
      <w:outlineLvl w:val="3"/>
    </w:pPr>
    <w:rPr>
      <w:sz w:val="26"/>
      <w:szCs w:val="28"/>
      <w:lang w:eastAsia="en-US"/>
    </w:rPr>
  </w:style>
  <w:style w:type="paragraph" w:customStyle="1" w:styleId="-">
    <w:name w:val="УРОВЕНЬ_-"/>
    <w:basedOn w:val="aff"/>
    <w:qFormat/>
    <w:rsid w:val="00B56F46"/>
    <w:pPr>
      <w:numPr>
        <w:ilvl w:val="4"/>
        <w:numId w:val="4"/>
      </w:numPr>
      <w:spacing w:before="120" w:line="360" w:lineRule="exact"/>
      <w:contextualSpacing w:val="0"/>
      <w:jc w:val="both"/>
      <w:outlineLvl w:val="4"/>
    </w:pPr>
    <w:rPr>
      <w:sz w:val="26"/>
      <w:szCs w:val="28"/>
      <w:lang w:eastAsia="en-US"/>
    </w:rPr>
  </w:style>
  <w:style w:type="paragraph" w:customStyle="1" w:styleId="20">
    <w:name w:val="УРОВЕНЬ_Абзац_тип2"/>
    <w:basedOn w:val="aff"/>
    <w:qFormat/>
    <w:rsid w:val="00B56F46"/>
    <w:pPr>
      <w:numPr>
        <w:ilvl w:val="6"/>
        <w:numId w:val="4"/>
      </w:numPr>
      <w:spacing w:before="120" w:line="360" w:lineRule="exact"/>
      <w:contextualSpacing w:val="0"/>
      <w:jc w:val="both"/>
    </w:pPr>
    <w:rPr>
      <w:sz w:val="26"/>
      <w:szCs w:val="28"/>
      <w:lang w:eastAsia="en-US"/>
    </w:rPr>
  </w:style>
  <w:style w:type="paragraph" w:customStyle="1" w:styleId="30">
    <w:name w:val="УРОВЕНЬ_Абзац_тип3"/>
    <w:basedOn w:val="aff"/>
    <w:link w:val="33"/>
    <w:qFormat/>
    <w:rsid w:val="00B56F46"/>
    <w:pPr>
      <w:numPr>
        <w:ilvl w:val="7"/>
        <w:numId w:val="4"/>
      </w:numPr>
      <w:spacing w:before="120" w:line="360" w:lineRule="exact"/>
      <w:contextualSpacing w:val="0"/>
      <w:jc w:val="both"/>
    </w:pPr>
    <w:rPr>
      <w:sz w:val="26"/>
      <w:szCs w:val="28"/>
      <w:lang w:eastAsia="en-US"/>
    </w:rPr>
  </w:style>
  <w:style w:type="paragraph" w:customStyle="1" w:styleId="a2">
    <w:name w:val="УРОВЕНЬ_Подпись"/>
    <w:basedOn w:val="aff"/>
    <w:qFormat/>
    <w:rsid w:val="00B56F46"/>
    <w:pPr>
      <w:keepNext/>
      <w:numPr>
        <w:ilvl w:val="5"/>
        <w:numId w:val="4"/>
      </w:numPr>
      <w:spacing w:before="120" w:after="120" w:line="360" w:lineRule="exact"/>
      <w:contextualSpacing w:val="0"/>
      <w:jc w:val="right"/>
      <w:outlineLvl w:val="3"/>
    </w:pPr>
    <w:rPr>
      <w:sz w:val="26"/>
      <w:szCs w:val="28"/>
      <w:lang w:eastAsia="en-US"/>
    </w:rPr>
  </w:style>
  <w:style w:type="paragraph" w:customStyle="1" w:styleId="1c">
    <w:name w:val="Стиль Заголовок 1 + по ширине"/>
    <w:basedOn w:val="1"/>
    <w:qFormat/>
    <w:rsid w:val="005773B2"/>
    <w:pPr>
      <w:keepLines/>
      <w:tabs>
        <w:tab w:val="left" w:pos="567"/>
      </w:tabs>
      <w:spacing w:before="480" w:after="240"/>
      <w:ind w:hanging="567"/>
      <w:jc w:val="both"/>
    </w:pPr>
    <w:rPr>
      <w:rFonts w:ascii="Arial" w:eastAsia="Times New Roman" w:hAnsi="Arial"/>
      <w:bCs/>
      <w:kern w:val="2"/>
      <w:sz w:val="40"/>
      <w:szCs w:val="20"/>
      <w:lang w:eastAsia="ru-RU"/>
    </w:rPr>
  </w:style>
  <w:style w:type="paragraph" w:styleId="aff8">
    <w:name w:val="endnote text"/>
    <w:basedOn w:val="a3"/>
    <w:link w:val="aff7"/>
    <w:rsid w:val="003879D4"/>
    <w:rPr>
      <w:sz w:val="20"/>
      <w:szCs w:val="20"/>
    </w:rPr>
  </w:style>
  <w:style w:type="paragraph" w:customStyle="1" w:styleId="21">
    <w:name w:val="Заголовок 2 КВВ"/>
    <w:basedOn w:val="a3"/>
    <w:qFormat/>
    <w:rsid w:val="00CB35E8"/>
    <w:pPr>
      <w:keepNext/>
      <w:numPr>
        <w:numId w:val="5"/>
      </w:numPr>
      <w:spacing w:before="120" w:after="120"/>
      <w:jc w:val="both"/>
      <w:outlineLvl w:val="0"/>
    </w:pPr>
    <w:rPr>
      <w:b/>
      <w:kern w:val="2"/>
      <w:sz w:val="24"/>
      <w:szCs w:val="20"/>
      <w:lang w:eastAsia="x-none"/>
    </w:rPr>
  </w:style>
  <w:style w:type="paragraph" w:customStyle="1" w:styleId="affff2">
    <w:name w:val="Таблица текст"/>
    <w:basedOn w:val="a3"/>
    <w:qFormat/>
    <w:rsid w:val="00343E95"/>
    <w:pPr>
      <w:spacing w:before="40" w:after="40"/>
      <w:ind w:left="57" w:right="57"/>
    </w:pPr>
    <w:rPr>
      <w:sz w:val="24"/>
      <w:szCs w:val="26"/>
    </w:rPr>
  </w:style>
  <w:style w:type="paragraph" w:styleId="affff3">
    <w:name w:val="Normal (Web)"/>
    <w:basedOn w:val="a3"/>
    <w:uiPriority w:val="99"/>
    <w:unhideWhenUsed/>
    <w:qFormat/>
    <w:rsid w:val="00265D9F"/>
    <w:pPr>
      <w:spacing w:beforeAutospacing="1" w:afterAutospacing="1"/>
    </w:pPr>
    <w:rPr>
      <w:sz w:val="24"/>
      <w:szCs w:val="24"/>
    </w:rPr>
  </w:style>
  <w:style w:type="paragraph" w:customStyle="1" w:styleId="15">
    <w:name w:val="УРОВЕНЬ_1."/>
    <w:basedOn w:val="aff"/>
    <w:link w:val="14"/>
    <w:qFormat/>
    <w:rsid w:val="004A17AE"/>
    <w:pPr>
      <w:keepNext/>
      <w:keepLines/>
      <w:spacing w:before="240" w:after="120" w:line="276" w:lineRule="auto"/>
      <w:ind w:left="0"/>
      <w:contextualSpacing w:val="0"/>
      <w:jc w:val="both"/>
      <w:outlineLvl w:val="0"/>
    </w:pPr>
    <w:rPr>
      <w:caps/>
      <w:sz w:val="28"/>
      <w:szCs w:val="28"/>
      <w:lang w:eastAsia="en-US"/>
    </w:rPr>
  </w:style>
  <w:style w:type="paragraph" w:styleId="61">
    <w:name w:val="toc 6"/>
    <w:basedOn w:val="a3"/>
    <w:next w:val="a3"/>
    <w:autoRedefine/>
    <w:unhideWhenUsed/>
    <w:rsid w:val="00D849AA"/>
    <w:pPr>
      <w:ind w:left="112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3"/>
    <w:next w:val="a3"/>
    <w:autoRedefine/>
    <w:unhideWhenUsed/>
    <w:rsid w:val="00D849AA"/>
    <w:pPr>
      <w:ind w:left="140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3"/>
    <w:next w:val="a3"/>
    <w:autoRedefine/>
    <w:unhideWhenUsed/>
    <w:rsid w:val="00D849AA"/>
    <w:pPr>
      <w:ind w:left="1680"/>
    </w:pPr>
    <w:rPr>
      <w:rFonts w:asciiTheme="minorHAnsi" w:hAnsiTheme="minorHAnsi" w:cstheme="minorHAnsi"/>
      <w:sz w:val="20"/>
      <w:szCs w:val="20"/>
    </w:rPr>
  </w:style>
  <w:style w:type="paragraph" w:customStyle="1" w:styleId="3a">
    <w:name w:val="Абзац списка3"/>
    <w:basedOn w:val="a3"/>
    <w:qFormat/>
    <w:rsid w:val="0011460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17">
    <w:name w:val="Основной текст1"/>
    <w:basedOn w:val="a3"/>
    <w:link w:val="affb"/>
    <w:uiPriority w:val="99"/>
    <w:qFormat/>
    <w:rsid w:val="00383774"/>
    <w:pPr>
      <w:widowControl w:val="0"/>
      <w:shd w:val="clear" w:color="auto" w:fill="FFFFFF"/>
      <w:spacing w:line="302" w:lineRule="exact"/>
    </w:pPr>
    <w:rPr>
      <w:szCs w:val="20"/>
    </w:rPr>
  </w:style>
  <w:style w:type="paragraph" w:customStyle="1" w:styleId="affff4">
    <w:name w:val="Содержимое врезки"/>
    <w:basedOn w:val="a3"/>
    <w:qFormat/>
  </w:style>
  <w:style w:type="paragraph" w:customStyle="1" w:styleId="affff5">
    <w:name w:val="Содержимое таблицы"/>
    <w:basedOn w:val="a3"/>
    <w:qFormat/>
    <w:pPr>
      <w:widowControl w:val="0"/>
      <w:suppressLineNumbers/>
    </w:pPr>
  </w:style>
  <w:style w:type="paragraph" w:customStyle="1" w:styleId="affff6">
    <w:name w:val="Заголовок таблицы"/>
    <w:basedOn w:val="affff5"/>
    <w:qFormat/>
    <w:pPr>
      <w:jc w:val="center"/>
    </w:pPr>
    <w:rPr>
      <w:b/>
      <w:bCs/>
    </w:rPr>
  </w:style>
  <w:style w:type="numbering" w:customStyle="1" w:styleId="1d">
    <w:name w:val="Стиль1"/>
    <w:uiPriority w:val="99"/>
    <w:qFormat/>
    <w:rsid w:val="00F001E4"/>
  </w:style>
  <w:style w:type="numbering" w:customStyle="1" w:styleId="2d">
    <w:name w:val="Стиль2"/>
    <w:uiPriority w:val="99"/>
    <w:qFormat/>
    <w:rsid w:val="006629C9"/>
  </w:style>
  <w:style w:type="table" w:styleId="affff7">
    <w:name w:val="Table Grid"/>
    <w:basedOn w:val="a5"/>
    <w:uiPriority w:val="39"/>
    <w:rsid w:val="007635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e">
    <w:name w:val="Сетка таблицы1"/>
    <w:basedOn w:val="a5"/>
    <w:uiPriority w:val="39"/>
    <w:rsid w:val="00214B9F"/>
    <w:rPr>
      <w:rFonts w:asciiTheme="minorHAnsi" w:eastAsiaTheme="minorHAnsi" w:hAnsiTheme="minorHAnsi" w:cstheme="minorBid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B290D7-5511-4A04-820A-59D526115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874</TotalTime>
  <Pages>8</Pages>
  <Words>1254</Words>
  <Characters>7153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Российское открытое акционерное общество энергетики и электрификации</vt:lpstr>
    </vt:vector>
  </TitlesOfParts>
  <Company>Microsoft</Company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Российское открытое акционерное общество энергетики и электрификации</dc:title>
  <dc:subject/>
  <dc:creator>Быстров Олег Геннадьевич</dc:creator>
  <dc:description/>
  <cp:lastModifiedBy>Шакиров Олег Юрьевич</cp:lastModifiedBy>
  <cp:revision>85</cp:revision>
  <cp:lastPrinted>2023-11-09T07:11:00Z</cp:lastPrinted>
  <dcterms:created xsi:type="dcterms:W3CDTF">2024-09-19T07:25:00Z</dcterms:created>
  <dcterms:modified xsi:type="dcterms:W3CDTF">2026-09-21T10:31:00Z</dcterms:modified>
  <dc:language>ru-RU</dc:language>
</cp:coreProperties>
</file>