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1421" w14:textId="77777777" w:rsidR="000D2A5F" w:rsidRDefault="000D2A5F" w:rsidP="000D2A5F">
      <w:pPr>
        <w:snapToGrid/>
        <w:spacing w:before="0" w:line="276" w:lineRule="auto"/>
        <w:jc w:val="left"/>
        <w:rPr>
          <w:b/>
          <w:sz w:val="22"/>
          <w:szCs w:val="22"/>
          <w:lang w:eastAsia="zh-CN"/>
        </w:rPr>
      </w:pPr>
      <w:r>
        <w:rPr>
          <w:b/>
          <w:sz w:val="22"/>
          <w:szCs w:val="22"/>
          <w:lang w:eastAsia="zh-CN"/>
        </w:rPr>
        <w:t>ПРОЕКТ ДОГОВОРА</w:t>
      </w:r>
    </w:p>
    <w:p w14:paraId="403D026A" w14:textId="77777777" w:rsidR="000D2A5F" w:rsidRDefault="000D2A5F" w:rsidP="000D2A5F">
      <w:pPr>
        <w:keepNext/>
        <w:ind w:right="57"/>
        <w:jc w:val="center"/>
        <w:rPr>
          <w:rFonts w:eastAsia="Microsoft YaHei"/>
          <w:b/>
          <w:sz w:val="20"/>
          <w:szCs w:val="20"/>
          <w:lang w:eastAsia="zh-CN"/>
        </w:rPr>
      </w:pPr>
      <w:r>
        <w:rPr>
          <w:rFonts w:eastAsia="Microsoft YaHei"/>
          <w:b/>
          <w:sz w:val="20"/>
          <w:szCs w:val="20"/>
          <w:lang w:eastAsia="zh-CN"/>
        </w:rPr>
        <w:t>Договор поставки № __________</w:t>
      </w:r>
    </w:p>
    <w:p w14:paraId="7F9280D5" w14:textId="77777777" w:rsidR="000D2A5F" w:rsidRDefault="000D2A5F" w:rsidP="000D2A5F">
      <w:pPr>
        <w:keepNext/>
        <w:ind w:right="57"/>
        <w:jc w:val="left"/>
        <w:rPr>
          <w:rFonts w:eastAsia="Microsoft YaHei"/>
          <w:b/>
          <w:sz w:val="20"/>
          <w:szCs w:val="20"/>
          <w:lang w:eastAsia="zh-CN"/>
        </w:rPr>
      </w:pPr>
    </w:p>
    <w:p w14:paraId="326573E6" w14:textId="77777777" w:rsidR="000D2A5F" w:rsidRDefault="000D2A5F" w:rsidP="000D2A5F">
      <w:pPr>
        <w:keepNext/>
        <w:ind w:right="57"/>
        <w:jc w:val="left"/>
        <w:rPr>
          <w:rFonts w:eastAsia="Microsoft YaHei"/>
          <w:b/>
          <w:sz w:val="20"/>
          <w:szCs w:val="20"/>
          <w:lang w:eastAsia="zh-CN"/>
        </w:rPr>
      </w:pPr>
    </w:p>
    <w:p w14:paraId="791C1698" w14:textId="1BB54CD8" w:rsidR="000D2A5F" w:rsidRDefault="000D2A5F" w:rsidP="000D2A5F">
      <w:pPr>
        <w:ind w:right="57"/>
        <w:rPr>
          <w:sz w:val="20"/>
          <w:szCs w:val="20"/>
          <w:lang w:eastAsia="zh-CN"/>
        </w:rPr>
      </w:pPr>
      <w:r>
        <w:rPr>
          <w:sz w:val="20"/>
          <w:szCs w:val="20"/>
          <w:lang w:eastAsia="zh-CN"/>
        </w:rPr>
        <w:t xml:space="preserve">г. Новотроицк                                                                                                                </w:t>
      </w:r>
      <w:proofErr w:type="gramStart"/>
      <w:r>
        <w:rPr>
          <w:sz w:val="20"/>
          <w:szCs w:val="20"/>
          <w:lang w:eastAsia="zh-CN"/>
        </w:rPr>
        <w:t xml:space="preserve">   «</w:t>
      </w:r>
      <w:proofErr w:type="gramEnd"/>
      <w:r>
        <w:rPr>
          <w:sz w:val="20"/>
          <w:szCs w:val="20"/>
          <w:lang w:eastAsia="zh-CN"/>
        </w:rPr>
        <w:t xml:space="preserve">       </w:t>
      </w:r>
      <w:proofErr w:type="gramStart"/>
      <w:r>
        <w:rPr>
          <w:sz w:val="20"/>
          <w:szCs w:val="20"/>
          <w:lang w:eastAsia="zh-CN"/>
        </w:rPr>
        <w:t xml:space="preserve">  »</w:t>
      </w:r>
      <w:proofErr w:type="gramEnd"/>
      <w:r>
        <w:rPr>
          <w:sz w:val="20"/>
          <w:szCs w:val="20"/>
          <w:lang w:eastAsia="zh-CN"/>
        </w:rPr>
        <w:t xml:space="preserve">                            202</w:t>
      </w:r>
      <w:r w:rsidR="00EF6F42">
        <w:rPr>
          <w:sz w:val="20"/>
          <w:szCs w:val="20"/>
          <w:lang w:eastAsia="zh-CN"/>
        </w:rPr>
        <w:t>6</w:t>
      </w:r>
      <w:r>
        <w:rPr>
          <w:sz w:val="20"/>
          <w:szCs w:val="20"/>
          <w:lang w:eastAsia="zh-CN"/>
        </w:rPr>
        <w:t>г.</w:t>
      </w:r>
    </w:p>
    <w:p w14:paraId="459BAF78" w14:textId="77777777" w:rsidR="000D2A5F" w:rsidRDefault="000D2A5F" w:rsidP="000D2A5F">
      <w:pPr>
        <w:ind w:right="57" w:firstLine="374"/>
        <w:rPr>
          <w:b/>
          <w:color w:val="000000"/>
          <w:sz w:val="20"/>
          <w:szCs w:val="20"/>
        </w:rPr>
      </w:pPr>
    </w:p>
    <w:p w14:paraId="00A757F4" w14:textId="63B7CD1D" w:rsidR="000D2A5F" w:rsidRDefault="000D2A5F" w:rsidP="000D2A5F">
      <w:pPr>
        <w:ind w:right="57" w:firstLine="374"/>
        <w:rPr>
          <w:b/>
          <w:sz w:val="20"/>
          <w:szCs w:val="20"/>
          <w:lang w:eastAsia="zh-CN"/>
        </w:rPr>
      </w:pPr>
      <w:r>
        <w:rPr>
          <w:b/>
          <w:color w:val="000000"/>
          <w:sz w:val="20"/>
          <w:szCs w:val="20"/>
        </w:rPr>
        <w:t>Муниципальное унитарное предприятие «Управление коммунального хозяйства» (МУП «УКХ»)</w:t>
      </w:r>
      <w:r>
        <w:rPr>
          <w:color w:val="000000"/>
          <w:sz w:val="20"/>
          <w:szCs w:val="20"/>
        </w:rPr>
        <w:t xml:space="preserve">, именуемое в дальнейшем </w:t>
      </w:r>
      <w:r>
        <w:rPr>
          <w:b/>
          <w:color w:val="000000"/>
          <w:sz w:val="20"/>
          <w:szCs w:val="20"/>
        </w:rPr>
        <w:t>«Покупатель»</w:t>
      </w:r>
      <w:r>
        <w:rPr>
          <w:color w:val="000000"/>
          <w:sz w:val="20"/>
          <w:szCs w:val="20"/>
        </w:rPr>
        <w:t xml:space="preserve">, в лице  </w:t>
      </w:r>
      <w:r>
        <w:rPr>
          <w:b/>
          <w:bCs/>
          <w:color w:val="000000"/>
          <w:sz w:val="20"/>
          <w:szCs w:val="20"/>
        </w:rPr>
        <w:t>Генерального директора Мамонова Матвея Юрьевича</w:t>
      </w:r>
      <w:r>
        <w:rPr>
          <w:color w:val="000000"/>
          <w:sz w:val="20"/>
          <w:szCs w:val="20"/>
        </w:rPr>
        <w:t xml:space="preserve">, действующего на основании </w:t>
      </w:r>
      <w:r>
        <w:rPr>
          <w:b/>
          <w:bCs/>
          <w:color w:val="000000"/>
          <w:sz w:val="20"/>
          <w:szCs w:val="20"/>
        </w:rPr>
        <w:t>Устава</w:t>
      </w:r>
      <w:r>
        <w:rPr>
          <w:color w:val="000000"/>
          <w:sz w:val="20"/>
          <w:szCs w:val="20"/>
        </w:rPr>
        <w:t xml:space="preserve">, с одной стороны и __________________________________________, именуемое в дальнейшем </w:t>
      </w:r>
      <w:r>
        <w:rPr>
          <w:b/>
          <w:color w:val="000000"/>
          <w:sz w:val="20"/>
          <w:szCs w:val="20"/>
        </w:rPr>
        <w:t>«Поставщик»</w:t>
      </w:r>
      <w:r>
        <w:rPr>
          <w:color w:val="000000"/>
          <w:sz w:val="20"/>
          <w:szCs w:val="20"/>
        </w:rPr>
        <w:t>, в лице __________________________________, действующего на основании __________________,  с другой стороны, вместе именуемые в дальнейшем «Стороны», с соблюдением требований Гражданского кодекса Российской Федерации,</w:t>
      </w:r>
      <w:r>
        <w:rPr>
          <w:sz w:val="20"/>
          <w:szCs w:val="20"/>
        </w:rPr>
        <w:t xml:space="preserve"> Федерального закона от 18 июля 2011 года № 223-ФЗ «О закупках товаров, работ, услуг отдельными видами юридических лиц», Положения о закупке товаров, работ, услуг для нужд  МУП «УКХ»,</w:t>
      </w:r>
      <w:r>
        <w:rPr>
          <w:color w:val="000000"/>
          <w:sz w:val="20"/>
          <w:szCs w:val="20"/>
        </w:rPr>
        <w:t xml:space="preserve"> </w:t>
      </w:r>
      <w:r w:rsidR="009F3D68" w:rsidRPr="009F3D68">
        <w:rPr>
          <w:color w:val="000000"/>
          <w:sz w:val="20"/>
          <w:szCs w:val="20"/>
        </w:rPr>
        <w:t xml:space="preserve">путем проведения закупки у единственного поставщика (подрядчика, исполнителя) путем проведения процедуры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 </w:t>
      </w:r>
      <w:r>
        <w:rPr>
          <w:color w:val="000000"/>
          <w:sz w:val="20"/>
          <w:szCs w:val="20"/>
        </w:rPr>
        <w:t>заключили настоящий договор (далее – Договор) о нижеследующем:</w:t>
      </w:r>
    </w:p>
    <w:p w14:paraId="2EE5D873" w14:textId="77777777" w:rsidR="000D2A5F" w:rsidRDefault="000D2A5F" w:rsidP="000D2A5F">
      <w:pPr>
        <w:tabs>
          <w:tab w:val="decimal" w:pos="180"/>
          <w:tab w:val="left" w:pos="720"/>
        </w:tabs>
        <w:ind w:right="57"/>
        <w:jc w:val="center"/>
        <w:rPr>
          <w:sz w:val="20"/>
          <w:szCs w:val="20"/>
          <w:lang w:eastAsia="zh-CN"/>
        </w:rPr>
      </w:pPr>
      <w:r>
        <w:rPr>
          <w:b/>
          <w:bCs/>
          <w:sz w:val="20"/>
          <w:szCs w:val="20"/>
          <w:lang w:eastAsia="zh-CN"/>
        </w:rPr>
        <w:t>1. Предмет договора</w:t>
      </w:r>
    </w:p>
    <w:p w14:paraId="42AD7F15" w14:textId="56401097" w:rsidR="000D2A5F" w:rsidRDefault="000D2A5F" w:rsidP="000D2A5F">
      <w:pPr>
        <w:shd w:val="clear" w:color="auto" w:fill="FFFFFF"/>
        <w:ind w:right="57" w:firstLine="709"/>
        <w:rPr>
          <w:color w:val="000000"/>
          <w:sz w:val="20"/>
          <w:szCs w:val="20"/>
        </w:rPr>
      </w:pPr>
      <w:r>
        <w:rPr>
          <w:sz w:val="20"/>
          <w:szCs w:val="20"/>
          <w:lang w:eastAsia="zh-CN"/>
        </w:rPr>
        <w:t xml:space="preserve">1.1. Поставщик, являющийся победителем </w:t>
      </w:r>
      <w:r w:rsidR="009F3D68" w:rsidRPr="009F3D68">
        <w:rPr>
          <w:sz w:val="20"/>
          <w:szCs w:val="20"/>
          <w:lang w:eastAsia="zh-CN"/>
        </w:rPr>
        <w:t>по итогам закупки у единственного поставщика (подрядчика, исполнителя) путем проведения процедуры закупки малого объема с использованием электронного магазина, участниками которого могут быть только субъекты малого и среднего предпринимательства,</w:t>
      </w:r>
      <w:r>
        <w:rPr>
          <w:sz w:val="20"/>
          <w:szCs w:val="20"/>
          <w:lang w:eastAsia="zh-CN"/>
        </w:rPr>
        <w:t xml:space="preserve"> </w:t>
      </w:r>
      <w:r>
        <w:rPr>
          <w:color w:val="000000"/>
          <w:sz w:val="20"/>
          <w:szCs w:val="20"/>
        </w:rPr>
        <w:t xml:space="preserve"> на основании протокола__________________________ от _____________ № __________ (Приложение №1)</w:t>
      </w:r>
      <w:r>
        <w:rPr>
          <w:color w:val="000000"/>
          <w:sz w:val="20"/>
          <w:szCs w:val="20"/>
          <w:lang w:eastAsia="zh-CN"/>
        </w:rPr>
        <w:t xml:space="preserve">, обязуется поставить </w:t>
      </w:r>
      <w:r w:rsidRPr="000D2A5F">
        <w:rPr>
          <w:color w:val="000000"/>
          <w:sz w:val="20"/>
          <w:szCs w:val="20"/>
          <w:lang w:eastAsia="zh-CN"/>
        </w:rPr>
        <w:t>Покупателю</w:t>
      </w:r>
      <w:r w:rsidRPr="000D2A5F">
        <w:rPr>
          <w:sz w:val="20"/>
          <w:szCs w:val="20"/>
        </w:rPr>
        <w:t xml:space="preserve"> </w:t>
      </w:r>
      <w:r w:rsidR="00055977">
        <w:rPr>
          <w:sz w:val="20"/>
          <w:szCs w:val="20"/>
        </w:rPr>
        <w:t>трубы стальные</w:t>
      </w:r>
      <w:r>
        <w:t xml:space="preserve"> </w:t>
      </w:r>
      <w:r>
        <w:rPr>
          <w:color w:val="000000"/>
          <w:sz w:val="20"/>
          <w:szCs w:val="20"/>
          <w:lang w:eastAsia="zh-CN"/>
        </w:rPr>
        <w:t>(</w:t>
      </w:r>
      <w:r>
        <w:rPr>
          <w:color w:val="000000"/>
          <w:spacing w:val="-2"/>
          <w:sz w:val="20"/>
          <w:szCs w:val="20"/>
          <w:lang w:eastAsia="zh-CN"/>
        </w:rPr>
        <w:t xml:space="preserve">далее-Товар) </w:t>
      </w:r>
      <w:r>
        <w:rPr>
          <w:color w:val="000000"/>
          <w:sz w:val="20"/>
          <w:szCs w:val="20"/>
        </w:rPr>
        <w:t>на условиях, предусмотренных извещением об осуществлении закупки, документацией о закупке, и заявке участника закупки:</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2126"/>
        <w:gridCol w:w="966"/>
        <w:gridCol w:w="1586"/>
        <w:gridCol w:w="1107"/>
        <w:gridCol w:w="994"/>
        <w:gridCol w:w="1017"/>
        <w:gridCol w:w="1134"/>
      </w:tblGrid>
      <w:tr w:rsidR="00FD7384" w:rsidRPr="00FD7384" w14:paraId="21CEA760" w14:textId="77777777" w:rsidTr="0034445F">
        <w:trPr>
          <w:trHeight w:val="337"/>
        </w:trPr>
        <w:tc>
          <w:tcPr>
            <w:tcW w:w="597" w:type="dxa"/>
            <w:tcBorders>
              <w:top w:val="single" w:sz="4" w:space="0" w:color="auto"/>
              <w:left w:val="single" w:sz="4" w:space="0" w:color="auto"/>
              <w:bottom w:val="single" w:sz="4" w:space="0" w:color="auto"/>
              <w:right w:val="single" w:sz="4" w:space="0" w:color="auto"/>
            </w:tcBorders>
            <w:vAlign w:val="center"/>
            <w:hideMark/>
          </w:tcPr>
          <w:p w14:paraId="61056267"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bCs/>
                <w:kern w:val="1"/>
                <w:sz w:val="20"/>
                <w:szCs w:val="20"/>
                <w:lang w:eastAsia="zh-CN"/>
              </w:rPr>
              <w: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69CE26F"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bCs/>
                <w:kern w:val="1"/>
                <w:sz w:val="20"/>
                <w:szCs w:val="20"/>
                <w:lang w:eastAsia="zh-CN"/>
              </w:rPr>
              <w:t>Наименование каждой единицы поставляемого товара</w:t>
            </w:r>
          </w:p>
        </w:tc>
        <w:tc>
          <w:tcPr>
            <w:tcW w:w="966" w:type="dxa"/>
            <w:tcBorders>
              <w:top w:val="single" w:sz="4" w:space="0" w:color="auto"/>
              <w:left w:val="single" w:sz="4" w:space="0" w:color="auto"/>
              <w:bottom w:val="single" w:sz="4" w:space="0" w:color="auto"/>
              <w:right w:val="single" w:sz="4" w:space="0" w:color="auto"/>
            </w:tcBorders>
            <w:hideMark/>
          </w:tcPr>
          <w:p w14:paraId="6BA78E12"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bCs/>
                <w:kern w:val="1"/>
                <w:sz w:val="20"/>
                <w:szCs w:val="20"/>
                <w:lang w:eastAsia="zh-CN"/>
              </w:rPr>
              <w:t>Страна происхождения</w:t>
            </w:r>
          </w:p>
        </w:tc>
        <w:tc>
          <w:tcPr>
            <w:tcW w:w="1586" w:type="dxa"/>
            <w:tcBorders>
              <w:top w:val="single" w:sz="4" w:space="0" w:color="auto"/>
              <w:left w:val="single" w:sz="4" w:space="0" w:color="auto"/>
              <w:bottom w:val="single" w:sz="4" w:space="0" w:color="auto"/>
              <w:right w:val="single" w:sz="4" w:space="0" w:color="auto"/>
            </w:tcBorders>
            <w:hideMark/>
          </w:tcPr>
          <w:p w14:paraId="160228E6"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bCs/>
                <w:kern w:val="1"/>
                <w:sz w:val="20"/>
                <w:szCs w:val="20"/>
                <w:lang w:eastAsia="zh-CN"/>
              </w:rPr>
              <w:t>ГОСТ, товарный знак, производитель (при наличии)</w:t>
            </w:r>
          </w:p>
        </w:tc>
        <w:tc>
          <w:tcPr>
            <w:tcW w:w="1107" w:type="dxa"/>
            <w:tcBorders>
              <w:top w:val="single" w:sz="4" w:space="0" w:color="auto"/>
              <w:left w:val="single" w:sz="4" w:space="0" w:color="auto"/>
              <w:bottom w:val="single" w:sz="4" w:space="0" w:color="auto"/>
              <w:right w:val="single" w:sz="4" w:space="0" w:color="auto"/>
            </w:tcBorders>
            <w:hideMark/>
          </w:tcPr>
          <w:p w14:paraId="6BE7C9CE"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bCs/>
                <w:kern w:val="1"/>
                <w:sz w:val="20"/>
                <w:szCs w:val="20"/>
                <w:lang w:eastAsia="zh-CN"/>
              </w:rPr>
              <w:t>Единица измерения</w:t>
            </w:r>
          </w:p>
        </w:tc>
        <w:tc>
          <w:tcPr>
            <w:tcW w:w="994" w:type="dxa"/>
            <w:tcBorders>
              <w:top w:val="single" w:sz="4" w:space="0" w:color="auto"/>
              <w:left w:val="single" w:sz="4" w:space="0" w:color="auto"/>
              <w:bottom w:val="single" w:sz="4" w:space="0" w:color="auto"/>
              <w:right w:val="single" w:sz="4" w:space="0" w:color="auto"/>
            </w:tcBorders>
            <w:hideMark/>
          </w:tcPr>
          <w:p w14:paraId="3635E444" w14:textId="77777777" w:rsidR="00FD7384" w:rsidRPr="00FD7384" w:rsidRDefault="00FD7384" w:rsidP="00FD7384">
            <w:pPr>
              <w:shd w:val="clear" w:color="auto" w:fill="FFFFFF"/>
              <w:suppressAutoHyphens/>
              <w:snapToGrid/>
              <w:spacing w:before="0" w:after="60"/>
              <w:ind w:right="57"/>
              <w:rPr>
                <w:b/>
                <w:kern w:val="1"/>
                <w:sz w:val="20"/>
                <w:szCs w:val="20"/>
                <w:lang w:eastAsia="zh-CN"/>
              </w:rPr>
            </w:pPr>
            <w:r w:rsidRPr="00FD7384">
              <w:rPr>
                <w:b/>
                <w:bCs/>
                <w:kern w:val="1"/>
                <w:sz w:val="20"/>
                <w:szCs w:val="20"/>
                <w:lang w:eastAsia="zh-CN"/>
              </w:rPr>
              <w:t>Количество</w:t>
            </w:r>
          </w:p>
        </w:tc>
        <w:tc>
          <w:tcPr>
            <w:tcW w:w="1017" w:type="dxa"/>
            <w:tcBorders>
              <w:top w:val="single" w:sz="4" w:space="0" w:color="auto"/>
              <w:left w:val="single" w:sz="4" w:space="0" w:color="auto"/>
              <w:bottom w:val="single" w:sz="4" w:space="0" w:color="auto"/>
              <w:right w:val="single" w:sz="4" w:space="0" w:color="auto"/>
            </w:tcBorders>
            <w:hideMark/>
          </w:tcPr>
          <w:p w14:paraId="4C82C511" w14:textId="251E49B1" w:rsidR="00FD7384" w:rsidRPr="00FD7384" w:rsidRDefault="00FD7384" w:rsidP="00FD7384">
            <w:pPr>
              <w:shd w:val="clear" w:color="auto" w:fill="FFFFFF"/>
              <w:suppressAutoHyphens/>
              <w:snapToGrid/>
              <w:spacing w:before="0" w:after="60"/>
              <w:ind w:right="57"/>
              <w:rPr>
                <w:b/>
                <w:bCs/>
                <w:kern w:val="1"/>
                <w:sz w:val="20"/>
                <w:szCs w:val="20"/>
                <w:lang w:eastAsia="zh-CN"/>
              </w:rPr>
            </w:pPr>
            <w:r w:rsidRPr="00FD7384">
              <w:rPr>
                <w:b/>
                <w:kern w:val="1"/>
                <w:sz w:val="20"/>
                <w:szCs w:val="20"/>
                <w:lang w:eastAsia="zh-CN"/>
              </w:rPr>
              <w:t xml:space="preserve">Цена за единицу </w:t>
            </w:r>
            <w:r w:rsidRPr="00FD7384">
              <w:rPr>
                <w:b/>
                <w:i/>
                <w:iCs/>
                <w:kern w:val="1"/>
                <w:sz w:val="20"/>
                <w:szCs w:val="20"/>
                <w:lang w:eastAsia="zh-CN"/>
              </w:rPr>
              <w:t xml:space="preserve">измерения с учетом </w:t>
            </w:r>
            <w:r w:rsidR="0034445F" w:rsidRPr="0034445F">
              <w:rPr>
                <w:b/>
                <w:i/>
                <w:iCs/>
                <w:kern w:val="1"/>
                <w:sz w:val="20"/>
                <w:szCs w:val="20"/>
                <w:lang w:eastAsia="zh-CN"/>
              </w:rPr>
              <w:t>__</w:t>
            </w:r>
            <w:r w:rsidRPr="00FD7384">
              <w:rPr>
                <w:b/>
                <w:i/>
                <w:iCs/>
                <w:kern w:val="1"/>
                <w:sz w:val="20"/>
                <w:szCs w:val="20"/>
                <w:lang w:eastAsia="zh-CN"/>
              </w:rPr>
              <w:t xml:space="preserve"> % НДС или без НДС,</w:t>
            </w:r>
            <w:r w:rsidRPr="00FD7384">
              <w:rPr>
                <w:b/>
                <w:kern w:val="1"/>
                <w:sz w:val="20"/>
                <w:szCs w:val="20"/>
                <w:lang w:eastAsia="zh-CN"/>
              </w:rPr>
              <w:t xml:space="preserve"> в рублях</w:t>
            </w:r>
          </w:p>
        </w:tc>
        <w:tc>
          <w:tcPr>
            <w:tcW w:w="1134" w:type="dxa"/>
            <w:tcBorders>
              <w:top w:val="single" w:sz="4" w:space="0" w:color="auto"/>
              <w:left w:val="single" w:sz="4" w:space="0" w:color="auto"/>
              <w:bottom w:val="single" w:sz="4" w:space="0" w:color="auto"/>
              <w:right w:val="single" w:sz="4" w:space="0" w:color="auto"/>
            </w:tcBorders>
          </w:tcPr>
          <w:p w14:paraId="4FCEF823" w14:textId="471C3257" w:rsidR="00FD7384" w:rsidRPr="00FD7384" w:rsidRDefault="00FD7384" w:rsidP="00FD7384">
            <w:pPr>
              <w:shd w:val="clear" w:color="auto" w:fill="FFFFFF"/>
              <w:suppressAutoHyphens/>
              <w:snapToGrid/>
              <w:spacing w:before="0" w:after="60"/>
              <w:ind w:right="57"/>
              <w:rPr>
                <w:b/>
                <w:kern w:val="1"/>
                <w:sz w:val="20"/>
                <w:szCs w:val="20"/>
                <w:lang w:eastAsia="zh-CN"/>
              </w:rPr>
            </w:pPr>
            <w:r w:rsidRPr="00FD7384">
              <w:rPr>
                <w:b/>
                <w:kern w:val="1"/>
                <w:sz w:val="20"/>
                <w:szCs w:val="20"/>
                <w:lang w:eastAsia="zh-CN"/>
              </w:rPr>
              <w:t xml:space="preserve">Стоимость </w:t>
            </w:r>
            <w:r w:rsidRPr="00FD7384">
              <w:rPr>
                <w:b/>
                <w:i/>
                <w:iCs/>
                <w:kern w:val="1"/>
                <w:sz w:val="20"/>
                <w:szCs w:val="20"/>
                <w:lang w:eastAsia="zh-CN"/>
              </w:rPr>
              <w:t xml:space="preserve">с учетом </w:t>
            </w:r>
            <w:r w:rsidR="0034445F" w:rsidRPr="0034445F">
              <w:rPr>
                <w:b/>
                <w:i/>
                <w:iCs/>
                <w:kern w:val="1"/>
                <w:sz w:val="20"/>
                <w:szCs w:val="20"/>
                <w:lang w:eastAsia="zh-CN"/>
              </w:rPr>
              <w:t>___</w:t>
            </w:r>
            <w:r w:rsidRPr="00FD7384">
              <w:rPr>
                <w:b/>
                <w:i/>
                <w:iCs/>
                <w:kern w:val="1"/>
                <w:sz w:val="20"/>
                <w:szCs w:val="20"/>
                <w:lang w:eastAsia="zh-CN"/>
              </w:rPr>
              <w:t xml:space="preserve"> % НДС или без НДС,</w:t>
            </w:r>
            <w:r w:rsidRPr="00FD7384">
              <w:rPr>
                <w:b/>
                <w:kern w:val="1"/>
                <w:sz w:val="20"/>
                <w:szCs w:val="20"/>
                <w:lang w:eastAsia="zh-CN"/>
              </w:rPr>
              <w:t xml:space="preserve"> в рублях</w:t>
            </w:r>
          </w:p>
          <w:p w14:paraId="5212442F" w14:textId="77777777" w:rsidR="00FD7384" w:rsidRPr="00FD7384" w:rsidRDefault="00FD7384" w:rsidP="00FD7384">
            <w:pPr>
              <w:shd w:val="clear" w:color="auto" w:fill="FFFFFF"/>
              <w:suppressAutoHyphens/>
              <w:snapToGrid/>
              <w:spacing w:before="0" w:after="60"/>
              <w:ind w:right="57"/>
              <w:rPr>
                <w:b/>
                <w:bCs/>
                <w:kern w:val="1"/>
                <w:sz w:val="20"/>
                <w:szCs w:val="20"/>
                <w:lang w:eastAsia="zh-CN"/>
              </w:rPr>
            </w:pPr>
          </w:p>
        </w:tc>
      </w:tr>
      <w:tr w:rsidR="00FD7384" w:rsidRPr="00FD7384" w14:paraId="3F0D16B0" w14:textId="77777777" w:rsidTr="0034445F">
        <w:trPr>
          <w:trHeight w:val="43"/>
        </w:trPr>
        <w:tc>
          <w:tcPr>
            <w:tcW w:w="597"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0FF7E1B9"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w:t>
            </w:r>
          </w:p>
        </w:tc>
        <w:tc>
          <w:tcPr>
            <w:tcW w:w="2126" w:type="dxa"/>
            <w:tcBorders>
              <w:top w:val="single" w:sz="4" w:space="0" w:color="000000"/>
              <w:left w:val="single" w:sz="4" w:space="0" w:color="000000"/>
              <w:bottom w:val="single" w:sz="4" w:space="0" w:color="000000"/>
              <w:right w:val="single" w:sz="4" w:space="0" w:color="000000"/>
            </w:tcBorders>
            <w:shd w:val="clear" w:color="FFFFFF" w:fill="FFFFFF"/>
            <w:vAlign w:val="bottom"/>
          </w:tcPr>
          <w:p w14:paraId="339B3380" w14:textId="07C99DD9" w:rsidR="00FD7384" w:rsidRPr="00FD7384" w:rsidRDefault="00FD7384" w:rsidP="0034445F">
            <w:pPr>
              <w:suppressAutoHyphens/>
              <w:snapToGrid/>
              <w:spacing w:before="0" w:after="60"/>
              <w:jc w:val="center"/>
              <w:rPr>
                <w:snapToGrid w:val="0"/>
                <w:kern w:val="1"/>
                <w:sz w:val="20"/>
                <w:szCs w:val="20"/>
                <w:lang w:eastAsia="ar-SA"/>
              </w:rPr>
            </w:pPr>
            <w:r w:rsidRPr="00FD7384">
              <w:rPr>
                <w:color w:val="000000"/>
                <w:kern w:val="1"/>
                <w:sz w:val="20"/>
                <w:szCs w:val="20"/>
                <w:lang w:eastAsia="ar-SA"/>
              </w:rPr>
              <w:t>труба стальная водогазопроводная Ду 15х2,8мм</w:t>
            </w:r>
          </w:p>
        </w:tc>
        <w:tc>
          <w:tcPr>
            <w:tcW w:w="966" w:type="dxa"/>
            <w:tcBorders>
              <w:top w:val="single" w:sz="4" w:space="0" w:color="000000"/>
              <w:left w:val="single" w:sz="4" w:space="0" w:color="000000"/>
              <w:bottom w:val="single" w:sz="4" w:space="0" w:color="000000"/>
              <w:right w:val="single" w:sz="4" w:space="0" w:color="000000"/>
            </w:tcBorders>
            <w:shd w:val="clear" w:color="FFFFFF" w:fill="FFFFFF"/>
          </w:tcPr>
          <w:p w14:paraId="64137F4D"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single" w:sz="4" w:space="0" w:color="000000"/>
              <w:left w:val="nil"/>
              <w:bottom w:val="single" w:sz="4" w:space="0" w:color="000000"/>
              <w:right w:val="single" w:sz="4" w:space="0" w:color="000000"/>
            </w:tcBorders>
            <w:shd w:val="clear" w:color="FFFFFF" w:fill="FFFFFF"/>
            <w:vAlign w:val="bottom"/>
          </w:tcPr>
          <w:p w14:paraId="5B07A9F4"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3262-75</w:t>
            </w:r>
          </w:p>
        </w:tc>
        <w:tc>
          <w:tcPr>
            <w:tcW w:w="1107" w:type="dxa"/>
            <w:tcBorders>
              <w:top w:val="single" w:sz="4" w:space="0" w:color="000000"/>
              <w:left w:val="nil"/>
              <w:bottom w:val="single" w:sz="4" w:space="0" w:color="000000"/>
              <w:right w:val="single" w:sz="4" w:space="0" w:color="000000"/>
            </w:tcBorders>
            <w:shd w:val="clear" w:color="FFFFFF" w:fill="FFFFFF"/>
            <w:vAlign w:val="bottom"/>
            <w:hideMark/>
          </w:tcPr>
          <w:p w14:paraId="500FCE94"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nil"/>
              <w:bottom w:val="single" w:sz="4" w:space="0" w:color="auto"/>
              <w:right w:val="single" w:sz="4" w:space="0" w:color="auto"/>
            </w:tcBorders>
            <w:shd w:val="clear" w:color="auto" w:fill="FFFFFF"/>
            <w:vAlign w:val="center"/>
            <w:hideMark/>
          </w:tcPr>
          <w:p w14:paraId="0974F4E9"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6E44CC2"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5F619E91"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44E3230D" w14:textId="77777777" w:rsidTr="0034445F">
        <w:trPr>
          <w:trHeight w:val="43"/>
        </w:trPr>
        <w:tc>
          <w:tcPr>
            <w:tcW w:w="597" w:type="dxa"/>
            <w:tcBorders>
              <w:top w:val="single" w:sz="4" w:space="0" w:color="auto"/>
              <w:left w:val="single" w:sz="4" w:space="0" w:color="00000A"/>
              <w:bottom w:val="single" w:sz="4" w:space="0" w:color="auto"/>
              <w:right w:val="single" w:sz="4" w:space="0" w:color="00000A"/>
            </w:tcBorders>
            <w:shd w:val="clear" w:color="auto" w:fill="FFFFFF"/>
            <w:vAlign w:val="center"/>
            <w:hideMark/>
          </w:tcPr>
          <w:p w14:paraId="742C3AFF"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FE03967" w14:textId="5CB93937" w:rsidR="00FD7384" w:rsidRPr="00FD7384" w:rsidRDefault="00FD7384" w:rsidP="0034445F">
            <w:pPr>
              <w:suppressAutoHyphens/>
              <w:snapToGrid/>
              <w:spacing w:before="0" w:after="60"/>
              <w:jc w:val="center"/>
              <w:rPr>
                <w:snapToGrid w:val="0"/>
                <w:kern w:val="1"/>
                <w:sz w:val="20"/>
                <w:szCs w:val="20"/>
                <w:lang w:eastAsia="ar-SA"/>
              </w:rPr>
            </w:pPr>
            <w:r w:rsidRPr="00FD7384">
              <w:rPr>
                <w:color w:val="000000"/>
                <w:kern w:val="1"/>
                <w:sz w:val="20"/>
                <w:szCs w:val="20"/>
                <w:lang w:eastAsia="ar-SA"/>
              </w:rPr>
              <w:t>труба стальная водогазопроводная Ду-20х2,8мм</w:t>
            </w:r>
          </w:p>
        </w:tc>
        <w:tc>
          <w:tcPr>
            <w:tcW w:w="966" w:type="dxa"/>
            <w:tcBorders>
              <w:top w:val="single" w:sz="4" w:space="0" w:color="000000"/>
              <w:left w:val="single" w:sz="4" w:space="0" w:color="000000"/>
              <w:bottom w:val="single" w:sz="4" w:space="0" w:color="auto"/>
              <w:right w:val="single" w:sz="4" w:space="0" w:color="000000"/>
            </w:tcBorders>
            <w:shd w:val="clear" w:color="FFFFFF" w:fill="FFFFFF"/>
          </w:tcPr>
          <w:p w14:paraId="38070C7F"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nil"/>
              <w:bottom w:val="single" w:sz="4" w:space="0" w:color="000000"/>
              <w:right w:val="single" w:sz="4" w:space="0" w:color="000000"/>
            </w:tcBorders>
            <w:shd w:val="clear" w:color="FFFFFF" w:fill="FFFFFF"/>
            <w:vAlign w:val="bottom"/>
          </w:tcPr>
          <w:p w14:paraId="01772315"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52897FEB"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тонна</w:t>
            </w:r>
          </w:p>
        </w:tc>
        <w:tc>
          <w:tcPr>
            <w:tcW w:w="994" w:type="dxa"/>
            <w:tcBorders>
              <w:top w:val="nil"/>
              <w:left w:val="nil"/>
              <w:bottom w:val="single" w:sz="4" w:space="0" w:color="auto"/>
              <w:right w:val="single" w:sz="4" w:space="0" w:color="auto"/>
            </w:tcBorders>
            <w:shd w:val="clear" w:color="auto" w:fill="FFFFFF"/>
            <w:vAlign w:val="center"/>
            <w:hideMark/>
          </w:tcPr>
          <w:p w14:paraId="7FFD496A"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2F65428"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2F0744B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1210A3E6"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8C48103"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3</w:t>
            </w:r>
          </w:p>
        </w:tc>
        <w:tc>
          <w:tcPr>
            <w:tcW w:w="2126" w:type="dxa"/>
            <w:tcBorders>
              <w:top w:val="nil"/>
              <w:left w:val="single" w:sz="4" w:space="0" w:color="000000"/>
              <w:bottom w:val="single" w:sz="4" w:space="0" w:color="000000"/>
              <w:right w:val="single" w:sz="4" w:space="0" w:color="auto"/>
            </w:tcBorders>
            <w:shd w:val="clear" w:color="FFFFFF" w:fill="FFFFFF"/>
            <w:vAlign w:val="bottom"/>
          </w:tcPr>
          <w:p w14:paraId="05964163" w14:textId="48D4D35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труба стальная водогазопроводная Ду-25х2,8-3,2мм</w:t>
            </w:r>
          </w:p>
        </w:tc>
        <w:tc>
          <w:tcPr>
            <w:tcW w:w="966" w:type="dxa"/>
            <w:tcBorders>
              <w:top w:val="single" w:sz="4" w:space="0" w:color="auto"/>
              <w:left w:val="single" w:sz="4" w:space="0" w:color="auto"/>
              <w:bottom w:val="single" w:sz="4" w:space="0" w:color="auto"/>
              <w:right w:val="single" w:sz="4" w:space="0" w:color="auto"/>
            </w:tcBorders>
          </w:tcPr>
          <w:p w14:paraId="705718A7"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859A684"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02560CDE"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3A385E3D"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F842FD8"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2D2C283E"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75537483"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36C6C13"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17ACD40" w14:textId="27BC7AB6"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водогазопроводная Ду-32х2,8-3,2мм</w:t>
            </w:r>
          </w:p>
        </w:tc>
        <w:tc>
          <w:tcPr>
            <w:tcW w:w="966" w:type="dxa"/>
            <w:tcBorders>
              <w:top w:val="single" w:sz="4" w:space="0" w:color="auto"/>
              <w:left w:val="single" w:sz="4" w:space="0" w:color="auto"/>
              <w:bottom w:val="single" w:sz="4" w:space="0" w:color="auto"/>
              <w:right w:val="nil"/>
            </w:tcBorders>
          </w:tcPr>
          <w:p w14:paraId="2F20DA81"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A6B60EE"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3262-75</w:t>
            </w:r>
          </w:p>
        </w:tc>
        <w:tc>
          <w:tcPr>
            <w:tcW w:w="1107" w:type="dxa"/>
            <w:tcBorders>
              <w:top w:val="nil"/>
              <w:left w:val="nil"/>
              <w:bottom w:val="single" w:sz="4" w:space="0" w:color="000000"/>
              <w:right w:val="single" w:sz="4" w:space="0" w:color="000000"/>
            </w:tcBorders>
            <w:shd w:val="clear" w:color="FFFFFF" w:fill="FFFFFF"/>
            <w:vAlign w:val="bottom"/>
            <w:hideMark/>
          </w:tcPr>
          <w:p w14:paraId="24724AAD"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FA79BE0"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C13AFB9"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4A4933C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26CDCAE"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DA9BA08"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135282E0" w14:textId="04BC6440"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водогазопроводная Ду-40х3,0-3,5мм</w:t>
            </w:r>
          </w:p>
        </w:tc>
        <w:tc>
          <w:tcPr>
            <w:tcW w:w="966" w:type="dxa"/>
            <w:tcBorders>
              <w:top w:val="single" w:sz="4" w:space="0" w:color="auto"/>
              <w:left w:val="single" w:sz="4" w:space="0" w:color="auto"/>
              <w:bottom w:val="single" w:sz="4" w:space="0" w:color="auto"/>
              <w:right w:val="nil"/>
            </w:tcBorders>
          </w:tcPr>
          <w:p w14:paraId="5F73872B"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E155482"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3262-76</w:t>
            </w:r>
          </w:p>
        </w:tc>
        <w:tc>
          <w:tcPr>
            <w:tcW w:w="1107" w:type="dxa"/>
            <w:tcBorders>
              <w:top w:val="nil"/>
              <w:left w:val="nil"/>
              <w:bottom w:val="single" w:sz="4" w:space="0" w:color="000000"/>
              <w:right w:val="single" w:sz="4" w:space="0" w:color="000000"/>
            </w:tcBorders>
            <w:shd w:val="clear" w:color="FFFFFF" w:fill="FFFFFF"/>
            <w:vAlign w:val="bottom"/>
            <w:hideMark/>
          </w:tcPr>
          <w:p w14:paraId="435801E7"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24DCC5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DA5F6A3"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02F37F7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6DF087C7"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55AD5C2"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78C73616" w14:textId="4A5E8D58"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Ду-57х3,5мм</w:t>
            </w:r>
          </w:p>
        </w:tc>
        <w:tc>
          <w:tcPr>
            <w:tcW w:w="966" w:type="dxa"/>
            <w:tcBorders>
              <w:top w:val="single" w:sz="4" w:space="0" w:color="auto"/>
              <w:left w:val="single" w:sz="4" w:space="0" w:color="auto"/>
              <w:bottom w:val="single" w:sz="4" w:space="0" w:color="auto"/>
              <w:right w:val="nil"/>
            </w:tcBorders>
          </w:tcPr>
          <w:p w14:paraId="0D72D631"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098FD45F"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6DD2E752"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F013870"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7CDF0011"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1212952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26ECC0AD"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F95C73E"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lastRenderedPageBreak/>
              <w:t>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7009695E" w14:textId="2861353F"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Ду-76х3,5мм</w:t>
            </w:r>
          </w:p>
        </w:tc>
        <w:tc>
          <w:tcPr>
            <w:tcW w:w="966" w:type="dxa"/>
            <w:tcBorders>
              <w:top w:val="single" w:sz="4" w:space="0" w:color="auto"/>
              <w:left w:val="single" w:sz="4" w:space="0" w:color="auto"/>
              <w:bottom w:val="single" w:sz="4" w:space="0" w:color="auto"/>
              <w:right w:val="nil"/>
            </w:tcBorders>
          </w:tcPr>
          <w:p w14:paraId="341C1ECE"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5D68ECB"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0330BFF1"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0402AE4"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8BA11FF"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555131B5"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0AA5C38B"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3A8711B"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00804DB" w14:textId="34448848"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Ду-89х3,5мм</w:t>
            </w:r>
          </w:p>
        </w:tc>
        <w:tc>
          <w:tcPr>
            <w:tcW w:w="966" w:type="dxa"/>
            <w:tcBorders>
              <w:top w:val="single" w:sz="4" w:space="0" w:color="auto"/>
              <w:left w:val="single" w:sz="4" w:space="0" w:color="auto"/>
              <w:bottom w:val="single" w:sz="4" w:space="0" w:color="auto"/>
              <w:right w:val="nil"/>
            </w:tcBorders>
          </w:tcPr>
          <w:p w14:paraId="5EAF1C8C"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EE722A3"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0428CA1E"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BDEA0F7"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6D1E2D3"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0CF769E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3FA1D964"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44B6711"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9</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BBDBA2A" w14:textId="442CF631"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Ду-108х3,5мм</w:t>
            </w:r>
          </w:p>
        </w:tc>
        <w:tc>
          <w:tcPr>
            <w:tcW w:w="966" w:type="dxa"/>
            <w:tcBorders>
              <w:top w:val="single" w:sz="4" w:space="0" w:color="auto"/>
              <w:left w:val="single" w:sz="4" w:space="0" w:color="auto"/>
              <w:bottom w:val="single" w:sz="4" w:space="0" w:color="auto"/>
              <w:right w:val="nil"/>
            </w:tcBorders>
          </w:tcPr>
          <w:p w14:paraId="289B9F92"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545745C"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048DE2D7"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5243F77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47A8F1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3CD12C6B"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32C7070"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F1DA6F9"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10</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F9B6988" w14:textId="0BED8CF2"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Ду-133х4,0мм</w:t>
            </w:r>
          </w:p>
        </w:tc>
        <w:tc>
          <w:tcPr>
            <w:tcW w:w="966" w:type="dxa"/>
            <w:tcBorders>
              <w:top w:val="single" w:sz="4" w:space="0" w:color="auto"/>
              <w:left w:val="single" w:sz="4" w:space="0" w:color="auto"/>
              <w:bottom w:val="single" w:sz="4" w:space="0" w:color="auto"/>
              <w:right w:val="nil"/>
            </w:tcBorders>
          </w:tcPr>
          <w:p w14:paraId="382C86C2"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F3AA02A"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271F1D03"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FA8C6F1"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8E4F700"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42E480C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9D4ED1D"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AE249FB"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11</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63D2576" w14:textId="3344DCE8"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Ду-159х4,5мм</w:t>
            </w:r>
          </w:p>
        </w:tc>
        <w:tc>
          <w:tcPr>
            <w:tcW w:w="966" w:type="dxa"/>
            <w:tcBorders>
              <w:top w:val="single" w:sz="4" w:space="0" w:color="auto"/>
              <w:left w:val="single" w:sz="4" w:space="0" w:color="auto"/>
              <w:bottom w:val="single" w:sz="4" w:space="0" w:color="auto"/>
              <w:right w:val="nil"/>
            </w:tcBorders>
          </w:tcPr>
          <w:p w14:paraId="72D2DC55"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E5B9920"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3B0E17FF"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6BB7465"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06D099B"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72163AA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64998EBC"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8994BD3"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BFEB2C6" w14:textId="73DB8493"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Ду-219х6,0мм</w:t>
            </w:r>
          </w:p>
        </w:tc>
        <w:tc>
          <w:tcPr>
            <w:tcW w:w="966" w:type="dxa"/>
            <w:tcBorders>
              <w:top w:val="single" w:sz="4" w:space="0" w:color="auto"/>
              <w:left w:val="single" w:sz="4" w:space="0" w:color="auto"/>
              <w:bottom w:val="single" w:sz="4" w:space="0" w:color="auto"/>
              <w:right w:val="nil"/>
            </w:tcBorders>
          </w:tcPr>
          <w:p w14:paraId="451D1698"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07F895B2"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10705-80</w:t>
            </w:r>
          </w:p>
        </w:tc>
        <w:tc>
          <w:tcPr>
            <w:tcW w:w="1107" w:type="dxa"/>
            <w:tcBorders>
              <w:top w:val="nil"/>
              <w:left w:val="nil"/>
              <w:bottom w:val="single" w:sz="4" w:space="0" w:color="000000"/>
              <w:right w:val="single" w:sz="4" w:space="0" w:color="000000"/>
            </w:tcBorders>
            <w:shd w:val="clear" w:color="FFFFFF" w:fill="FFFFFF"/>
            <w:vAlign w:val="bottom"/>
            <w:hideMark/>
          </w:tcPr>
          <w:p w14:paraId="66938449"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446CE51"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B65E58C"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3F2409D2"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79EF02B2"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205AD24"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13</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ED03F07"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Ду-57х5,0-7,0мм (марка стали 10-20)</w:t>
            </w:r>
          </w:p>
        </w:tc>
        <w:tc>
          <w:tcPr>
            <w:tcW w:w="966" w:type="dxa"/>
            <w:tcBorders>
              <w:top w:val="single" w:sz="4" w:space="0" w:color="auto"/>
              <w:left w:val="single" w:sz="4" w:space="0" w:color="auto"/>
              <w:bottom w:val="single" w:sz="4" w:space="0" w:color="auto"/>
              <w:right w:val="nil"/>
            </w:tcBorders>
          </w:tcPr>
          <w:p w14:paraId="760EE09B"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3CB9E2F"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5803EED"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3FAD95F"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971F219"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736161BA"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433A6601"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14756AE"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8D54055"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Ду-76х5,0-7,0мм (марка стали 10-20)</w:t>
            </w:r>
          </w:p>
        </w:tc>
        <w:tc>
          <w:tcPr>
            <w:tcW w:w="966" w:type="dxa"/>
            <w:tcBorders>
              <w:top w:val="single" w:sz="4" w:space="0" w:color="auto"/>
              <w:left w:val="single" w:sz="4" w:space="0" w:color="auto"/>
              <w:bottom w:val="single" w:sz="4" w:space="0" w:color="auto"/>
              <w:right w:val="nil"/>
            </w:tcBorders>
          </w:tcPr>
          <w:p w14:paraId="7811BEAA"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BCC6C07"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4C593484"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15407BFB"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5E0FF5C"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03B1489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70C09D25"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2680117"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AFEA931"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Ду-89х5,0-7,0мм (марка стали 10-20)</w:t>
            </w:r>
          </w:p>
        </w:tc>
        <w:tc>
          <w:tcPr>
            <w:tcW w:w="966" w:type="dxa"/>
            <w:tcBorders>
              <w:top w:val="single" w:sz="4" w:space="0" w:color="auto"/>
              <w:left w:val="single" w:sz="4" w:space="0" w:color="auto"/>
              <w:bottom w:val="single" w:sz="4" w:space="0" w:color="auto"/>
              <w:right w:val="nil"/>
            </w:tcBorders>
          </w:tcPr>
          <w:p w14:paraId="76ADB4D5"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00FF4F23"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5D8B99A6"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4F926E64"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FA1C5A6"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3C284A8B"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9318AC7"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28598ECD"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0EC819C7"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Ду-108х5,0-7,0мм (марка стали 10-20)</w:t>
            </w:r>
          </w:p>
        </w:tc>
        <w:tc>
          <w:tcPr>
            <w:tcW w:w="966" w:type="dxa"/>
            <w:tcBorders>
              <w:top w:val="single" w:sz="4" w:space="0" w:color="auto"/>
              <w:left w:val="single" w:sz="4" w:space="0" w:color="auto"/>
              <w:bottom w:val="single" w:sz="4" w:space="0" w:color="auto"/>
              <w:right w:val="nil"/>
            </w:tcBorders>
          </w:tcPr>
          <w:p w14:paraId="2D91AFD3"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91304E6"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9AFBDD3"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612326C"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6325534A"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29F939F7"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B6D24ED"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CA5CA29"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F4966E0"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Ду-114х5,0-7,0мм (марка стали 10-20)</w:t>
            </w:r>
          </w:p>
        </w:tc>
        <w:tc>
          <w:tcPr>
            <w:tcW w:w="966" w:type="dxa"/>
            <w:tcBorders>
              <w:top w:val="single" w:sz="4" w:space="0" w:color="auto"/>
              <w:left w:val="single" w:sz="4" w:space="0" w:color="auto"/>
              <w:bottom w:val="single" w:sz="4" w:space="0" w:color="auto"/>
              <w:right w:val="nil"/>
            </w:tcBorders>
          </w:tcPr>
          <w:p w14:paraId="1DFC935E"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DAE3784"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1F94AFE7"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62CE897"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3E3C11F"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73749B0D"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0848014A"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052E84D3"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4AA3544"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Ду-133х5,0-7,0мм (марка стали 10-20)</w:t>
            </w:r>
          </w:p>
        </w:tc>
        <w:tc>
          <w:tcPr>
            <w:tcW w:w="966" w:type="dxa"/>
            <w:tcBorders>
              <w:top w:val="single" w:sz="4" w:space="0" w:color="auto"/>
              <w:left w:val="single" w:sz="4" w:space="0" w:color="auto"/>
              <w:bottom w:val="single" w:sz="4" w:space="0" w:color="auto"/>
              <w:right w:val="nil"/>
            </w:tcBorders>
          </w:tcPr>
          <w:p w14:paraId="70CA6EC1"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2107E863"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476AE49F"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AD18C9D"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40C4F9C"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6756CECA"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2549820D"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D66288F"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19</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32EC406"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Ду-159х5,0-7,0мм (марка стали 10-20)</w:t>
            </w:r>
          </w:p>
        </w:tc>
        <w:tc>
          <w:tcPr>
            <w:tcW w:w="966" w:type="dxa"/>
            <w:tcBorders>
              <w:top w:val="single" w:sz="4" w:space="0" w:color="auto"/>
              <w:left w:val="single" w:sz="4" w:space="0" w:color="auto"/>
              <w:bottom w:val="single" w:sz="4" w:space="0" w:color="auto"/>
              <w:right w:val="nil"/>
            </w:tcBorders>
          </w:tcPr>
          <w:p w14:paraId="1422FE5D"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D84E3A5"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0E1DEAB7"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CC223A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EDFA2B4"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54719AB9"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1C2F8629"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100EF435"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20</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8BB53AC"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Ду-219х8,0-10,0мм (марка стали 10-20)</w:t>
            </w:r>
          </w:p>
        </w:tc>
        <w:tc>
          <w:tcPr>
            <w:tcW w:w="966" w:type="dxa"/>
            <w:tcBorders>
              <w:top w:val="single" w:sz="4" w:space="0" w:color="auto"/>
              <w:left w:val="single" w:sz="4" w:space="0" w:color="auto"/>
              <w:bottom w:val="single" w:sz="4" w:space="0" w:color="auto"/>
              <w:right w:val="nil"/>
            </w:tcBorders>
          </w:tcPr>
          <w:p w14:paraId="3585ACBA"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64401ABC"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0A4E7CDC"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018C03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5093C677"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5031A90F"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40861B23"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663A80F9"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lastRenderedPageBreak/>
              <w:t>21</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D72C57E"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Ду-273х8,0-10,0мм (марка стали 10-20)</w:t>
            </w:r>
          </w:p>
        </w:tc>
        <w:tc>
          <w:tcPr>
            <w:tcW w:w="966" w:type="dxa"/>
            <w:tcBorders>
              <w:top w:val="single" w:sz="4" w:space="0" w:color="auto"/>
              <w:left w:val="single" w:sz="4" w:space="0" w:color="auto"/>
              <w:bottom w:val="single" w:sz="4" w:space="0" w:color="auto"/>
              <w:right w:val="nil"/>
            </w:tcBorders>
          </w:tcPr>
          <w:p w14:paraId="670F6855"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52284EE"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8528890"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14DB796"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1D889C9B"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1CECB91C"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213E5D57"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3CBD322"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22</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D6FB789"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Ду-325х8,0-10,0мм (марка стали 10-20)</w:t>
            </w:r>
          </w:p>
        </w:tc>
        <w:tc>
          <w:tcPr>
            <w:tcW w:w="966" w:type="dxa"/>
            <w:tcBorders>
              <w:top w:val="single" w:sz="4" w:space="0" w:color="auto"/>
              <w:left w:val="single" w:sz="4" w:space="0" w:color="auto"/>
              <w:bottom w:val="single" w:sz="4" w:space="0" w:color="auto"/>
              <w:right w:val="nil"/>
            </w:tcBorders>
          </w:tcPr>
          <w:p w14:paraId="71E0EA18"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5C818723"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702A439F"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07118E9"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2DD556B9"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6C6CB3E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A2CF309"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708FA3E6"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23</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18FB1D4"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Ду-377х8,0-10,0мм марка стали 10-20)</w:t>
            </w:r>
          </w:p>
        </w:tc>
        <w:tc>
          <w:tcPr>
            <w:tcW w:w="966" w:type="dxa"/>
            <w:tcBorders>
              <w:top w:val="single" w:sz="4" w:space="0" w:color="auto"/>
              <w:left w:val="single" w:sz="4" w:space="0" w:color="auto"/>
              <w:bottom w:val="single" w:sz="4" w:space="0" w:color="auto"/>
              <w:right w:val="nil"/>
            </w:tcBorders>
          </w:tcPr>
          <w:p w14:paraId="10A5F4D9"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49AEF2B6" w14:textId="4779E281"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57A20DB4"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EF48735"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5F3EDC6"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79F57F98"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20A3E1E2"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09749430"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24</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865A8D6"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бесшовная горячедеформированная Ду-426х8,0-10,0мм (марка стали 10-20)</w:t>
            </w:r>
          </w:p>
        </w:tc>
        <w:tc>
          <w:tcPr>
            <w:tcW w:w="966" w:type="dxa"/>
            <w:tcBorders>
              <w:top w:val="single" w:sz="4" w:space="0" w:color="auto"/>
              <w:left w:val="single" w:sz="4" w:space="0" w:color="auto"/>
              <w:bottom w:val="single" w:sz="4" w:space="0" w:color="auto"/>
              <w:right w:val="nil"/>
            </w:tcBorders>
          </w:tcPr>
          <w:p w14:paraId="4F0B0ACF"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75AA84B5"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8732-78</w:t>
            </w:r>
          </w:p>
        </w:tc>
        <w:tc>
          <w:tcPr>
            <w:tcW w:w="1107" w:type="dxa"/>
            <w:tcBorders>
              <w:top w:val="nil"/>
              <w:left w:val="nil"/>
              <w:bottom w:val="single" w:sz="4" w:space="0" w:color="000000"/>
              <w:right w:val="single" w:sz="4" w:space="0" w:color="000000"/>
            </w:tcBorders>
            <w:shd w:val="clear" w:color="FFFFFF" w:fill="FFFFFF"/>
            <w:vAlign w:val="bottom"/>
            <w:hideMark/>
          </w:tcPr>
          <w:p w14:paraId="29B207F8"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2DE88472"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4C2DCA9A"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13C250D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10BCDB9E"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A1D6129"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25</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6425355D"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Ду-530*8-12мм  (марка стали 10-20)</w:t>
            </w:r>
          </w:p>
        </w:tc>
        <w:tc>
          <w:tcPr>
            <w:tcW w:w="966" w:type="dxa"/>
            <w:tcBorders>
              <w:top w:val="single" w:sz="4" w:space="0" w:color="auto"/>
              <w:left w:val="single" w:sz="4" w:space="0" w:color="auto"/>
              <w:bottom w:val="single" w:sz="4" w:space="0" w:color="auto"/>
              <w:right w:val="nil"/>
            </w:tcBorders>
          </w:tcPr>
          <w:p w14:paraId="027D17F7"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40D16C8"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552FA50A"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1FDB4BD3"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AF8934D"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6D37CCE8"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33E071EB"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3841EF47"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26</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4853715"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Ду-630*8-12мм  (марка стали 10-20)</w:t>
            </w:r>
          </w:p>
        </w:tc>
        <w:tc>
          <w:tcPr>
            <w:tcW w:w="966" w:type="dxa"/>
            <w:tcBorders>
              <w:top w:val="single" w:sz="4" w:space="0" w:color="auto"/>
              <w:left w:val="single" w:sz="4" w:space="0" w:color="auto"/>
              <w:bottom w:val="single" w:sz="4" w:space="0" w:color="auto"/>
              <w:right w:val="nil"/>
            </w:tcBorders>
          </w:tcPr>
          <w:p w14:paraId="159EF4A0"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0E1B695B"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4CA5899F"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059D7022"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03E373E4"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47E19365"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5779095C"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447F113F"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27</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59C585A9"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Ду-720*8-16мм  (марка стали 10-20)</w:t>
            </w:r>
          </w:p>
        </w:tc>
        <w:tc>
          <w:tcPr>
            <w:tcW w:w="966" w:type="dxa"/>
            <w:tcBorders>
              <w:top w:val="single" w:sz="4" w:space="0" w:color="auto"/>
              <w:left w:val="single" w:sz="4" w:space="0" w:color="auto"/>
              <w:bottom w:val="single" w:sz="4" w:space="0" w:color="auto"/>
              <w:right w:val="nil"/>
            </w:tcBorders>
          </w:tcPr>
          <w:p w14:paraId="09A59431"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3032CF94"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285227F3"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72D35E2E"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31D100CD"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3A187624"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7FB16348"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hideMark/>
          </w:tcPr>
          <w:p w14:paraId="5968F6CC"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kern w:val="1"/>
                <w:sz w:val="20"/>
                <w:szCs w:val="20"/>
                <w:lang w:eastAsia="zh-CN"/>
              </w:rPr>
              <w:t>28</w:t>
            </w:r>
          </w:p>
        </w:tc>
        <w:tc>
          <w:tcPr>
            <w:tcW w:w="2126" w:type="dxa"/>
            <w:tcBorders>
              <w:top w:val="nil"/>
              <w:left w:val="single" w:sz="4" w:space="0" w:color="000000"/>
              <w:bottom w:val="single" w:sz="4" w:space="0" w:color="000000"/>
              <w:right w:val="single" w:sz="4" w:space="0" w:color="000000"/>
            </w:tcBorders>
            <w:shd w:val="clear" w:color="FFFFFF" w:fill="FFFFFF"/>
            <w:vAlign w:val="bottom"/>
          </w:tcPr>
          <w:p w14:paraId="2AD0CAED" w14:textId="77777777" w:rsidR="00FD7384" w:rsidRPr="00FD7384" w:rsidRDefault="00FD7384" w:rsidP="0034445F">
            <w:pPr>
              <w:suppressAutoHyphens/>
              <w:snapToGrid/>
              <w:spacing w:before="0" w:after="60"/>
              <w:jc w:val="center"/>
              <w:rPr>
                <w:color w:val="000000"/>
                <w:kern w:val="1"/>
                <w:sz w:val="20"/>
                <w:szCs w:val="20"/>
                <w:lang w:eastAsia="ar-SA"/>
              </w:rPr>
            </w:pPr>
            <w:r w:rsidRPr="00FD7384">
              <w:rPr>
                <w:color w:val="000000"/>
                <w:kern w:val="1"/>
                <w:sz w:val="20"/>
                <w:szCs w:val="20"/>
                <w:lang w:eastAsia="ar-SA"/>
              </w:rPr>
              <w:t>труба стальная электросварная прямошовная Ду-820*8-16мм  (марка стали 10-20)</w:t>
            </w:r>
          </w:p>
        </w:tc>
        <w:tc>
          <w:tcPr>
            <w:tcW w:w="966" w:type="dxa"/>
            <w:tcBorders>
              <w:top w:val="single" w:sz="4" w:space="0" w:color="auto"/>
              <w:left w:val="single" w:sz="4" w:space="0" w:color="auto"/>
              <w:bottom w:val="single" w:sz="4" w:space="0" w:color="auto"/>
              <w:right w:val="nil"/>
            </w:tcBorders>
          </w:tcPr>
          <w:p w14:paraId="27059F45" w14:textId="77777777" w:rsidR="00FD7384" w:rsidRPr="00FD7384" w:rsidRDefault="00FD7384" w:rsidP="0034445F">
            <w:pPr>
              <w:suppressAutoHyphens/>
              <w:snapToGrid/>
              <w:spacing w:before="0" w:after="60"/>
              <w:jc w:val="center"/>
              <w:rPr>
                <w:rFonts w:cs="Calibri"/>
                <w:snapToGrid w:val="0"/>
                <w:kern w:val="1"/>
                <w:sz w:val="20"/>
                <w:szCs w:val="20"/>
                <w:lang w:eastAsia="ar-SA"/>
              </w:rPr>
            </w:pPr>
          </w:p>
        </w:tc>
        <w:tc>
          <w:tcPr>
            <w:tcW w:w="1586" w:type="dxa"/>
            <w:tcBorders>
              <w:top w:val="nil"/>
              <w:left w:val="single" w:sz="4" w:space="0" w:color="auto"/>
              <w:bottom w:val="single" w:sz="4" w:space="0" w:color="000000"/>
              <w:right w:val="single" w:sz="4" w:space="0" w:color="000000"/>
            </w:tcBorders>
            <w:shd w:val="clear" w:color="FFFFFF" w:fill="FFFFFF"/>
            <w:vAlign w:val="bottom"/>
          </w:tcPr>
          <w:p w14:paraId="1DBBE43F" w14:textId="77777777" w:rsidR="00FD7384" w:rsidRPr="00FD7384" w:rsidRDefault="00FD7384" w:rsidP="0034445F">
            <w:pPr>
              <w:suppressAutoHyphens/>
              <w:snapToGrid/>
              <w:spacing w:before="0" w:after="60"/>
              <w:jc w:val="center"/>
              <w:rPr>
                <w:rFonts w:cs="Calibri"/>
                <w:snapToGrid w:val="0"/>
                <w:kern w:val="1"/>
                <w:sz w:val="20"/>
                <w:szCs w:val="20"/>
                <w:lang w:eastAsia="ar-SA"/>
              </w:rPr>
            </w:pPr>
            <w:r w:rsidRPr="00FD7384">
              <w:rPr>
                <w:color w:val="000000"/>
                <w:kern w:val="1"/>
                <w:sz w:val="20"/>
                <w:szCs w:val="20"/>
                <w:lang w:eastAsia="ar-SA"/>
              </w:rPr>
              <w:t>ГОСТ 10706-76/10705-80/10704-91</w:t>
            </w:r>
          </w:p>
        </w:tc>
        <w:tc>
          <w:tcPr>
            <w:tcW w:w="1107" w:type="dxa"/>
            <w:tcBorders>
              <w:top w:val="nil"/>
              <w:left w:val="nil"/>
              <w:bottom w:val="single" w:sz="4" w:space="0" w:color="000000"/>
              <w:right w:val="single" w:sz="4" w:space="0" w:color="000000"/>
            </w:tcBorders>
            <w:shd w:val="clear" w:color="FFFFFF" w:fill="FFFFFF"/>
            <w:vAlign w:val="bottom"/>
            <w:hideMark/>
          </w:tcPr>
          <w:p w14:paraId="4C3017FB" w14:textId="77777777" w:rsidR="00FD7384" w:rsidRPr="00FD7384" w:rsidRDefault="00FD7384" w:rsidP="0034445F">
            <w:pPr>
              <w:suppressAutoHyphens/>
              <w:snapToGrid/>
              <w:spacing w:before="0" w:after="60"/>
              <w:jc w:val="center"/>
              <w:rPr>
                <w:kern w:val="1"/>
                <w:sz w:val="20"/>
                <w:szCs w:val="20"/>
                <w:lang w:eastAsia="ar-SA"/>
              </w:rPr>
            </w:pPr>
            <w:r w:rsidRPr="00FD7384">
              <w:rPr>
                <w:color w:val="000000"/>
                <w:kern w:val="1"/>
                <w:sz w:val="20"/>
                <w:szCs w:val="20"/>
                <w:lang w:eastAsia="ar-SA"/>
              </w:rPr>
              <w:t>тонна</w:t>
            </w:r>
          </w:p>
        </w:tc>
        <w:tc>
          <w:tcPr>
            <w:tcW w:w="994" w:type="dxa"/>
            <w:tcBorders>
              <w:top w:val="single" w:sz="4" w:space="0" w:color="auto"/>
              <w:left w:val="single" w:sz="4" w:space="0" w:color="auto"/>
              <w:bottom w:val="single" w:sz="4" w:space="0" w:color="auto"/>
              <w:right w:val="single" w:sz="4" w:space="0" w:color="auto"/>
            </w:tcBorders>
            <w:vAlign w:val="center"/>
            <w:hideMark/>
          </w:tcPr>
          <w:p w14:paraId="6C14E2E1"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r w:rsidRPr="00FD7384">
              <w:rPr>
                <w:kern w:val="1"/>
                <w:sz w:val="20"/>
                <w:szCs w:val="20"/>
                <w:lang w:eastAsia="zh-CN"/>
              </w:rPr>
              <w:t>1</w:t>
            </w:r>
          </w:p>
        </w:tc>
        <w:tc>
          <w:tcPr>
            <w:tcW w:w="1017" w:type="dxa"/>
            <w:tcBorders>
              <w:top w:val="single" w:sz="4" w:space="0" w:color="auto"/>
              <w:left w:val="single" w:sz="4" w:space="0" w:color="auto"/>
              <w:bottom w:val="single" w:sz="4" w:space="0" w:color="auto"/>
              <w:right w:val="single" w:sz="4" w:space="0" w:color="auto"/>
            </w:tcBorders>
          </w:tcPr>
          <w:p w14:paraId="7850C4C0" w14:textId="77777777" w:rsidR="00FD7384" w:rsidRPr="00FD7384" w:rsidRDefault="00FD7384" w:rsidP="0034445F">
            <w:pPr>
              <w:shd w:val="clear" w:color="auto" w:fill="FFFFFF"/>
              <w:suppressAutoHyphens/>
              <w:snapToGrid/>
              <w:spacing w:before="0" w:after="60"/>
              <w:ind w:right="57"/>
              <w:jc w:val="center"/>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4D98F30F"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r w:rsidR="00FD7384" w:rsidRPr="00FD7384" w14:paraId="6A27862C" w14:textId="77777777" w:rsidTr="0034445F">
        <w:trPr>
          <w:trHeight w:val="43"/>
        </w:trPr>
        <w:tc>
          <w:tcPr>
            <w:tcW w:w="597" w:type="dxa"/>
            <w:tcBorders>
              <w:top w:val="single" w:sz="4" w:space="0" w:color="auto"/>
              <w:left w:val="single" w:sz="4" w:space="0" w:color="00000A"/>
              <w:bottom w:val="single" w:sz="4" w:space="0" w:color="00000A"/>
              <w:right w:val="single" w:sz="4" w:space="0" w:color="00000A"/>
            </w:tcBorders>
            <w:shd w:val="clear" w:color="auto" w:fill="FFFFFF"/>
            <w:vAlign w:val="center"/>
          </w:tcPr>
          <w:p w14:paraId="533AC361"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c>
          <w:tcPr>
            <w:tcW w:w="6779" w:type="dxa"/>
            <w:gridSpan w:val="5"/>
            <w:tcBorders>
              <w:top w:val="single" w:sz="4" w:space="0" w:color="auto"/>
              <w:left w:val="single" w:sz="4" w:space="0" w:color="auto"/>
              <w:bottom w:val="single" w:sz="4" w:space="0" w:color="auto"/>
              <w:right w:val="single" w:sz="4" w:space="0" w:color="auto"/>
            </w:tcBorders>
            <w:vAlign w:val="center"/>
            <w:hideMark/>
          </w:tcPr>
          <w:p w14:paraId="106654C1" w14:textId="77777777" w:rsidR="00FD7384" w:rsidRPr="00FD7384" w:rsidRDefault="00FD7384" w:rsidP="00FD7384">
            <w:pPr>
              <w:shd w:val="clear" w:color="auto" w:fill="FFFFFF"/>
              <w:suppressAutoHyphens/>
              <w:snapToGrid/>
              <w:spacing w:before="0" w:after="60"/>
              <w:ind w:right="57"/>
              <w:rPr>
                <w:kern w:val="1"/>
                <w:sz w:val="20"/>
                <w:szCs w:val="20"/>
                <w:lang w:eastAsia="zh-CN"/>
              </w:rPr>
            </w:pPr>
            <w:r w:rsidRPr="00FD7384">
              <w:rPr>
                <w:b/>
                <w:bCs/>
                <w:kern w:val="1"/>
                <w:sz w:val="20"/>
                <w:szCs w:val="20"/>
                <w:lang w:eastAsia="zh-CN"/>
              </w:rPr>
              <w:t>Итого сумма единиц товара (работы, услуги)</w:t>
            </w:r>
          </w:p>
        </w:tc>
        <w:tc>
          <w:tcPr>
            <w:tcW w:w="1017" w:type="dxa"/>
            <w:tcBorders>
              <w:top w:val="single" w:sz="4" w:space="0" w:color="auto"/>
              <w:left w:val="single" w:sz="4" w:space="0" w:color="auto"/>
              <w:bottom w:val="single" w:sz="4" w:space="0" w:color="auto"/>
              <w:right w:val="single" w:sz="4" w:space="0" w:color="auto"/>
            </w:tcBorders>
          </w:tcPr>
          <w:p w14:paraId="40CE34E6"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41D02BA7" w14:textId="77777777" w:rsidR="00FD7384" w:rsidRPr="00FD7384" w:rsidRDefault="00FD7384" w:rsidP="00FD7384">
            <w:pPr>
              <w:shd w:val="clear" w:color="auto" w:fill="FFFFFF"/>
              <w:suppressAutoHyphens/>
              <w:snapToGrid/>
              <w:spacing w:before="0" w:after="60"/>
              <w:ind w:right="57"/>
              <w:rPr>
                <w:kern w:val="1"/>
                <w:sz w:val="20"/>
                <w:szCs w:val="20"/>
                <w:lang w:eastAsia="zh-CN"/>
              </w:rPr>
            </w:pPr>
          </w:p>
        </w:tc>
      </w:tr>
    </w:tbl>
    <w:p w14:paraId="18925127" w14:textId="74DCF733" w:rsidR="000D2A5F" w:rsidRDefault="0034445F" w:rsidP="000D2A5F">
      <w:pPr>
        <w:shd w:val="clear" w:color="auto" w:fill="FFFFFF"/>
        <w:ind w:right="57" w:firstLine="709"/>
        <w:rPr>
          <w:spacing w:val="-6"/>
          <w:sz w:val="20"/>
          <w:szCs w:val="20"/>
          <w:lang w:eastAsia="zh-CN"/>
        </w:rPr>
      </w:pPr>
      <w:r>
        <w:rPr>
          <w:sz w:val="20"/>
          <w:szCs w:val="20"/>
          <w:lang w:val="en-US" w:eastAsia="zh-CN"/>
        </w:rPr>
        <w:t>1</w:t>
      </w:r>
      <w:r w:rsidR="000D2A5F">
        <w:rPr>
          <w:sz w:val="20"/>
          <w:szCs w:val="20"/>
          <w:lang w:eastAsia="zh-CN"/>
        </w:rPr>
        <w:t>.2.  Покупатель обязуется оплатить и принять товар в соответствии с условиями</w:t>
      </w:r>
      <w:r w:rsidR="000D2A5F">
        <w:rPr>
          <w:spacing w:val="-6"/>
          <w:sz w:val="20"/>
          <w:szCs w:val="20"/>
          <w:lang w:eastAsia="zh-CN"/>
        </w:rPr>
        <w:t xml:space="preserve"> настоящего договора. </w:t>
      </w:r>
    </w:p>
    <w:p w14:paraId="403FF559" w14:textId="77777777" w:rsidR="000D2A5F" w:rsidRDefault="000D2A5F" w:rsidP="000D2A5F">
      <w:pPr>
        <w:shd w:val="clear" w:color="auto" w:fill="FFFFFF"/>
        <w:ind w:right="57" w:firstLine="709"/>
        <w:rPr>
          <w:spacing w:val="-6"/>
          <w:sz w:val="20"/>
          <w:szCs w:val="20"/>
          <w:lang w:eastAsia="zh-CN"/>
        </w:rPr>
      </w:pPr>
      <w:r>
        <w:rPr>
          <w:spacing w:val="-6"/>
          <w:sz w:val="20"/>
          <w:szCs w:val="20"/>
          <w:lang w:eastAsia="zh-CN"/>
        </w:rPr>
        <w:t>1.3. Страна происхождения товара: _________________________________ (в соответствии с Общероссийским классификатором стран мира ОК (МК (ИСО 3166) 004-97) 025-2001.)</w:t>
      </w:r>
    </w:p>
    <w:p w14:paraId="70B4294D" w14:textId="77777777" w:rsidR="000D2A5F" w:rsidRDefault="000D2A5F" w:rsidP="000D2A5F">
      <w:pPr>
        <w:shd w:val="clear" w:color="auto" w:fill="FFFFFF"/>
        <w:ind w:right="57" w:firstLine="375"/>
        <w:jc w:val="center"/>
        <w:rPr>
          <w:b/>
          <w:bCs/>
          <w:sz w:val="20"/>
          <w:szCs w:val="20"/>
          <w:lang w:eastAsia="zh-CN"/>
        </w:rPr>
      </w:pPr>
      <w:r>
        <w:rPr>
          <w:b/>
          <w:iCs/>
          <w:sz w:val="20"/>
          <w:szCs w:val="20"/>
          <w:lang w:eastAsia="zh-CN"/>
        </w:rPr>
        <w:t>2</w:t>
      </w:r>
      <w:r>
        <w:rPr>
          <w:b/>
          <w:bCs/>
          <w:sz w:val="20"/>
          <w:szCs w:val="20"/>
          <w:lang w:eastAsia="zh-CN"/>
        </w:rPr>
        <w:t>. Цена и порядок расчетов по договору.</w:t>
      </w:r>
    </w:p>
    <w:p w14:paraId="4AA1643C" w14:textId="30FFEA01" w:rsidR="000D2A5F" w:rsidRDefault="000D2A5F" w:rsidP="000D2A5F">
      <w:pPr>
        <w:keepNext/>
        <w:tabs>
          <w:tab w:val="left" w:pos="720"/>
        </w:tabs>
        <w:ind w:right="57"/>
        <w:outlineLvl w:val="1"/>
        <w:rPr>
          <w:rFonts w:eastAsia="Calibri"/>
          <w:bCs/>
          <w:sz w:val="20"/>
          <w:szCs w:val="20"/>
          <w:lang w:eastAsia="zh-CN"/>
        </w:rPr>
      </w:pPr>
      <w:r>
        <w:rPr>
          <w:rFonts w:eastAsia="Calibri"/>
          <w:bCs/>
          <w:sz w:val="20"/>
          <w:szCs w:val="20"/>
          <w:lang w:eastAsia="zh-CN"/>
        </w:rPr>
        <w:tab/>
        <w:t>2.1.</w:t>
      </w:r>
      <w:r>
        <w:t xml:space="preserve"> </w:t>
      </w:r>
      <w:r>
        <w:rPr>
          <w:rFonts w:eastAsia="Calibri"/>
          <w:bCs/>
          <w:sz w:val="20"/>
          <w:szCs w:val="20"/>
          <w:lang w:eastAsia="zh-CN"/>
        </w:rPr>
        <w:t xml:space="preserve">Общая стоимость товара, поставляемого по настоящему договору, не должна превышать </w:t>
      </w:r>
      <w:r w:rsidR="0034445F" w:rsidRPr="0034445F">
        <w:rPr>
          <w:rFonts w:eastAsia="Calibri"/>
          <w:b/>
          <w:sz w:val="20"/>
          <w:szCs w:val="20"/>
          <w:lang w:eastAsia="zh-CN"/>
        </w:rPr>
        <w:t>1 5</w:t>
      </w:r>
      <w:r w:rsidR="00B0473A" w:rsidRPr="0034445F">
        <w:rPr>
          <w:rFonts w:eastAsia="Calibri"/>
          <w:b/>
          <w:sz w:val="20"/>
          <w:szCs w:val="20"/>
          <w:lang w:eastAsia="zh-CN"/>
        </w:rPr>
        <w:t>00</w:t>
      </w:r>
      <w:r w:rsidRPr="000D2A5F">
        <w:rPr>
          <w:rFonts w:eastAsia="Calibri"/>
          <w:b/>
          <w:sz w:val="20"/>
          <w:szCs w:val="20"/>
          <w:lang w:eastAsia="zh-CN"/>
        </w:rPr>
        <w:t xml:space="preserve"> </w:t>
      </w:r>
      <w:r>
        <w:rPr>
          <w:rFonts w:eastAsia="Calibri"/>
          <w:b/>
          <w:sz w:val="20"/>
          <w:szCs w:val="20"/>
          <w:lang w:eastAsia="zh-CN"/>
        </w:rPr>
        <w:t>000,00 рублей (</w:t>
      </w:r>
      <w:r w:rsidR="00055977">
        <w:rPr>
          <w:rFonts w:eastAsia="Calibri"/>
          <w:b/>
          <w:sz w:val="20"/>
          <w:szCs w:val="20"/>
          <w:lang w:eastAsia="zh-CN"/>
        </w:rPr>
        <w:t>три миллиона</w:t>
      </w:r>
      <w:r>
        <w:rPr>
          <w:rFonts w:eastAsia="Calibri"/>
          <w:b/>
          <w:sz w:val="20"/>
          <w:szCs w:val="20"/>
          <w:lang w:eastAsia="zh-CN"/>
        </w:rPr>
        <w:t xml:space="preserve">  рублей 00 копеек)</w:t>
      </w:r>
      <w:r>
        <w:rPr>
          <w:rFonts w:eastAsia="Calibri"/>
          <w:bCs/>
          <w:sz w:val="20"/>
          <w:szCs w:val="20"/>
          <w:lang w:eastAsia="zh-CN"/>
        </w:rPr>
        <w:t xml:space="preserve">  </w:t>
      </w:r>
      <w:r>
        <w:rPr>
          <w:rFonts w:eastAsia="Calibri"/>
          <w:bCs/>
          <w:i/>
          <w:iCs/>
          <w:sz w:val="20"/>
          <w:szCs w:val="20"/>
          <w:lang w:eastAsia="zh-CN"/>
        </w:rPr>
        <w:t>включая в себя НДС ____%, если Поставщик является плательщиком НДС или без НДС</w:t>
      </w:r>
      <w:r>
        <w:rPr>
          <w:rFonts w:eastAsia="Calibri"/>
          <w:bCs/>
          <w:sz w:val="20"/>
          <w:szCs w:val="20"/>
          <w:lang w:eastAsia="zh-CN"/>
        </w:rPr>
        <w:t xml:space="preserve"> с указанием соответствующих оснований и  другие обязательные платежи в соответствии с законодательством Российской Федерации, а также все расходы и затраты участника размещения заказа, связанные с исполнением им обязательств по договору, включая расходы на доставку, страхование, уплату таможенных пошлин, налогов и других обязательных платежей. После подписания настоящего договора стоимость единицы товара изменению не подлежит.</w:t>
      </w:r>
    </w:p>
    <w:p w14:paraId="2C8F35FA" w14:textId="77777777" w:rsidR="000D2A5F" w:rsidRDefault="000D2A5F" w:rsidP="000D2A5F">
      <w:pPr>
        <w:keepNext/>
        <w:tabs>
          <w:tab w:val="left" w:pos="720"/>
        </w:tabs>
        <w:ind w:right="57"/>
        <w:outlineLvl w:val="1"/>
        <w:rPr>
          <w:rFonts w:eastAsia="Calibri"/>
          <w:bCs/>
          <w:sz w:val="20"/>
          <w:szCs w:val="20"/>
          <w:lang w:eastAsia="zh-CN"/>
        </w:rPr>
      </w:pPr>
      <w:r>
        <w:rPr>
          <w:rFonts w:eastAsia="Calibri"/>
          <w:bCs/>
          <w:sz w:val="20"/>
          <w:szCs w:val="20"/>
          <w:lang w:eastAsia="zh-CN"/>
        </w:rPr>
        <w:tab/>
        <w:t xml:space="preserve">При смене Поставщиком системы налогообложения общая стоимость товара (стоимость единиц товара (работы, услуги) по настоящему договору изменению не подлежит. </w:t>
      </w:r>
    </w:p>
    <w:p w14:paraId="0D168C0B" w14:textId="77777777" w:rsidR="000D2A5F" w:rsidRDefault="000D2A5F" w:rsidP="000D2A5F">
      <w:pPr>
        <w:keepNext/>
        <w:tabs>
          <w:tab w:val="left" w:pos="720"/>
        </w:tabs>
        <w:ind w:right="57"/>
        <w:outlineLvl w:val="1"/>
        <w:rPr>
          <w:rFonts w:eastAsia="Calibri"/>
          <w:bCs/>
          <w:sz w:val="20"/>
          <w:szCs w:val="20"/>
          <w:lang w:eastAsia="zh-CN"/>
        </w:rPr>
      </w:pPr>
      <w:r>
        <w:rPr>
          <w:rFonts w:eastAsia="Calibri"/>
          <w:bCs/>
          <w:i/>
          <w:iCs/>
          <w:sz w:val="20"/>
          <w:szCs w:val="20"/>
          <w:lang w:eastAsia="zh-CN"/>
        </w:rPr>
        <w:tab/>
      </w:r>
      <w:r>
        <w:rPr>
          <w:rFonts w:eastAsia="Calibri"/>
          <w:bCs/>
          <w:sz w:val="20"/>
          <w:szCs w:val="20"/>
          <w:lang w:eastAsia="zh-CN"/>
        </w:rPr>
        <w:t xml:space="preserve">Объем поставляемого товара определяется по факту поставки исходя из исполненных заявок Покупателя и не может превышать общую стоимость, установленную договором. В случае отсутствия </w:t>
      </w:r>
      <w:r>
        <w:rPr>
          <w:rFonts w:eastAsia="Calibri"/>
          <w:bCs/>
          <w:sz w:val="20"/>
          <w:szCs w:val="20"/>
          <w:lang w:eastAsia="zh-CN"/>
        </w:rPr>
        <w:lastRenderedPageBreak/>
        <w:t>необходимости в закупки товаров на максимальную сумму, предусмотренную договором, Покупатель ответственности не несет, упущенная выгода Покупателем не возмещается.</w:t>
      </w:r>
    </w:p>
    <w:p w14:paraId="35073BC4" w14:textId="5D422702" w:rsidR="000D2A5F" w:rsidRDefault="000D2A5F" w:rsidP="000D2A5F">
      <w:pPr>
        <w:ind w:right="57" w:firstLine="375"/>
        <w:rPr>
          <w:color w:val="000000"/>
          <w:sz w:val="20"/>
          <w:szCs w:val="20"/>
          <w:lang w:eastAsia="zh-CN"/>
        </w:rPr>
      </w:pPr>
      <w:r>
        <w:rPr>
          <w:sz w:val="20"/>
          <w:szCs w:val="20"/>
          <w:lang w:eastAsia="zh-CN"/>
        </w:rPr>
        <w:t xml:space="preserve">2.2. </w:t>
      </w:r>
      <w:r>
        <w:rPr>
          <w:color w:val="000000"/>
          <w:sz w:val="20"/>
          <w:szCs w:val="20"/>
          <w:lang w:eastAsia="zh-CN"/>
        </w:rPr>
        <w:t xml:space="preserve">Оплата производится путем перечисления денежных средств на расчетный счет Поставщика в течение </w:t>
      </w:r>
      <w:r w:rsidR="0034445F" w:rsidRPr="0034445F">
        <w:rPr>
          <w:b/>
          <w:bCs/>
          <w:color w:val="000000"/>
          <w:sz w:val="20"/>
          <w:szCs w:val="20"/>
          <w:lang w:eastAsia="zh-CN"/>
        </w:rPr>
        <w:t>5</w:t>
      </w:r>
      <w:r w:rsidR="009F3D68" w:rsidRPr="0034445F">
        <w:rPr>
          <w:b/>
          <w:bCs/>
          <w:color w:val="000000"/>
          <w:sz w:val="20"/>
          <w:szCs w:val="20"/>
          <w:lang w:eastAsia="zh-CN"/>
        </w:rPr>
        <w:t xml:space="preserve"> </w:t>
      </w:r>
      <w:r w:rsidRPr="0034445F">
        <w:rPr>
          <w:b/>
          <w:bCs/>
          <w:color w:val="000000"/>
          <w:sz w:val="20"/>
          <w:szCs w:val="20"/>
          <w:lang w:eastAsia="zh-CN"/>
        </w:rPr>
        <w:t>(</w:t>
      </w:r>
      <w:r w:rsidR="0034445F">
        <w:rPr>
          <w:b/>
          <w:bCs/>
          <w:color w:val="000000"/>
          <w:sz w:val="20"/>
          <w:szCs w:val="20"/>
          <w:lang w:eastAsia="zh-CN"/>
        </w:rPr>
        <w:t>пяти)</w:t>
      </w:r>
      <w:r>
        <w:rPr>
          <w:b/>
          <w:bCs/>
          <w:color w:val="000000"/>
          <w:sz w:val="20"/>
          <w:szCs w:val="20"/>
          <w:lang w:eastAsia="zh-CN"/>
        </w:rPr>
        <w:t xml:space="preserve"> </w:t>
      </w:r>
      <w:r w:rsidR="002A1967">
        <w:rPr>
          <w:b/>
          <w:bCs/>
          <w:color w:val="000000"/>
          <w:sz w:val="20"/>
          <w:szCs w:val="20"/>
          <w:lang w:eastAsia="zh-CN"/>
        </w:rPr>
        <w:t>рабочих</w:t>
      </w:r>
      <w:r w:rsidR="002A1967">
        <w:rPr>
          <w:color w:val="000000"/>
          <w:sz w:val="20"/>
          <w:szCs w:val="20"/>
          <w:lang w:eastAsia="zh-CN"/>
        </w:rPr>
        <w:t xml:space="preserve"> дней</w:t>
      </w:r>
      <w:r>
        <w:rPr>
          <w:color w:val="000000"/>
          <w:sz w:val="20"/>
          <w:szCs w:val="20"/>
          <w:lang w:eastAsia="zh-CN"/>
        </w:rPr>
        <w:t xml:space="preserve"> с даты подписания товарной накладной по форме ТОРГ-12, подтверждающей передачу товара Покупателю и счета-фактуры Поставщика, либо универсального передаточного документа, соответствующего требованиям п.5, п.6 ст.169 НК РФ, </w:t>
      </w:r>
      <w:r w:rsidR="00097A30" w:rsidRPr="00097A30">
        <w:rPr>
          <w:color w:val="000000"/>
          <w:sz w:val="20"/>
          <w:szCs w:val="20"/>
          <w:lang w:eastAsia="zh-CN"/>
        </w:rPr>
        <w:t>постановления Правительства РФ от 26.12.2011 г. № 1137</w:t>
      </w:r>
      <w:r>
        <w:rPr>
          <w:color w:val="000000"/>
          <w:sz w:val="20"/>
          <w:szCs w:val="20"/>
          <w:lang w:eastAsia="zh-CN"/>
        </w:rPr>
        <w:t>, транспортной накладной.</w:t>
      </w:r>
    </w:p>
    <w:p w14:paraId="718CA9C3" w14:textId="77777777" w:rsidR="000D2A5F" w:rsidRDefault="000D2A5F" w:rsidP="000D2A5F">
      <w:pPr>
        <w:ind w:right="57" w:firstLine="375"/>
        <w:rPr>
          <w:color w:val="000000"/>
          <w:sz w:val="20"/>
          <w:szCs w:val="20"/>
          <w:lang w:eastAsia="zh-CN"/>
        </w:rPr>
      </w:pPr>
      <w:r>
        <w:rPr>
          <w:color w:val="000000"/>
          <w:sz w:val="20"/>
          <w:szCs w:val="20"/>
          <w:lang w:eastAsia="zh-CN"/>
        </w:rPr>
        <w:t>2.3. В случае обнаружения в представленных Поставщиком для расчета документах, указанных в п. 2.2 и несоответствий условиям договора, Покупатель вправе вернуть такие документы Поставщику для корректировки. При этом срок оплаты переносится соразмерно периоду исправления указанных документов и представления их Покупателю.  Ответственность Покупателя за неоплату товара не наступает.</w:t>
      </w:r>
    </w:p>
    <w:p w14:paraId="3C599CB2" w14:textId="77777777" w:rsidR="000D2A5F" w:rsidRDefault="000D2A5F" w:rsidP="000D2A5F">
      <w:pPr>
        <w:ind w:right="57" w:firstLine="375"/>
        <w:rPr>
          <w:color w:val="000000"/>
          <w:sz w:val="20"/>
          <w:szCs w:val="20"/>
          <w:lang w:eastAsia="zh-CN"/>
        </w:rPr>
      </w:pPr>
      <w:r>
        <w:rPr>
          <w:color w:val="000000"/>
          <w:sz w:val="20"/>
          <w:szCs w:val="20"/>
          <w:lang w:eastAsia="zh-CN"/>
        </w:rPr>
        <w:t>2.4. Товар, поставленный с отклонениями от требований к техническим характеристикам, с отклонениями от других обязательных требований Покупателя или иными недостатками, не подлежит оплате Покупателем до устранения Поставщиком обнаруженных недостатков. При этом Покупатель вправе из сумм, подлежащих выплате Поставщику удержать суммы штрафных санкций, которые Поставщик обязан уплатить в соответствии с разделом 5 настоящего договора за допущенные нарушения.</w:t>
      </w:r>
    </w:p>
    <w:p w14:paraId="54DD2012" w14:textId="77777777" w:rsidR="000D2A5F" w:rsidRDefault="000D2A5F" w:rsidP="000D2A5F">
      <w:pPr>
        <w:ind w:right="57" w:firstLine="375"/>
        <w:jc w:val="center"/>
        <w:rPr>
          <w:b/>
          <w:bCs/>
          <w:sz w:val="20"/>
          <w:szCs w:val="20"/>
          <w:lang w:eastAsia="zh-CN"/>
        </w:rPr>
      </w:pPr>
      <w:r>
        <w:rPr>
          <w:b/>
          <w:bCs/>
          <w:sz w:val="20"/>
          <w:szCs w:val="20"/>
          <w:lang w:eastAsia="zh-CN"/>
        </w:rPr>
        <w:t>3. Порядок поставки</w:t>
      </w:r>
    </w:p>
    <w:p w14:paraId="42243059" w14:textId="77777777" w:rsidR="000D2A5F" w:rsidRDefault="000D2A5F" w:rsidP="000D2A5F">
      <w:pPr>
        <w:autoSpaceDE w:val="0"/>
        <w:ind w:right="57" w:firstLine="709"/>
        <w:rPr>
          <w:sz w:val="20"/>
          <w:szCs w:val="20"/>
          <w:lang w:eastAsia="zh-CN"/>
        </w:rPr>
      </w:pPr>
      <w:r>
        <w:rPr>
          <w:sz w:val="20"/>
          <w:szCs w:val="20"/>
          <w:lang w:eastAsia="zh-CN"/>
        </w:rPr>
        <w:t>3.1. Поставка товара производится отдельными партиями, по заявкам Покупателя, силами и за счет средств Поставщика до склада Покупателя, расположенного по адресу: Оренбургская область, г. Новотроицк, ул. Железнодорожная, д. 2 «З». Датой поставки товара считается дата подписания товарной накладной формы ТОРГ-12 или универсального передаточного документа (далее УПД), транспортной накладной.</w:t>
      </w:r>
    </w:p>
    <w:p w14:paraId="15ABC4CB" w14:textId="77777777" w:rsidR="0018413C" w:rsidRPr="00804D0A" w:rsidRDefault="000D2A5F" w:rsidP="0018413C">
      <w:pPr>
        <w:autoSpaceDE w:val="0"/>
        <w:snapToGrid/>
        <w:spacing w:before="0"/>
        <w:ind w:right="57" w:firstLine="709"/>
        <w:rPr>
          <w:b/>
          <w:bCs/>
          <w:sz w:val="20"/>
          <w:szCs w:val="20"/>
          <w:lang w:eastAsia="zh-CN"/>
        </w:rPr>
      </w:pPr>
      <w:r>
        <w:rPr>
          <w:b/>
          <w:bCs/>
          <w:sz w:val="20"/>
          <w:szCs w:val="20"/>
          <w:lang w:eastAsia="zh-CN"/>
        </w:rPr>
        <w:t xml:space="preserve">       </w:t>
      </w:r>
      <w:r w:rsidR="0018413C" w:rsidRPr="00804D0A">
        <w:rPr>
          <w:b/>
          <w:bCs/>
          <w:sz w:val="20"/>
          <w:szCs w:val="20"/>
          <w:lang w:eastAsia="zh-CN"/>
        </w:rPr>
        <w:t>Грузополучатель – МУП «УКХ», 462356, Оренбургская область, г. Новотроицк, ул. Железнодорожная, дом 2 «З».</w:t>
      </w:r>
    </w:p>
    <w:p w14:paraId="79A95817" w14:textId="77777777" w:rsidR="0018413C" w:rsidRPr="00804D0A" w:rsidRDefault="0018413C" w:rsidP="0018413C">
      <w:pPr>
        <w:autoSpaceDE w:val="0"/>
        <w:snapToGrid/>
        <w:spacing w:before="0"/>
        <w:ind w:right="57" w:firstLine="709"/>
        <w:rPr>
          <w:b/>
          <w:bCs/>
          <w:sz w:val="20"/>
          <w:szCs w:val="20"/>
          <w:lang w:eastAsia="zh-CN"/>
        </w:rPr>
      </w:pPr>
      <w:r w:rsidRPr="00804D0A">
        <w:rPr>
          <w:b/>
          <w:bCs/>
          <w:sz w:val="20"/>
          <w:szCs w:val="20"/>
          <w:lang w:eastAsia="zh-CN"/>
        </w:rPr>
        <w:t xml:space="preserve">Грузоотправитель-  </w:t>
      </w:r>
    </w:p>
    <w:p w14:paraId="70A55AF8" w14:textId="750A1D7B" w:rsidR="0018413C" w:rsidRPr="00804D0A" w:rsidRDefault="0018413C" w:rsidP="0018413C">
      <w:pPr>
        <w:autoSpaceDE w:val="0"/>
        <w:snapToGrid/>
        <w:spacing w:before="0"/>
        <w:ind w:right="57" w:firstLine="709"/>
        <w:rPr>
          <w:sz w:val="20"/>
          <w:szCs w:val="20"/>
          <w:lang w:eastAsia="zh-CN"/>
        </w:rPr>
      </w:pPr>
      <w:r w:rsidRPr="00804D0A">
        <w:rPr>
          <w:sz w:val="20"/>
          <w:szCs w:val="20"/>
          <w:lang w:eastAsia="zh-CN"/>
        </w:rPr>
        <w:t>При осуществлении доставки товара с привлечением транспортных организаций Стороны договора в соответствии с требованиями ФЗ № 140 «О внесении изменений в Федеральный закон «О транспортной экспедиционной деятельности» от 07.06.2025г., обязуются осуществлять документооборот с целью перевозки товара посредством оформления электронных транспортных накладных (далее-</w:t>
      </w:r>
      <w:proofErr w:type="spellStart"/>
      <w:r w:rsidRPr="00804D0A">
        <w:rPr>
          <w:sz w:val="20"/>
          <w:szCs w:val="20"/>
          <w:lang w:eastAsia="zh-CN"/>
        </w:rPr>
        <w:t>ЭТрН</w:t>
      </w:r>
      <w:proofErr w:type="spellEnd"/>
      <w:r w:rsidRPr="00804D0A">
        <w:rPr>
          <w:sz w:val="20"/>
          <w:szCs w:val="20"/>
          <w:lang w:eastAsia="zh-CN"/>
        </w:rPr>
        <w:t>) с обязательной регистрацией в Государственной информационной системе электронных перевозочных документов (далее-ГИС ЭПД).</w:t>
      </w:r>
    </w:p>
    <w:p w14:paraId="4EF1EE3D" w14:textId="3DE9D6AE" w:rsidR="000D2A5F" w:rsidRDefault="000D2A5F" w:rsidP="000D2A5F">
      <w:pPr>
        <w:autoSpaceDE w:val="0"/>
        <w:ind w:right="57" w:firstLine="709"/>
        <w:rPr>
          <w:sz w:val="20"/>
          <w:szCs w:val="20"/>
          <w:lang w:eastAsia="zh-CN"/>
        </w:rPr>
      </w:pPr>
      <w:r>
        <w:rPr>
          <w:sz w:val="20"/>
          <w:szCs w:val="20"/>
          <w:lang w:eastAsia="zh-CN"/>
        </w:rPr>
        <w:t>3.2. Товар передается Покупателю полностью укомплектованным, исправным. Товар должен быть новым, оригинальным, не восстановленным, не бывшим в эксплуатации, соответствовать техническим требованиям и не иметь дефектов, связанных с оформлением, материалами и качеством изготовления, не заложенным, не арестованным, не являться предметом иска третьих лиц.</w:t>
      </w:r>
    </w:p>
    <w:p w14:paraId="324D7C3E" w14:textId="77777777" w:rsidR="000D2A5F" w:rsidRDefault="000D2A5F" w:rsidP="000D2A5F">
      <w:pPr>
        <w:widowControl w:val="0"/>
        <w:autoSpaceDE w:val="0"/>
        <w:ind w:right="57" w:firstLine="709"/>
        <w:rPr>
          <w:rFonts w:ascii="Arial" w:hAnsi="Arial" w:cs="Arial"/>
          <w:lang w:eastAsia="zh-CN"/>
        </w:rPr>
      </w:pPr>
      <w:r>
        <w:rPr>
          <w:sz w:val="20"/>
          <w:szCs w:val="20"/>
          <w:lang w:eastAsia="zh-CN"/>
        </w:rPr>
        <w:t>3.3. Приемка товара осуществляется в соответствии с требованиями «Инструкции о порядке приемки продукции производственно-технического назначения и товаров народного потребления по количеству» (утв. Постановлением Госарбитража СССР от 15.06.1965 г.  П-6 с изм. от 22.10.1997г.), «Инструкции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25.04.1966г № П-7 с изм.  от 22.10.1997 г.).</w:t>
      </w:r>
      <w:r>
        <w:rPr>
          <w:rFonts w:ascii="Arial" w:hAnsi="Arial" w:cs="Arial"/>
          <w:lang w:eastAsia="zh-CN"/>
        </w:rPr>
        <w:t xml:space="preserve"> </w:t>
      </w:r>
    </w:p>
    <w:p w14:paraId="61A432E9" w14:textId="21C7ADD7" w:rsidR="000D2A5F" w:rsidRDefault="000D2A5F" w:rsidP="009875A5">
      <w:pPr>
        <w:widowControl w:val="0"/>
        <w:autoSpaceDE w:val="0"/>
        <w:ind w:right="57" w:firstLine="709"/>
        <w:rPr>
          <w:sz w:val="20"/>
          <w:szCs w:val="20"/>
          <w:lang w:eastAsia="zh-CN"/>
        </w:rPr>
      </w:pPr>
      <w:r>
        <w:rPr>
          <w:sz w:val="20"/>
          <w:szCs w:val="20"/>
          <w:lang w:eastAsia="zh-CN"/>
        </w:rPr>
        <w:t>Товар считается принятым Покупателем, с даты подписания Покупателем товарной накладной по форме ТОРГ -12 или УПД, транспортной накладной, при условии надлежащего оформления указанных документов в соответствии с п. 2.2</w:t>
      </w:r>
      <w:r w:rsidR="00EB3621">
        <w:rPr>
          <w:sz w:val="20"/>
          <w:szCs w:val="20"/>
          <w:lang w:eastAsia="zh-CN"/>
        </w:rPr>
        <w:t xml:space="preserve"> и п. 3.1.</w:t>
      </w:r>
      <w:r>
        <w:rPr>
          <w:sz w:val="20"/>
          <w:szCs w:val="20"/>
          <w:lang w:eastAsia="zh-CN"/>
        </w:rPr>
        <w:t xml:space="preserve"> настоящего договора.  </w:t>
      </w:r>
    </w:p>
    <w:p w14:paraId="7341ED0F" w14:textId="77777777" w:rsidR="000D2A5F" w:rsidRDefault="000D2A5F" w:rsidP="000D2A5F">
      <w:pPr>
        <w:widowControl w:val="0"/>
        <w:autoSpaceDE w:val="0"/>
        <w:ind w:right="57" w:firstLine="709"/>
        <w:rPr>
          <w:sz w:val="20"/>
          <w:szCs w:val="20"/>
          <w:lang w:eastAsia="zh-CN"/>
        </w:rPr>
      </w:pPr>
      <w:r>
        <w:rPr>
          <w:sz w:val="20"/>
          <w:szCs w:val="20"/>
          <w:lang w:eastAsia="zh-CN"/>
        </w:rPr>
        <w:t>3.4. Требования к размерам, упаковке, отгрузке товаров: упаковка должна исключать возможность механического повреждения товара при транспортировке и погрузочно-разгрузочных работах к конечному месту поставки.</w:t>
      </w:r>
      <w:r>
        <w:t xml:space="preserve"> </w:t>
      </w:r>
      <w:r>
        <w:rPr>
          <w:sz w:val="20"/>
          <w:szCs w:val="20"/>
          <w:lang w:eastAsia="zh-CN"/>
        </w:rPr>
        <w:t>Маркировка товара должна содержать дату изготовления и срок годности товара. Срок годности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  Поставка с истекшим сроком годности не допускается.</w:t>
      </w:r>
    </w:p>
    <w:p w14:paraId="43303F2D" w14:textId="77777777" w:rsidR="000D2A5F" w:rsidRDefault="000D2A5F" w:rsidP="000D2A5F">
      <w:pPr>
        <w:widowControl w:val="0"/>
        <w:autoSpaceDE w:val="0"/>
        <w:ind w:right="57" w:firstLine="709"/>
        <w:rPr>
          <w:sz w:val="20"/>
          <w:szCs w:val="20"/>
          <w:lang w:eastAsia="zh-CN"/>
        </w:rPr>
      </w:pPr>
      <w:r>
        <w:rPr>
          <w:sz w:val="20"/>
          <w:szCs w:val="20"/>
          <w:lang w:eastAsia="zh-CN"/>
        </w:rPr>
        <w:t>3.5.</w:t>
      </w:r>
      <w:r>
        <w:t xml:space="preserve"> </w:t>
      </w:r>
      <w:r>
        <w:rPr>
          <w:sz w:val="20"/>
          <w:szCs w:val="20"/>
          <w:lang w:eastAsia="zh-CN"/>
        </w:rPr>
        <w:t>Право собственности на товар и степень риска утраты, повреждения товара переходит от Поставщика к Покупателю с момента передачи товара на складе Покупателя и определяется по дате подписания товарной накладной формы ТОРГ-12, или универсального передаточного документа, транспортной накладной.</w:t>
      </w:r>
    </w:p>
    <w:p w14:paraId="2CF47C63" w14:textId="77777777" w:rsidR="000D2A5F" w:rsidRDefault="000D2A5F" w:rsidP="000D2A5F">
      <w:pPr>
        <w:widowControl w:val="0"/>
        <w:autoSpaceDE w:val="0"/>
        <w:ind w:right="57" w:firstLine="709"/>
        <w:rPr>
          <w:sz w:val="20"/>
          <w:szCs w:val="20"/>
          <w:lang w:eastAsia="zh-CN"/>
        </w:rPr>
      </w:pPr>
      <w:r>
        <w:rPr>
          <w:sz w:val="20"/>
          <w:szCs w:val="20"/>
          <w:lang w:eastAsia="zh-CN"/>
        </w:rPr>
        <w:t xml:space="preserve">3.6. Для проверки предоставленного товара Поставщиком, в части их соответствия условиям договора, в том числе по качеству, Покупатель вправе провести экспертизу. Экспертиза результатов, предусмотренных договором, может проводиться Покупателем своими силами или к её проведению могут привлекаться эксперты, экспертные организации. Срок проведения экспертизы включается в общий срок приёмки. Для проведения экспертизы эксперты, экспертные организации имеют право запрашивать у </w:t>
      </w:r>
      <w:r>
        <w:rPr>
          <w:sz w:val="20"/>
          <w:szCs w:val="20"/>
          <w:lang w:eastAsia="zh-CN"/>
        </w:rPr>
        <w:lastRenderedPageBreak/>
        <w:t>Поставщика дополнительные материалы, относящиеся к условиям исполнения договора. При этом Поставщик обязан предоставить указанные дополнительные материалы в течение 3 (трёх) рабочих дней со дня получения соответствующего запроса.</w:t>
      </w:r>
    </w:p>
    <w:p w14:paraId="53FB93CB" w14:textId="77777777" w:rsidR="008E52DC" w:rsidRPr="008E52DC" w:rsidRDefault="000D2A5F" w:rsidP="008E52DC">
      <w:pPr>
        <w:widowControl w:val="0"/>
        <w:autoSpaceDE w:val="0"/>
        <w:ind w:right="57" w:firstLine="709"/>
        <w:rPr>
          <w:sz w:val="20"/>
          <w:szCs w:val="20"/>
          <w:lang w:eastAsia="zh-CN"/>
        </w:rPr>
      </w:pPr>
      <w:r>
        <w:rPr>
          <w:sz w:val="20"/>
          <w:szCs w:val="20"/>
          <w:lang w:eastAsia="zh-CN"/>
        </w:rPr>
        <w:t xml:space="preserve">3.7. </w:t>
      </w:r>
      <w:r w:rsidR="008E52DC" w:rsidRPr="008E52DC">
        <w:rPr>
          <w:sz w:val="20"/>
          <w:szCs w:val="20"/>
          <w:lang w:eastAsia="zh-CN"/>
        </w:rPr>
        <w:t>В случае применения преимуществ, установленных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 исполнении договора:</w:t>
      </w:r>
    </w:p>
    <w:p w14:paraId="7561C289" w14:textId="77777777" w:rsidR="008E52DC" w:rsidRDefault="008E52DC" w:rsidP="008E52DC">
      <w:pPr>
        <w:widowControl w:val="0"/>
        <w:autoSpaceDE w:val="0"/>
        <w:ind w:right="57" w:firstLine="709"/>
        <w:rPr>
          <w:sz w:val="20"/>
          <w:szCs w:val="20"/>
          <w:lang w:eastAsia="zh-CN"/>
        </w:rPr>
      </w:pPr>
      <w:r w:rsidRPr="008E52DC">
        <w:rPr>
          <w:sz w:val="20"/>
          <w:szCs w:val="20"/>
          <w:lang w:eastAsia="zh-CN"/>
        </w:rPr>
        <w:t>-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5A217753" w14:textId="44D61753" w:rsidR="00994BC1" w:rsidRPr="00994BC1" w:rsidRDefault="00994BC1" w:rsidP="00994BC1">
      <w:pPr>
        <w:widowControl w:val="0"/>
        <w:autoSpaceDE w:val="0"/>
        <w:ind w:right="57" w:firstLine="709"/>
        <w:rPr>
          <w:sz w:val="20"/>
          <w:szCs w:val="20"/>
          <w:lang w:eastAsia="zh-CN"/>
        </w:rPr>
      </w:pPr>
      <w:r w:rsidRPr="00994BC1">
        <w:rPr>
          <w:sz w:val="20"/>
          <w:szCs w:val="20"/>
          <w:lang w:eastAsia="zh-CN"/>
        </w:rPr>
        <w:t>3.</w:t>
      </w:r>
      <w:r w:rsidR="00A415BC" w:rsidRPr="00FD7384">
        <w:rPr>
          <w:sz w:val="20"/>
          <w:szCs w:val="20"/>
          <w:lang w:eastAsia="zh-CN"/>
        </w:rPr>
        <w:t>8</w:t>
      </w:r>
      <w:r w:rsidRPr="00994BC1">
        <w:rPr>
          <w:sz w:val="20"/>
          <w:szCs w:val="20"/>
          <w:lang w:eastAsia="zh-CN"/>
        </w:rPr>
        <w:t>. Отгрузка Товара производится с допустимым отклонением +/-5 % от согласованного количества Товара (толеранс). При расчетах стороны руководствуются сведениями о количестве Товара, указанном в накладных, спецификации или иных документах, свидетельствующих о передаче Товара Покупателю. При поставке Товара с допустимым отклонением от согласованного количества (толеранс) оплате подлежит фактически поставленное количество Товара</w:t>
      </w:r>
      <w:r>
        <w:rPr>
          <w:sz w:val="20"/>
          <w:szCs w:val="20"/>
          <w:lang w:eastAsia="zh-CN"/>
        </w:rPr>
        <w:t>.</w:t>
      </w:r>
    </w:p>
    <w:p w14:paraId="772D6EF1" w14:textId="42710246" w:rsidR="000D2A5F" w:rsidRDefault="000D2A5F" w:rsidP="008E52DC">
      <w:pPr>
        <w:widowControl w:val="0"/>
        <w:autoSpaceDE w:val="0"/>
        <w:spacing w:before="0"/>
        <w:ind w:right="57" w:firstLine="709"/>
        <w:rPr>
          <w:b/>
          <w:bCs/>
          <w:sz w:val="20"/>
          <w:szCs w:val="20"/>
          <w:lang w:eastAsia="zh-CN"/>
        </w:rPr>
      </w:pPr>
      <w:r>
        <w:rPr>
          <w:b/>
          <w:bCs/>
          <w:sz w:val="20"/>
          <w:szCs w:val="20"/>
          <w:lang w:eastAsia="zh-CN"/>
        </w:rPr>
        <w:t>4.Права и обязанности сторон</w:t>
      </w:r>
    </w:p>
    <w:p w14:paraId="25061268" w14:textId="77777777" w:rsidR="000D2A5F" w:rsidRDefault="000D2A5F" w:rsidP="000D2A5F">
      <w:pPr>
        <w:ind w:right="57" w:firstLine="709"/>
        <w:rPr>
          <w:b/>
          <w:bCs/>
          <w:sz w:val="20"/>
          <w:szCs w:val="20"/>
          <w:lang w:eastAsia="zh-CN"/>
        </w:rPr>
      </w:pPr>
      <w:r>
        <w:rPr>
          <w:b/>
          <w:bCs/>
          <w:sz w:val="20"/>
          <w:szCs w:val="20"/>
          <w:lang w:eastAsia="zh-CN"/>
        </w:rPr>
        <w:t>4.1. Поставщик вправе:</w:t>
      </w:r>
    </w:p>
    <w:p w14:paraId="74FCE72F" w14:textId="77777777" w:rsidR="000D2A5F" w:rsidRDefault="000D2A5F" w:rsidP="000D2A5F">
      <w:pPr>
        <w:ind w:right="57" w:firstLine="708"/>
        <w:jc w:val="left"/>
        <w:rPr>
          <w:sz w:val="20"/>
          <w:szCs w:val="20"/>
        </w:rPr>
      </w:pPr>
      <w:r>
        <w:rPr>
          <w:sz w:val="20"/>
          <w:szCs w:val="20"/>
        </w:rPr>
        <w:t>4.1.1. Требовать своевременной оплаты товара в соответствии с договором.</w:t>
      </w:r>
    </w:p>
    <w:p w14:paraId="253DFA40" w14:textId="77777777" w:rsidR="000D2A5F" w:rsidRDefault="000D2A5F" w:rsidP="000D2A5F">
      <w:pPr>
        <w:ind w:right="57" w:firstLine="708"/>
        <w:jc w:val="left"/>
        <w:rPr>
          <w:sz w:val="20"/>
          <w:szCs w:val="20"/>
        </w:rPr>
      </w:pPr>
      <w:r>
        <w:rPr>
          <w:sz w:val="20"/>
          <w:szCs w:val="20"/>
        </w:rPr>
        <w:t>4.1.2. Пользоваться иными правами, предусмотренными действующим законодательством Российской Федерации и условиями договора</w:t>
      </w:r>
    </w:p>
    <w:p w14:paraId="55B62C9C" w14:textId="77777777" w:rsidR="000D2A5F" w:rsidRDefault="000D2A5F" w:rsidP="000D2A5F">
      <w:pPr>
        <w:ind w:right="57" w:firstLine="709"/>
        <w:rPr>
          <w:sz w:val="20"/>
          <w:szCs w:val="20"/>
          <w:lang w:eastAsia="zh-CN"/>
        </w:rPr>
      </w:pPr>
      <w:r>
        <w:rPr>
          <w:b/>
          <w:bCs/>
          <w:sz w:val="20"/>
          <w:szCs w:val="20"/>
          <w:lang w:eastAsia="zh-CN"/>
        </w:rPr>
        <w:t xml:space="preserve">4.2. Поставщик обязан: </w:t>
      </w:r>
    </w:p>
    <w:p w14:paraId="48DA41D3" w14:textId="159D71D3" w:rsidR="000D2A5F" w:rsidRDefault="000D2A5F" w:rsidP="000D2A5F">
      <w:pPr>
        <w:tabs>
          <w:tab w:val="left" w:pos="720"/>
        </w:tabs>
        <w:ind w:right="57" w:firstLine="375"/>
        <w:rPr>
          <w:sz w:val="20"/>
          <w:szCs w:val="20"/>
          <w:lang w:eastAsia="zh-CN"/>
        </w:rPr>
      </w:pPr>
      <w:r>
        <w:rPr>
          <w:sz w:val="20"/>
          <w:szCs w:val="20"/>
          <w:lang w:eastAsia="zh-CN"/>
        </w:rPr>
        <w:tab/>
        <w:t xml:space="preserve">4.2.1. После подписания договора, на основании заявок Покупателя Поставщик в течении </w:t>
      </w:r>
      <w:r w:rsidR="0034445F" w:rsidRPr="0034445F">
        <w:rPr>
          <w:sz w:val="20"/>
          <w:szCs w:val="20"/>
          <w:lang w:eastAsia="zh-CN"/>
        </w:rPr>
        <w:t>7</w:t>
      </w:r>
      <w:r w:rsidR="00EF6F42" w:rsidRPr="00EF6F42">
        <w:rPr>
          <w:b/>
          <w:bCs/>
          <w:sz w:val="20"/>
          <w:szCs w:val="20"/>
          <w:lang w:eastAsia="zh-CN"/>
        </w:rPr>
        <w:t xml:space="preserve"> </w:t>
      </w:r>
      <w:r>
        <w:rPr>
          <w:b/>
          <w:bCs/>
          <w:sz w:val="20"/>
          <w:szCs w:val="20"/>
          <w:lang w:eastAsia="zh-CN"/>
        </w:rPr>
        <w:t>(</w:t>
      </w:r>
      <w:r w:rsidR="0034445F">
        <w:rPr>
          <w:b/>
          <w:bCs/>
          <w:sz w:val="20"/>
          <w:szCs w:val="20"/>
          <w:lang w:eastAsia="zh-CN"/>
        </w:rPr>
        <w:t>семи) рабочих</w:t>
      </w:r>
      <w:r>
        <w:rPr>
          <w:b/>
          <w:bCs/>
          <w:sz w:val="20"/>
          <w:szCs w:val="20"/>
          <w:lang w:eastAsia="zh-CN"/>
        </w:rPr>
        <w:t xml:space="preserve"> дней</w:t>
      </w:r>
      <w:r>
        <w:rPr>
          <w:sz w:val="20"/>
          <w:szCs w:val="20"/>
          <w:lang w:eastAsia="zh-CN"/>
        </w:rPr>
        <w:t xml:space="preserve"> осуществляет поставку товара в соответствии с перечнем и количеством, указанным в заявке Покупателя.</w:t>
      </w:r>
      <w:r>
        <w:rPr>
          <w:sz w:val="20"/>
          <w:szCs w:val="20"/>
          <w:lang w:eastAsia="zh-CN"/>
        </w:rPr>
        <w:tab/>
      </w:r>
    </w:p>
    <w:p w14:paraId="781C1DBB" w14:textId="77777777" w:rsidR="000D2A5F" w:rsidRDefault="000D2A5F" w:rsidP="000D2A5F">
      <w:pPr>
        <w:tabs>
          <w:tab w:val="left" w:pos="720"/>
        </w:tabs>
        <w:ind w:right="57" w:firstLine="375"/>
        <w:rPr>
          <w:sz w:val="20"/>
          <w:szCs w:val="20"/>
          <w:lang w:eastAsia="zh-CN"/>
        </w:rPr>
      </w:pPr>
      <w:r>
        <w:rPr>
          <w:sz w:val="20"/>
          <w:szCs w:val="20"/>
          <w:lang w:eastAsia="zh-CN"/>
        </w:rPr>
        <w:t xml:space="preserve">4.2.2. Поставить товар надлежащего качества и комплектности, которые должны соответствовать ГОСТ, ТУ завода-изготовителя, а также иным критериям качества согласно требованиям, установленным конкурсной документации и действующему законодательству РФ. Поставщик предоставляет гарантийные обязательства согласно технической документации завода-изготовителя. </w:t>
      </w:r>
    </w:p>
    <w:p w14:paraId="69AD8638" w14:textId="77777777" w:rsidR="000D2A5F" w:rsidRDefault="000D2A5F" w:rsidP="000D2A5F">
      <w:pPr>
        <w:tabs>
          <w:tab w:val="left" w:pos="720"/>
        </w:tabs>
        <w:ind w:right="57" w:firstLine="375"/>
        <w:rPr>
          <w:sz w:val="20"/>
          <w:szCs w:val="20"/>
          <w:lang w:eastAsia="zh-CN"/>
        </w:rPr>
      </w:pPr>
      <w:r>
        <w:rPr>
          <w:sz w:val="20"/>
          <w:szCs w:val="20"/>
          <w:lang w:eastAsia="zh-CN"/>
        </w:rPr>
        <w:tab/>
        <w:t>4.2.3. В случае обнаружения недостатков товара, заменить этот товар товаром надлежащего качества (доукомплектовать) в течение 5 (пяти) рабочих дней с момента оформления соответствующего документа (претензия), подтверждающего ненадлежащее качество (некомплектность) товара (указанная претензия отправляется Поставщику посредством электронной почты, указанных в договоре). При не замене (не доукомплектования) товара в указанный срок, Покупатель вправе взыскать с Поставщика штраф в размере 10% от стоимости некачественного (некомплектного) товара либо в одностороннем порядке отказаться от исполнения договора.  При этом стоимость понесенных расходов Поставщику не возмещается.</w:t>
      </w:r>
    </w:p>
    <w:p w14:paraId="4102F2C7" w14:textId="60D96671" w:rsidR="000D2A5F" w:rsidRDefault="000D2A5F" w:rsidP="000D2A5F">
      <w:pPr>
        <w:tabs>
          <w:tab w:val="left" w:pos="720"/>
        </w:tabs>
        <w:ind w:right="57" w:firstLine="375"/>
        <w:rPr>
          <w:i/>
          <w:iCs/>
          <w:sz w:val="20"/>
          <w:szCs w:val="20"/>
          <w:lang w:eastAsia="zh-CN"/>
        </w:rPr>
      </w:pPr>
      <w:r>
        <w:rPr>
          <w:sz w:val="20"/>
          <w:szCs w:val="20"/>
          <w:lang w:eastAsia="zh-CN"/>
        </w:rPr>
        <w:tab/>
        <w:t xml:space="preserve">4.2.4. Передать Покупателю одновременно с передачей товара товарную накладную формы ТОРГ-12 и счет-фактуру или универсальный передаточный документ, соответствующий требованиям п.5, п.6 ст. 169 НК РФ, </w:t>
      </w:r>
      <w:r w:rsidR="00097A30" w:rsidRPr="00097A30">
        <w:rPr>
          <w:sz w:val="20"/>
          <w:szCs w:val="20"/>
          <w:lang w:eastAsia="zh-CN"/>
        </w:rPr>
        <w:t>постановления Правительства РФ от 26.12.2011 г. № 1137</w:t>
      </w:r>
      <w:r>
        <w:rPr>
          <w:sz w:val="20"/>
          <w:szCs w:val="20"/>
          <w:lang w:eastAsia="zh-CN"/>
        </w:rPr>
        <w:t>, транспортную накладную, а также сертификаты качества изготовителя или иные документы на поставляемый товар. Поставщик предоставляет гарантийные обязательства согласно технической документации завода-изготовителя</w:t>
      </w:r>
      <w:r>
        <w:rPr>
          <w:i/>
          <w:iCs/>
          <w:sz w:val="20"/>
          <w:szCs w:val="20"/>
          <w:lang w:eastAsia="zh-CN"/>
        </w:rPr>
        <w:t xml:space="preserve">. </w:t>
      </w:r>
    </w:p>
    <w:p w14:paraId="29288D5E" w14:textId="77777777" w:rsidR="000D2A5F" w:rsidRDefault="000D2A5F" w:rsidP="000D2A5F">
      <w:pPr>
        <w:tabs>
          <w:tab w:val="left" w:pos="720"/>
        </w:tabs>
        <w:ind w:right="57" w:firstLine="375"/>
        <w:rPr>
          <w:i/>
          <w:iCs/>
          <w:sz w:val="20"/>
          <w:szCs w:val="20"/>
          <w:lang w:eastAsia="zh-CN"/>
        </w:rPr>
      </w:pPr>
      <w:r>
        <w:rPr>
          <w:i/>
          <w:iCs/>
          <w:sz w:val="20"/>
          <w:szCs w:val="20"/>
          <w:lang w:eastAsia="zh-CN"/>
        </w:rPr>
        <w:t>В случаях, когда договор заключатся с физическим лицом, применяющим специальный налоговый режим «Налог на профессиональный доход», Поставщик обязан передать Покупателю чек, сформированный при расчете за поставку товара, указанные в п. 1.1. настоящего договора.</w:t>
      </w:r>
    </w:p>
    <w:p w14:paraId="13C41728" w14:textId="77777777" w:rsidR="000D2A5F" w:rsidRDefault="000D2A5F" w:rsidP="000D2A5F">
      <w:pPr>
        <w:tabs>
          <w:tab w:val="left" w:pos="720"/>
        </w:tabs>
        <w:ind w:right="57" w:firstLine="375"/>
        <w:rPr>
          <w:sz w:val="20"/>
          <w:szCs w:val="20"/>
          <w:lang w:eastAsia="zh-CN"/>
        </w:rPr>
      </w:pPr>
      <w:r>
        <w:rPr>
          <w:sz w:val="20"/>
          <w:szCs w:val="20"/>
          <w:lang w:eastAsia="zh-CN"/>
        </w:rPr>
        <w:t>В соответствии со статьей 2 Федерального закона от 09.11.2020 № 371-ФЗ «О внесении изменений в части первую и вторую Налогового кодекса Российской Федерации и Закон Российской Федерации «О налоговых органах Российской Федерации»  - налогоплательщики при реализации товаров, подлежащих прослеживаемости, обязаны выставлять в электронной форме счета-фактуры, в том числе корректировочные, содержащие регистрационный номер партии товара, количественную единицу изменения товара, используемую в целях осуществления прослеживаемости, количество товара, подлежащего прослеживаемости, и обеспечить получение таких счет-фактур при приобретении товаров, подлежащих прослеживаемости.</w:t>
      </w:r>
    </w:p>
    <w:p w14:paraId="64B9225C" w14:textId="77777777" w:rsidR="000D2A5F" w:rsidRDefault="000D2A5F" w:rsidP="000D2A5F">
      <w:pPr>
        <w:tabs>
          <w:tab w:val="left" w:pos="720"/>
        </w:tabs>
        <w:ind w:right="57" w:firstLine="375"/>
        <w:rPr>
          <w:sz w:val="20"/>
          <w:szCs w:val="20"/>
          <w:lang w:eastAsia="zh-CN"/>
        </w:rPr>
      </w:pPr>
      <w:r>
        <w:rPr>
          <w:sz w:val="20"/>
          <w:szCs w:val="20"/>
          <w:lang w:eastAsia="zh-CN"/>
        </w:rPr>
        <w:t>4.2.5.В случае, если поставка осуществляется на условиях транзита, где Поставщик по настоящему договору является «Транзитным Покупателем», Поставщик обязан оформить отдельные передаточные документы (товарную накладную, УПД в части передаточного документа) от своего имени на Покупателя.</w:t>
      </w:r>
    </w:p>
    <w:p w14:paraId="2D68128B" w14:textId="77777777" w:rsidR="000D2A5F" w:rsidRDefault="000D2A5F" w:rsidP="000D2A5F">
      <w:pPr>
        <w:tabs>
          <w:tab w:val="left" w:pos="720"/>
        </w:tabs>
        <w:ind w:right="57"/>
        <w:rPr>
          <w:b/>
          <w:bCs/>
          <w:sz w:val="20"/>
          <w:szCs w:val="20"/>
          <w:lang w:eastAsia="zh-CN"/>
        </w:rPr>
      </w:pPr>
      <w:r>
        <w:rPr>
          <w:b/>
          <w:bCs/>
          <w:sz w:val="20"/>
          <w:szCs w:val="20"/>
          <w:lang w:eastAsia="zh-CN"/>
        </w:rPr>
        <w:tab/>
        <w:t>4.3. Покупатель вправе:</w:t>
      </w:r>
    </w:p>
    <w:p w14:paraId="0C9C2049" w14:textId="77777777" w:rsidR="000D2A5F" w:rsidRDefault="000D2A5F" w:rsidP="000D2A5F">
      <w:pPr>
        <w:ind w:right="57" w:firstLine="708"/>
        <w:rPr>
          <w:sz w:val="20"/>
          <w:szCs w:val="20"/>
        </w:rPr>
      </w:pPr>
      <w:r>
        <w:rPr>
          <w:sz w:val="20"/>
          <w:szCs w:val="20"/>
        </w:rPr>
        <w:lastRenderedPageBreak/>
        <w:t>4.3.1. Требовать от Поставщика надлежащего исполнения обязательств в соответствии с договором, а также требовать своевременного устранения выявленных недостатков.</w:t>
      </w:r>
    </w:p>
    <w:p w14:paraId="5C8F566D" w14:textId="77777777" w:rsidR="000D2A5F" w:rsidRDefault="000D2A5F" w:rsidP="000D2A5F">
      <w:pPr>
        <w:ind w:right="57" w:firstLine="708"/>
        <w:rPr>
          <w:sz w:val="20"/>
          <w:szCs w:val="20"/>
        </w:rPr>
      </w:pPr>
      <w:r>
        <w:rPr>
          <w:sz w:val="20"/>
          <w:szCs w:val="20"/>
        </w:rPr>
        <w:t>4.3.2.</w:t>
      </w:r>
      <w:r>
        <w:rPr>
          <w:sz w:val="20"/>
          <w:szCs w:val="20"/>
          <w:lang w:val="en-US"/>
        </w:rPr>
        <w:t> </w:t>
      </w:r>
      <w:r>
        <w:rPr>
          <w:sz w:val="20"/>
          <w:szCs w:val="20"/>
        </w:rPr>
        <w:t>Отказаться от приёмки товара в случаях, предусмотренных договором и действующим законодательством Российской Федерации, в том числе в случае обнаружения неустранимых недостатков.</w:t>
      </w:r>
    </w:p>
    <w:p w14:paraId="01F37F80" w14:textId="77777777" w:rsidR="000D2A5F" w:rsidRDefault="000D2A5F" w:rsidP="000D2A5F">
      <w:pPr>
        <w:ind w:right="57" w:firstLine="708"/>
        <w:rPr>
          <w:sz w:val="20"/>
          <w:szCs w:val="20"/>
        </w:rPr>
      </w:pPr>
      <w:r>
        <w:rPr>
          <w:sz w:val="20"/>
          <w:szCs w:val="20"/>
          <w:lang w:eastAsia="zh-CN"/>
        </w:rPr>
        <w:t>4.3.3. В случае обнаружения несоответствия товара по качеству требованиям стандартов в течение 48 часов сообщить об этом Поставщику.</w:t>
      </w:r>
    </w:p>
    <w:p w14:paraId="756EF430" w14:textId="77777777" w:rsidR="000D2A5F" w:rsidRDefault="000D2A5F" w:rsidP="000D2A5F">
      <w:pPr>
        <w:ind w:right="57" w:firstLine="708"/>
        <w:rPr>
          <w:sz w:val="20"/>
          <w:szCs w:val="20"/>
        </w:rPr>
      </w:pPr>
      <w:r>
        <w:rPr>
          <w:sz w:val="20"/>
          <w:szCs w:val="20"/>
        </w:rPr>
        <w:t>4.3.4. Принять решение об одностороннем отказе от исполнения договора в соответствии с условиями настоящего договора, Гражданским кодексом Российской Федерации,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«УКХ».</w:t>
      </w:r>
    </w:p>
    <w:p w14:paraId="3C9AD977" w14:textId="77777777" w:rsidR="000D2A5F" w:rsidRDefault="000D2A5F" w:rsidP="000D2A5F">
      <w:pPr>
        <w:ind w:right="57" w:firstLine="708"/>
        <w:rPr>
          <w:sz w:val="20"/>
          <w:szCs w:val="20"/>
        </w:rPr>
      </w:pPr>
      <w:r>
        <w:rPr>
          <w:sz w:val="20"/>
          <w:szCs w:val="20"/>
        </w:rPr>
        <w:t>4.3.5.</w:t>
      </w:r>
      <w:r>
        <w:rPr>
          <w:sz w:val="20"/>
          <w:szCs w:val="20"/>
          <w:lang w:val="en-US"/>
        </w:rPr>
        <w:t> </w:t>
      </w:r>
      <w:r>
        <w:rPr>
          <w:sz w:val="20"/>
          <w:szCs w:val="20"/>
        </w:rPr>
        <w:t xml:space="preserve">Требовать от Поставщика передачи товарно-сопроводительных документов (счета, счет-фактуры, товарных накладных или УПД, транспортных накладных и т.п.). </w:t>
      </w:r>
    </w:p>
    <w:p w14:paraId="1B9576BC" w14:textId="77777777" w:rsidR="000D2A5F" w:rsidRDefault="000D2A5F" w:rsidP="000D2A5F">
      <w:pPr>
        <w:ind w:right="57" w:firstLine="708"/>
        <w:rPr>
          <w:sz w:val="20"/>
          <w:szCs w:val="20"/>
        </w:rPr>
      </w:pPr>
      <w:r>
        <w:rPr>
          <w:sz w:val="20"/>
          <w:szCs w:val="20"/>
        </w:rPr>
        <w:t>4.3.6.</w:t>
      </w:r>
      <w:r>
        <w:rPr>
          <w:sz w:val="20"/>
          <w:szCs w:val="20"/>
          <w:lang w:val="en-US"/>
        </w:rPr>
        <w:t> </w:t>
      </w:r>
      <w:r>
        <w:rPr>
          <w:sz w:val="20"/>
          <w:szCs w:val="20"/>
        </w:rPr>
        <w:t>Определять лиц, непосредственно участвующих в контроле за осуществлением поставки товара Поставщиком и (или) участвующих в сдаче-приёмке товара по количеству и качеству.</w:t>
      </w:r>
    </w:p>
    <w:p w14:paraId="4FF8CF3B" w14:textId="77777777" w:rsidR="000D2A5F" w:rsidRDefault="000D2A5F" w:rsidP="000D2A5F">
      <w:pPr>
        <w:widowControl w:val="0"/>
        <w:ind w:right="57" w:firstLine="708"/>
        <w:rPr>
          <w:sz w:val="20"/>
          <w:szCs w:val="20"/>
        </w:rPr>
      </w:pPr>
      <w:r>
        <w:rPr>
          <w:sz w:val="20"/>
          <w:szCs w:val="20"/>
        </w:rPr>
        <w:t>4.3.7. По соглашению с Поставщиком изменить условия договора в случаях и в порядке, установленным Гражданским кодексом Российской Федерации, Федеральным законом от 18 июля 2011 года № 223-ФЗ «О закупках товаров, работ, услуг отдельными видами юридических лиц», Положением о закупке товаров, работ, услуг для нужд МУП «УКХ».</w:t>
      </w:r>
    </w:p>
    <w:p w14:paraId="1732E879" w14:textId="77777777" w:rsidR="000D2A5F" w:rsidRDefault="000D2A5F" w:rsidP="000D2A5F">
      <w:pPr>
        <w:ind w:right="57" w:firstLine="709"/>
        <w:rPr>
          <w:sz w:val="20"/>
          <w:szCs w:val="20"/>
        </w:rPr>
      </w:pPr>
      <w:r>
        <w:rPr>
          <w:sz w:val="20"/>
          <w:szCs w:val="20"/>
        </w:rPr>
        <w:t>4.3.8. Произвести экспертизу поставленного товара своими силами или с привлечением экспертной организации в соответствии с действующим законодательством Российской Федерации.</w:t>
      </w:r>
    </w:p>
    <w:p w14:paraId="170D1BDD" w14:textId="77777777" w:rsidR="000D2A5F" w:rsidRDefault="000D2A5F" w:rsidP="000D2A5F">
      <w:pPr>
        <w:widowControl w:val="0"/>
        <w:ind w:right="57" w:firstLine="708"/>
        <w:rPr>
          <w:sz w:val="20"/>
          <w:szCs w:val="20"/>
        </w:rPr>
      </w:pPr>
      <w:r>
        <w:rPr>
          <w:color w:val="000000"/>
          <w:sz w:val="20"/>
          <w:szCs w:val="20"/>
        </w:rPr>
        <w:t xml:space="preserve">4.3.9. </w:t>
      </w:r>
      <w:r>
        <w:rPr>
          <w:sz w:val="20"/>
          <w:szCs w:val="20"/>
        </w:rPr>
        <w:t>В случае не замены (не доукомплектования) товара в срок, указанный в п. 4.2.3. настоящего договора, а также в случае не поставки (не своевременной-нарушение сроков поставки) товара, Покупатель в течение 48 часов, после истечения срока поставки (доукомплектования, замены) товара уведомляет Поставщика об одностороннем отказе от исполнения договора полностью или частично посредством электронной почты либо почтовой связи, указанных в договоре. При этом договор поставки считается измененным или расторгнутым с момента получения Поставщиком уведомления другой стороны об одностороннем отказе от исполнения договора полностью или частично.</w:t>
      </w:r>
    </w:p>
    <w:p w14:paraId="6CF29FB6" w14:textId="77777777" w:rsidR="000D2A5F" w:rsidRDefault="000D2A5F" w:rsidP="000D2A5F">
      <w:pPr>
        <w:tabs>
          <w:tab w:val="left" w:pos="720"/>
        </w:tabs>
        <w:ind w:right="57"/>
        <w:rPr>
          <w:b/>
          <w:bCs/>
          <w:sz w:val="20"/>
          <w:szCs w:val="20"/>
          <w:lang w:eastAsia="zh-CN"/>
        </w:rPr>
      </w:pPr>
      <w:r>
        <w:rPr>
          <w:b/>
          <w:bCs/>
          <w:sz w:val="20"/>
          <w:szCs w:val="20"/>
          <w:lang w:eastAsia="zh-CN"/>
        </w:rPr>
        <w:t xml:space="preserve">              4.4. Покупатель обязан:</w:t>
      </w:r>
    </w:p>
    <w:p w14:paraId="32E5EC53" w14:textId="77777777" w:rsidR="000D2A5F" w:rsidRDefault="000D2A5F" w:rsidP="000D2A5F">
      <w:pPr>
        <w:ind w:right="57" w:firstLine="709"/>
        <w:rPr>
          <w:sz w:val="20"/>
          <w:szCs w:val="20"/>
          <w:lang w:eastAsia="zh-CN"/>
        </w:rPr>
      </w:pPr>
      <w:r>
        <w:rPr>
          <w:sz w:val="20"/>
          <w:szCs w:val="20"/>
          <w:lang w:eastAsia="zh-CN"/>
        </w:rPr>
        <w:t>4.4.1. Оплатить товар в соответствии с требованиями п.2.2. настоящего договора.</w:t>
      </w:r>
    </w:p>
    <w:p w14:paraId="39A7F283" w14:textId="77777777" w:rsidR="000D2A5F" w:rsidRDefault="000D2A5F" w:rsidP="000D2A5F">
      <w:pPr>
        <w:ind w:right="57" w:firstLine="709"/>
        <w:rPr>
          <w:sz w:val="20"/>
          <w:szCs w:val="20"/>
          <w:lang w:eastAsia="zh-CN"/>
        </w:rPr>
      </w:pPr>
      <w:r>
        <w:rPr>
          <w:sz w:val="20"/>
          <w:szCs w:val="20"/>
          <w:lang w:eastAsia="zh-CN"/>
        </w:rPr>
        <w:t>4.4.2. Создать условия для правильной и своевременной приемки товара в соответствии с требованиями Инструкций.</w:t>
      </w:r>
    </w:p>
    <w:p w14:paraId="7B0F5491" w14:textId="77777777" w:rsidR="000D2A5F" w:rsidRDefault="000D2A5F" w:rsidP="000D2A5F">
      <w:pPr>
        <w:ind w:right="57" w:firstLine="709"/>
        <w:rPr>
          <w:sz w:val="20"/>
          <w:szCs w:val="20"/>
          <w:lang w:eastAsia="zh-CN"/>
        </w:rPr>
      </w:pPr>
      <w:r>
        <w:rPr>
          <w:sz w:val="20"/>
          <w:szCs w:val="20"/>
          <w:lang w:eastAsia="zh-CN"/>
        </w:rPr>
        <w:t>4.4.3. Осуществлять заказ товара путем направления Поставщику заявки по электронной почте, либо по телефонной связи. В заявке должно быть указано: ассортимент товара, количество товара, порядок доставки товара.</w:t>
      </w:r>
    </w:p>
    <w:p w14:paraId="162C3BBC" w14:textId="77777777" w:rsidR="000D2A5F" w:rsidRDefault="000D2A5F" w:rsidP="000D2A5F">
      <w:pPr>
        <w:ind w:right="57" w:firstLine="720"/>
        <w:jc w:val="center"/>
        <w:rPr>
          <w:color w:val="000000"/>
          <w:sz w:val="20"/>
          <w:szCs w:val="20"/>
          <w:lang w:eastAsia="zh-CN"/>
        </w:rPr>
      </w:pPr>
      <w:r>
        <w:rPr>
          <w:b/>
          <w:bCs/>
          <w:color w:val="000000"/>
          <w:sz w:val="20"/>
          <w:szCs w:val="20"/>
          <w:lang w:eastAsia="zh-CN"/>
        </w:rPr>
        <w:t>5. Ответственность сторон</w:t>
      </w:r>
    </w:p>
    <w:p w14:paraId="39FC54EB" w14:textId="77777777" w:rsidR="000D2A5F" w:rsidRDefault="000D2A5F" w:rsidP="000D2A5F">
      <w:pPr>
        <w:ind w:right="57"/>
        <w:rPr>
          <w:color w:val="000000"/>
          <w:sz w:val="20"/>
          <w:szCs w:val="20"/>
          <w:lang w:eastAsia="zh-CN"/>
        </w:rPr>
      </w:pPr>
      <w:r>
        <w:rPr>
          <w:color w:val="000000"/>
          <w:sz w:val="20"/>
          <w:szCs w:val="20"/>
          <w:lang w:eastAsia="zh-CN"/>
        </w:rPr>
        <w:t xml:space="preserve">  </w:t>
      </w:r>
      <w:r>
        <w:rPr>
          <w:color w:val="000000"/>
          <w:sz w:val="20"/>
          <w:szCs w:val="20"/>
          <w:lang w:eastAsia="zh-CN"/>
        </w:rPr>
        <w:tab/>
        <w:t xml:space="preserve">5.1. За неисполнение или ненадлежащее исполнение своих обязательств по договору виновная сторона несет имущественную ответственность, включая возмещение убытков и уплату штрафных санкций, в соответствии с действующим законодательством Российской Федерации. </w:t>
      </w:r>
    </w:p>
    <w:p w14:paraId="20528900" w14:textId="77777777" w:rsidR="000D2A5F" w:rsidRDefault="000D2A5F" w:rsidP="000D2A5F">
      <w:pPr>
        <w:ind w:right="57" w:firstLine="709"/>
        <w:rPr>
          <w:color w:val="000000"/>
          <w:sz w:val="20"/>
          <w:szCs w:val="20"/>
          <w:lang w:eastAsia="zh-CN"/>
        </w:rPr>
      </w:pPr>
      <w:r>
        <w:rPr>
          <w:color w:val="000000"/>
          <w:sz w:val="20"/>
          <w:szCs w:val="20"/>
          <w:lang w:eastAsia="zh-CN"/>
        </w:rPr>
        <w:t>5.2. В случае нарушения сроков поставки товара, в соответствии с п.4.2.1 настоящего договора, Покупатель вправе предъявить Поставщику требование об уплате неустойки в размере 1,5% от стоимости не поставленного товара за каждый день нарушения срока.</w:t>
      </w:r>
    </w:p>
    <w:p w14:paraId="195E7F5F" w14:textId="77777777" w:rsidR="000D2A5F" w:rsidRDefault="000D2A5F" w:rsidP="000D2A5F">
      <w:pPr>
        <w:ind w:right="57" w:firstLine="709"/>
        <w:rPr>
          <w:color w:val="000000"/>
          <w:sz w:val="20"/>
          <w:szCs w:val="20"/>
          <w:lang w:eastAsia="zh-CN"/>
        </w:rPr>
      </w:pPr>
      <w:r>
        <w:rPr>
          <w:color w:val="000000"/>
          <w:sz w:val="20"/>
          <w:szCs w:val="20"/>
          <w:lang w:eastAsia="zh-CN"/>
        </w:rPr>
        <w:t>5.3. В случае нарушения Поставщиком сроков передачи документов (счетов-фактур, универсальных передаточных документов, чеков, товарных накладных, транспортных накладных, паспортов изделия, сертификатов соответствия), установленных п.4.2.4.  настоящего договора, Покупатель вправе взыскать с Поставщика неустойку в размере 1,0 % от стоимости товара, по которому документы не поступили в установленный срок, за каждый день просрочки.  В случае отказа Покупателю налоговыми органами при включении стоимости приобретенных товаров в расходы при расчете налога на прибыль, НДС по причине того, что счета-фактуры, товарные накладные или универсальные передаточные документы, транспортные накладные составлены с нарушением требований п.4.2.4. настоящего договора, Поставщик обязан возместить Покупателю возникшие, в связи с этим убытки. При этом возмещению подлежат суммы недоимки, пеней и штрафов, начисленных налоговыми органами из-за нарушений в оформлении документов. Основанием для возмещения Поставщиком убытков Покупателя является решение налоговой инспекции по результатам камеральной или выездной проверки</w:t>
      </w:r>
    </w:p>
    <w:p w14:paraId="59492618" w14:textId="77777777" w:rsidR="000D2A5F" w:rsidRDefault="000D2A5F" w:rsidP="000D2A5F">
      <w:pPr>
        <w:ind w:right="57" w:firstLine="709"/>
        <w:rPr>
          <w:color w:val="000000"/>
          <w:sz w:val="20"/>
          <w:szCs w:val="20"/>
          <w:lang w:eastAsia="zh-CN"/>
        </w:rPr>
      </w:pPr>
      <w:r>
        <w:rPr>
          <w:color w:val="000000"/>
          <w:sz w:val="20"/>
          <w:szCs w:val="20"/>
          <w:lang w:eastAsia="zh-CN"/>
        </w:rPr>
        <w:lastRenderedPageBreak/>
        <w:t>5.4</w:t>
      </w:r>
      <w:r>
        <w:t xml:space="preserve"> </w:t>
      </w:r>
      <w:r>
        <w:rPr>
          <w:color w:val="000000"/>
          <w:sz w:val="20"/>
          <w:szCs w:val="20"/>
          <w:lang w:eastAsia="zh-CN"/>
        </w:rPr>
        <w:t>За нарушение срока оплаты поставленного товара, предусмотренного п. 2.2 настоящего договора, Поставщик вправе предъявить Покупателю требование об оплате пени в размере 1/130 (одной сто тридцатой) действующей на дату уплаты пени ставки рефинансирования Центрального банка Российской Федерации от стоимости поставленного, но не оплаченного товара.</w:t>
      </w:r>
    </w:p>
    <w:p w14:paraId="6647449A" w14:textId="77777777" w:rsidR="000D2A5F" w:rsidRDefault="000D2A5F" w:rsidP="000D2A5F">
      <w:pPr>
        <w:ind w:right="57" w:firstLine="709"/>
        <w:rPr>
          <w:color w:val="000000"/>
          <w:sz w:val="20"/>
          <w:szCs w:val="20"/>
          <w:lang w:eastAsia="zh-CN"/>
        </w:rPr>
      </w:pPr>
      <w:r>
        <w:rPr>
          <w:color w:val="000000"/>
          <w:sz w:val="20"/>
          <w:szCs w:val="20"/>
          <w:lang w:eastAsia="zh-CN"/>
        </w:rPr>
        <w:t>5.5.</w:t>
      </w:r>
      <w:r>
        <w:t xml:space="preserve"> </w:t>
      </w:r>
      <w:r>
        <w:rPr>
          <w:color w:val="000000"/>
          <w:sz w:val="20"/>
          <w:szCs w:val="20"/>
          <w:lang w:eastAsia="zh-CN"/>
        </w:rPr>
        <w:t>В случае, если Покупатель понес убытки вследствие ненадлежащего исполнения Поставщиком своих обязательств по договору, Поставщик обязан возместить такие убытки независимо от уплаты неустойки.</w:t>
      </w:r>
    </w:p>
    <w:p w14:paraId="571FB8A3" w14:textId="77777777" w:rsidR="000D2A5F" w:rsidRDefault="000D2A5F" w:rsidP="000D2A5F">
      <w:pPr>
        <w:ind w:right="57" w:firstLine="709"/>
        <w:rPr>
          <w:sz w:val="20"/>
          <w:szCs w:val="20"/>
          <w:lang w:eastAsia="zh-CN"/>
        </w:rPr>
      </w:pPr>
      <w:r>
        <w:rPr>
          <w:sz w:val="20"/>
          <w:szCs w:val="20"/>
          <w:lang w:eastAsia="zh-CN"/>
        </w:rPr>
        <w:t>5.6. Оплата Стороной неустойки (штрафа, пеней) и возмещение убытков не освобождает её от исполнения обязательств по договору.</w:t>
      </w:r>
    </w:p>
    <w:p w14:paraId="76FB263E" w14:textId="77777777" w:rsidR="000D2A5F" w:rsidRDefault="000D2A5F" w:rsidP="000D2A5F">
      <w:pPr>
        <w:ind w:right="57" w:firstLine="709"/>
        <w:rPr>
          <w:sz w:val="20"/>
          <w:szCs w:val="20"/>
          <w:lang w:eastAsia="zh-CN"/>
        </w:rPr>
      </w:pPr>
      <w:r>
        <w:rPr>
          <w:sz w:val="20"/>
          <w:szCs w:val="20"/>
          <w:lang w:eastAsia="zh-CN"/>
        </w:rPr>
        <w:t>5.7. Сторона освобождается от уплаты неустойки (штрафа, пеней), если докажет, что неисполнение или ненадлежащее исполнение обязательства, предусмотренного договором, произошло по вине другой стороны или вследствие непреодолимой силы.</w:t>
      </w:r>
    </w:p>
    <w:p w14:paraId="1BF72158" w14:textId="77777777" w:rsidR="000D2A5F" w:rsidRDefault="000D2A5F" w:rsidP="000D2A5F">
      <w:pPr>
        <w:ind w:right="57" w:firstLine="709"/>
        <w:rPr>
          <w:sz w:val="20"/>
          <w:szCs w:val="20"/>
          <w:lang w:eastAsia="zh-CN"/>
        </w:rPr>
      </w:pPr>
      <w:r>
        <w:rPr>
          <w:sz w:val="20"/>
          <w:szCs w:val="20"/>
          <w:lang w:eastAsia="zh-CN"/>
        </w:rPr>
        <w:t>5.8. При расторжении договора по инициативе Поставщика, при отсутствии виновных действий со стороны Покупателя, Поставщик обязан оплатить штраф Покупателю в размере 5% от общей стоимости договора.</w:t>
      </w:r>
    </w:p>
    <w:p w14:paraId="72C6FA84" w14:textId="77777777" w:rsidR="000D2A5F" w:rsidRDefault="000D2A5F" w:rsidP="000D2A5F">
      <w:pPr>
        <w:ind w:right="57" w:firstLine="709"/>
        <w:rPr>
          <w:i/>
          <w:iCs/>
          <w:sz w:val="20"/>
          <w:szCs w:val="20"/>
          <w:lang w:eastAsia="zh-CN"/>
        </w:rPr>
      </w:pPr>
      <w:r>
        <w:rPr>
          <w:i/>
          <w:iCs/>
          <w:sz w:val="20"/>
          <w:szCs w:val="20"/>
          <w:lang w:eastAsia="zh-CN"/>
        </w:rPr>
        <w:t xml:space="preserve">5.9. В случаях, когда договор заключатся с физическим лицом, применяющим специальный налоговый режим «Налог на профессиональный доход», применяются следующие меры ответственности:   </w:t>
      </w:r>
    </w:p>
    <w:p w14:paraId="56859A14" w14:textId="77777777" w:rsidR="000D2A5F" w:rsidRDefault="000D2A5F" w:rsidP="000D2A5F">
      <w:pPr>
        <w:ind w:right="57" w:firstLine="709"/>
        <w:rPr>
          <w:i/>
          <w:iCs/>
          <w:sz w:val="20"/>
          <w:szCs w:val="20"/>
          <w:lang w:eastAsia="zh-CN"/>
        </w:rPr>
      </w:pPr>
      <w:r>
        <w:rPr>
          <w:i/>
          <w:iCs/>
          <w:sz w:val="20"/>
          <w:szCs w:val="20"/>
          <w:lang w:eastAsia="zh-CN"/>
        </w:rPr>
        <w:t>5.9.1.</w:t>
      </w:r>
      <w:r>
        <w:rPr>
          <w:i/>
          <w:iCs/>
          <w:sz w:val="20"/>
          <w:szCs w:val="20"/>
          <w:lang w:eastAsia="zh-CN"/>
        </w:rPr>
        <w:tab/>
        <w:t>В случае утраты Поставщиком статуса самозанятого, он обязуется уведомить Покупателя об утрате права на применение специального налогового режима «Налог на профессиональный доход» (отказ Поставщиком от применения специального налогового режима) в течение 3 календарных дней с даты снятия с учета, и компенсировать возникшие, в связи с этим расходы Покупателю по оплате налогов, социальных платежей и штрафов. При этом возмещению подлежат суммы недоимки, пеней и штрафов, начисленных налоговыми органами. Основанием для возмещения Поставщиком убытков Покупателя является решение налоговой инспекции по результатам камеральной или выездной проверки.</w:t>
      </w:r>
    </w:p>
    <w:p w14:paraId="5E74E27B" w14:textId="77777777" w:rsidR="000D2A5F" w:rsidRDefault="000D2A5F" w:rsidP="000D2A5F">
      <w:pPr>
        <w:ind w:right="57" w:firstLine="709"/>
        <w:rPr>
          <w:i/>
          <w:iCs/>
          <w:sz w:val="20"/>
          <w:szCs w:val="20"/>
          <w:lang w:eastAsia="zh-CN"/>
        </w:rPr>
      </w:pPr>
      <w:r>
        <w:rPr>
          <w:i/>
          <w:iCs/>
          <w:sz w:val="20"/>
          <w:szCs w:val="20"/>
          <w:lang w:eastAsia="zh-CN"/>
        </w:rPr>
        <w:t>В случае нарушения срока сообщения об утрате Поставщиком права на применение режима «Налог на профессиональный доход» (отказ Поставщиком от применения специального налогового режима) Покупатель вправе потребовать уплаты штрафа в размере 0,5% от общей стоимости договора.</w:t>
      </w:r>
    </w:p>
    <w:p w14:paraId="45217421" w14:textId="77777777" w:rsidR="000D2A5F" w:rsidRDefault="000D2A5F" w:rsidP="000D2A5F">
      <w:pPr>
        <w:ind w:right="57" w:firstLine="709"/>
        <w:rPr>
          <w:i/>
          <w:iCs/>
          <w:sz w:val="20"/>
          <w:szCs w:val="20"/>
          <w:lang w:eastAsia="zh-CN"/>
        </w:rPr>
      </w:pPr>
      <w:r>
        <w:rPr>
          <w:i/>
          <w:iCs/>
          <w:sz w:val="20"/>
          <w:szCs w:val="20"/>
          <w:lang w:eastAsia="zh-CN"/>
        </w:rPr>
        <w:t>5.9.2. При произведении расчетов, связанных с получением доходов от поставки товара Покупателю, Поставщик обязан сформировать чек и обеспечить его передачу в соответствии с правилами статья 14 Федерального закона от 27.11.2018 №422-ФЗ, если иное не предусмотрено Федеральным законом. В случае нарушения сроков передачи или правил составления чека Покупатель вправе потребовать уплаты штрафа в размере 0,5% от общей стоимости договора.</w:t>
      </w:r>
    </w:p>
    <w:p w14:paraId="2F7101F6" w14:textId="77777777" w:rsidR="000D2A5F" w:rsidRDefault="000D2A5F" w:rsidP="000D2A5F">
      <w:pPr>
        <w:ind w:right="57" w:firstLine="709"/>
        <w:rPr>
          <w:i/>
          <w:iCs/>
          <w:sz w:val="20"/>
          <w:szCs w:val="20"/>
          <w:lang w:eastAsia="zh-CN"/>
        </w:rPr>
      </w:pPr>
      <w:r>
        <w:rPr>
          <w:i/>
          <w:iCs/>
          <w:sz w:val="20"/>
          <w:szCs w:val="20"/>
          <w:lang w:eastAsia="zh-CN"/>
        </w:rPr>
        <w:t>5.9.3. Поставщик, который в нарушение Федерального закона от 27.11.2018 №422-ФЗ или договора привлек к исполнению обязательств по договору субпоставщика несет ответственность за убытки, причиненные участием субпоставщика в исполнении договора.</w:t>
      </w:r>
    </w:p>
    <w:p w14:paraId="21F707CB" w14:textId="77777777" w:rsidR="001C08F3" w:rsidRDefault="001C08F3" w:rsidP="001C08F3">
      <w:pPr>
        <w:ind w:right="57" w:firstLine="709"/>
        <w:rPr>
          <w:sz w:val="20"/>
          <w:szCs w:val="20"/>
          <w:lang w:eastAsia="zh-CN"/>
        </w:rPr>
      </w:pPr>
      <w:r>
        <w:rPr>
          <w:sz w:val="20"/>
          <w:szCs w:val="20"/>
          <w:lang w:eastAsia="zh-CN"/>
        </w:rPr>
        <w:t>5.10. В случае одностороннего расторжения договора по инициативе Покупателя, за нарушения условий договора Поставщиком, Покупатель вправе взыскать с Поставщика штраф в размере 1,0 % от общей стоимости договора.</w:t>
      </w:r>
    </w:p>
    <w:p w14:paraId="2C7B890B" w14:textId="77777777" w:rsidR="001D0038" w:rsidRPr="001D0038" w:rsidRDefault="001D0038" w:rsidP="001D0038">
      <w:pPr>
        <w:ind w:right="57" w:firstLine="709"/>
        <w:rPr>
          <w:sz w:val="20"/>
          <w:szCs w:val="20"/>
          <w:lang w:eastAsia="zh-CN"/>
        </w:rPr>
      </w:pPr>
      <w:r w:rsidRPr="001D0038">
        <w:rPr>
          <w:sz w:val="20"/>
          <w:szCs w:val="20"/>
          <w:lang w:eastAsia="zh-CN"/>
        </w:rPr>
        <w:t xml:space="preserve">5.11. Стороны признают, что оформление </w:t>
      </w:r>
      <w:proofErr w:type="spellStart"/>
      <w:r w:rsidRPr="001D0038">
        <w:rPr>
          <w:sz w:val="20"/>
          <w:szCs w:val="20"/>
          <w:lang w:eastAsia="zh-CN"/>
        </w:rPr>
        <w:t>ЭТрН</w:t>
      </w:r>
      <w:proofErr w:type="spellEnd"/>
      <w:r w:rsidRPr="001D0038">
        <w:rPr>
          <w:sz w:val="20"/>
          <w:szCs w:val="20"/>
          <w:lang w:eastAsia="zh-CN"/>
        </w:rPr>
        <w:t xml:space="preserve"> является обязательным в соответствии с действующим законодательством РФ. В случае неисполнения обязанности по оформлению </w:t>
      </w:r>
      <w:proofErr w:type="spellStart"/>
      <w:r w:rsidRPr="001D0038">
        <w:rPr>
          <w:sz w:val="20"/>
          <w:szCs w:val="20"/>
          <w:lang w:eastAsia="zh-CN"/>
        </w:rPr>
        <w:t>ЭТрН</w:t>
      </w:r>
      <w:proofErr w:type="spellEnd"/>
      <w:r w:rsidRPr="001D0038">
        <w:rPr>
          <w:sz w:val="20"/>
          <w:szCs w:val="20"/>
          <w:lang w:eastAsia="zh-CN"/>
        </w:rPr>
        <w:t xml:space="preserve"> Сторона, на которую возложена такая обязанность, отвечает за все неблагоприятные последствия, в том числе:</w:t>
      </w:r>
    </w:p>
    <w:p w14:paraId="1A453EFE" w14:textId="77777777" w:rsidR="001D0038" w:rsidRPr="001D0038" w:rsidRDefault="001D0038" w:rsidP="001D0038">
      <w:pPr>
        <w:ind w:right="57" w:firstLine="709"/>
        <w:rPr>
          <w:sz w:val="20"/>
          <w:szCs w:val="20"/>
          <w:lang w:eastAsia="zh-CN"/>
        </w:rPr>
      </w:pPr>
      <w:r w:rsidRPr="001D0038">
        <w:rPr>
          <w:sz w:val="20"/>
          <w:szCs w:val="20"/>
          <w:lang w:eastAsia="zh-CN"/>
        </w:rPr>
        <w:t>- административную ответственность и штрафы, наложенные на другую Сторону;</w:t>
      </w:r>
    </w:p>
    <w:p w14:paraId="6D8E6180" w14:textId="77777777" w:rsidR="001D0038" w:rsidRPr="001D0038" w:rsidRDefault="001D0038" w:rsidP="001D0038">
      <w:pPr>
        <w:ind w:right="57" w:firstLine="709"/>
        <w:rPr>
          <w:sz w:val="20"/>
          <w:szCs w:val="20"/>
          <w:lang w:eastAsia="zh-CN"/>
        </w:rPr>
      </w:pPr>
      <w:r w:rsidRPr="001D0038">
        <w:rPr>
          <w:sz w:val="20"/>
          <w:szCs w:val="20"/>
          <w:lang w:eastAsia="zh-CN"/>
        </w:rPr>
        <w:t>-невозможность подтвердить факт перевозки/передачи груза для целей налогового учёта;</w:t>
      </w:r>
    </w:p>
    <w:p w14:paraId="0A3F536E" w14:textId="77777777" w:rsidR="001D0038" w:rsidRPr="001D0038" w:rsidRDefault="001D0038" w:rsidP="001D0038">
      <w:pPr>
        <w:ind w:right="57" w:firstLine="709"/>
        <w:rPr>
          <w:sz w:val="20"/>
          <w:szCs w:val="20"/>
          <w:lang w:eastAsia="zh-CN"/>
        </w:rPr>
      </w:pPr>
      <w:r w:rsidRPr="001D0038">
        <w:rPr>
          <w:sz w:val="20"/>
          <w:szCs w:val="20"/>
          <w:lang w:eastAsia="zh-CN"/>
        </w:rPr>
        <w:t>-претензии со стороны контролирующих органов.</w:t>
      </w:r>
    </w:p>
    <w:p w14:paraId="656B9F8F" w14:textId="3A70540A" w:rsidR="001C08F3" w:rsidRPr="001D0038" w:rsidRDefault="001D0038" w:rsidP="001D0038">
      <w:pPr>
        <w:ind w:right="57" w:firstLine="709"/>
        <w:rPr>
          <w:sz w:val="20"/>
          <w:szCs w:val="20"/>
          <w:lang w:eastAsia="zh-CN"/>
        </w:rPr>
      </w:pPr>
      <w:r w:rsidRPr="001D0038">
        <w:rPr>
          <w:sz w:val="20"/>
          <w:szCs w:val="20"/>
          <w:lang w:eastAsia="zh-CN"/>
        </w:rPr>
        <w:t xml:space="preserve"> Виновная Сторона обязана компенсировать указанные потери в течение 7 (семи) рабочих дней с даты получения требования и подтверждающих документов. За каждый день просрочки оформления </w:t>
      </w:r>
      <w:proofErr w:type="spellStart"/>
      <w:r w:rsidRPr="001D0038">
        <w:rPr>
          <w:sz w:val="20"/>
          <w:szCs w:val="20"/>
          <w:lang w:eastAsia="zh-CN"/>
        </w:rPr>
        <w:t>ЭТрН</w:t>
      </w:r>
      <w:proofErr w:type="spellEnd"/>
      <w:r w:rsidRPr="001D0038">
        <w:rPr>
          <w:sz w:val="20"/>
          <w:szCs w:val="20"/>
          <w:lang w:eastAsia="zh-CN"/>
        </w:rPr>
        <w:t xml:space="preserve"> начисляется неустойка в размере 500 (пятьсот) рублей.</w:t>
      </w:r>
    </w:p>
    <w:p w14:paraId="1D650A65" w14:textId="77777777" w:rsidR="000D2A5F" w:rsidRDefault="000D2A5F" w:rsidP="000D2A5F">
      <w:pPr>
        <w:tabs>
          <w:tab w:val="left" w:pos="720"/>
        </w:tabs>
        <w:ind w:right="57"/>
        <w:jc w:val="center"/>
        <w:rPr>
          <w:sz w:val="20"/>
          <w:szCs w:val="20"/>
          <w:lang w:eastAsia="zh-CN"/>
        </w:rPr>
      </w:pPr>
      <w:r>
        <w:rPr>
          <w:b/>
          <w:bCs/>
          <w:sz w:val="20"/>
          <w:szCs w:val="20"/>
          <w:lang w:eastAsia="zh-CN"/>
        </w:rPr>
        <w:t>6. Обстоятельства непреодолимой силы</w:t>
      </w:r>
    </w:p>
    <w:p w14:paraId="484C77DE" w14:textId="77777777" w:rsidR="000D2A5F" w:rsidRDefault="000D2A5F" w:rsidP="000D2A5F">
      <w:pPr>
        <w:ind w:right="57" w:firstLine="709"/>
        <w:rPr>
          <w:sz w:val="20"/>
          <w:szCs w:val="20"/>
          <w:lang w:eastAsia="zh-CN"/>
        </w:rPr>
      </w:pPr>
      <w:r>
        <w:rPr>
          <w:sz w:val="20"/>
          <w:szCs w:val="20"/>
          <w:lang w:eastAsia="zh-CN"/>
        </w:rPr>
        <w:t>6.1 Стороны освобождаются от ответственности за неисполнение или ненадлежащее исполнение обязательств по настоящему договору, если это явилось следствием обстоятельств непреодолимой силы, возникших после заключения настоящего договора: стихийные бедствия, военные действия любого характера и иные, препятствующие выполнению условий настоящего договора.</w:t>
      </w:r>
    </w:p>
    <w:p w14:paraId="389F5BD0" w14:textId="77777777" w:rsidR="000D2A5F" w:rsidRDefault="000D2A5F" w:rsidP="000D2A5F">
      <w:pPr>
        <w:ind w:right="57" w:firstLine="709"/>
        <w:rPr>
          <w:sz w:val="20"/>
          <w:szCs w:val="20"/>
          <w:lang w:eastAsia="zh-CN"/>
        </w:rPr>
      </w:pPr>
      <w:r>
        <w:rPr>
          <w:sz w:val="20"/>
          <w:szCs w:val="20"/>
          <w:lang w:eastAsia="zh-CN"/>
        </w:rPr>
        <w:lastRenderedPageBreak/>
        <w:t>6.2. Сторона, ссылающаяся на обстоятельства непреодолимой силы, обязана в течение 10 (десяти) дней информировать другую сторону о наступлении подобных обстоятельств, с приложением документов, выданных компетентными органами. Если непредвиденные вышеперечисленные обстоятельства длятся более двух месяцев подряд, стороны ведут переговоры с целью достижения альтернатив исполнения или прекращения договора. При этом стороны обязаны урегулировать все вопросы взаимных финансовых расчетов.</w:t>
      </w:r>
    </w:p>
    <w:p w14:paraId="5491FE12" w14:textId="77777777" w:rsidR="000D2A5F" w:rsidRDefault="000D2A5F" w:rsidP="000D2A5F">
      <w:pPr>
        <w:widowControl w:val="0"/>
        <w:ind w:right="57"/>
        <w:jc w:val="center"/>
        <w:rPr>
          <w:rFonts w:eastAsia="Lucida Sans Unicode"/>
          <w:b/>
          <w:bCs/>
          <w:color w:val="00000A"/>
          <w:sz w:val="20"/>
          <w:szCs w:val="20"/>
          <w:lang w:eastAsia="zh-CN" w:bidi="hi-IN"/>
        </w:rPr>
      </w:pPr>
      <w:r>
        <w:rPr>
          <w:rFonts w:eastAsia="Lucida Sans Unicode"/>
          <w:b/>
          <w:bCs/>
          <w:color w:val="00000A"/>
          <w:sz w:val="20"/>
          <w:szCs w:val="20"/>
          <w:lang w:eastAsia="zh-CN" w:bidi="hi-IN"/>
        </w:rPr>
        <w:t>7. Порядок урегулирования споров</w:t>
      </w:r>
    </w:p>
    <w:p w14:paraId="7FCCEBA0" w14:textId="77777777" w:rsidR="000D2A5F" w:rsidRDefault="000D2A5F" w:rsidP="000D2A5F">
      <w:pPr>
        <w:widowControl w:val="0"/>
        <w:autoSpaceDE w:val="0"/>
        <w:autoSpaceDN w:val="0"/>
        <w:adjustRightInd w:val="0"/>
        <w:ind w:right="57" w:firstLine="567"/>
        <w:rPr>
          <w:sz w:val="20"/>
          <w:szCs w:val="20"/>
        </w:rPr>
      </w:pPr>
      <w:r>
        <w:rPr>
          <w:sz w:val="20"/>
          <w:szCs w:val="20"/>
        </w:rPr>
        <w:t>7.1.</w:t>
      </w:r>
      <w:r>
        <w:rPr>
          <w:sz w:val="20"/>
          <w:szCs w:val="20"/>
          <w:lang w:val="en-US"/>
        </w:rPr>
        <w:t> </w:t>
      </w:r>
      <w:r>
        <w:rPr>
          <w:sz w:val="20"/>
          <w:szCs w:val="20"/>
        </w:rPr>
        <w:t>В случае возникновения любых противоречий, претензий и разногласий, а также споров, связанных с исполнением настоящего договора, Стороны предпринимают усилия для урегулирования таких противоречий, претензий и разногласий в добровольном порядке с оформлением совместного протокола разногласий.</w:t>
      </w:r>
    </w:p>
    <w:p w14:paraId="73785953" w14:textId="77777777" w:rsidR="000D2A5F" w:rsidRDefault="000D2A5F" w:rsidP="000D2A5F">
      <w:pPr>
        <w:widowControl w:val="0"/>
        <w:autoSpaceDE w:val="0"/>
        <w:autoSpaceDN w:val="0"/>
        <w:adjustRightInd w:val="0"/>
        <w:ind w:right="57" w:firstLine="567"/>
        <w:rPr>
          <w:sz w:val="20"/>
          <w:szCs w:val="20"/>
        </w:rPr>
      </w:pPr>
      <w:r>
        <w:rPr>
          <w:sz w:val="20"/>
          <w:szCs w:val="20"/>
        </w:rPr>
        <w:t>7.2. Все достигнутые договоренности Стороны оформляют в виде дополнительных соглашений, подписанных Сторонами и скрепленных печатями.</w:t>
      </w:r>
    </w:p>
    <w:p w14:paraId="6B07BD43" w14:textId="77777777" w:rsidR="000D2A5F" w:rsidRDefault="000D2A5F" w:rsidP="000D2A5F">
      <w:pPr>
        <w:widowControl w:val="0"/>
        <w:autoSpaceDE w:val="0"/>
        <w:autoSpaceDN w:val="0"/>
        <w:adjustRightInd w:val="0"/>
        <w:ind w:right="57" w:firstLine="567"/>
        <w:rPr>
          <w:sz w:val="20"/>
          <w:szCs w:val="20"/>
        </w:rPr>
      </w:pPr>
      <w:r>
        <w:rPr>
          <w:sz w:val="20"/>
          <w:szCs w:val="20"/>
        </w:rPr>
        <w:t>7.3. До передачи спора на разрешение арбитражного суда Стороны принимают меры к его урегулированию в претензионном порядке.</w:t>
      </w:r>
    </w:p>
    <w:p w14:paraId="22F493C6" w14:textId="77777777" w:rsidR="000D2A5F" w:rsidRDefault="000D2A5F" w:rsidP="000D2A5F">
      <w:pPr>
        <w:widowControl w:val="0"/>
        <w:autoSpaceDE w:val="0"/>
        <w:autoSpaceDN w:val="0"/>
        <w:adjustRightInd w:val="0"/>
        <w:ind w:right="57" w:firstLine="567"/>
        <w:rPr>
          <w:sz w:val="20"/>
          <w:szCs w:val="20"/>
        </w:rPr>
      </w:pPr>
      <w:r>
        <w:rPr>
          <w:sz w:val="20"/>
          <w:szCs w:val="20"/>
        </w:rPr>
        <w:t>7.3.1. Претензия должна быть направлена в письменном виде. По полученной претензии Сторона должна дать письменный ответ, по существу, в срок не позднее 15 (пятнадцати) календарных дней с даты ее получения. Оставление претензии без ответа в установленный срок означает признание требований претензии.</w:t>
      </w:r>
    </w:p>
    <w:p w14:paraId="1BD5E414" w14:textId="77777777" w:rsidR="000D2A5F" w:rsidRDefault="000D2A5F" w:rsidP="000D2A5F">
      <w:pPr>
        <w:widowControl w:val="0"/>
        <w:autoSpaceDE w:val="0"/>
        <w:autoSpaceDN w:val="0"/>
        <w:adjustRightInd w:val="0"/>
        <w:ind w:right="57" w:firstLine="567"/>
        <w:rPr>
          <w:sz w:val="20"/>
          <w:szCs w:val="20"/>
        </w:rPr>
      </w:pPr>
      <w:r>
        <w:rPr>
          <w:sz w:val="20"/>
          <w:szCs w:val="20"/>
        </w:rPr>
        <w:t>7.3.2. Если претензионные требования подлежат денежной оценке, в претензии указывается истребуемая сумма и её полный и обоснованный расчёт.</w:t>
      </w:r>
    </w:p>
    <w:p w14:paraId="779BA23D" w14:textId="77777777" w:rsidR="000D2A5F" w:rsidRDefault="000D2A5F" w:rsidP="000D2A5F">
      <w:pPr>
        <w:widowControl w:val="0"/>
        <w:autoSpaceDE w:val="0"/>
        <w:autoSpaceDN w:val="0"/>
        <w:adjustRightInd w:val="0"/>
        <w:ind w:right="57" w:firstLine="567"/>
        <w:rPr>
          <w:sz w:val="20"/>
          <w:szCs w:val="20"/>
        </w:rPr>
      </w:pPr>
      <w:r>
        <w:rPr>
          <w:sz w:val="20"/>
          <w:szCs w:val="20"/>
        </w:rPr>
        <w:t>7.3.3.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14:paraId="28ABE93C" w14:textId="77777777" w:rsidR="000D2A5F" w:rsidRDefault="000D2A5F" w:rsidP="000D2A5F">
      <w:pPr>
        <w:widowControl w:val="0"/>
        <w:autoSpaceDE w:val="0"/>
        <w:autoSpaceDN w:val="0"/>
        <w:adjustRightInd w:val="0"/>
        <w:ind w:right="57" w:firstLine="567"/>
        <w:rPr>
          <w:sz w:val="20"/>
          <w:szCs w:val="20"/>
        </w:rPr>
      </w:pPr>
      <w:r>
        <w:rPr>
          <w:sz w:val="20"/>
          <w:szCs w:val="20"/>
        </w:rPr>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14:paraId="661F6C00" w14:textId="77777777" w:rsidR="000D2A5F" w:rsidRDefault="000D2A5F" w:rsidP="000D2A5F">
      <w:pPr>
        <w:widowControl w:val="0"/>
        <w:autoSpaceDE w:val="0"/>
        <w:autoSpaceDN w:val="0"/>
        <w:adjustRightInd w:val="0"/>
        <w:ind w:right="57" w:firstLine="567"/>
        <w:rPr>
          <w:sz w:val="22"/>
          <w:szCs w:val="22"/>
        </w:rPr>
      </w:pPr>
      <w:r>
        <w:rPr>
          <w:sz w:val="20"/>
          <w:szCs w:val="20"/>
        </w:rPr>
        <w:t>7.4. В случае невыполнения Сторонами своих обязательств и недостижения взаимного согласия споры по настоящему договору разрешаются в Арбитражном суде Оренбургской области</w:t>
      </w:r>
      <w:r>
        <w:rPr>
          <w:sz w:val="22"/>
          <w:szCs w:val="22"/>
        </w:rPr>
        <w:t>.</w:t>
      </w:r>
    </w:p>
    <w:p w14:paraId="4F1EEC20" w14:textId="77777777" w:rsidR="000D2A5F" w:rsidRDefault="000D2A5F" w:rsidP="000D2A5F">
      <w:pPr>
        <w:ind w:right="57"/>
        <w:jc w:val="center"/>
        <w:rPr>
          <w:sz w:val="20"/>
          <w:szCs w:val="20"/>
          <w:lang w:eastAsia="zh-CN"/>
        </w:rPr>
      </w:pPr>
      <w:r>
        <w:rPr>
          <w:b/>
          <w:bCs/>
          <w:sz w:val="20"/>
          <w:szCs w:val="20"/>
          <w:lang w:eastAsia="zh-CN"/>
        </w:rPr>
        <w:t>8. Срок действия договора</w:t>
      </w:r>
    </w:p>
    <w:p w14:paraId="705575C4" w14:textId="42A85C2D" w:rsidR="000D2A5F" w:rsidRDefault="000D2A5F" w:rsidP="000D2A5F">
      <w:pPr>
        <w:ind w:right="57" w:firstLine="709"/>
        <w:rPr>
          <w:sz w:val="20"/>
          <w:szCs w:val="20"/>
          <w:lang w:eastAsia="zh-CN"/>
        </w:rPr>
      </w:pPr>
      <w:r>
        <w:rPr>
          <w:sz w:val="20"/>
          <w:szCs w:val="20"/>
          <w:lang w:eastAsia="zh-CN"/>
        </w:rPr>
        <w:t xml:space="preserve">8.1. Настоящий договор вступает в силу с даты подписания его сторонами и действует по «31» </w:t>
      </w:r>
      <w:r w:rsidR="00EF6F42">
        <w:rPr>
          <w:sz w:val="20"/>
          <w:szCs w:val="20"/>
          <w:lang w:eastAsia="zh-CN"/>
        </w:rPr>
        <w:t>декабря</w:t>
      </w:r>
      <w:r>
        <w:rPr>
          <w:sz w:val="20"/>
          <w:szCs w:val="20"/>
          <w:lang w:eastAsia="zh-CN"/>
        </w:rPr>
        <w:t xml:space="preserve"> 202</w:t>
      </w:r>
      <w:r w:rsidR="00055977">
        <w:rPr>
          <w:sz w:val="20"/>
          <w:szCs w:val="20"/>
          <w:lang w:eastAsia="zh-CN"/>
        </w:rPr>
        <w:t>7</w:t>
      </w:r>
      <w:r>
        <w:rPr>
          <w:sz w:val="20"/>
          <w:szCs w:val="20"/>
          <w:lang w:eastAsia="zh-CN"/>
        </w:rPr>
        <w:t xml:space="preserve"> г., а в части денежных обязательств - до полного исполнения. </w:t>
      </w:r>
    </w:p>
    <w:p w14:paraId="1993E0DC" w14:textId="77777777" w:rsidR="000D2A5F" w:rsidRDefault="000D2A5F" w:rsidP="000D2A5F">
      <w:pPr>
        <w:ind w:right="57" w:firstLine="709"/>
        <w:rPr>
          <w:b/>
          <w:bCs/>
          <w:sz w:val="20"/>
          <w:szCs w:val="20"/>
          <w:lang w:eastAsia="zh-CN"/>
        </w:rPr>
      </w:pPr>
      <w:r>
        <w:rPr>
          <w:sz w:val="20"/>
          <w:szCs w:val="20"/>
          <w:lang w:eastAsia="zh-CN"/>
        </w:rPr>
        <w:t>8.2. Возможно продление срока действия настоящего договора, путем подписания Сторонами дополнительного с соглашения к нему.</w:t>
      </w:r>
    </w:p>
    <w:p w14:paraId="592606C0" w14:textId="77777777" w:rsidR="000D2A5F" w:rsidRDefault="000D2A5F" w:rsidP="000D2A5F">
      <w:pPr>
        <w:ind w:right="57"/>
        <w:jc w:val="center"/>
        <w:rPr>
          <w:sz w:val="20"/>
          <w:szCs w:val="22"/>
          <w:lang w:eastAsia="zh-CN"/>
        </w:rPr>
      </w:pPr>
      <w:r>
        <w:rPr>
          <w:b/>
          <w:bCs/>
          <w:sz w:val="20"/>
          <w:szCs w:val="20"/>
          <w:lang w:eastAsia="zh-CN"/>
        </w:rPr>
        <w:t>9. Прочие условия</w:t>
      </w:r>
    </w:p>
    <w:p w14:paraId="22DDE1BF" w14:textId="77777777" w:rsidR="000D2A5F" w:rsidRDefault="000D2A5F" w:rsidP="000D2A5F">
      <w:pPr>
        <w:ind w:right="57" w:firstLine="709"/>
        <w:rPr>
          <w:rFonts w:eastAsia="Calibri"/>
          <w:sz w:val="20"/>
          <w:lang w:eastAsia="zh-CN"/>
        </w:rPr>
      </w:pPr>
      <w:r>
        <w:rPr>
          <w:rFonts w:eastAsia="Calibri"/>
          <w:sz w:val="20"/>
          <w:lang w:eastAsia="zh-CN"/>
        </w:rPr>
        <w:t xml:space="preserve">9.1. Ни одна из сторон не имеет права передать третьему лицу права и обязательства по настоящему договору без письменного согласия другой стороны. </w:t>
      </w:r>
    </w:p>
    <w:p w14:paraId="352A28BD" w14:textId="77777777" w:rsidR="000D2A5F" w:rsidRDefault="000D2A5F" w:rsidP="000D2A5F">
      <w:pPr>
        <w:ind w:right="57" w:firstLine="709"/>
        <w:rPr>
          <w:sz w:val="20"/>
          <w:szCs w:val="20"/>
          <w:lang w:eastAsia="zh-CN"/>
        </w:rPr>
      </w:pPr>
      <w:r>
        <w:rPr>
          <w:sz w:val="20"/>
          <w:szCs w:val="20"/>
          <w:lang w:eastAsia="zh-CN"/>
        </w:rPr>
        <w:t>9.2. Все изменения и дополнения к настоящему договору действительны при условии, если они совершены в письменной форме и подписаны обеими сторонами.</w:t>
      </w:r>
    </w:p>
    <w:p w14:paraId="2D69B806" w14:textId="77777777" w:rsidR="000D2A5F" w:rsidRDefault="000D2A5F" w:rsidP="000D2A5F">
      <w:pPr>
        <w:ind w:right="57" w:firstLine="709"/>
        <w:rPr>
          <w:sz w:val="20"/>
          <w:szCs w:val="20"/>
          <w:lang w:eastAsia="zh-CN"/>
        </w:rPr>
      </w:pPr>
      <w:r>
        <w:rPr>
          <w:sz w:val="20"/>
          <w:szCs w:val="20"/>
          <w:lang w:eastAsia="zh-CN"/>
        </w:rPr>
        <w:t>9.3. Договор, протоколы разногласий, дополнительные соглашения и другие документы, переданные посредством факсимильной связи, имеют юридическую силу до поступления оригиналов.</w:t>
      </w:r>
    </w:p>
    <w:p w14:paraId="4BC57E18" w14:textId="77777777" w:rsidR="000D2A5F" w:rsidRDefault="000D2A5F" w:rsidP="000D2A5F">
      <w:pPr>
        <w:ind w:right="57" w:firstLine="709"/>
        <w:rPr>
          <w:sz w:val="20"/>
          <w:szCs w:val="20"/>
          <w:lang w:eastAsia="zh-CN"/>
        </w:rPr>
      </w:pPr>
      <w:r>
        <w:rPr>
          <w:sz w:val="20"/>
          <w:szCs w:val="20"/>
          <w:lang w:eastAsia="zh-CN"/>
        </w:rPr>
        <w:t>9.4. Условия настоящего договора и любая информация, которая стала известна сторонам при исполнении настоящего договора конфиденциальны и не подлежат разглашению</w:t>
      </w:r>
    </w:p>
    <w:p w14:paraId="7283363B" w14:textId="77777777" w:rsidR="000D2A5F" w:rsidRDefault="000D2A5F" w:rsidP="000D2A5F">
      <w:pPr>
        <w:ind w:right="57" w:firstLine="709"/>
        <w:rPr>
          <w:sz w:val="20"/>
          <w:szCs w:val="20"/>
          <w:lang w:eastAsia="zh-CN"/>
        </w:rPr>
      </w:pPr>
      <w:r>
        <w:rPr>
          <w:sz w:val="20"/>
          <w:szCs w:val="20"/>
          <w:lang w:eastAsia="zh-CN"/>
        </w:rPr>
        <w:t xml:space="preserve">9.5. Стороны </w:t>
      </w:r>
      <w:proofErr w:type="gramStart"/>
      <w:r>
        <w:rPr>
          <w:sz w:val="20"/>
          <w:szCs w:val="20"/>
          <w:lang w:eastAsia="zh-CN"/>
        </w:rPr>
        <w:t>согласовали  возможность</w:t>
      </w:r>
      <w:proofErr w:type="gramEnd"/>
      <w:r>
        <w:rPr>
          <w:sz w:val="20"/>
          <w:szCs w:val="20"/>
          <w:lang w:eastAsia="zh-CN"/>
        </w:rPr>
        <w:t xml:space="preserve"> обмена </w:t>
      </w:r>
      <w:proofErr w:type="gramStart"/>
      <w:r>
        <w:rPr>
          <w:sz w:val="20"/>
          <w:szCs w:val="20"/>
          <w:lang w:eastAsia="zh-CN"/>
        </w:rPr>
        <w:t>Сторонами  документами</w:t>
      </w:r>
      <w:proofErr w:type="gramEnd"/>
      <w:r>
        <w:rPr>
          <w:sz w:val="20"/>
          <w:szCs w:val="20"/>
          <w:lang w:eastAsia="zh-CN"/>
        </w:rPr>
        <w:t xml:space="preserve"> с помощью защищенного электронного документооборота в электронной форме с использованием средства криптографической защиты информации (далее- СКЗИ) с функциями </w:t>
      </w:r>
      <w:proofErr w:type="gramStart"/>
      <w:r>
        <w:rPr>
          <w:sz w:val="20"/>
          <w:szCs w:val="20"/>
          <w:lang w:eastAsia="zh-CN"/>
        </w:rPr>
        <w:t>шифрования  и</w:t>
      </w:r>
      <w:proofErr w:type="gramEnd"/>
      <w:r>
        <w:rPr>
          <w:sz w:val="20"/>
          <w:szCs w:val="20"/>
          <w:lang w:eastAsia="zh-CN"/>
        </w:rPr>
        <w:t xml:space="preserve"> электронной подписи (далее- ЭП). Стороны признают электронные документы, заверенные ЭП, при соблюдении требований Федерального </w:t>
      </w:r>
      <w:proofErr w:type="gramStart"/>
      <w:r>
        <w:rPr>
          <w:sz w:val="20"/>
          <w:szCs w:val="20"/>
          <w:lang w:eastAsia="zh-CN"/>
        </w:rPr>
        <w:t>закона  от</w:t>
      </w:r>
      <w:proofErr w:type="gramEnd"/>
      <w:r>
        <w:rPr>
          <w:sz w:val="20"/>
          <w:szCs w:val="20"/>
          <w:lang w:eastAsia="zh-CN"/>
        </w:rPr>
        <w:t xml:space="preserve"> 06.04.2011 №61-ФЗ «Об электронной подписи» юридически эквивалентным документам на бумажных носителях, </w:t>
      </w:r>
      <w:proofErr w:type="gramStart"/>
      <w:r>
        <w:rPr>
          <w:sz w:val="20"/>
          <w:szCs w:val="20"/>
          <w:lang w:eastAsia="zh-CN"/>
        </w:rPr>
        <w:t>заверенным  соответствующими</w:t>
      </w:r>
      <w:proofErr w:type="gramEnd"/>
      <w:r>
        <w:rPr>
          <w:sz w:val="20"/>
          <w:szCs w:val="20"/>
          <w:lang w:eastAsia="zh-CN"/>
        </w:rPr>
        <w:t xml:space="preserve">  подписями и оттиском печатей Сторон. При реализации настоящего договора Стороны </w:t>
      </w:r>
      <w:proofErr w:type="gramStart"/>
      <w:r>
        <w:rPr>
          <w:sz w:val="20"/>
          <w:szCs w:val="20"/>
          <w:lang w:eastAsia="zh-CN"/>
        </w:rPr>
        <w:t>обеспечивают  конфиденциальность</w:t>
      </w:r>
      <w:proofErr w:type="gramEnd"/>
      <w:r>
        <w:rPr>
          <w:sz w:val="20"/>
          <w:szCs w:val="20"/>
          <w:lang w:eastAsia="zh-CN"/>
        </w:rPr>
        <w:t xml:space="preserve">  и безопасность персональных </w:t>
      </w:r>
      <w:proofErr w:type="gramStart"/>
      <w:r>
        <w:rPr>
          <w:sz w:val="20"/>
          <w:szCs w:val="20"/>
          <w:lang w:eastAsia="zh-CN"/>
        </w:rPr>
        <w:t>данных  в</w:t>
      </w:r>
      <w:proofErr w:type="gramEnd"/>
      <w:r>
        <w:rPr>
          <w:sz w:val="20"/>
          <w:szCs w:val="20"/>
          <w:lang w:eastAsia="zh-CN"/>
        </w:rPr>
        <w:t xml:space="preserve"> соответствии с Федеральным </w:t>
      </w:r>
      <w:proofErr w:type="gramStart"/>
      <w:r>
        <w:rPr>
          <w:sz w:val="20"/>
          <w:szCs w:val="20"/>
          <w:lang w:eastAsia="zh-CN"/>
        </w:rPr>
        <w:t>законом  от</w:t>
      </w:r>
      <w:proofErr w:type="gramEnd"/>
      <w:r>
        <w:rPr>
          <w:sz w:val="20"/>
          <w:szCs w:val="20"/>
          <w:lang w:eastAsia="zh-CN"/>
        </w:rPr>
        <w:t xml:space="preserve"> </w:t>
      </w:r>
      <w:proofErr w:type="gramStart"/>
      <w:r>
        <w:rPr>
          <w:sz w:val="20"/>
          <w:szCs w:val="20"/>
          <w:lang w:eastAsia="zh-CN"/>
        </w:rPr>
        <w:t>27.07.2006  №</w:t>
      </w:r>
      <w:proofErr w:type="gramEnd"/>
      <w:r>
        <w:rPr>
          <w:sz w:val="20"/>
          <w:szCs w:val="20"/>
          <w:lang w:eastAsia="zh-CN"/>
        </w:rPr>
        <w:t xml:space="preserve">152-ФЗ «О персональных данных» и Федеральным </w:t>
      </w:r>
      <w:proofErr w:type="gramStart"/>
      <w:r>
        <w:rPr>
          <w:sz w:val="20"/>
          <w:szCs w:val="20"/>
          <w:lang w:eastAsia="zh-CN"/>
        </w:rPr>
        <w:t>законом  от</w:t>
      </w:r>
      <w:proofErr w:type="gramEnd"/>
      <w:r>
        <w:rPr>
          <w:sz w:val="20"/>
          <w:szCs w:val="20"/>
          <w:lang w:eastAsia="zh-CN"/>
        </w:rPr>
        <w:t xml:space="preserve"> </w:t>
      </w:r>
      <w:proofErr w:type="gramStart"/>
      <w:r>
        <w:rPr>
          <w:sz w:val="20"/>
          <w:szCs w:val="20"/>
          <w:lang w:eastAsia="zh-CN"/>
        </w:rPr>
        <w:t>27.07.2006  №</w:t>
      </w:r>
      <w:proofErr w:type="gramEnd"/>
      <w:r>
        <w:rPr>
          <w:sz w:val="20"/>
          <w:szCs w:val="20"/>
          <w:lang w:eastAsia="zh-CN"/>
        </w:rPr>
        <w:t xml:space="preserve">149-ФЗ «Об информации, информационных технологиях и о защите информации». Стороны признают, что использование СКЗИ, которые реализуют шифрование и ЭП, достаточно для обеспечения конфиденциальности информационного взаимодействия Сторон, защиты от </w:t>
      </w:r>
      <w:r>
        <w:rPr>
          <w:sz w:val="20"/>
          <w:szCs w:val="20"/>
          <w:lang w:eastAsia="zh-CN"/>
        </w:rPr>
        <w:lastRenderedPageBreak/>
        <w:t xml:space="preserve">несанкционированного доступа и безопасности обработки информации, а также для </w:t>
      </w:r>
      <w:proofErr w:type="gramStart"/>
      <w:r>
        <w:rPr>
          <w:sz w:val="20"/>
          <w:szCs w:val="20"/>
          <w:lang w:eastAsia="zh-CN"/>
        </w:rPr>
        <w:t>подтверждения  того</w:t>
      </w:r>
      <w:proofErr w:type="gramEnd"/>
      <w:r>
        <w:rPr>
          <w:sz w:val="20"/>
          <w:szCs w:val="20"/>
          <w:lang w:eastAsia="zh-CN"/>
        </w:rPr>
        <w:t xml:space="preserve">, </w:t>
      </w:r>
      <w:proofErr w:type="gramStart"/>
      <w:r>
        <w:rPr>
          <w:sz w:val="20"/>
          <w:szCs w:val="20"/>
          <w:lang w:eastAsia="zh-CN"/>
        </w:rPr>
        <w:t>что :</w:t>
      </w:r>
      <w:proofErr w:type="gramEnd"/>
    </w:p>
    <w:p w14:paraId="2EC47BA2" w14:textId="77777777" w:rsidR="000D2A5F" w:rsidRDefault="000D2A5F" w:rsidP="000D2A5F">
      <w:pPr>
        <w:ind w:right="57" w:firstLine="709"/>
        <w:rPr>
          <w:sz w:val="20"/>
          <w:szCs w:val="20"/>
          <w:lang w:eastAsia="zh-CN"/>
        </w:rPr>
      </w:pPr>
      <w:r>
        <w:rPr>
          <w:sz w:val="20"/>
          <w:szCs w:val="20"/>
          <w:lang w:eastAsia="zh-CN"/>
        </w:rPr>
        <w:sym w:font="Times New Roman" w:char="F02D"/>
      </w:r>
      <w:r>
        <w:rPr>
          <w:sz w:val="20"/>
          <w:szCs w:val="20"/>
          <w:lang w:eastAsia="zh-CN"/>
        </w:rPr>
        <w:tab/>
        <w:t xml:space="preserve">электронный документ исходит от Стороны, его </w:t>
      </w:r>
      <w:proofErr w:type="gramStart"/>
      <w:r>
        <w:rPr>
          <w:sz w:val="20"/>
          <w:szCs w:val="20"/>
          <w:lang w:eastAsia="zh-CN"/>
        </w:rPr>
        <w:t>передавшей  (</w:t>
      </w:r>
      <w:proofErr w:type="gramEnd"/>
      <w:r>
        <w:rPr>
          <w:sz w:val="20"/>
          <w:szCs w:val="20"/>
          <w:lang w:eastAsia="zh-CN"/>
        </w:rPr>
        <w:t>подтверждение авторства документа);</w:t>
      </w:r>
    </w:p>
    <w:p w14:paraId="42C7B59E" w14:textId="77777777" w:rsidR="000D2A5F" w:rsidRDefault="000D2A5F" w:rsidP="000D2A5F">
      <w:pPr>
        <w:ind w:right="57" w:firstLine="709"/>
        <w:rPr>
          <w:sz w:val="20"/>
          <w:szCs w:val="20"/>
          <w:lang w:eastAsia="zh-CN"/>
        </w:rPr>
      </w:pPr>
      <w:r>
        <w:rPr>
          <w:sz w:val="20"/>
          <w:szCs w:val="20"/>
          <w:lang w:eastAsia="zh-CN"/>
        </w:rPr>
        <w:sym w:font="Times New Roman" w:char="F02D"/>
      </w:r>
      <w:r>
        <w:rPr>
          <w:sz w:val="20"/>
          <w:szCs w:val="20"/>
          <w:lang w:eastAsia="zh-CN"/>
        </w:rPr>
        <w:tab/>
        <w:t xml:space="preserve">электронный </w:t>
      </w:r>
      <w:proofErr w:type="gramStart"/>
      <w:r>
        <w:rPr>
          <w:sz w:val="20"/>
          <w:szCs w:val="20"/>
          <w:lang w:eastAsia="zh-CN"/>
        </w:rPr>
        <w:t>документ  не</w:t>
      </w:r>
      <w:proofErr w:type="gramEnd"/>
      <w:r>
        <w:rPr>
          <w:sz w:val="20"/>
          <w:szCs w:val="20"/>
          <w:lang w:eastAsia="zh-CN"/>
        </w:rPr>
        <w:t xml:space="preserve"> претерпел </w:t>
      </w:r>
      <w:proofErr w:type="gramStart"/>
      <w:r>
        <w:rPr>
          <w:sz w:val="20"/>
          <w:szCs w:val="20"/>
          <w:lang w:eastAsia="zh-CN"/>
        </w:rPr>
        <w:t>изменений  при</w:t>
      </w:r>
      <w:proofErr w:type="gramEnd"/>
      <w:r>
        <w:rPr>
          <w:sz w:val="20"/>
          <w:szCs w:val="20"/>
          <w:lang w:eastAsia="zh-CN"/>
        </w:rPr>
        <w:t xml:space="preserve"> информационном взаимодействии Сторон (подтверждение целостности и </w:t>
      </w:r>
      <w:proofErr w:type="gramStart"/>
      <w:r>
        <w:rPr>
          <w:sz w:val="20"/>
          <w:szCs w:val="20"/>
          <w:lang w:eastAsia="zh-CN"/>
        </w:rPr>
        <w:t>подлинности  документа</w:t>
      </w:r>
      <w:proofErr w:type="gramEnd"/>
      <w:r>
        <w:rPr>
          <w:sz w:val="20"/>
          <w:szCs w:val="20"/>
          <w:lang w:eastAsia="zh-CN"/>
        </w:rPr>
        <w:t xml:space="preserve">) при </w:t>
      </w:r>
      <w:proofErr w:type="gramStart"/>
      <w:r>
        <w:rPr>
          <w:sz w:val="20"/>
          <w:szCs w:val="20"/>
          <w:lang w:eastAsia="zh-CN"/>
        </w:rPr>
        <w:t>положительном  результате</w:t>
      </w:r>
      <w:proofErr w:type="gramEnd"/>
      <w:r>
        <w:rPr>
          <w:sz w:val="20"/>
          <w:szCs w:val="20"/>
          <w:lang w:eastAsia="zh-CN"/>
        </w:rPr>
        <w:t xml:space="preserve"> проверки ЭП;</w:t>
      </w:r>
    </w:p>
    <w:p w14:paraId="028F37FB" w14:textId="77777777" w:rsidR="000D2A5F" w:rsidRDefault="000D2A5F" w:rsidP="000D2A5F">
      <w:pPr>
        <w:ind w:right="57" w:firstLine="709"/>
        <w:rPr>
          <w:sz w:val="20"/>
          <w:szCs w:val="20"/>
          <w:lang w:eastAsia="zh-CN"/>
        </w:rPr>
      </w:pPr>
      <w:r>
        <w:rPr>
          <w:sz w:val="20"/>
          <w:szCs w:val="20"/>
          <w:lang w:eastAsia="zh-CN"/>
        </w:rPr>
        <w:t xml:space="preserve">фактом доставки электронного документа </w:t>
      </w:r>
      <w:proofErr w:type="gramStart"/>
      <w:r>
        <w:rPr>
          <w:sz w:val="20"/>
          <w:szCs w:val="20"/>
          <w:lang w:eastAsia="zh-CN"/>
        </w:rPr>
        <w:t>является  формирование</w:t>
      </w:r>
      <w:proofErr w:type="gramEnd"/>
      <w:r>
        <w:rPr>
          <w:sz w:val="20"/>
          <w:szCs w:val="20"/>
          <w:lang w:eastAsia="zh-CN"/>
        </w:rPr>
        <w:t xml:space="preserve"> отправляющей </w:t>
      </w:r>
      <w:proofErr w:type="gramStart"/>
      <w:r>
        <w:rPr>
          <w:sz w:val="20"/>
          <w:szCs w:val="20"/>
          <w:lang w:eastAsia="zh-CN"/>
        </w:rPr>
        <w:t>Стороной  отчета</w:t>
      </w:r>
      <w:proofErr w:type="gramEnd"/>
      <w:r>
        <w:rPr>
          <w:sz w:val="20"/>
          <w:szCs w:val="20"/>
          <w:lang w:eastAsia="zh-CN"/>
        </w:rPr>
        <w:t xml:space="preserve"> о совершенной операции по форме разработчика используемого программного </w:t>
      </w:r>
      <w:proofErr w:type="gramStart"/>
      <w:r>
        <w:rPr>
          <w:sz w:val="20"/>
          <w:szCs w:val="20"/>
          <w:lang w:eastAsia="zh-CN"/>
        </w:rPr>
        <w:t>обеспечения..</w:t>
      </w:r>
      <w:proofErr w:type="gramEnd"/>
    </w:p>
    <w:p w14:paraId="4B6359E5" w14:textId="77777777" w:rsidR="000D2A5F" w:rsidRDefault="000D2A5F" w:rsidP="000D2A5F">
      <w:pPr>
        <w:ind w:right="57" w:firstLine="709"/>
        <w:rPr>
          <w:sz w:val="20"/>
          <w:szCs w:val="20"/>
          <w:lang w:eastAsia="zh-CN"/>
        </w:rPr>
      </w:pPr>
      <w:r>
        <w:rPr>
          <w:sz w:val="20"/>
          <w:szCs w:val="20"/>
          <w:lang w:eastAsia="zh-CN"/>
        </w:rPr>
        <w:t xml:space="preserve">9.6. </w:t>
      </w:r>
      <w:r>
        <w:rPr>
          <w:i/>
          <w:iCs/>
          <w:sz w:val="20"/>
          <w:szCs w:val="20"/>
          <w:lang w:eastAsia="zh-CN"/>
        </w:rPr>
        <w:t>Настоящий договор составлен в форме электронного документа, подписанного усиленными электронными подписями Сторон. Стороны вправе после размещения в единой информационной системе договора, подписанного обеими сторонами, изготовить копию договора на бумажном носителе с проставлением печатей, в 2-х экземплярах, имеющих равную юридическую силу, по одному для каждой из Сторон</w:t>
      </w:r>
    </w:p>
    <w:p w14:paraId="3D7C8B7F" w14:textId="77777777" w:rsidR="000D2A5F" w:rsidRDefault="000D2A5F" w:rsidP="000D2A5F">
      <w:pPr>
        <w:widowControl w:val="0"/>
        <w:ind w:right="57"/>
        <w:jc w:val="center"/>
        <w:rPr>
          <w:rFonts w:eastAsia="Lucida Sans Unicode"/>
          <w:b/>
          <w:bCs/>
          <w:color w:val="00000A"/>
          <w:sz w:val="20"/>
          <w:szCs w:val="20"/>
          <w:lang w:eastAsia="zh-CN" w:bidi="hi-IN"/>
        </w:rPr>
      </w:pPr>
      <w:r>
        <w:rPr>
          <w:rFonts w:eastAsia="Lucida Sans Unicode"/>
          <w:b/>
          <w:bCs/>
          <w:color w:val="00000A"/>
          <w:sz w:val="20"/>
          <w:szCs w:val="20"/>
          <w:lang w:eastAsia="zh-CN" w:bidi="hi-IN"/>
        </w:rPr>
        <w:t>10. Гарантии</w:t>
      </w:r>
    </w:p>
    <w:p w14:paraId="6E0067CB" w14:textId="77777777" w:rsidR="000D2A5F" w:rsidRDefault="000D2A5F" w:rsidP="000D2A5F">
      <w:pPr>
        <w:ind w:right="57" w:firstLine="567"/>
        <w:rPr>
          <w:color w:val="000000"/>
          <w:sz w:val="20"/>
          <w:szCs w:val="20"/>
          <w:lang w:eastAsia="en-US"/>
        </w:rPr>
      </w:pPr>
      <w:r>
        <w:rPr>
          <w:color w:val="000000"/>
          <w:sz w:val="20"/>
          <w:szCs w:val="20"/>
          <w:lang w:eastAsia="en-US"/>
        </w:rPr>
        <w:t xml:space="preserve">10.1. 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действующим законодательством Российской Федерации. Качество товара, поставляемого Покупателю в соответствии с договором, должно соответствовать требованиям действующего законодательства Российской Федерации, в том числе требованиям ГОСТов, </w:t>
      </w:r>
      <w:proofErr w:type="spellStart"/>
      <w:r>
        <w:rPr>
          <w:color w:val="000000"/>
          <w:sz w:val="20"/>
          <w:szCs w:val="20"/>
          <w:lang w:eastAsia="en-US"/>
        </w:rPr>
        <w:t>СанПинов</w:t>
      </w:r>
      <w:proofErr w:type="spellEnd"/>
      <w:r>
        <w:rPr>
          <w:color w:val="000000"/>
          <w:sz w:val="20"/>
          <w:szCs w:val="20"/>
          <w:lang w:eastAsia="en-US"/>
        </w:rPr>
        <w:t xml:space="preserve"> и обеспечивающие его безопасность для жизни и здоровья населения, охрану окружающей среды, совместимость и взаимозаменяемость товара, возможность его применения для целей, для которых товар такого рода обычно используется.</w:t>
      </w:r>
    </w:p>
    <w:p w14:paraId="209ABCBA" w14:textId="77777777" w:rsidR="000D2A5F" w:rsidRDefault="000D2A5F" w:rsidP="000D2A5F">
      <w:pPr>
        <w:ind w:right="57" w:firstLine="567"/>
        <w:rPr>
          <w:color w:val="000000"/>
          <w:sz w:val="20"/>
          <w:szCs w:val="20"/>
          <w:lang w:eastAsia="en-US"/>
        </w:rPr>
      </w:pPr>
      <w:r>
        <w:rPr>
          <w:color w:val="000000"/>
          <w:sz w:val="20"/>
          <w:szCs w:val="20"/>
          <w:lang w:eastAsia="en-US"/>
        </w:rPr>
        <w:t>10.2. Гарантийный срок на поставляемый товар – не менее срока гарантии завода-изготовителя.</w:t>
      </w:r>
    </w:p>
    <w:p w14:paraId="6B46E749" w14:textId="77777777" w:rsidR="000D2A5F" w:rsidRDefault="000D2A5F" w:rsidP="000D2A5F">
      <w:pPr>
        <w:ind w:right="57" w:firstLine="567"/>
        <w:rPr>
          <w:color w:val="000000"/>
          <w:sz w:val="20"/>
          <w:szCs w:val="20"/>
          <w:lang w:eastAsia="en-US"/>
        </w:rPr>
      </w:pPr>
      <w:r>
        <w:rPr>
          <w:color w:val="000000"/>
          <w:sz w:val="20"/>
          <w:szCs w:val="20"/>
          <w:lang w:eastAsia="en-US"/>
        </w:rPr>
        <w:t>10.3. Если это установлено действующим законодательством Российской Федерации, производителем, разработчиком товара или условиями договора, в т.ч. приложениями к нему, соответствие качества товара должно быть подтверждено сертификатом соответствия (декларацией о соответствии); сертификатом (паспортом) качества производителя, другими документами по качеству. Поставщик отвечает за недостатки качества товара, если не докажет, что недостатки возникли после его передачи Покупателю вследствие нарушения условий приемки и хранения товара.</w:t>
      </w:r>
    </w:p>
    <w:p w14:paraId="1A23D2CF" w14:textId="77777777" w:rsidR="000D2A5F" w:rsidRDefault="000D2A5F" w:rsidP="000D2A5F">
      <w:pPr>
        <w:ind w:right="57" w:firstLine="567"/>
        <w:jc w:val="center"/>
        <w:rPr>
          <w:color w:val="000000"/>
          <w:sz w:val="20"/>
          <w:szCs w:val="20"/>
          <w:lang w:eastAsia="zh-CN"/>
        </w:rPr>
      </w:pPr>
      <w:r>
        <w:rPr>
          <w:b/>
          <w:bCs/>
          <w:color w:val="000000"/>
          <w:sz w:val="20"/>
          <w:szCs w:val="20"/>
          <w:lang w:eastAsia="zh-CN"/>
        </w:rPr>
        <w:t>11. Антикоррупционная оговорка</w:t>
      </w:r>
    </w:p>
    <w:p w14:paraId="6B5B0944" w14:textId="77777777" w:rsidR="000D2A5F" w:rsidRDefault="000D2A5F" w:rsidP="000D2A5F">
      <w:pPr>
        <w:ind w:left="57" w:right="57" w:firstLine="510"/>
        <w:rPr>
          <w:color w:val="000000"/>
          <w:sz w:val="20"/>
          <w:szCs w:val="20"/>
          <w:lang w:eastAsia="zh-CN"/>
        </w:rPr>
      </w:pPr>
      <w:r>
        <w:rPr>
          <w:color w:val="000000"/>
          <w:sz w:val="20"/>
          <w:szCs w:val="20"/>
          <w:lang w:eastAsia="zh-CN"/>
        </w:rPr>
        <w:t>11.1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w:t>
      </w:r>
    </w:p>
    <w:p w14:paraId="1E7F6D24" w14:textId="77777777" w:rsidR="000D2A5F" w:rsidRDefault="000D2A5F" w:rsidP="000D2A5F">
      <w:pPr>
        <w:ind w:left="57" w:right="57" w:firstLine="510"/>
        <w:rPr>
          <w:color w:val="000000"/>
          <w:sz w:val="20"/>
          <w:szCs w:val="20"/>
          <w:lang w:eastAsia="zh-CN"/>
        </w:rPr>
      </w:pPr>
      <w:r>
        <w:rPr>
          <w:color w:val="000000"/>
          <w:sz w:val="20"/>
          <w:szCs w:val="20"/>
          <w:lang w:eastAsia="zh-CN"/>
        </w:rPr>
        <w:t>11.2.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договора,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договора.</w:t>
      </w:r>
    </w:p>
    <w:p w14:paraId="198AC63D" w14:textId="77777777" w:rsidR="000D2A5F" w:rsidRDefault="000D2A5F" w:rsidP="000D2A5F">
      <w:pPr>
        <w:ind w:left="57" w:right="57"/>
        <w:rPr>
          <w:color w:val="000000"/>
          <w:sz w:val="20"/>
          <w:szCs w:val="20"/>
          <w:lang w:eastAsia="zh-CN"/>
        </w:rPr>
      </w:pPr>
      <w:r>
        <w:rPr>
          <w:color w:val="000000"/>
          <w:sz w:val="20"/>
          <w:szCs w:val="20"/>
          <w:lang w:eastAsia="zh-CN"/>
        </w:rPr>
        <w:t>Каналы уведомления Покупателя о нарушениях каких-либо положений настоящего раздела: телефон приемной МУП «УКХ» 8 (35-37) 67-77-38, 67-22-33, адрес электронной почты МУП «УКХ» mupukh@mail.ru</w:t>
      </w:r>
    </w:p>
    <w:p w14:paraId="7BE3C28F" w14:textId="77777777" w:rsidR="000D2A5F" w:rsidRDefault="000D2A5F" w:rsidP="000D2A5F">
      <w:pPr>
        <w:ind w:left="57" w:right="57"/>
        <w:rPr>
          <w:color w:val="000000"/>
          <w:sz w:val="20"/>
          <w:szCs w:val="20"/>
          <w:lang w:eastAsia="zh-CN"/>
        </w:rPr>
      </w:pPr>
      <w:r>
        <w:rPr>
          <w:color w:val="000000"/>
          <w:sz w:val="20"/>
          <w:szCs w:val="20"/>
          <w:lang w:eastAsia="zh-CN"/>
        </w:rPr>
        <w:t xml:space="preserve">Каналы уведомления Поставщика о нарушениях каких-либо положений настоящего раздела: ______________, адрес электронной почты_________________________________. </w:t>
      </w:r>
    </w:p>
    <w:p w14:paraId="6BABF530" w14:textId="77777777" w:rsidR="000D2A5F" w:rsidRDefault="000D2A5F" w:rsidP="000D2A5F">
      <w:pPr>
        <w:ind w:left="57" w:right="57"/>
        <w:rPr>
          <w:color w:val="000000"/>
          <w:sz w:val="20"/>
          <w:szCs w:val="20"/>
          <w:lang w:eastAsia="zh-CN"/>
        </w:rPr>
      </w:pPr>
      <w:r>
        <w:rPr>
          <w:color w:val="000000"/>
          <w:sz w:val="20"/>
          <w:szCs w:val="20"/>
          <w:lang w:eastAsia="zh-CN"/>
        </w:rPr>
        <w:t>Сторона, получившая письменное уведомление о нарушении положений настоящего раздела договора,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3EEA1B6A" w14:textId="77777777" w:rsidR="000D2A5F" w:rsidRDefault="000D2A5F" w:rsidP="000D2A5F">
      <w:pPr>
        <w:ind w:left="57" w:right="57" w:firstLine="651"/>
        <w:rPr>
          <w:color w:val="000000"/>
          <w:sz w:val="20"/>
          <w:szCs w:val="20"/>
          <w:lang w:eastAsia="zh-CN"/>
        </w:rPr>
      </w:pPr>
      <w:r>
        <w:rPr>
          <w:color w:val="000000"/>
          <w:sz w:val="20"/>
          <w:szCs w:val="20"/>
          <w:lang w:eastAsia="zh-CN"/>
        </w:rPr>
        <w:lastRenderedPageBreak/>
        <w:t>11.3. Стороны гарантируют осуществление надлежащего разбирательства по фактам нарушения положений настоящего раздела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договора.</w:t>
      </w:r>
    </w:p>
    <w:p w14:paraId="362A776B" w14:textId="77777777" w:rsidR="000D2A5F" w:rsidRDefault="000D2A5F" w:rsidP="000D2A5F">
      <w:pPr>
        <w:ind w:left="57" w:right="57" w:firstLine="651"/>
        <w:rPr>
          <w:color w:val="000000"/>
          <w:sz w:val="20"/>
          <w:szCs w:val="20"/>
          <w:lang w:eastAsia="zh-CN"/>
        </w:rPr>
      </w:pPr>
      <w:r>
        <w:rPr>
          <w:color w:val="000000"/>
          <w:sz w:val="20"/>
          <w:szCs w:val="20"/>
          <w:lang w:eastAsia="zh-CN"/>
        </w:rPr>
        <w:t>11.4.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договора, другая Сторона имеет право расторгнуть настоящий договор в судебном порядке.</w:t>
      </w:r>
    </w:p>
    <w:p w14:paraId="16340968" w14:textId="77777777" w:rsidR="000D2A5F" w:rsidRDefault="000D2A5F" w:rsidP="000D2A5F">
      <w:pPr>
        <w:ind w:left="57" w:right="57" w:firstLine="651"/>
        <w:rPr>
          <w:color w:val="000000"/>
          <w:sz w:val="20"/>
          <w:szCs w:val="20"/>
          <w:lang w:eastAsia="zh-CN"/>
        </w:rPr>
      </w:pPr>
      <w:r>
        <w:rPr>
          <w:color w:val="000000"/>
          <w:sz w:val="20"/>
          <w:szCs w:val="20"/>
          <w:lang w:eastAsia="zh-CN"/>
        </w:rPr>
        <w:t>11.5. Стороны информируют в письменной форме министерство экономического развития, инвестиций и туризма в Оренбургской области, а также комитет по профилактике коррупционных правонарушений Оренбургской области о случаях коррупционных нарушений не позднее 5 рабочих дней с момента подтверждения факта соответствующего нарушения.</w:t>
      </w:r>
    </w:p>
    <w:p w14:paraId="6559A3D6" w14:textId="77777777" w:rsidR="000D2A5F" w:rsidRDefault="000D2A5F" w:rsidP="000D2A5F">
      <w:pPr>
        <w:ind w:right="57" w:firstLine="709"/>
        <w:jc w:val="center"/>
        <w:rPr>
          <w:b/>
          <w:bCs/>
          <w:color w:val="000000"/>
          <w:sz w:val="20"/>
          <w:szCs w:val="20"/>
          <w:lang w:eastAsia="zh-CN"/>
        </w:rPr>
      </w:pPr>
      <w:r>
        <w:rPr>
          <w:b/>
          <w:bCs/>
          <w:color w:val="000000"/>
          <w:sz w:val="20"/>
          <w:szCs w:val="20"/>
          <w:lang w:eastAsia="zh-CN"/>
        </w:rPr>
        <w:t>12. Приложение</w:t>
      </w:r>
    </w:p>
    <w:p w14:paraId="3AEF2667" w14:textId="0CBC276C" w:rsidR="000D2A5F" w:rsidRDefault="000D2A5F" w:rsidP="000D2A5F">
      <w:pPr>
        <w:ind w:right="57" w:firstLine="709"/>
        <w:rPr>
          <w:color w:val="000000"/>
          <w:sz w:val="20"/>
          <w:szCs w:val="20"/>
          <w:lang w:eastAsia="zh-CN"/>
        </w:rPr>
      </w:pPr>
      <w:r>
        <w:rPr>
          <w:sz w:val="20"/>
          <w:szCs w:val="20"/>
          <w:lang w:eastAsia="zh-CN"/>
        </w:rPr>
        <w:t xml:space="preserve">Приложение №1. Итоговый протокол закупочной комиссии №             от </w:t>
      </w:r>
      <w:proofErr w:type="gramStart"/>
      <w:r>
        <w:rPr>
          <w:sz w:val="20"/>
          <w:szCs w:val="20"/>
          <w:lang w:eastAsia="zh-CN"/>
        </w:rPr>
        <w:t>«    »</w:t>
      </w:r>
      <w:proofErr w:type="gramEnd"/>
      <w:r>
        <w:rPr>
          <w:sz w:val="20"/>
          <w:szCs w:val="20"/>
          <w:lang w:eastAsia="zh-CN"/>
        </w:rPr>
        <w:t xml:space="preserve">               202</w:t>
      </w:r>
      <w:r w:rsidR="00EF6F42">
        <w:rPr>
          <w:sz w:val="20"/>
          <w:szCs w:val="20"/>
          <w:lang w:eastAsia="zh-CN"/>
        </w:rPr>
        <w:t>6</w:t>
      </w:r>
      <w:r>
        <w:rPr>
          <w:sz w:val="20"/>
          <w:szCs w:val="20"/>
          <w:lang w:eastAsia="zh-CN"/>
        </w:rPr>
        <w:t>г</w:t>
      </w:r>
    </w:p>
    <w:p w14:paraId="03A11936" w14:textId="77777777" w:rsidR="000D2A5F" w:rsidRDefault="000D2A5F" w:rsidP="000D2A5F">
      <w:pPr>
        <w:ind w:right="57"/>
        <w:jc w:val="center"/>
        <w:rPr>
          <w:sz w:val="20"/>
          <w:szCs w:val="20"/>
          <w:lang w:eastAsia="zh-CN"/>
        </w:rPr>
      </w:pPr>
      <w:r>
        <w:rPr>
          <w:b/>
          <w:bCs/>
          <w:sz w:val="20"/>
          <w:szCs w:val="20"/>
          <w:lang w:eastAsia="zh-CN"/>
        </w:rPr>
        <w:t>13. Юридические адреса и реквизиты сторон</w:t>
      </w:r>
    </w:p>
    <w:tbl>
      <w:tblPr>
        <w:tblW w:w="8835" w:type="dxa"/>
        <w:tblInd w:w="-640" w:type="dxa"/>
        <w:tblLayout w:type="fixed"/>
        <w:tblLook w:val="04A0" w:firstRow="1" w:lastRow="0" w:firstColumn="1" w:lastColumn="0" w:noHBand="0" w:noVBand="1"/>
      </w:tblPr>
      <w:tblGrid>
        <w:gridCol w:w="491"/>
        <w:gridCol w:w="3638"/>
        <w:gridCol w:w="236"/>
        <w:gridCol w:w="3976"/>
        <w:gridCol w:w="494"/>
      </w:tblGrid>
      <w:tr w:rsidR="000D2A5F" w14:paraId="4CC9B953" w14:textId="77777777" w:rsidTr="000D2A5F">
        <w:trPr>
          <w:gridAfter w:val="1"/>
          <w:wAfter w:w="494" w:type="dxa"/>
          <w:trHeight w:val="185"/>
        </w:trPr>
        <w:tc>
          <w:tcPr>
            <w:tcW w:w="4126" w:type="dxa"/>
            <w:gridSpan w:val="2"/>
            <w:hideMark/>
          </w:tcPr>
          <w:p w14:paraId="5650CD49" w14:textId="77777777" w:rsidR="000D2A5F" w:rsidRDefault="000D2A5F">
            <w:pPr>
              <w:spacing w:before="280" w:line="276" w:lineRule="auto"/>
              <w:rPr>
                <w:b/>
                <w:sz w:val="22"/>
                <w:szCs w:val="22"/>
                <w:lang w:eastAsia="zh-CN"/>
              </w:rPr>
            </w:pPr>
            <w:r>
              <w:rPr>
                <w:b/>
                <w:bCs/>
                <w:sz w:val="22"/>
                <w:szCs w:val="22"/>
                <w:lang w:eastAsia="zh-CN"/>
              </w:rPr>
              <w:t xml:space="preserve">            Покупатель</w:t>
            </w:r>
          </w:p>
        </w:tc>
        <w:tc>
          <w:tcPr>
            <w:tcW w:w="236" w:type="dxa"/>
            <w:hideMark/>
          </w:tcPr>
          <w:p w14:paraId="74E04AD9" w14:textId="77777777" w:rsidR="000D2A5F" w:rsidRDefault="000D2A5F">
            <w:pPr>
              <w:spacing w:before="280" w:line="276" w:lineRule="auto"/>
              <w:rPr>
                <w:b/>
                <w:sz w:val="22"/>
                <w:szCs w:val="22"/>
                <w:lang w:eastAsia="zh-CN"/>
              </w:rPr>
            </w:pPr>
            <w:r>
              <w:rPr>
                <w:b/>
                <w:sz w:val="22"/>
                <w:szCs w:val="22"/>
                <w:lang w:eastAsia="zh-CN"/>
              </w:rPr>
              <w:t xml:space="preserve">                              </w:t>
            </w:r>
          </w:p>
        </w:tc>
        <w:tc>
          <w:tcPr>
            <w:tcW w:w="3974" w:type="dxa"/>
            <w:hideMark/>
          </w:tcPr>
          <w:p w14:paraId="5BA46529" w14:textId="77777777" w:rsidR="000D2A5F" w:rsidRDefault="000D2A5F">
            <w:pPr>
              <w:spacing w:before="280" w:line="276" w:lineRule="auto"/>
              <w:ind w:left="597" w:hanging="597"/>
              <w:jc w:val="right"/>
              <w:rPr>
                <w:sz w:val="22"/>
                <w:szCs w:val="22"/>
                <w:lang w:eastAsia="zh-CN"/>
              </w:rPr>
            </w:pPr>
            <w:r>
              <w:rPr>
                <w:b/>
                <w:bCs/>
                <w:sz w:val="22"/>
                <w:szCs w:val="22"/>
                <w:lang w:eastAsia="zh-CN"/>
              </w:rPr>
              <w:t xml:space="preserve">Поставщик </w:t>
            </w:r>
          </w:p>
        </w:tc>
      </w:tr>
      <w:tr w:rsidR="000D2A5F" w14:paraId="37F09E2F" w14:textId="77777777" w:rsidTr="000D2A5F">
        <w:trPr>
          <w:gridBefore w:val="1"/>
          <w:wBefore w:w="490" w:type="dxa"/>
          <w:trHeight w:val="888"/>
        </w:trPr>
        <w:tc>
          <w:tcPr>
            <w:tcW w:w="8340" w:type="dxa"/>
            <w:gridSpan w:val="4"/>
            <w:tcMar>
              <w:top w:w="105" w:type="dxa"/>
              <w:left w:w="105" w:type="dxa"/>
              <w:bottom w:w="105" w:type="dxa"/>
              <w:right w:w="105" w:type="dxa"/>
            </w:tcMar>
          </w:tcPr>
          <w:tbl>
            <w:tblPr>
              <w:tblW w:w="9240" w:type="dxa"/>
              <w:tblInd w:w="31" w:type="dxa"/>
              <w:tblLayout w:type="fixed"/>
              <w:tblCellMar>
                <w:left w:w="10" w:type="dxa"/>
                <w:right w:w="10" w:type="dxa"/>
              </w:tblCellMar>
              <w:tblLook w:val="04A0" w:firstRow="1" w:lastRow="0" w:firstColumn="1" w:lastColumn="0" w:noHBand="0" w:noVBand="1"/>
            </w:tblPr>
            <w:tblGrid>
              <w:gridCol w:w="4129"/>
              <w:gridCol w:w="481"/>
              <w:gridCol w:w="4630"/>
            </w:tblGrid>
            <w:tr w:rsidR="000D2A5F" w14:paraId="3C9FFA5C" w14:textId="77777777">
              <w:trPr>
                <w:trHeight w:val="147"/>
              </w:trPr>
              <w:tc>
                <w:tcPr>
                  <w:tcW w:w="4132" w:type="dxa"/>
                  <w:tcMar>
                    <w:top w:w="0" w:type="dxa"/>
                    <w:left w:w="108" w:type="dxa"/>
                    <w:bottom w:w="0" w:type="dxa"/>
                    <w:right w:w="108" w:type="dxa"/>
                  </w:tcMar>
                  <w:hideMark/>
                </w:tcPr>
                <w:p w14:paraId="71D7806A" w14:textId="77777777" w:rsidR="000D2A5F" w:rsidRDefault="000D2A5F">
                  <w:pPr>
                    <w:widowControl w:val="0"/>
                    <w:autoSpaceDN w:val="0"/>
                    <w:spacing w:line="276" w:lineRule="auto"/>
                    <w:jc w:val="left"/>
                    <w:textAlignment w:val="baseline"/>
                    <w:rPr>
                      <w:rFonts w:eastAsia="Andale Sans UI" w:cs="Tahoma"/>
                      <w:kern w:val="3"/>
                      <w:lang w:val="de-DE" w:eastAsia="ja-JP" w:bidi="fa-IR"/>
                    </w:rPr>
                  </w:pPr>
                  <w:r>
                    <w:rPr>
                      <w:rFonts w:eastAsia="Andale Sans UI"/>
                      <w:b/>
                      <w:kern w:val="3"/>
                      <w:sz w:val="22"/>
                      <w:szCs w:val="22"/>
                      <w:lang w:eastAsia="ja-JP" w:bidi="fa-IR"/>
                    </w:rPr>
                    <w:t xml:space="preserve">МУП </w:t>
                  </w:r>
                  <w:r>
                    <w:rPr>
                      <w:rFonts w:eastAsia="Andale Sans UI"/>
                      <w:b/>
                      <w:kern w:val="3"/>
                      <w:sz w:val="22"/>
                      <w:szCs w:val="22"/>
                      <w:lang w:val="de-DE" w:eastAsia="ja-JP" w:bidi="fa-IR"/>
                    </w:rPr>
                    <w:t>«УКХ»</w:t>
                  </w:r>
                </w:p>
              </w:tc>
              <w:tc>
                <w:tcPr>
                  <w:tcW w:w="481" w:type="dxa"/>
                  <w:tcMar>
                    <w:top w:w="0" w:type="dxa"/>
                    <w:left w:w="108" w:type="dxa"/>
                    <w:bottom w:w="0" w:type="dxa"/>
                    <w:right w:w="108" w:type="dxa"/>
                  </w:tcMar>
                </w:tcPr>
                <w:p w14:paraId="7366457C" w14:textId="77777777" w:rsidR="000D2A5F" w:rsidRDefault="000D2A5F">
                  <w:pPr>
                    <w:widowControl w:val="0"/>
                    <w:autoSpaceDN w:val="0"/>
                    <w:spacing w:line="276" w:lineRule="auto"/>
                    <w:jc w:val="center"/>
                    <w:textAlignment w:val="baseline"/>
                    <w:rPr>
                      <w:rFonts w:eastAsia="Andale Sans UI"/>
                      <w:b/>
                      <w:kern w:val="3"/>
                      <w:sz w:val="22"/>
                      <w:szCs w:val="22"/>
                      <w:lang w:val="de-DE" w:eastAsia="ja-JP" w:bidi="fa-IR"/>
                    </w:rPr>
                  </w:pPr>
                </w:p>
              </w:tc>
              <w:tc>
                <w:tcPr>
                  <w:tcW w:w="4634" w:type="dxa"/>
                  <w:tcMar>
                    <w:top w:w="0" w:type="dxa"/>
                    <w:left w:w="108" w:type="dxa"/>
                    <w:bottom w:w="0" w:type="dxa"/>
                    <w:right w:w="108" w:type="dxa"/>
                  </w:tcMar>
                  <w:hideMark/>
                </w:tcPr>
                <w:p w14:paraId="3584A44D" w14:textId="77777777" w:rsidR="000D2A5F" w:rsidRDefault="000D2A5F">
                  <w:pPr>
                    <w:keepNext/>
                    <w:widowControl w:val="0"/>
                    <w:tabs>
                      <w:tab w:val="left" w:pos="0"/>
                      <w:tab w:val="left" w:pos="1260"/>
                    </w:tabs>
                    <w:autoSpaceDN w:val="0"/>
                    <w:spacing w:line="276" w:lineRule="auto"/>
                    <w:jc w:val="left"/>
                    <w:textAlignment w:val="baseline"/>
                    <w:outlineLvl w:val="2"/>
                    <w:rPr>
                      <w:rFonts w:eastAsia="Andale Sans UI"/>
                      <w:b/>
                      <w:bCs/>
                      <w:kern w:val="3"/>
                      <w:sz w:val="22"/>
                      <w:szCs w:val="22"/>
                      <w:lang w:val="de-DE" w:eastAsia="ja-JP" w:bidi="fa-IR"/>
                    </w:rPr>
                  </w:pPr>
                  <w:r>
                    <w:rPr>
                      <w:rFonts w:eastAsia="Andale Sans UI"/>
                      <w:b/>
                      <w:bCs/>
                      <w:kern w:val="3"/>
                      <w:sz w:val="22"/>
                      <w:szCs w:val="22"/>
                      <w:lang w:val="de-DE" w:eastAsia="ja-JP" w:bidi="fa-IR"/>
                    </w:rPr>
                    <w:tab/>
                  </w:r>
                </w:p>
              </w:tc>
            </w:tr>
            <w:tr w:rsidR="000D2A5F" w14:paraId="451BFDA6" w14:textId="77777777">
              <w:trPr>
                <w:trHeight w:val="4190"/>
              </w:trPr>
              <w:tc>
                <w:tcPr>
                  <w:tcW w:w="4132" w:type="dxa"/>
                  <w:tcMar>
                    <w:top w:w="0" w:type="dxa"/>
                    <w:left w:w="108" w:type="dxa"/>
                    <w:bottom w:w="0" w:type="dxa"/>
                    <w:right w:w="108" w:type="dxa"/>
                  </w:tcMar>
                  <w:hideMark/>
                </w:tcPr>
                <w:p w14:paraId="605473D6"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Юридический адрес:</w:t>
                  </w:r>
                </w:p>
                <w:p w14:paraId="22ECBF79"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462353</w:t>
                  </w:r>
                  <w:r>
                    <w:rPr>
                      <w:rFonts w:eastAsia="Andale Sans UI"/>
                      <w:kern w:val="3"/>
                      <w:sz w:val="20"/>
                      <w:szCs w:val="20"/>
                      <w:lang w:eastAsia="ja-JP" w:bidi="fa-IR"/>
                    </w:rPr>
                    <w:t>,</w:t>
                  </w:r>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Оренбургская</w:t>
                  </w:r>
                  <w:proofErr w:type="spellEnd"/>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обл</w:t>
                  </w:r>
                  <w:r>
                    <w:rPr>
                      <w:rFonts w:eastAsia="Andale Sans UI"/>
                      <w:kern w:val="3"/>
                      <w:sz w:val="20"/>
                      <w:szCs w:val="20"/>
                      <w:lang w:eastAsia="ja-JP" w:bidi="fa-IR"/>
                    </w:rPr>
                    <w:t>асть</w:t>
                  </w:r>
                  <w:proofErr w:type="spellEnd"/>
                  <w:r>
                    <w:rPr>
                      <w:rFonts w:eastAsia="Andale Sans UI"/>
                      <w:kern w:val="3"/>
                      <w:sz w:val="20"/>
                      <w:szCs w:val="20"/>
                      <w:lang w:val="de-DE" w:eastAsia="ja-JP" w:bidi="fa-IR"/>
                    </w:rPr>
                    <w:t>,</w:t>
                  </w:r>
                </w:p>
                <w:p w14:paraId="6F7A398E"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Г.О. город Новотроицк,</w:t>
                  </w:r>
                </w:p>
                <w:p w14:paraId="3EFEEA0E"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 xml:space="preserve">г. </w:t>
                  </w:r>
                  <w:proofErr w:type="spellStart"/>
                  <w:r>
                    <w:rPr>
                      <w:rFonts w:eastAsia="Andale Sans UI"/>
                      <w:kern w:val="3"/>
                      <w:sz w:val="20"/>
                      <w:szCs w:val="20"/>
                      <w:lang w:val="de-DE" w:eastAsia="ja-JP" w:bidi="fa-IR"/>
                    </w:rPr>
                    <w:t>Новотроицк</w:t>
                  </w:r>
                  <w:proofErr w:type="spellEnd"/>
                  <w:r>
                    <w:rPr>
                      <w:rFonts w:eastAsia="Andale Sans UI"/>
                      <w:kern w:val="3"/>
                      <w:sz w:val="20"/>
                      <w:szCs w:val="20"/>
                      <w:lang w:val="de-DE" w:eastAsia="ja-JP" w:bidi="fa-IR"/>
                    </w:rPr>
                    <w:t xml:space="preserve">, ул.1 </w:t>
                  </w:r>
                  <w:proofErr w:type="spellStart"/>
                  <w:r>
                    <w:rPr>
                      <w:rFonts w:eastAsia="Andale Sans UI"/>
                      <w:kern w:val="3"/>
                      <w:sz w:val="20"/>
                      <w:szCs w:val="20"/>
                      <w:lang w:val="de-DE" w:eastAsia="ja-JP" w:bidi="fa-IR"/>
                    </w:rPr>
                    <w:t>Мая</w:t>
                  </w:r>
                  <w:proofErr w:type="spellEnd"/>
                  <w:r>
                    <w:rPr>
                      <w:rFonts w:eastAsia="Andale Sans UI"/>
                      <w:kern w:val="3"/>
                      <w:sz w:val="20"/>
                      <w:szCs w:val="20"/>
                      <w:lang w:val="de-DE" w:eastAsia="ja-JP" w:bidi="fa-IR"/>
                    </w:rPr>
                    <w:t xml:space="preserve">, </w:t>
                  </w:r>
                  <w:r>
                    <w:rPr>
                      <w:rFonts w:eastAsia="Andale Sans UI"/>
                      <w:kern w:val="3"/>
                      <w:sz w:val="20"/>
                      <w:szCs w:val="20"/>
                      <w:lang w:eastAsia="ja-JP" w:bidi="fa-IR"/>
                    </w:rPr>
                    <w:t xml:space="preserve">д. </w:t>
                  </w:r>
                  <w:r>
                    <w:rPr>
                      <w:rFonts w:eastAsia="Andale Sans UI"/>
                      <w:kern w:val="3"/>
                      <w:sz w:val="20"/>
                      <w:szCs w:val="20"/>
                      <w:lang w:val="de-DE" w:eastAsia="ja-JP" w:bidi="fa-IR"/>
                    </w:rPr>
                    <w:t>1-А</w:t>
                  </w:r>
                </w:p>
                <w:p w14:paraId="54660376"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Фактический адрес:</w:t>
                  </w:r>
                </w:p>
                <w:p w14:paraId="689FA0AE"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462353</w:t>
                  </w:r>
                  <w:r>
                    <w:rPr>
                      <w:rFonts w:eastAsia="Andale Sans UI"/>
                      <w:kern w:val="3"/>
                      <w:sz w:val="20"/>
                      <w:szCs w:val="20"/>
                      <w:lang w:eastAsia="ja-JP" w:bidi="fa-IR"/>
                    </w:rPr>
                    <w:t>,</w:t>
                  </w:r>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Оренбургская</w:t>
                  </w:r>
                  <w:proofErr w:type="spellEnd"/>
                  <w:r>
                    <w:rPr>
                      <w:rFonts w:eastAsia="Andale Sans UI"/>
                      <w:kern w:val="3"/>
                      <w:sz w:val="20"/>
                      <w:szCs w:val="20"/>
                      <w:lang w:val="de-DE" w:eastAsia="ja-JP" w:bidi="fa-IR"/>
                    </w:rPr>
                    <w:t xml:space="preserve"> </w:t>
                  </w:r>
                  <w:proofErr w:type="spellStart"/>
                  <w:r>
                    <w:rPr>
                      <w:rFonts w:eastAsia="Andale Sans UI"/>
                      <w:kern w:val="3"/>
                      <w:sz w:val="20"/>
                      <w:szCs w:val="20"/>
                      <w:lang w:val="de-DE" w:eastAsia="ja-JP" w:bidi="fa-IR"/>
                    </w:rPr>
                    <w:t>обл</w:t>
                  </w:r>
                  <w:r>
                    <w:rPr>
                      <w:rFonts w:eastAsia="Andale Sans UI"/>
                      <w:kern w:val="3"/>
                      <w:sz w:val="20"/>
                      <w:szCs w:val="20"/>
                      <w:lang w:eastAsia="ja-JP" w:bidi="fa-IR"/>
                    </w:rPr>
                    <w:t>асть</w:t>
                  </w:r>
                  <w:proofErr w:type="spellEnd"/>
                  <w:r>
                    <w:rPr>
                      <w:rFonts w:eastAsia="Andale Sans UI"/>
                      <w:kern w:val="3"/>
                      <w:sz w:val="20"/>
                      <w:szCs w:val="20"/>
                      <w:lang w:val="de-DE" w:eastAsia="ja-JP" w:bidi="fa-IR"/>
                    </w:rPr>
                    <w:t>,</w:t>
                  </w:r>
                </w:p>
                <w:p w14:paraId="4EE412BE"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Г.О. город Новотроицк,</w:t>
                  </w:r>
                </w:p>
                <w:p w14:paraId="1EAFF391"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 xml:space="preserve">г. </w:t>
                  </w:r>
                  <w:proofErr w:type="spellStart"/>
                  <w:r>
                    <w:rPr>
                      <w:rFonts w:eastAsia="Andale Sans UI"/>
                      <w:kern w:val="3"/>
                      <w:sz w:val="20"/>
                      <w:szCs w:val="20"/>
                      <w:lang w:val="de-DE" w:eastAsia="ja-JP" w:bidi="fa-IR"/>
                    </w:rPr>
                    <w:t>Новотроицк</w:t>
                  </w:r>
                  <w:proofErr w:type="spellEnd"/>
                  <w:r>
                    <w:rPr>
                      <w:rFonts w:eastAsia="Andale Sans UI"/>
                      <w:kern w:val="3"/>
                      <w:sz w:val="20"/>
                      <w:szCs w:val="20"/>
                      <w:lang w:val="de-DE" w:eastAsia="ja-JP" w:bidi="fa-IR"/>
                    </w:rPr>
                    <w:t xml:space="preserve">, ул.1 </w:t>
                  </w:r>
                  <w:proofErr w:type="spellStart"/>
                  <w:r>
                    <w:rPr>
                      <w:rFonts w:eastAsia="Andale Sans UI"/>
                      <w:kern w:val="3"/>
                      <w:sz w:val="20"/>
                      <w:szCs w:val="20"/>
                      <w:lang w:val="de-DE" w:eastAsia="ja-JP" w:bidi="fa-IR"/>
                    </w:rPr>
                    <w:t>Мая</w:t>
                  </w:r>
                  <w:proofErr w:type="spellEnd"/>
                  <w:r>
                    <w:rPr>
                      <w:rFonts w:eastAsia="Andale Sans UI"/>
                      <w:kern w:val="3"/>
                      <w:sz w:val="20"/>
                      <w:szCs w:val="20"/>
                      <w:lang w:val="de-DE" w:eastAsia="ja-JP" w:bidi="fa-IR"/>
                    </w:rPr>
                    <w:t>,</w:t>
                  </w:r>
                  <w:r>
                    <w:rPr>
                      <w:rFonts w:eastAsia="Andale Sans UI"/>
                      <w:kern w:val="3"/>
                      <w:sz w:val="20"/>
                      <w:szCs w:val="20"/>
                      <w:lang w:eastAsia="ja-JP" w:bidi="fa-IR"/>
                    </w:rPr>
                    <w:t xml:space="preserve"> д.</w:t>
                  </w:r>
                  <w:r>
                    <w:rPr>
                      <w:rFonts w:eastAsia="Andale Sans UI"/>
                      <w:kern w:val="3"/>
                      <w:sz w:val="20"/>
                      <w:szCs w:val="20"/>
                      <w:lang w:val="de-DE" w:eastAsia="ja-JP" w:bidi="fa-IR"/>
                    </w:rPr>
                    <w:t xml:space="preserve"> 1-А</w:t>
                  </w:r>
                </w:p>
                <w:p w14:paraId="5F1FD4C5"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ИНН 5607143827</w:t>
                  </w:r>
                </w:p>
                <w:p w14:paraId="63327443"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КПП 560701001</w:t>
                  </w:r>
                </w:p>
                <w:p w14:paraId="21A3215B"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ОГРН 1205600013651</w:t>
                  </w:r>
                </w:p>
                <w:p w14:paraId="0A4372EF" w14:textId="77777777" w:rsidR="000D2A5F" w:rsidRDefault="000D2A5F">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ОКАТО 53420000000</w:t>
                  </w:r>
                </w:p>
                <w:p w14:paraId="589CEA41" w14:textId="77777777" w:rsidR="000D2A5F" w:rsidRDefault="000D2A5F">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ОКТМО 53720000001</w:t>
                  </w:r>
                </w:p>
                <w:p w14:paraId="16D398A2" w14:textId="77777777" w:rsidR="000D2A5F" w:rsidRDefault="000D2A5F">
                  <w:pPr>
                    <w:widowControl w:val="0"/>
                    <w:autoSpaceDN w:val="0"/>
                    <w:spacing w:line="276" w:lineRule="auto"/>
                    <w:jc w:val="left"/>
                    <w:textAlignment w:val="top"/>
                    <w:rPr>
                      <w:rFonts w:eastAsia="Andale Sans UI" w:cs="Tahoma"/>
                      <w:kern w:val="3"/>
                      <w:sz w:val="20"/>
                      <w:szCs w:val="20"/>
                      <w:lang w:val="de-DE" w:eastAsia="ja-JP" w:bidi="fa-IR"/>
                    </w:rPr>
                  </w:pPr>
                  <w:r>
                    <w:rPr>
                      <w:kern w:val="3"/>
                      <w:sz w:val="20"/>
                      <w:szCs w:val="20"/>
                      <w:lang w:val="de-DE" w:bidi="fa-IR"/>
                    </w:rPr>
                    <w:t xml:space="preserve">ОКПО </w:t>
                  </w:r>
                  <w:r>
                    <w:rPr>
                      <w:rFonts w:eastAsia="Andale Sans UI"/>
                      <w:kern w:val="3"/>
                      <w:sz w:val="20"/>
                      <w:szCs w:val="20"/>
                      <w:lang w:val="de-DE" w:eastAsia="ja-JP" w:bidi="fa-IR"/>
                    </w:rPr>
                    <w:t>46608267</w:t>
                  </w:r>
                </w:p>
                <w:p w14:paraId="4E932A3C"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р/</w:t>
                  </w:r>
                  <w:proofErr w:type="spellStart"/>
                  <w:r>
                    <w:rPr>
                      <w:rFonts w:eastAsia="Andale Sans UI"/>
                      <w:kern w:val="3"/>
                      <w:sz w:val="20"/>
                      <w:szCs w:val="20"/>
                      <w:lang w:val="de-DE" w:eastAsia="ja-JP" w:bidi="fa-IR"/>
                    </w:rPr>
                    <w:t>счет</w:t>
                  </w:r>
                  <w:proofErr w:type="spellEnd"/>
                  <w:r>
                    <w:rPr>
                      <w:rFonts w:eastAsia="Andale Sans UI"/>
                      <w:kern w:val="3"/>
                      <w:sz w:val="20"/>
                      <w:szCs w:val="20"/>
                      <w:lang w:val="de-DE" w:eastAsia="ja-JP" w:bidi="fa-IR"/>
                    </w:rPr>
                    <w:t>: 40702810029270001766</w:t>
                  </w:r>
                </w:p>
                <w:p w14:paraId="7EC82027"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proofErr w:type="spellStart"/>
                  <w:r>
                    <w:rPr>
                      <w:rFonts w:eastAsia="Andale Sans UI"/>
                      <w:kern w:val="3"/>
                      <w:sz w:val="20"/>
                      <w:szCs w:val="20"/>
                      <w:lang w:val="de-DE" w:eastAsia="ja-JP" w:bidi="fa-IR"/>
                    </w:rPr>
                    <w:t>Банк</w:t>
                  </w:r>
                  <w:proofErr w:type="spellEnd"/>
                  <w:r>
                    <w:rPr>
                      <w:rFonts w:eastAsia="Andale Sans UI"/>
                      <w:kern w:val="3"/>
                      <w:sz w:val="20"/>
                      <w:szCs w:val="20"/>
                      <w:lang w:val="de-DE" w:eastAsia="ja-JP" w:bidi="fa-IR"/>
                    </w:rPr>
                    <w:t>: ФИЛИАЛ «НИЖЕГОРОДСКИЙ» АО «АЛЬФА-БАНК»</w:t>
                  </w:r>
                </w:p>
                <w:p w14:paraId="5E8668A2"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kern w:val="3"/>
                      <w:sz w:val="20"/>
                      <w:szCs w:val="20"/>
                      <w:lang w:eastAsia="ja-JP" w:bidi="fa-IR"/>
                    </w:rPr>
                    <w:t>г. Нижний Новгород</w:t>
                  </w:r>
                </w:p>
                <w:p w14:paraId="6569016A" w14:textId="77777777" w:rsidR="000D2A5F" w:rsidRDefault="000D2A5F">
                  <w:pPr>
                    <w:widowControl w:val="0"/>
                    <w:autoSpaceDN w:val="0"/>
                    <w:spacing w:line="276" w:lineRule="auto"/>
                    <w:jc w:val="left"/>
                    <w:textAlignment w:val="baseline"/>
                    <w:rPr>
                      <w:rFonts w:eastAsia="Andale Sans UI"/>
                      <w:kern w:val="3"/>
                      <w:sz w:val="20"/>
                      <w:szCs w:val="20"/>
                      <w:lang w:val="de-DE" w:eastAsia="ja-JP" w:bidi="fa-IR"/>
                    </w:rPr>
                  </w:pPr>
                  <w:r>
                    <w:rPr>
                      <w:rFonts w:eastAsia="Andale Sans UI"/>
                      <w:kern w:val="3"/>
                      <w:sz w:val="20"/>
                      <w:szCs w:val="20"/>
                      <w:lang w:val="de-DE" w:eastAsia="ja-JP" w:bidi="fa-IR"/>
                    </w:rPr>
                    <w:t>БИК: 042202824</w:t>
                  </w:r>
                </w:p>
                <w:p w14:paraId="0868354C" w14:textId="77777777" w:rsidR="000D2A5F" w:rsidRDefault="000D2A5F">
                  <w:pPr>
                    <w:widowControl w:val="0"/>
                    <w:autoSpaceDN w:val="0"/>
                    <w:spacing w:line="276" w:lineRule="auto"/>
                    <w:jc w:val="left"/>
                    <w:textAlignment w:val="top"/>
                    <w:rPr>
                      <w:rFonts w:eastAsia="Andale Sans UI" w:cs="Tahoma"/>
                      <w:kern w:val="3"/>
                      <w:sz w:val="20"/>
                      <w:szCs w:val="20"/>
                      <w:lang w:val="de-DE" w:eastAsia="ja-JP" w:bidi="fa-IR"/>
                    </w:rPr>
                  </w:pPr>
                  <w:r>
                    <w:rPr>
                      <w:rFonts w:eastAsia="Andale Sans UI"/>
                      <w:kern w:val="3"/>
                      <w:sz w:val="20"/>
                      <w:szCs w:val="20"/>
                      <w:lang w:eastAsia="ja-JP" w:bidi="fa-IR"/>
                    </w:rPr>
                    <w:t>к/</w:t>
                  </w:r>
                  <w:proofErr w:type="spellStart"/>
                  <w:r>
                    <w:rPr>
                      <w:rFonts w:eastAsia="Andale Sans UI"/>
                      <w:kern w:val="3"/>
                      <w:sz w:val="20"/>
                      <w:szCs w:val="20"/>
                      <w:lang w:val="de-DE" w:eastAsia="ja-JP" w:bidi="fa-IR"/>
                    </w:rPr>
                    <w:t>счёт</w:t>
                  </w:r>
                  <w:proofErr w:type="spellEnd"/>
                  <w:r>
                    <w:rPr>
                      <w:rFonts w:eastAsia="Andale Sans UI"/>
                      <w:kern w:val="3"/>
                      <w:sz w:val="20"/>
                      <w:szCs w:val="20"/>
                      <w:lang w:val="de-DE" w:eastAsia="ja-JP" w:bidi="fa-IR"/>
                    </w:rPr>
                    <w:t>: 30101810200000000824</w:t>
                  </w:r>
                </w:p>
                <w:p w14:paraId="20D16CC4" w14:textId="77777777" w:rsidR="000D2A5F" w:rsidRDefault="000D2A5F">
                  <w:pPr>
                    <w:widowControl w:val="0"/>
                    <w:autoSpaceDN w:val="0"/>
                    <w:spacing w:line="276" w:lineRule="auto"/>
                    <w:jc w:val="left"/>
                    <w:textAlignment w:val="baseline"/>
                    <w:rPr>
                      <w:rFonts w:eastAsia="Andale Sans UI"/>
                      <w:kern w:val="3"/>
                      <w:sz w:val="20"/>
                      <w:szCs w:val="20"/>
                      <w:lang w:val="en-US" w:eastAsia="ja-JP" w:bidi="fa-IR"/>
                    </w:rPr>
                  </w:pPr>
                  <w:r>
                    <w:rPr>
                      <w:rFonts w:eastAsia="Andale Sans UI"/>
                      <w:kern w:val="3"/>
                      <w:sz w:val="20"/>
                      <w:szCs w:val="20"/>
                      <w:lang w:eastAsia="ja-JP" w:bidi="fa-IR"/>
                    </w:rPr>
                    <w:t>тел</w:t>
                  </w:r>
                  <w:r>
                    <w:rPr>
                      <w:rFonts w:eastAsia="Andale Sans UI"/>
                      <w:kern w:val="3"/>
                      <w:sz w:val="20"/>
                      <w:szCs w:val="20"/>
                      <w:lang w:val="en-US" w:eastAsia="ja-JP" w:bidi="fa-IR"/>
                    </w:rPr>
                    <w:t>: 8-35-37-67-77-38</w:t>
                  </w:r>
                </w:p>
                <w:p w14:paraId="1D4671F9" w14:textId="77777777" w:rsidR="000D2A5F" w:rsidRDefault="000D2A5F">
                  <w:pPr>
                    <w:widowControl w:val="0"/>
                    <w:autoSpaceDN w:val="0"/>
                    <w:spacing w:line="276" w:lineRule="auto"/>
                    <w:jc w:val="left"/>
                    <w:textAlignment w:val="baseline"/>
                    <w:rPr>
                      <w:rFonts w:eastAsia="Andale Sans UI"/>
                      <w:kern w:val="3"/>
                      <w:sz w:val="20"/>
                      <w:szCs w:val="20"/>
                      <w:lang w:val="en-US" w:eastAsia="ja-JP" w:bidi="fa-IR"/>
                    </w:rPr>
                  </w:pPr>
                  <w:r>
                    <w:rPr>
                      <w:rFonts w:eastAsia="Andale Sans UI"/>
                      <w:kern w:val="3"/>
                      <w:sz w:val="20"/>
                      <w:szCs w:val="20"/>
                      <w:lang w:val="en-US" w:eastAsia="ja-JP" w:bidi="fa-IR"/>
                    </w:rPr>
                    <w:t xml:space="preserve">E -mail: </w:t>
                  </w:r>
                  <w:hyperlink r:id="rId6" w:history="1">
                    <w:r>
                      <w:rPr>
                        <w:rStyle w:val="ac"/>
                        <w:rFonts w:eastAsia="Andale Sans UI"/>
                        <w:color w:val="0000FF"/>
                        <w:kern w:val="3"/>
                        <w:sz w:val="20"/>
                        <w:szCs w:val="20"/>
                        <w:lang w:val="en-US" w:eastAsia="ja-JP" w:bidi="fa-IR"/>
                      </w:rPr>
                      <w:t>mupukh@mail.ru</w:t>
                    </w:r>
                  </w:hyperlink>
                </w:p>
                <w:p w14:paraId="328F1DF9" w14:textId="77777777" w:rsidR="000D2A5F" w:rsidRDefault="000D2A5F">
                  <w:pPr>
                    <w:widowControl w:val="0"/>
                    <w:autoSpaceDN w:val="0"/>
                    <w:spacing w:line="276" w:lineRule="auto"/>
                    <w:jc w:val="left"/>
                    <w:textAlignment w:val="baseline"/>
                    <w:rPr>
                      <w:rFonts w:eastAsia="Andale Sans UI"/>
                      <w:kern w:val="3"/>
                      <w:sz w:val="20"/>
                      <w:szCs w:val="20"/>
                      <w:lang w:eastAsia="ja-JP" w:bidi="fa-IR"/>
                    </w:rPr>
                  </w:pPr>
                  <w:r>
                    <w:rPr>
                      <w:rFonts w:eastAsia="Andale Sans UI"/>
                      <w:b/>
                      <w:bCs/>
                      <w:kern w:val="3"/>
                      <w:sz w:val="20"/>
                      <w:szCs w:val="20"/>
                      <w:lang w:eastAsia="ja-JP" w:bidi="fa-IR"/>
                    </w:rPr>
                    <w:t>Грузополучатель</w:t>
                  </w:r>
                  <w:r>
                    <w:rPr>
                      <w:rFonts w:eastAsia="Andale Sans UI"/>
                      <w:kern w:val="3"/>
                      <w:sz w:val="20"/>
                      <w:szCs w:val="20"/>
                      <w:lang w:eastAsia="ja-JP" w:bidi="fa-IR"/>
                    </w:rPr>
                    <w:t xml:space="preserve">: МУП «УКХ», 462356, Оренбургская область, г. Новотроицк, ул. </w:t>
                  </w:r>
                  <w:r>
                    <w:rPr>
                      <w:rFonts w:eastAsia="Andale Sans UI"/>
                      <w:kern w:val="3"/>
                      <w:sz w:val="20"/>
                      <w:szCs w:val="20"/>
                      <w:lang w:eastAsia="ja-JP" w:bidi="fa-IR"/>
                    </w:rPr>
                    <w:lastRenderedPageBreak/>
                    <w:t>Железнодорожная, дом 2 «З».</w:t>
                  </w:r>
                </w:p>
              </w:tc>
              <w:tc>
                <w:tcPr>
                  <w:tcW w:w="481" w:type="dxa"/>
                  <w:tcMar>
                    <w:top w:w="0" w:type="dxa"/>
                    <w:left w:w="108" w:type="dxa"/>
                    <w:bottom w:w="0" w:type="dxa"/>
                    <w:right w:w="108" w:type="dxa"/>
                  </w:tcMar>
                </w:tcPr>
                <w:p w14:paraId="377D9BFF" w14:textId="77777777" w:rsidR="000D2A5F" w:rsidRDefault="000D2A5F">
                  <w:pPr>
                    <w:widowControl w:val="0"/>
                    <w:autoSpaceDN w:val="0"/>
                    <w:spacing w:line="276" w:lineRule="auto"/>
                    <w:textAlignment w:val="baseline"/>
                    <w:rPr>
                      <w:rFonts w:eastAsia="Andale Sans UI"/>
                      <w:kern w:val="3"/>
                      <w:sz w:val="22"/>
                      <w:szCs w:val="22"/>
                      <w:lang w:val="de-DE" w:eastAsia="ja-JP" w:bidi="fa-IR"/>
                    </w:rPr>
                  </w:pPr>
                </w:p>
              </w:tc>
              <w:tc>
                <w:tcPr>
                  <w:tcW w:w="4634" w:type="dxa"/>
                  <w:tcMar>
                    <w:top w:w="0" w:type="dxa"/>
                    <w:left w:w="108" w:type="dxa"/>
                    <w:bottom w:w="0" w:type="dxa"/>
                    <w:right w:w="108" w:type="dxa"/>
                  </w:tcMar>
                  <w:hideMark/>
                </w:tcPr>
                <w:p w14:paraId="68D64480" w14:textId="77777777" w:rsidR="000D2A5F" w:rsidRDefault="000D2A5F">
                  <w:pPr>
                    <w:widowControl w:val="0"/>
                    <w:tabs>
                      <w:tab w:val="left" w:pos="1620"/>
                    </w:tabs>
                    <w:autoSpaceDN w:val="0"/>
                    <w:spacing w:line="276" w:lineRule="auto"/>
                    <w:ind w:right="-3"/>
                    <w:jc w:val="left"/>
                    <w:textAlignment w:val="baseline"/>
                    <w:rPr>
                      <w:rFonts w:eastAsia="Andale Sans UI"/>
                      <w:kern w:val="3"/>
                      <w:sz w:val="22"/>
                      <w:szCs w:val="22"/>
                      <w:lang w:val="de-DE" w:eastAsia="ja-JP" w:bidi="fa-IR"/>
                    </w:rPr>
                  </w:pPr>
                  <w:r>
                    <w:rPr>
                      <w:rFonts w:eastAsia="Andale Sans UI"/>
                      <w:kern w:val="3"/>
                      <w:sz w:val="22"/>
                      <w:szCs w:val="22"/>
                      <w:lang w:val="de-DE" w:eastAsia="ja-JP" w:bidi="fa-IR"/>
                    </w:rPr>
                    <w:tab/>
                  </w:r>
                </w:p>
                <w:tbl>
                  <w:tblPr>
                    <w:tblW w:w="4395" w:type="dxa"/>
                    <w:tblInd w:w="337" w:type="dxa"/>
                    <w:tblLayout w:type="fixed"/>
                    <w:tblLook w:val="04A0" w:firstRow="1" w:lastRow="0" w:firstColumn="1" w:lastColumn="0" w:noHBand="0" w:noVBand="1"/>
                  </w:tblPr>
                  <w:tblGrid>
                    <w:gridCol w:w="4395"/>
                  </w:tblGrid>
                  <w:tr w:rsidR="000D2A5F" w14:paraId="75A3AD05" w14:textId="77777777">
                    <w:trPr>
                      <w:trHeight w:val="147"/>
                    </w:trPr>
                    <w:tc>
                      <w:tcPr>
                        <w:tcW w:w="4399" w:type="dxa"/>
                      </w:tcPr>
                      <w:p w14:paraId="7F0ECB8C" w14:textId="77777777" w:rsidR="000D2A5F" w:rsidRDefault="000D2A5F">
                        <w:pPr>
                          <w:keepNext/>
                          <w:tabs>
                            <w:tab w:val="left" w:pos="708"/>
                          </w:tabs>
                          <w:spacing w:before="240" w:line="276" w:lineRule="auto"/>
                          <w:outlineLvl w:val="2"/>
                          <w:rPr>
                            <w:rFonts w:ascii="Calibri Light" w:hAnsi="Calibri Light"/>
                            <w:b/>
                            <w:bCs/>
                            <w:kern w:val="2"/>
                            <w:sz w:val="28"/>
                          </w:rPr>
                        </w:pPr>
                      </w:p>
                    </w:tc>
                  </w:tr>
                  <w:tr w:rsidR="000D2A5F" w14:paraId="41D65A68" w14:textId="77777777">
                    <w:trPr>
                      <w:trHeight w:val="204"/>
                    </w:trPr>
                    <w:tc>
                      <w:tcPr>
                        <w:tcW w:w="4399" w:type="dxa"/>
                      </w:tcPr>
                      <w:p w14:paraId="2331A010" w14:textId="77777777" w:rsidR="000D2A5F" w:rsidRDefault="000D2A5F">
                        <w:pPr>
                          <w:tabs>
                            <w:tab w:val="left" w:pos="534"/>
                          </w:tabs>
                          <w:spacing w:line="276" w:lineRule="auto"/>
                          <w:ind w:right="-3"/>
                          <w:jc w:val="left"/>
                        </w:pPr>
                      </w:p>
                    </w:tc>
                  </w:tr>
                </w:tbl>
                <w:p w14:paraId="57572464" w14:textId="77777777" w:rsidR="000D2A5F" w:rsidRDefault="000D2A5F">
                  <w:pPr>
                    <w:snapToGrid/>
                    <w:spacing w:before="0" w:line="276" w:lineRule="auto"/>
                    <w:jc w:val="left"/>
                    <w:rPr>
                      <w:rFonts w:asciiTheme="minorHAnsi" w:eastAsiaTheme="minorHAnsi" w:hAnsiTheme="minorHAnsi" w:cstheme="minorBidi"/>
                      <w:sz w:val="22"/>
                      <w:szCs w:val="22"/>
                      <w:lang w:eastAsia="en-US"/>
                    </w:rPr>
                  </w:pPr>
                </w:p>
              </w:tc>
            </w:tr>
            <w:tr w:rsidR="000D2A5F" w14:paraId="0739FE9C" w14:textId="77777777">
              <w:trPr>
                <w:trHeight w:val="762"/>
              </w:trPr>
              <w:tc>
                <w:tcPr>
                  <w:tcW w:w="4132" w:type="dxa"/>
                  <w:tcMar>
                    <w:top w:w="0" w:type="dxa"/>
                    <w:left w:w="108" w:type="dxa"/>
                    <w:bottom w:w="0" w:type="dxa"/>
                    <w:right w:w="108" w:type="dxa"/>
                  </w:tcMar>
                </w:tcPr>
                <w:p w14:paraId="5DDEA3AB" w14:textId="77777777" w:rsidR="000D2A5F" w:rsidRDefault="000D2A5F">
                  <w:pPr>
                    <w:widowControl w:val="0"/>
                    <w:autoSpaceDN w:val="0"/>
                    <w:spacing w:line="276" w:lineRule="auto"/>
                    <w:textAlignment w:val="baseline"/>
                    <w:rPr>
                      <w:rFonts w:eastAsia="Andale Sans UI"/>
                      <w:b/>
                      <w:kern w:val="3"/>
                      <w:sz w:val="22"/>
                      <w:szCs w:val="22"/>
                      <w:lang w:val="de-DE" w:eastAsia="ja-JP" w:bidi="fa-IR"/>
                    </w:rPr>
                  </w:pPr>
                </w:p>
                <w:p w14:paraId="4139B335" w14:textId="77777777" w:rsidR="000D2A5F" w:rsidRDefault="000D2A5F">
                  <w:pPr>
                    <w:widowControl w:val="0"/>
                    <w:autoSpaceDN w:val="0"/>
                    <w:spacing w:line="276" w:lineRule="auto"/>
                    <w:textAlignment w:val="baseline"/>
                    <w:rPr>
                      <w:rFonts w:eastAsia="Andale Sans UI"/>
                      <w:b/>
                      <w:kern w:val="3"/>
                      <w:sz w:val="22"/>
                      <w:szCs w:val="22"/>
                      <w:lang w:val="de-DE" w:eastAsia="ja-JP" w:bidi="fa-IR"/>
                    </w:rPr>
                  </w:pPr>
                  <w:proofErr w:type="spellStart"/>
                  <w:r>
                    <w:rPr>
                      <w:rFonts w:eastAsia="Andale Sans UI"/>
                      <w:b/>
                      <w:kern w:val="3"/>
                      <w:sz w:val="22"/>
                      <w:szCs w:val="22"/>
                      <w:lang w:val="de-DE" w:eastAsia="ja-JP" w:bidi="fa-IR"/>
                    </w:rPr>
                    <w:t>Генеральный</w:t>
                  </w:r>
                  <w:proofErr w:type="spellEnd"/>
                  <w:r>
                    <w:rPr>
                      <w:rFonts w:eastAsia="Andale Sans UI"/>
                      <w:b/>
                      <w:kern w:val="3"/>
                      <w:sz w:val="22"/>
                      <w:szCs w:val="22"/>
                      <w:lang w:val="de-DE" w:eastAsia="ja-JP" w:bidi="fa-IR"/>
                    </w:rPr>
                    <w:t xml:space="preserve"> </w:t>
                  </w:r>
                  <w:proofErr w:type="spellStart"/>
                  <w:r>
                    <w:rPr>
                      <w:rFonts w:eastAsia="Andale Sans UI"/>
                      <w:b/>
                      <w:kern w:val="3"/>
                      <w:sz w:val="22"/>
                      <w:szCs w:val="22"/>
                      <w:lang w:val="de-DE" w:eastAsia="ja-JP" w:bidi="fa-IR"/>
                    </w:rPr>
                    <w:t>директор</w:t>
                  </w:r>
                  <w:proofErr w:type="spellEnd"/>
                </w:p>
                <w:p w14:paraId="5D9CDB28" w14:textId="77777777" w:rsidR="000D2A5F" w:rsidRDefault="000D2A5F">
                  <w:pPr>
                    <w:widowControl w:val="0"/>
                    <w:autoSpaceDN w:val="0"/>
                    <w:spacing w:line="276" w:lineRule="auto"/>
                    <w:textAlignment w:val="baseline"/>
                    <w:rPr>
                      <w:rFonts w:eastAsia="Andale Sans UI" w:cs="Tahoma"/>
                      <w:kern w:val="3"/>
                      <w:lang w:val="de-DE" w:eastAsia="ja-JP" w:bidi="fa-IR"/>
                    </w:rPr>
                  </w:pPr>
                  <w:r>
                    <w:rPr>
                      <w:rFonts w:eastAsia="Andale Sans UI"/>
                      <w:b/>
                      <w:kern w:val="3"/>
                      <w:sz w:val="22"/>
                      <w:szCs w:val="22"/>
                      <w:lang w:val="de-DE" w:eastAsia="ja-JP" w:bidi="fa-IR"/>
                    </w:rPr>
                    <w:t>____________________</w:t>
                  </w:r>
                  <w:r>
                    <w:rPr>
                      <w:rFonts w:eastAsia="Andale Sans UI"/>
                      <w:b/>
                      <w:kern w:val="3"/>
                      <w:sz w:val="22"/>
                      <w:szCs w:val="22"/>
                      <w:lang w:eastAsia="ja-JP" w:bidi="fa-IR"/>
                    </w:rPr>
                    <w:t>М.Ю. Мамонов</w:t>
                  </w:r>
                </w:p>
              </w:tc>
              <w:tc>
                <w:tcPr>
                  <w:tcW w:w="481" w:type="dxa"/>
                  <w:tcMar>
                    <w:top w:w="0" w:type="dxa"/>
                    <w:left w:w="108" w:type="dxa"/>
                    <w:bottom w:w="0" w:type="dxa"/>
                    <w:right w:w="108" w:type="dxa"/>
                  </w:tcMar>
                  <w:hideMark/>
                </w:tcPr>
                <w:p w14:paraId="659084BD" w14:textId="77777777" w:rsidR="000D2A5F" w:rsidRDefault="000D2A5F">
                  <w:pPr>
                    <w:widowControl w:val="0"/>
                    <w:autoSpaceDN w:val="0"/>
                    <w:spacing w:line="276" w:lineRule="auto"/>
                    <w:textAlignment w:val="baseline"/>
                    <w:rPr>
                      <w:rFonts w:eastAsia="Andale Sans UI"/>
                      <w:b/>
                      <w:kern w:val="3"/>
                      <w:sz w:val="22"/>
                      <w:szCs w:val="22"/>
                      <w:lang w:val="de-DE" w:eastAsia="ja-JP" w:bidi="fa-IR"/>
                    </w:rPr>
                  </w:pPr>
                  <w:r>
                    <w:rPr>
                      <w:rFonts w:eastAsia="Andale Sans UI"/>
                      <w:b/>
                      <w:kern w:val="3"/>
                      <w:sz w:val="22"/>
                      <w:szCs w:val="22"/>
                      <w:lang w:val="de-DE" w:eastAsia="ja-JP" w:bidi="fa-IR"/>
                    </w:rPr>
                    <w:t xml:space="preserve">  </w:t>
                  </w:r>
                </w:p>
              </w:tc>
              <w:tc>
                <w:tcPr>
                  <w:tcW w:w="4634" w:type="dxa"/>
                  <w:tcMar>
                    <w:top w:w="0" w:type="dxa"/>
                    <w:left w:w="108" w:type="dxa"/>
                    <w:bottom w:w="0" w:type="dxa"/>
                    <w:right w:w="108" w:type="dxa"/>
                  </w:tcMar>
                </w:tcPr>
                <w:p w14:paraId="7441467C" w14:textId="77777777" w:rsidR="000D2A5F" w:rsidRDefault="000D2A5F">
                  <w:pPr>
                    <w:widowControl w:val="0"/>
                    <w:autoSpaceDN w:val="0"/>
                    <w:spacing w:line="276" w:lineRule="auto"/>
                    <w:textAlignment w:val="baseline"/>
                    <w:rPr>
                      <w:rFonts w:eastAsia="Andale Sans UI"/>
                      <w:b/>
                      <w:kern w:val="3"/>
                      <w:sz w:val="22"/>
                      <w:szCs w:val="22"/>
                      <w:lang w:val="de-DE" w:eastAsia="ja-JP" w:bidi="fa-IR"/>
                    </w:rPr>
                  </w:pPr>
                </w:p>
              </w:tc>
            </w:tr>
          </w:tbl>
          <w:p w14:paraId="56E94804" w14:textId="77777777" w:rsidR="000D2A5F" w:rsidRDefault="000D2A5F">
            <w:pPr>
              <w:widowControl w:val="0"/>
              <w:autoSpaceDN w:val="0"/>
              <w:spacing w:after="120" w:line="276" w:lineRule="auto"/>
              <w:jc w:val="center"/>
              <w:textAlignment w:val="baseline"/>
              <w:rPr>
                <w:rFonts w:eastAsia="Andale Sans UI" w:cs="Tahoma"/>
                <w:kern w:val="3"/>
                <w:lang w:eastAsia="ja-JP" w:bidi="fa-IR"/>
              </w:rPr>
            </w:pPr>
          </w:p>
          <w:tbl>
            <w:tblPr>
              <w:tblpPr w:leftFromText="180" w:rightFromText="180" w:bottomFromText="200" w:vertAnchor="text" w:tblpY="1"/>
              <w:tblOverlap w:val="never"/>
              <w:tblW w:w="0" w:type="auto"/>
              <w:tblLayout w:type="fixed"/>
              <w:tblLook w:val="04A0" w:firstRow="1" w:lastRow="0" w:firstColumn="1" w:lastColumn="0" w:noHBand="0" w:noVBand="1"/>
            </w:tblPr>
            <w:tblGrid>
              <w:gridCol w:w="4157"/>
            </w:tblGrid>
            <w:tr w:rsidR="000D2A5F" w14:paraId="1C64492C" w14:textId="77777777">
              <w:trPr>
                <w:trHeight w:val="179"/>
              </w:trPr>
              <w:tc>
                <w:tcPr>
                  <w:tcW w:w="4157" w:type="dxa"/>
                  <w:hideMark/>
                </w:tcPr>
                <w:p w14:paraId="4E7C94C6" w14:textId="77777777" w:rsidR="000D2A5F" w:rsidRDefault="000D2A5F">
                  <w:pPr>
                    <w:rPr>
                      <w:rFonts w:eastAsia="Andale Sans UI" w:cs="Tahoma"/>
                      <w:kern w:val="3"/>
                      <w:lang w:eastAsia="ja-JP" w:bidi="fa-IR"/>
                    </w:rPr>
                  </w:pPr>
                </w:p>
              </w:tc>
            </w:tr>
          </w:tbl>
          <w:p w14:paraId="4E57DD46" w14:textId="77777777" w:rsidR="000D2A5F" w:rsidRDefault="000D2A5F">
            <w:pPr>
              <w:spacing w:line="276" w:lineRule="auto"/>
              <w:jc w:val="left"/>
              <w:rPr>
                <w:vanish/>
                <w:kern w:val="2"/>
              </w:rPr>
            </w:pPr>
          </w:p>
          <w:tbl>
            <w:tblPr>
              <w:tblW w:w="0" w:type="auto"/>
              <w:tblInd w:w="312" w:type="dxa"/>
              <w:tblLayout w:type="fixed"/>
              <w:tblLook w:val="04A0" w:firstRow="1" w:lastRow="0" w:firstColumn="1" w:lastColumn="0" w:noHBand="0" w:noVBand="1"/>
            </w:tblPr>
            <w:tblGrid>
              <w:gridCol w:w="4157"/>
            </w:tblGrid>
            <w:tr w:rsidR="000D2A5F" w14:paraId="2CC112D4" w14:textId="77777777">
              <w:trPr>
                <w:trHeight w:val="201"/>
              </w:trPr>
              <w:tc>
                <w:tcPr>
                  <w:tcW w:w="4157" w:type="dxa"/>
                </w:tcPr>
                <w:p w14:paraId="1BD09A6D" w14:textId="77777777" w:rsidR="000D2A5F" w:rsidRDefault="000D2A5F">
                  <w:pPr>
                    <w:spacing w:line="276" w:lineRule="auto"/>
                  </w:pPr>
                </w:p>
              </w:tc>
            </w:tr>
          </w:tbl>
          <w:p w14:paraId="05FC1095" w14:textId="77777777" w:rsidR="000D2A5F" w:rsidRDefault="000D2A5F">
            <w:pPr>
              <w:tabs>
                <w:tab w:val="left" w:pos="4605"/>
              </w:tabs>
              <w:spacing w:line="276" w:lineRule="auto"/>
              <w:jc w:val="left"/>
              <w:rPr>
                <w:kern w:val="2"/>
              </w:rPr>
            </w:pPr>
          </w:p>
          <w:p w14:paraId="3214D522" w14:textId="77777777" w:rsidR="000D2A5F" w:rsidRDefault="000D2A5F">
            <w:pPr>
              <w:tabs>
                <w:tab w:val="left" w:pos="4605"/>
              </w:tabs>
              <w:spacing w:line="276" w:lineRule="auto"/>
              <w:jc w:val="left"/>
            </w:pPr>
          </w:p>
          <w:p w14:paraId="64414B3F" w14:textId="77777777" w:rsidR="000D2A5F" w:rsidRDefault="000D2A5F">
            <w:pPr>
              <w:spacing w:after="200" w:line="276" w:lineRule="auto"/>
              <w:jc w:val="left"/>
              <w:rPr>
                <w:sz w:val="22"/>
                <w:szCs w:val="22"/>
                <w:lang w:eastAsia="zh-CN"/>
              </w:rPr>
            </w:pPr>
          </w:p>
        </w:tc>
      </w:tr>
    </w:tbl>
    <w:p w14:paraId="24F132F0" w14:textId="77777777" w:rsidR="000D2A5F" w:rsidRDefault="000D2A5F" w:rsidP="000D2A5F">
      <w:pPr>
        <w:snapToGrid/>
        <w:spacing w:before="0" w:line="276" w:lineRule="auto"/>
        <w:jc w:val="left"/>
        <w:rPr>
          <w:b/>
          <w:sz w:val="22"/>
          <w:szCs w:val="22"/>
          <w:lang w:eastAsia="zh-CN"/>
        </w:rPr>
      </w:pPr>
    </w:p>
    <w:p w14:paraId="5B1F2B6C" w14:textId="77777777" w:rsidR="00244957" w:rsidRDefault="00244957"/>
    <w:sectPr w:rsidR="00244957" w:rsidSect="0034445F">
      <w:footerReference w:type="default" r:id="rId7"/>
      <w:pgSz w:w="11906" w:h="16838"/>
      <w:pgMar w:top="1134" w:right="850" w:bottom="1134" w:left="1701" w:header="708" w:footer="3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7BDA" w14:textId="77777777" w:rsidR="00E52D65" w:rsidRDefault="00E52D65" w:rsidP="0034445F">
      <w:pPr>
        <w:spacing w:before="0"/>
      </w:pPr>
      <w:r>
        <w:separator/>
      </w:r>
    </w:p>
  </w:endnote>
  <w:endnote w:type="continuationSeparator" w:id="0">
    <w:p w14:paraId="4BC97464" w14:textId="77777777" w:rsidR="00E52D65" w:rsidRDefault="00E52D65" w:rsidP="0034445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ndale Sans UI">
    <w:charset w:val="00"/>
    <w:family w:val="auto"/>
    <w:pitch w:val="variable"/>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110988"/>
      <w:docPartObj>
        <w:docPartGallery w:val="Page Numbers (Bottom of Page)"/>
        <w:docPartUnique/>
      </w:docPartObj>
    </w:sdtPr>
    <w:sdtEndPr>
      <w:rPr>
        <w:sz w:val="18"/>
        <w:szCs w:val="18"/>
      </w:rPr>
    </w:sdtEndPr>
    <w:sdtContent>
      <w:p w14:paraId="78B161D8" w14:textId="4DCB4368" w:rsidR="0034445F" w:rsidRPr="0034445F" w:rsidRDefault="0034445F">
        <w:pPr>
          <w:pStyle w:val="af"/>
          <w:jc w:val="center"/>
          <w:rPr>
            <w:sz w:val="18"/>
            <w:szCs w:val="18"/>
          </w:rPr>
        </w:pPr>
        <w:r w:rsidRPr="0034445F">
          <w:rPr>
            <w:sz w:val="18"/>
            <w:szCs w:val="18"/>
          </w:rPr>
          <w:fldChar w:fldCharType="begin"/>
        </w:r>
        <w:r w:rsidRPr="0034445F">
          <w:rPr>
            <w:sz w:val="18"/>
            <w:szCs w:val="18"/>
          </w:rPr>
          <w:instrText>PAGE   \* MERGEFORMAT</w:instrText>
        </w:r>
        <w:r w:rsidRPr="0034445F">
          <w:rPr>
            <w:sz w:val="18"/>
            <w:szCs w:val="18"/>
          </w:rPr>
          <w:fldChar w:fldCharType="separate"/>
        </w:r>
        <w:r w:rsidRPr="0034445F">
          <w:rPr>
            <w:sz w:val="18"/>
            <w:szCs w:val="18"/>
          </w:rPr>
          <w:t>2</w:t>
        </w:r>
        <w:r w:rsidRPr="0034445F">
          <w:rPr>
            <w:sz w:val="18"/>
            <w:szCs w:val="18"/>
          </w:rPr>
          <w:fldChar w:fldCharType="end"/>
        </w:r>
      </w:p>
    </w:sdtContent>
  </w:sdt>
  <w:p w14:paraId="3C0D929B" w14:textId="77777777" w:rsidR="0034445F" w:rsidRPr="0034445F" w:rsidRDefault="0034445F">
    <w:pPr>
      <w:pStyle w:val="af"/>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09D9" w14:textId="77777777" w:rsidR="00E52D65" w:rsidRDefault="00E52D65" w:rsidP="0034445F">
      <w:pPr>
        <w:spacing w:before="0"/>
      </w:pPr>
      <w:r>
        <w:separator/>
      </w:r>
    </w:p>
  </w:footnote>
  <w:footnote w:type="continuationSeparator" w:id="0">
    <w:p w14:paraId="4600A280" w14:textId="77777777" w:rsidR="00E52D65" w:rsidRDefault="00E52D65" w:rsidP="0034445F">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57"/>
    <w:rsid w:val="00017C02"/>
    <w:rsid w:val="00055679"/>
    <w:rsid w:val="00055977"/>
    <w:rsid w:val="00097A30"/>
    <w:rsid w:val="000D2A5F"/>
    <w:rsid w:val="0018413C"/>
    <w:rsid w:val="001C08F3"/>
    <w:rsid w:val="001D0038"/>
    <w:rsid w:val="00244957"/>
    <w:rsid w:val="00245644"/>
    <w:rsid w:val="002A1967"/>
    <w:rsid w:val="00316C67"/>
    <w:rsid w:val="0034445F"/>
    <w:rsid w:val="004635F5"/>
    <w:rsid w:val="004E2D44"/>
    <w:rsid w:val="00620127"/>
    <w:rsid w:val="006C44B8"/>
    <w:rsid w:val="008566B4"/>
    <w:rsid w:val="008E52DC"/>
    <w:rsid w:val="009819B3"/>
    <w:rsid w:val="009875A5"/>
    <w:rsid w:val="00994BC1"/>
    <w:rsid w:val="009F3D68"/>
    <w:rsid w:val="00A0096B"/>
    <w:rsid w:val="00A415BC"/>
    <w:rsid w:val="00B0473A"/>
    <w:rsid w:val="00B87AA7"/>
    <w:rsid w:val="00E52D65"/>
    <w:rsid w:val="00EB3621"/>
    <w:rsid w:val="00EF6F42"/>
    <w:rsid w:val="00FA227C"/>
    <w:rsid w:val="00FD738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5CBBD"/>
  <w15:chartTrackingRefBased/>
  <w15:docId w15:val="{EEDF8C72-4CA7-48EE-8FC7-E24DDD58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2A5F"/>
    <w:pPr>
      <w:snapToGrid w:val="0"/>
      <w:spacing w:before="120" w:after="0" w:line="240" w:lineRule="auto"/>
      <w:jc w:val="both"/>
    </w:pPr>
    <w:rPr>
      <w:rFonts w:ascii="Times New Roman" w:eastAsia="Times New Roman" w:hAnsi="Times New Roman" w:cs="Times New Roman"/>
      <w:kern w:val="0"/>
      <w:sz w:val="26"/>
      <w:szCs w:val="26"/>
      <w:lang w:eastAsia="ru-RU"/>
      <w14:ligatures w14:val="none"/>
    </w:rPr>
  </w:style>
  <w:style w:type="paragraph" w:styleId="1">
    <w:name w:val="heading 1"/>
    <w:basedOn w:val="a"/>
    <w:next w:val="a"/>
    <w:link w:val="10"/>
    <w:uiPriority w:val="9"/>
    <w:qFormat/>
    <w:rsid w:val="00244957"/>
    <w:pPr>
      <w:keepNext/>
      <w:keepLines/>
      <w:snapToGrid/>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2">
    <w:name w:val="heading 2"/>
    <w:basedOn w:val="a"/>
    <w:next w:val="a"/>
    <w:link w:val="20"/>
    <w:uiPriority w:val="9"/>
    <w:semiHidden/>
    <w:unhideWhenUsed/>
    <w:qFormat/>
    <w:rsid w:val="00244957"/>
    <w:pPr>
      <w:keepNext/>
      <w:keepLines/>
      <w:snapToGrid/>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3">
    <w:name w:val="heading 3"/>
    <w:basedOn w:val="a"/>
    <w:next w:val="a"/>
    <w:link w:val="30"/>
    <w:uiPriority w:val="9"/>
    <w:semiHidden/>
    <w:unhideWhenUsed/>
    <w:qFormat/>
    <w:rsid w:val="00244957"/>
    <w:pPr>
      <w:keepNext/>
      <w:keepLines/>
      <w:snapToGrid/>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4">
    <w:name w:val="heading 4"/>
    <w:basedOn w:val="a"/>
    <w:next w:val="a"/>
    <w:link w:val="40"/>
    <w:uiPriority w:val="9"/>
    <w:semiHidden/>
    <w:unhideWhenUsed/>
    <w:qFormat/>
    <w:rsid w:val="00244957"/>
    <w:pPr>
      <w:keepNext/>
      <w:keepLines/>
      <w:snapToGrid/>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5">
    <w:name w:val="heading 5"/>
    <w:basedOn w:val="a"/>
    <w:next w:val="a"/>
    <w:link w:val="50"/>
    <w:uiPriority w:val="9"/>
    <w:semiHidden/>
    <w:unhideWhenUsed/>
    <w:qFormat/>
    <w:rsid w:val="00244957"/>
    <w:pPr>
      <w:keepNext/>
      <w:keepLines/>
      <w:snapToGrid/>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244957"/>
    <w:pPr>
      <w:keepNext/>
      <w:keepLines/>
      <w:snapToGrid/>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7">
    <w:name w:val="heading 7"/>
    <w:basedOn w:val="a"/>
    <w:next w:val="a"/>
    <w:link w:val="70"/>
    <w:uiPriority w:val="9"/>
    <w:semiHidden/>
    <w:unhideWhenUsed/>
    <w:qFormat/>
    <w:rsid w:val="00244957"/>
    <w:pPr>
      <w:keepNext/>
      <w:keepLines/>
      <w:snapToGrid/>
      <w:spacing w:before="40" w:line="278" w:lineRule="auto"/>
      <w:jc w:val="left"/>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8">
    <w:name w:val="heading 8"/>
    <w:basedOn w:val="a"/>
    <w:next w:val="a"/>
    <w:link w:val="80"/>
    <w:uiPriority w:val="9"/>
    <w:semiHidden/>
    <w:unhideWhenUsed/>
    <w:qFormat/>
    <w:rsid w:val="00244957"/>
    <w:pPr>
      <w:keepNext/>
      <w:keepLines/>
      <w:snapToGrid/>
      <w:spacing w:before="0" w:line="278" w:lineRule="auto"/>
      <w:jc w:val="left"/>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9">
    <w:name w:val="heading 9"/>
    <w:basedOn w:val="a"/>
    <w:next w:val="a"/>
    <w:link w:val="90"/>
    <w:uiPriority w:val="9"/>
    <w:semiHidden/>
    <w:unhideWhenUsed/>
    <w:qFormat/>
    <w:rsid w:val="00244957"/>
    <w:pPr>
      <w:keepNext/>
      <w:keepLines/>
      <w:snapToGrid/>
      <w:spacing w:before="0" w:line="278" w:lineRule="auto"/>
      <w:jc w:val="left"/>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95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4495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4495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4495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4495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4495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4957"/>
    <w:rPr>
      <w:rFonts w:eastAsiaTheme="majorEastAsia" w:cstheme="majorBidi"/>
      <w:color w:val="595959" w:themeColor="text1" w:themeTint="A6"/>
    </w:rPr>
  </w:style>
  <w:style w:type="character" w:customStyle="1" w:styleId="80">
    <w:name w:val="Заголовок 8 Знак"/>
    <w:basedOn w:val="a0"/>
    <w:link w:val="8"/>
    <w:uiPriority w:val="9"/>
    <w:semiHidden/>
    <w:rsid w:val="0024495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4957"/>
    <w:rPr>
      <w:rFonts w:eastAsiaTheme="majorEastAsia" w:cstheme="majorBidi"/>
      <w:color w:val="272727" w:themeColor="text1" w:themeTint="D8"/>
    </w:rPr>
  </w:style>
  <w:style w:type="paragraph" w:styleId="a3">
    <w:name w:val="Title"/>
    <w:basedOn w:val="a"/>
    <w:next w:val="a"/>
    <w:link w:val="a4"/>
    <w:uiPriority w:val="10"/>
    <w:qFormat/>
    <w:rsid w:val="00244957"/>
    <w:pPr>
      <w:snapToGrid/>
      <w:spacing w:before="0" w:after="80"/>
      <w:contextualSpacing/>
      <w:jc w:val="left"/>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Заголовок Знак"/>
    <w:basedOn w:val="a0"/>
    <w:link w:val="a3"/>
    <w:uiPriority w:val="10"/>
    <w:rsid w:val="00244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957"/>
    <w:pPr>
      <w:numPr>
        <w:ilvl w:val="1"/>
      </w:numPr>
      <w:snapToGrid/>
      <w:spacing w:before="0" w:after="160" w:line="278" w:lineRule="auto"/>
      <w:jc w:val="left"/>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a6">
    <w:name w:val="Подзаголовок Знак"/>
    <w:basedOn w:val="a0"/>
    <w:link w:val="a5"/>
    <w:uiPriority w:val="11"/>
    <w:rsid w:val="002449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4957"/>
    <w:pPr>
      <w:snapToGrid/>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22">
    <w:name w:val="Цитата 2 Знак"/>
    <w:basedOn w:val="a0"/>
    <w:link w:val="21"/>
    <w:uiPriority w:val="29"/>
    <w:rsid w:val="00244957"/>
    <w:rPr>
      <w:i/>
      <w:iCs/>
      <w:color w:val="404040" w:themeColor="text1" w:themeTint="BF"/>
    </w:rPr>
  </w:style>
  <w:style w:type="paragraph" w:styleId="a7">
    <w:name w:val="List Paragraph"/>
    <w:basedOn w:val="a"/>
    <w:uiPriority w:val="34"/>
    <w:qFormat/>
    <w:rsid w:val="00244957"/>
    <w:pPr>
      <w:snapToGrid/>
      <w:spacing w:before="0" w:after="160" w:line="278" w:lineRule="auto"/>
      <w:ind w:left="720"/>
      <w:contextualSpacing/>
      <w:jc w:val="left"/>
    </w:pPr>
    <w:rPr>
      <w:rFonts w:asciiTheme="minorHAnsi" w:eastAsiaTheme="minorEastAsia" w:hAnsiTheme="minorHAnsi" w:cstheme="minorBidi"/>
      <w:kern w:val="2"/>
      <w:sz w:val="24"/>
      <w:szCs w:val="24"/>
      <w:lang w:eastAsia="zh-CN"/>
      <w14:ligatures w14:val="standardContextual"/>
    </w:rPr>
  </w:style>
  <w:style w:type="character" w:styleId="a8">
    <w:name w:val="Intense Emphasis"/>
    <w:basedOn w:val="a0"/>
    <w:uiPriority w:val="21"/>
    <w:qFormat/>
    <w:rsid w:val="00244957"/>
    <w:rPr>
      <w:i/>
      <w:iCs/>
      <w:color w:val="2F5496" w:themeColor="accent1" w:themeShade="BF"/>
    </w:rPr>
  </w:style>
  <w:style w:type="paragraph" w:styleId="a9">
    <w:name w:val="Intense Quote"/>
    <w:basedOn w:val="a"/>
    <w:next w:val="a"/>
    <w:link w:val="aa"/>
    <w:uiPriority w:val="30"/>
    <w:qFormat/>
    <w:rsid w:val="00244957"/>
    <w:pPr>
      <w:pBdr>
        <w:top w:val="single" w:sz="4" w:space="10" w:color="2F5496" w:themeColor="accent1" w:themeShade="BF"/>
        <w:bottom w:val="single" w:sz="4" w:space="10" w:color="2F5496" w:themeColor="accent1" w:themeShade="BF"/>
      </w:pBdr>
      <w:snapToGrid/>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aa">
    <w:name w:val="Выделенная цитата Знак"/>
    <w:basedOn w:val="a0"/>
    <w:link w:val="a9"/>
    <w:uiPriority w:val="30"/>
    <w:rsid w:val="00244957"/>
    <w:rPr>
      <w:i/>
      <w:iCs/>
      <w:color w:val="2F5496" w:themeColor="accent1" w:themeShade="BF"/>
    </w:rPr>
  </w:style>
  <w:style w:type="character" w:styleId="ab">
    <w:name w:val="Intense Reference"/>
    <w:basedOn w:val="a0"/>
    <w:uiPriority w:val="32"/>
    <w:qFormat/>
    <w:rsid w:val="00244957"/>
    <w:rPr>
      <w:b/>
      <w:bCs/>
      <w:smallCaps/>
      <w:color w:val="2F5496" w:themeColor="accent1" w:themeShade="BF"/>
      <w:spacing w:val="5"/>
    </w:rPr>
  </w:style>
  <w:style w:type="character" w:styleId="ac">
    <w:name w:val="Hyperlink"/>
    <w:basedOn w:val="a0"/>
    <w:uiPriority w:val="99"/>
    <w:semiHidden/>
    <w:unhideWhenUsed/>
    <w:rsid w:val="000D2A5F"/>
    <w:rPr>
      <w:color w:val="0563C1" w:themeColor="hyperlink"/>
      <w:u w:val="single"/>
    </w:rPr>
  </w:style>
  <w:style w:type="paragraph" w:styleId="ad">
    <w:name w:val="header"/>
    <w:basedOn w:val="a"/>
    <w:link w:val="ae"/>
    <w:uiPriority w:val="99"/>
    <w:unhideWhenUsed/>
    <w:rsid w:val="0034445F"/>
    <w:pPr>
      <w:tabs>
        <w:tab w:val="center" w:pos="4677"/>
        <w:tab w:val="right" w:pos="9355"/>
      </w:tabs>
      <w:spacing w:before="0"/>
    </w:pPr>
  </w:style>
  <w:style w:type="character" w:customStyle="1" w:styleId="ae">
    <w:name w:val="Верхний колонтитул Знак"/>
    <w:basedOn w:val="a0"/>
    <w:link w:val="ad"/>
    <w:uiPriority w:val="99"/>
    <w:rsid w:val="0034445F"/>
    <w:rPr>
      <w:rFonts w:ascii="Times New Roman" w:eastAsia="Times New Roman" w:hAnsi="Times New Roman" w:cs="Times New Roman"/>
      <w:kern w:val="0"/>
      <w:sz w:val="26"/>
      <w:szCs w:val="26"/>
      <w:lang w:eastAsia="ru-RU"/>
      <w14:ligatures w14:val="none"/>
    </w:rPr>
  </w:style>
  <w:style w:type="paragraph" w:styleId="af">
    <w:name w:val="footer"/>
    <w:basedOn w:val="a"/>
    <w:link w:val="af0"/>
    <w:uiPriority w:val="99"/>
    <w:unhideWhenUsed/>
    <w:rsid w:val="0034445F"/>
    <w:pPr>
      <w:tabs>
        <w:tab w:val="center" w:pos="4677"/>
        <w:tab w:val="right" w:pos="9355"/>
      </w:tabs>
      <w:spacing w:before="0"/>
    </w:pPr>
  </w:style>
  <w:style w:type="character" w:customStyle="1" w:styleId="af0">
    <w:name w:val="Нижний колонтитул Знак"/>
    <w:basedOn w:val="a0"/>
    <w:link w:val="af"/>
    <w:uiPriority w:val="99"/>
    <w:rsid w:val="0034445F"/>
    <w:rPr>
      <w:rFonts w:ascii="Times New Roman" w:eastAsia="Times New Roman" w:hAnsi="Times New Roman" w:cs="Times New Roman"/>
      <w:kern w:val="0"/>
      <w:sz w:val="26"/>
      <w:szCs w:val="26"/>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upukh@mail.ru"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5160</Words>
  <Characters>29417</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Султанова Светлана Шавхатовна</dc:creator>
  <cp:keywords/>
  <dc:description/>
  <cp:lastModifiedBy>Султанова Светлана Шавхатовна</cp:lastModifiedBy>
  <cp:revision>21</cp:revision>
  <cp:lastPrinted>2026-08-13T06:47:00Z</cp:lastPrinted>
  <dcterms:created xsi:type="dcterms:W3CDTF">2025-03-05T04:06:00Z</dcterms:created>
  <dcterms:modified xsi:type="dcterms:W3CDTF">2026-09-21T09:19:00Z</dcterms:modified>
</cp:coreProperties>
</file>