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tblpX="250" w:tblpY="1"/>
        <w:tblW w:w="9889" w:type="dxa"/>
        <w:tblLook w:val="04A0" w:firstRow="1" w:lastRow="0" w:firstColumn="1" w:lastColumn="0" w:noHBand="0" w:noVBand="1"/>
      </w:tblPr>
      <w:tblGrid>
        <w:gridCol w:w="5070"/>
        <w:gridCol w:w="4819"/>
      </w:tblGrid>
      <w:tr w:rsidR="00D21650">
        <w:trPr>
          <w:trHeight w:val="2116"/>
        </w:trPr>
        <w:tc>
          <w:tcPr>
            <w:tcW w:w="5070" w:type="dxa"/>
          </w:tcPr>
          <w:p w:rsidR="00D21650" w:rsidRDefault="00D21650">
            <w:pPr>
              <w:jc w:val="left"/>
              <w:rPr>
                <w:bCs/>
                <w:color w:val="000000"/>
                <w:lang w:val="en-US"/>
              </w:rPr>
            </w:pPr>
          </w:p>
        </w:tc>
        <w:tc>
          <w:tcPr>
            <w:tcW w:w="4819" w:type="dxa"/>
          </w:tcPr>
          <w:p w:rsidR="00D21650" w:rsidRDefault="001863FA">
            <w:pPr>
              <w:rPr>
                <w:bCs/>
                <w:color w:val="000000"/>
              </w:rPr>
            </w:pPr>
            <w:r>
              <w:rPr>
                <w:color w:val="000000"/>
              </w:rPr>
              <w:t>«УТВЕРЖДЕНО»</w:t>
            </w:r>
          </w:p>
          <w:p w:rsidR="00D21650" w:rsidRDefault="00D21650">
            <w:pPr>
              <w:rPr>
                <w:bCs/>
                <w:color w:val="000000"/>
              </w:rPr>
            </w:pPr>
          </w:p>
          <w:p w:rsidR="00D21650" w:rsidRDefault="00D21650">
            <w:pPr>
              <w:rPr>
                <w:bCs/>
                <w:color w:val="000000"/>
              </w:rPr>
            </w:pPr>
          </w:p>
        </w:tc>
      </w:tr>
      <w:tr w:rsidR="00D21650">
        <w:trPr>
          <w:trHeight w:val="2116"/>
        </w:trPr>
        <w:tc>
          <w:tcPr>
            <w:tcW w:w="5070" w:type="dxa"/>
          </w:tcPr>
          <w:p w:rsidR="00D21650" w:rsidRDefault="00D21650">
            <w:pPr>
              <w:rPr>
                <w:color w:val="000000"/>
              </w:rPr>
            </w:pPr>
          </w:p>
          <w:p w:rsidR="00D21650" w:rsidRDefault="00D21650">
            <w:pPr>
              <w:rPr>
                <w:color w:val="000000"/>
              </w:rPr>
            </w:pPr>
          </w:p>
          <w:p w:rsidR="00D21650" w:rsidRDefault="00D21650">
            <w:pPr>
              <w:rPr>
                <w:color w:val="000000"/>
              </w:rPr>
            </w:pPr>
          </w:p>
          <w:p w:rsidR="00D21650" w:rsidRDefault="00D21650">
            <w:pPr>
              <w:rPr>
                <w:color w:val="000000"/>
              </w:rPr>
            </w:pPr>
          </w:p>
          <w:p w:rsidR="00D21650" w:rsidRDefault="00D21650">
            <w:pPr>
              <w:rPr>
                <w:color w:val="000000"/>
              </w:rPr>
            </w:pPr>
          </w:p>
          <w:p w:rsidR="00D21650" w:rsidRDefault="00D21650">
            <w:pPr>
              <w:rPr>
                <w:color w:val="000000"/>
              </w:rPr>
            </w:pPr>
          </w:p>
        </w:tc>
        <w:tc>
          <w:tcPr>
            <w:tcW w:w="4819" w:type="dxa"/>
          </w:tcPr>
          <w:p w:rsidR="00D21650" w:rsidRDefault="00D21650">
            <w:pPr>
              <w:rPr>
                <w:color w:val="000000"/>
              </w:rPr>
            </w:pPr>
          </w:p>
        </w:tc>
      </w:tr>
    </w:tbl>
    <w:p w:rsidR="00D21650" w:rsidRDefault="00D21650">
      <w:pPr>
        <w:pStyle w:val="1c"/>
        <w:shd w:val="clear" w:color="auto" w:fill="auto"/>
        <w:spacing w:after="120" w:line="240" w:lineRule="auto"/>
        <w:ind w:left="0" w:right="0" w:firstLine="0"/>
        <w:jc w:val="center"/>
        <w:rPr>
          <w:rFonts w:ascii="Times New Roman" w:hAnsi="Times New Roman"/>
          <w:b/>
          <w:bCs/>
          <w:color w:val="auto"/>
          <w:sz w:val="24"/>
          <w:szCs w:val="24"/>
        </w:rPr>
      </w:pPr>
    </w:p>
    <w:p w:rsidR="00D21650" w:rsidRDefault="00D21650">
      <w:pPr>
        <w:pStyle w:val="1c"/>
        <w:shd w:val="clear" w:color="auto" w:fill="auto"/>
        <w:spacing w:after="120" w:line="240" w:lineRule="auto"/>
        <w:ind w:left="0" w:right="0" w:firstLine="0"/>
        <w:jc w:val="center"/>
        <w:rPr>
          <w:rFonts w:ascii="Times New Roman" w:hAnsi="Times New Roman"/>
          <w:b/>
          <w:bCs/>
          <w:color w:val="auto"/>
          <w:sz w:val="24"/>
          <w:szCs w:val="24"/>
        </w:rPr>
      </w:pPr>
    </w:p>
    <w:p w:rsidR="00D21650" w:rsidRDefault="00D21650">
      <w:pPr>
        <w:pStyle w:val="1c"/>
        <w:shd w:val="clear" w:color="auto" w:fill="auto"/>
        <w:spacing w:after="120" w:line="240" w:lineRule="auto"/>
        <w:ind w:left="0" w:right="0" w:firstLine="0"/>
        <w:jc w:val="center"/>
        <w:rPr>
          <w:rFonts w:ascii="Times New Roman" w:hAnsi="Times New Roman"/>
          <w:b/>
          <w:bCs/>
          <w:color w:val="auto"/>
          <w:sz w:val="24"/>
          <w:szCs w:val="24"/>
        </w:rPr>
      </w:pPr>
    </w:p>
    <w:p w:rsidR="00D21650" w:rsidRDefault="00D21650">
      <w:pPr>
        <w:pStyle w:val="1c"/>
        <w:shd w:val="clear" w:color="auto" w:fill="auto"/>
        <w:spacing w:after="120" w:line="240" w:lineRule="auto"/>
        <w:ind w:left="0" w:right="0" w:firstLine="0"/>
        <w:jc w:val="center"/>
        <w:rPr>
          <w:rFonts w:ascii="Times New Roman" w:hAnsi="Times New Roman"/>
          <w:b/>
          <w:bCs/>
          <w:color w:val="auto"/>
          <w:sz w:val="24"/>
          <w:szCs w:val="24"/>
        </w:rPr>
      </w:pPr>
    </w:p>
    <w:p w:rsidR="00D21650" w:rsidRDefault="001863FA">
      <w:pPr>
        <w:pStyle w:val="1c"/>
        <w:shd w:val="clear" w:color="auto" w:fill="auto"/>
        <w:spacing w:after="120" w:line="240" w:lineRule="auto"/>
        <w:ind w:left="0" w:right="0" w:firstLine="0"/>
        <w:jc w:val="center"/>
        <w:rPr>
          <w:rFonts w:ascii="Times New Roman" w:hAnsi="Times New Roman"/>
          <w:b/>
          <w:bCs/>
          <w:color w:val="auto"/>
          <w:sz w:val="24"/>
          <w:szCs w:val="24"/>
        </w:rPr>
      </w:pPr>
      <w:r>
        <w:rPr>
          <w:rFonts w:ascii="Times New Roman" w:hAnsi="Times New Roman"/>
          <w:b/>
          <w:bCs/>
          <w:color w:val="auto"/>
          <w:sz w:val="24"/>
          <w:szCs w:val="24"/>
        </w:rPr>
        <w:t>ДОКУМЕНТАЦИЯ О ЗАКУПКЕ</w:t>
      </w:r>
    </w:p>
    <w:p w:rsidR="00D21650" w:rsidRDefault="001863FA">
      <w:pPr>
        <w:spacing w:after="120"/>
        <w:jc w:val="center"/>
        <w:rPr>
          <w:b/>
          <w:bCs/>
        </w:rPr>
      </w:pPr>
      <w:r>
        <w:rPr>
          <w:b/>
          <w:bCs/>
        </w:rPr>
        <w:t>КОНКУРС В ЭЛЕКТРОННОЙ ФОРМЕ</w:t>
      </w:r>
    </w:p>
    <w:p w:rsidR="002D6F73" w:rsidRPr="002D6F73" w:rsidRDefault="00C447A1" w:rsidP="002D6F73">
      <w:pPr>
        <w:spacing w:after="120"/>
        <w:jc w:val="center"/>
        <w:rPr>
          <w:b/>
          <w:bCs/>
        </w:rPr>
      </w:pPr>
      <w:r w:rsidRPr="00C447A1">
        <w:rPr>
          <w:b/>
          <w:bCs/>
        </w:rPr>
        <w:t>на право заключения договора</w:t>
      </w:r>
      <w:r w:rsidR="002D6F73">
        <w:rPr>
          <w:b/>
          <w:bCs/>
        </w:rPr>
        <w:t xml:space="preserve"> поставки</w:t>
      </w:r>
      <w:r w:rsidR="002D6F73" w:rsidRPr="002D6F73">
        <w:t xml:space="preserve"> </w:t>
      </w:r>
      <w:r w:rsidR="002D6F73" w:rsidRPr="002D6F73">
        <w:rPr>
          <w:b/>
          <w:bCs/>
        </w:rPr>
        <w:t>КТП киоскового типа,</w:t>
      </w:r>
    </w:p>
    <w:p w:rsidR="002D6F73" w:rsidRPr="002D6F73" w:rsidRDefault="002D6F73" w:rsidP="002D6F73">
      <w:pPr>
        <w:spacing w:after="120"/>
        <w:jc w:val="center"/>
        <w:rPr>
          <w:b/>
          <w:bCs/>
        </w:rPr>
      </w:pPr>
      <w:r w:rsidRPr="002D6F73">
        <w:rPr>
          <w:b/>
          <w:bCs/>
        </w:rPr>
        <w:t>для нужд АО «Россети Сибирь Тываэнерго»</w:t>
      </w:r>
    </w:p>
    <w:p w:rsidR="00D21650" w:rsidRDefault="002D6F73" w:rsidP="002D6F73">
      <w:pPr>
        <w:spacing w:after="120"/>
        <w:jc w:val="center"/>
        <w:rPr>
          <w:b/>
          <w:bCs/>
        </w:rPr>
      </w:pPr>
      <w:r w:rsidRPr="002D6F73">
        <w:rPr>
          <w:b/>
          <w:bCs/>
        </w:rPr>
        <w:t>№ 26.2-11/1.2-0024</w:t>
      </w:r>
    </w:p>
    <w:p w:rsidR="00D21650" w:rsidRDefault="00D21650">
      <w:pPr>
        <w:spacing w:after="120"/>
        <w:jc w:val="center"/>
        <w:rPr>
          <w:b/>
          <w:bCs/>
        </w:rPr>
      </w:pPr>
    </w:p>
    <w:p w:rsidR="00D21650" w:rsidRDefault="00D21650">
      <w:pPr>
        <w:spacing w:after="120"/>
        <w:jc w:val="center"/>
        <w:rPr>
          <w:b/>
          <w:bCs/>
        </w:rPr>
      </w:pPr>
    </w:p>
    <w:p w:rsidR="00D21650" w:rsidRDefault="00D21650">
      <w:pPr>
        <w:spacing w:after="120"/>
        <w:jc w:val="center"/>
        <w:rPr>
          <w:b/>
          <w:bCs/>
        </w:rPr>
      </w:pPr>
    </w:p>
    <w:p w:rsidR="00D21650" w:rsidRDefault="00D21650">
      <w:pPr>
        <w:spacing w:after="120"/>
        <w:jc w:val="center"/>
        <w:rPr>
          <w:b/>
          <w:bCs/>
        </w:rPr>
      </w:pPr>
    </w:p>
    <w:p w:rsidR="00D21650" w:rsidRDefault="00D21650">
      <w:pPr>
        <w:spacing w:after="120"/>
        <w:jc w:val="center"/>
        <w:rPr>
          <w:b/>
          <w:bCs/>
        </w:rPr>
      </w:pPr>
    </w:p>
    <w:p w:rsidR="00D21650" w:rsidRDefault="00D21650">
      <w:pPr>
        <w:spacing w:after="120"/>
        <w:jc w:val="center"/>
        <w:rPr>
          <w:b/>
          <w:bCs/>
        </w:rPr>
      </w:pPr>
    </w:p>
    <w:p w:rsidR="00D21650" w:rsidRDefault="00D21650">
      <w:pPr>
        <w:spacing w:after="120"/>
        <w:jc w:val="center"/>
        <w:rPr>
          <w:b/>
          <w:bCs/>
        </w:rPr>
      </w:pPr>
    </w:p>
    <w:p w:rsidR="00D21650" w:rsidRDefault="00D21650">
      <w:pPr>
        <w:spacing w:after="120"/>
        <w:jc w:val="center"/>
        <w:rPr>
          <w:b/>
          <w:bCs/>
        </w:rPr>
      </w:pPr>
    </w:p>
    <w:p w:rsidR="00D21650" w:rsidRDefault="00D21650">
      <w:pPr>
        <w:spacing w:after="120"/>
        <w:jc w:val="center"/>
        <w:rPr>
          <w:b/>
          <w:bCs/>
        </w:rPr>
      </w:pPr>
    </w:p>
    <w:p w:rsidR="00D21650" w:rsidRDefault="00D21650">
      <w:pPr>
        <w:spacing w:after="120"/>
        <w:jc w:val="center"/>
        <w:rPr>
          <w:b/>
          <w:bCs/>
        </w:rPr>
      </w:pPr>
    </w:p>
    <w:p w:rsidR="00D21650" w:rsidRDefault="00D21650">
      <w:pPr>
        <w:spacing w:after="120"/>
        <w:jc w:val="center"/>
        <w:rPr>
          <w:b/>
          <w:bCs/>
        </w:rPr>
      </w:pPr>
    </w:p>
    <w:p w:rsidR="002D6F73" w:rsidRDefault="002D6F73">
      <w:pPr>
        <w:spacing w:after="120"/>
        <w:jc w:val="center"/>
        <w:rPr>
          <w:b/>
          <w:bCs/>
        </w:rPr>
      </w:pPr>
    </w:p>
    <w:p w:rsidR="00D21650" w:rsidRDefault="00D21650">
      <w:pPr>
        <w:spacing w:after="120"/>
        <w:jc w:val="center"/>
        <w:rPr>
          <w:b/>
          <w:bCs/>
        </w:rPr>
      </w:pPr>
    </w:p>
    <w:p w:rsidR="00D21650" w:rsidRDefault="00D21650">
      <w:pPr>
        <w:spacing w:after="120"/>
        <w:jc w:val="center"/>
        <w:rPr>
          <w:b/>
          <w:bCs/>
        </w:rPr>
      </w:pPr>
    </w:p>
    <w:p w:rsidR="00D21650" w:rsidRDefault="00D21650">
      <w:pPr>
        <w:spacing w:after="120"/>
        <w:jc w:val="center"/>
        <w:rPr>
          <w:b/>
          <w:bCs/>
        </w:rPr>
      </w:pPr>
    </w:p>
    <w:p w:rsidR="00D21650" w:rsidRDefault="00D21650">
      <w:pPr>
        <w:spacing w:after="120"/>
        <w:jc w:val="center"/>
        <w:rPr>
          <w:b/>
          <w:bCs/>
        </w:rPr>
      </w:pPr>
    </w:p>
    <w:p w:rsidR="00D21650" w:rsidRDefault="001863FA">
      <w:pPr>
        <w:pStyle w:val="afb"/>
        <w:spacing w:after="0"/>
        <w:jc w:val="center"/>
        <w:rPr>
          <w:b/>
          <w:bCs/>
        </w:rPr>
      </w:pPr>
      <w:r w:rsidRPr="00C447A1">
        <w:rPr>
          <w:b/>
          <w:bCs/>
        </w:rPr>
        <w:t xml:space="preserve">г. </w:t>
      </w:r>
      <w:r w:rsidR="00C447A1" w:rsidRPr="00C447A1">
        <w:rPr>
          <w:b/>
        </w:rPr>
        <w:t>Кызыл</w:t>
      </w:r>
      <w:r w:rsidRPr="00C447A1">
        <w:rPr>
          <w:b/>
        </w:rPr>
        <w:t xml:space="preserve"> </w:t>
      </w:r>
      <w:r w:rsidRPr="00C447A1">
        <w:rPr>
          <w:bCs/>
        </w:rPr>
        <w:br/>
      </w:r>
      <w:r w:rsidRPr="00C447A1">
        <w:rPr>
          <w:b/>
          <w:bCs/>
        </w:rPr>
        <w:t>20</w:t>
      </w:r>
      <w:r w:rsidR="00C447A1" w:rsidRPr="00C447A1">
        <w:rPr>
          <w:b/>
          <w:bCs/>
        </w:rPr>
        <w:t>26</w:t>
      </w:r>
      <w:r w:rsidRPr="00C447A1">
        <w:rPr>
          <w:b/>
          <w:bCs/>
        </w:rPr>
        <w:t xml:space="preserve"> год</w:t>
      </w:r>
      <w:r>
        <w:rPr>
          <w:sz w:val="28"/>
          <w:szCs w:val="28"/>
        </w:rPr>
        <w:br w:type="page" w:clear="all"/>
      </w:r>
    </w:p>
    <w:p w:rsidR="00D21650" w:rsidRDefault="001863FA">
      <w:pPr>
        <w:pStyle w:val="11"/>
        <w:keepNext w:val="0"/>
        <w:tabs>
          <w:tab w:val="clear" w:pos="432"/>
        </w:tabs>
        <w:spacing w:before="0" w:after="0"/>
        <w:ind w:left="567" w:firstLine="0"/>
        <w:rPr>
          <w:rStyle w:val="16"/>
          <w:b/>
          <w:caps/>
          <w:sz w:val="24"/>
          <w:szCs w:val="24"/>
        </w:rPr>
      </w:pPr>
      <w:bookmarkStart w:id="0" w:name="_Toc83597959"/>
      <w:r>
        <w:rPr>
          <w:rStyle w:val="16"/>
          <w:b/>
          <w:caps/>
          <w:sz w:val="24"/>
          <w:szCs w:val="24"/>
        </w:rPr>
        <w:lastRenderedPageBreak/>
        <w:t>СОДЕРЖАНИЕ</w:t>
      </w:r>
      <w:bookmarkEnd w:id="0"/>
    </w:p>
    <w:p w:rsidR="00D21650" w:rsidRDefault="00D21650">
      <w:pPr>
        <w:keepNext/>
        <w:keepLines/>
        <w:widowControl w:val="0"/>
        <w:suppressLineNumbers/>
        <w:spacing w:after="0"/>
        <w:ind w:firstLine="567"/>
        <w:jc w:val="left"/>
      </w:pPr>
    </w:p>
    <w:p w:rsidR="00D21650" w:rsidRDefault="001863FA">
      <w:pPr>
        <w:pStyle w:val="14"/>
        <w:tabs>
          <w:tab w:val="right" w:leader="dot" w:pos="10195"/>
        </w:tabs>
        <w:rPr>
          <w:rStyle w:val="16"/>
        </w:rPr>
      </w:pPr>
      <w:r>
        <w:rPr>
          <w:b w:val="0"/>
          <w:bCs w:val="0"/>
          <w:i/>
          <w:iCs/>
          <w:caps w:val="0"/>
          <w:smallCaps/>
          <w:sz w:val="24"/>
          <w:szCs w:val="24"/>
        </w:rPr>
        <w:fldChar w:fldCharType="begin"/>
      </w:r>
      <w:r>
        <w:rPr>
          <w:b w:val="0"/>
          <w:bCs w:val="0"/>
          <w:i/>
          <w:iCs/>
          <w:caps w:val="0"/>
          <w:smallCaps/>
          <w:sz w:val="24"/>
          <w:szCs w:val="24"/>
        </w:rPr>
        <w:instrText xml:space="preserve"> TOC \o "1-2" \h \z \u </w:instrText>
      </w:r>
      <w:r>
        <w:rPr>
          <w:b w:val="0"/>
          <w:bCs w:val="0"/>
          <w:i/>
          <w:iCs/>
          <w:caps w:val="0"/>
          <w:smallCaps/>
          <w:sz w:val="24"/>
          <w:szCs w:val="24"/>
        </w:rPr>
        <w:fldChar w:fldCharType="separate"/>
      </w:r>
      <w:hyperlink w:anchor="_Toc83597959" w:tooltip="#_Toc83597959" w:history="1">
        <w:r>
          <w:rPr>
            <w:rStyle w:val="affe"/>
            <w:color w:val="auto"/>
          </w:rPr>
          <w:t>СОДЕРЖАНИЕ</w:t>
        </w:r>
        <w:r>
          <w:tab/>
        </w:r>
        <w:r>
          <w:fldChar w:fldCharType="begin"/>
        </w:r>
        <w:r>
          <w:instrText>PAGEREF _Toc83597959 \h</w:instrText>
        </w:r>
        <w:r>
          <w:fldChar w:fldCharType="separate"/>
        </w:r>
        <w:r>
          <w:rPr>
            <w:rStyle w:val="affe"/>
            <w:color w:val="auto"/>
          </w:rPr>
          <w:t>2</w:t>
        </w:r>
        <w:r>
          <w:fldChar w:fldCharType="end"/>
        </w:r>
      </w:hyperlink>
    </w:p>
    <w:p w:rsidR="00D21650" w:rsidRDefault="00643C64">
      <w:pPr>
        <w:pStyle w:val="14"/>
        <w:tabs>
          <w:tab w:val="left" w:pos="567"/>
          <w:tab w:val="right" w:leader="dot" w:pos="10195"/>
        </w:tabs>
        <w:rPr>
          <w:rStyle w:val="16"/>
        </w:rPr>
      </w:pPr>
      <w:hyperlink w:anchor="_Toc83597960" w:tooltip="#_Toc83597960" w:history="1">
        <w:r w:rsidR="001863FA">
          <w:t>I.</w:t>
        </w:r>
        <w:r w:rsidR="001863FA">
          <w:tab/>
        </w:r>
        <w:r w:rsidR="001863FA">
          <w:rPr>
            <w:rStyle w:val="affe"/>
            <w:color w:val="auto"/>
          </w:rPr>
          <w:t>ОБЩИЕ УСЛОВИЯ ПРОВЕДЕНИЯ закупки</w:t>
        </w:r>
        <w:r w:rsidR="001863FA">
          <w:tab/>
        </w:r>
        <w:r w:rsidR="001863FA">
          <w:fldChar w:fldCharType="begin"/>
        </w:r>
        <w:r w:rsidR="001863FA">
          <w:instrText>PAGEREF _Toc83597960 \h</w:instrText>
        </w:r>
        <w:r w:rsidR="001863FA">
          <w:fldChar w:fldCharType="separate"/>
        </w:r>
        <w:r w:rsidR="001863FA">
          <w:t>4</w:t>
        </w:r>
        <w:r w:rsidR="001863FA">
          <w:fldChar w:fldCharType="end"/>
        </w:r>
      </w:hyperlink>
    </w:p>
    <w:p w:rsidR="00D21650" w:rsidRDefault="00643C64">
      <w:pPr>
        <w:pStyle w:val="14"/>
        <w:tabs>
          <w:tab w:val="left" w:pos="567"/>
          <w:tab w:val="right" w:leader="dot" w:pos="10195"/>
        </w:tabs>
      </w:pPr>
      <w:hyperlink w:anchor="_Toc83597961" w:tooltip="#_Toc83597961" w:history="1">
        <w:r w:rsidR="001863FA">
          <w:t>1.</w:t>
        </w:r>
        <w:r w:rsidR="001863FA">
          <w:tab/>
        </w:r>
        <w:r w:rsidR="001863FA">
          <w:rPr>
            <w:rStyle w:val="affe"/>
            <w:color w:val="auto"/>
          </w:rPr>
          <w:t>ОБЩИЕ ПОЛОЖЕНИЯ</w:t>
        </w:r>
        <w:r w:rsidR="001863FA">
          <w:tab/>
        </w:r>
        <w:r w:rsidR="001863FA">
          <w:fldChar w:fldCharType="begin"/>
        </w:r>
        <w:r w:rsidR="001863FA">
          <w:instrText>PAGEREF _Toc83597961 \h</w:instrText>
        </w:r>
        <w:r w:rsidR="001863FA">
          <w:fldChar w:fldCharType="separate"/>
        </w:r>
        <w:r w:rsidR="001863FA">
          <w:t>4</w:t>
        </w:r>
        <w:r w:rsidR="001863FA">
          <w:fldChar w:fldCharType="end"/>
        </w:r>
      </w:hyperlink>
    </w:p>
    <w:p w:rsidR="00D21650" w:rsidRDefault="00643C64">
      <w:pPr>
        <w:pStyle w:val="28"/>
        <w:tabs>
          <w:tab w:val="left" w:pos="850"/>
          <w:tab w:val="right" w:leader="dot" w:pos="10195"/>
        </w:tabs>
      </w:pPr>
      <w:hyperlink w:anchor="_Toc83597962" w:tooltip="#_Toc83597962" w:history="1">
        <w:r w:rsidR="001863FA">
          <w:t>1.1.</w:t>
        </w:r>
        <w:r w:rsidR="001863FA">
          <w:tab/>
        </w:r>
        <w:r w:rsidR="001863FA">
          <w:rPr>
            <w:rStyle w:val="affe"/>
            <w:color w:val="auto"/>
          </w:rPr>
          <w:t>Правовой статус документов</w:t>
        </w:r>
        <w:r w:rsidR="001863FA">
          <w:tab/>
        </w:r>
        <w:r w:rsidR="001863FA">
          <w:fldChar w:fldCharType="begin"/>
        </w:r>
        <w:r w:rsidR="001863FA">
          <w:instrText>PAGEREF _Toc83597962 \h</w:instrText>
        </w:r>
        <w:r w:rsidR="001863FA">
          <w:fldChar w:fldCharType="separate"/>
        </w:r>
        <w:r w:rsidR="001863FA">
          <w:t>4</w:t>
        </w:r>
        <w:r w:rsidR="001863FA">
          <w:fldChar w:fldCharType="end"/>
        </w:r>
      </w:hyperlink>
    </w:p>
    <w:p w:rsidR="00D21650" w:rsidRDefault="00643C64">
      <w:pPr>
        <w:pStyle w:val="28"/>
        <w:tabs>
          <w:tab w:val="left" w:pos="850"/>
          <w:tab w:val="right" w:leader="dot" w:pos="10195"/>
        </w:tabs>
      </w:pPr>
      <w:hyperlink w:anchor="_Toc83597963" w:tooltip="#_Toc83597963" w:history="1">
        <w:r w:rsidR="001863FA">
          <w:t>1.2.</w:t>
        </w:r>
        <w:r w:rsidR="001863FA">
          <w:tab/>
        </w:r>
        <w:r w:rsidR="001863FA">
          <w:rPr>
            <w:rStyle w:val="affe"/>
            <w:color w:val="auto"/>
          </w:rPr>
          <w:t>Заказчик, предмет и условия проведения закупки.</w:t>
        </w:r>
        <w:r w:rsidR="001863FA">
          <w:tab/>
        </w:r>
        <w:r w:rsidR="001863FA">
          <w:fldChar w:fldCharType="begin"/>
        </w:r>
        <w:r w:rsidR="001863FA">
          <w:instrText>PAGEREF _Toc83597963 \h</w:instrText>
        </w:r>
        <w:r w:rsidR="001863FA">
          <w:fldChar w:fldCharType="separate"/>
        </w:r>
        <w:r w:rsidR="001863FA">
          <w:t>4</w:t>
        </w:r>
        <w:r w:rsidR="001863FA">
          <w:fldChar w:fldCharType="end"/>
        </w:r>
      </w:hyperlink>
    </w:p>
    <w:p w:rsidR="00D21650" w:rsidRDefault="00643C64">
      <w:pPr>
        <w:pStyle w:val="28"/>
        <w:tabs>
          <w:tab w:val="left" w:pos="850"/>
          <w:tab w:val="right" w:leader="dot" w:pos="10195"/>
        </w:tabs>
      </w:pPr>
      <w:hyperlink w:anchor="_Toc83597964" w:tooltip="#_Toc83597964" w:history="1">
        <w:r w:rsidR="001863FA">
          <w:t>1.3.</w:t>
        </w:r>
        <w:r w:rsidR="001863FA">
          <w:tab/>
        </w:r>
        <w:r w:rsidR="001863FA">
          <w:rPr>
            <w:rStyle w:val="affe"/>
            <w:color w:val="auto"/>
          </w:rPr>
          <w:t>Начальная (максимальная) цена договора</w:t>
        </w:r>
        <w:r w:rsidR="001863FA">
          <w:tab/>
        </w:r>
        <w:r w:rsidR="001863FA">
          <w:fldChar w:fldCharType="begin"/>
        </w:r>
        <w:r w:rsidR="001863FA">
          <w:instrText>PAGEREF _Toc83597964 \h</w:instrText>
        </w:r>
        <w:r w:rsidR="001863FA">
          <w:fldChar w:fldCharType="separate"/>
        </w:r>
        <w:r w:rsidR="001863FA">
          <w:t>5</w:t>
        </w:r>
        <w:r w:rsidR="001863FA">
          <w:fldChar w:fldCharType="end"/>
        </w:r>
      </w:hyperlink>
    </w:p>
    <w:p w:rsidR="00D21650" w:rsidRDefault="00643C64">
      <w:pPr>
        <w:pStyle w:val="28"/>
        <w:tabs>
          <w:tab w:val="left" w:pos="850"/>
          <w:tab w:val="right" w:leader="dot" w:pos="10195"/>
        </w:tabs>
      </w:pPr>
      <w:hyperlink w:anchor="_Toc83597965" w:tooltip="#_Toc83597965" w:history="1">
        <w:r w:rsidR="001863FA">
          <w:t>1.4.</w:t>
        </w:r>
        <w:r w:rsidR="001863FA">
          <w:tab/>
        </w:r>
        <w:r w:rsidR="001863FA">
          <w:rPr>
            <w:rStyle w:val="affe"/>
            <w:color w:val="auto"/>
          </w:rPr>
          <w:t>Требования к участникам закупки</w:t>
        </w:r>
        <w:r w:rsidR="001863FA">
          <w:tab/>
        </w:r>
        <w:r w:rsidR="001863FA">
          <w:fldChar w:fldCharType="begin"/>
        </w:r>
        <w:r w:rsidR="001863FA">
          <w:instrText>PAGEREF _Toc83597965 \h</w:instrText>
        </w:r>
        <w:r w:rsidR="001863FA">
          <w:fldChar w:fldCharType="separate"/>
        </w:r>
        <w:r w:rsidR="001863FA">
          <w:t>5</w:t>
        </w:r>
        <w:r w:rsidR="001863FA">
          <w:fldChar w:fldCharType="end"/>
        </w:r>
      </w:hyperlink>
    </w:p>
    <w:p w:rsidR="00D21650" w:rsidRDefault="00643C64">
      <w:pPr>
        <w:pStyle w:val="28"/>
        <w:tabs>
          <w:tab w:val="left" w:pos="850"/>
          <w:tab w:val="right" w:leader="dot" w:pos="10195"/>
        </w:tabs>
      </w:pPr>
      <w:hyperlink w:anchor="_Toc83597966" w:tooltip="#_Toc83597966" w:history="1">
        <w:r w:rsidR="001863FA">
          <w:t>1.5.</w:t>
        </w:r>
        <w:r w:rsidR="001863FA">
          <w:tab/>
        </w:r>
        <w:r w:rsidR="001863FA">
          <w:rPr>
            <w:rStyle w:val="affe"/>
            <w:color w:val="auto"/>
          </w:rPr>
          <w:t>Привлечение соисполнителей (субподрядчиков, субпоставщиков) к исполнению договора</w:t>
        </w:r>
        <w:r w:rsidR="001863FA">
          <w:tab/>
        </w:r>
        <w:r w:rsidR="001863FA">
          <w:fldChar w:fldCharType="begin"/>
        </w:r>
        <w:r w:rsidR="001863FA">
          <w:instrText>PAGEREF _Toc83597966 \h</w:instrText>
        </w:r>
        <w:r w:rsidR="001863FA">
          <w:fldChar w:fldCharType="separate"/>
        </w:r>
        <w:r w:rsidR="001863FA">
          <w:t>6</w:t>
        </w:r>
        <w:r w:rsidR="001863FA">
          <w:fldChar w:fldCharType="end"/>
        </w:r>
      </w:hyperlink>
    </w:p>
    <w:p w:rsidR="00D21650" w:rsidRDefault="00643C64">
      <w:pPr>
        <w:pStyle w:val="28"/>
        <w:tabs>
          <w:tab w:val="left" w:pos="850"/>
          <w:tab w:val="right" w:leader="dot" w:pos="10195"/>
        </w:tabs>
      </w:pPr>
      <w:hyperlink w:anchor="_Toc83597967" w:tooltip="#_Toc83597967" w:history="1">
        <w:r w:rsidR="001863FA">
          <w:t>1.6.</w:t>
        </w:r>
        <w:r w:rsidR="001863FA">
          <w:tab/>
        </w:r>
        <w:r w:rsidR="001863FA">
          <w:rPr>
            <w:rStyle w:val="affe"/>
            <w:color w:val="auto"/>
          </w:rPr>
          <w:t>Расходы на участие в закупке и при заключении договора</w:t>
        </w:r>
        <w:r w:rsidR="001863FA">
          <w:tab/>
        </w:r>
        <w:r w:rsidR="001863FA">
          <w:fldChar w:fldCharType="begin"/>
        </w:r>
        <w:r w:rsidR="001863FA">
          <w:instrText>PAGEREF _Toc83597967 \h</w:instrText>
        </w:r>
        <w:r w:rsidR="001863FA">
          <w:fldChar w:fldCharType="separate"/>
        </w:r>
        <w:r w:rsidR="001863FA">
          <w:t>6</w:t>
        </w:r>
        <w:r w:rsidR="001863FA">
          <w:fldChar w:fldCharType="end"/>
        </w:r>
      </w:hyperlink>
    </w:p>
    <w:p w:rsidR="00D21650" w:rsidRDefault="00643C64">
      <w:pPr>
        <w:pStyle w:val="28"/>
        <w:tabs>
          <w:tab w:val="left" w:pos="850"/>
          <w:tab w:val="right" w:leader="dot" w:pos="10195"/>
        </w:tabs>
      </w:pPr>
      <w:hyperlink w:anchor="_Toc83597968" w:tooltip="#_Toc83597968" w:history="1">
        <w:r w:rsidR="001863FA">
          <w:t>1.7.</w:t>
        </w:r>
        <w:r w:rsidR="001863FA">
          <w:tab/>
        </w:r>
        <w:r w:rsidR="001863FA">
          <w:rPr>
            <w:rStyle w:val="affe"/>
            <w:color w:val="auto"/>
          </w:rPr>
          <w:t>Запрет,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преимущество в отношении товаров российского происхождения (в том числе поставляемых при выполнении закупаемых работ, оказании закупаемых услуг)</w:t>
        </w:r>
        <w:r w:rsidR="001863FA">
          <w:tab/>
        </w:r>
        <w:r w:rsidR="001863FA">
          <w:fldChar w:fldCharType="begin"/>
        </w:r>
        <w:r w:rsidR="001863FA">
          <w:instrText>PAGEREF _Toc83597968 \h</w:instrText>
        </w:r>
        <w:r w:rsidR="001863FA">
          <w:fldChar w:fldCharType="separate"/>
        </w:r>
        <w:r w:rsidR="001863FA">
          <w:t>6</w:t>
        </w:r>
        <w:r w:rsidR="001863FA">
          <w:fldChar w:fldCharType="end"/>
        </w:r>
      </w:hyperlink>
    </w:p>
    <w:p w:rsidR="00D21650" w:rsidRDefault="00643C64">
      <w:pPr>
        <w:pStyle w:val="14"/>
        <w:tabs>
          <w:tab w:val="left" w:pos="567"/>
          <w:tab w:val="right" w:leader="dot" w:pos="10195"/>
        </w:tabs>
      </w:pPr>
      <w:hyperlink w:anchor="_Toc83597969" w:tooltip="#_Toc83597969" w:history="1">
        <w:r w:rsidR="001863FA">
          <w:t>2.</w:t>
        </w:r>
        <w:r w:rsidR="001863FA">
          <w:tab/>
        </w:r>
        <w:r w:rsidR="001863FA">
          <w:rPr>
            <w:rStyle w:val="affe"/>
            <w:color w:val="auto"/>
          </w:rPr>
          <w:t>ДОКУМЕНТАЦИЯ О ЗАКУПКЕ</w:t>
        </w:r>
        <w:r w:rsidR="001863FA">
          <w:tab/>
        </w:r>
        <w:r w:rsidR="001863FA">
          <w:fldChar w:fldCharType="begin"/>
        </w:r>
        <w:r w:rsidR="001863FA">
          <w:instrText>PAGEREF _Toc83597969 \h</w:instrText>
        </w:r>
        <w:r w:rsidR="001863FA">
          <w:fldChar w:fldCharType="separate"/>
        </w:r>
        <w:r w:rsidR="001863FA">
          <w:t>8</w:t>
        </w:r>
        <w:r w:rsidR="001863FA">
          <w:fldChar w:fldCharType="end"/>
        </w:r>
      </w:hyperlink>
    </w:p>
    <w:p w:rsidR="00D21650" w:rsidRDefault="00643C64">
      <w:pPr>
        <w:pStyle w:val="28"/>
        <w:tabs>
          <w:tab w:val="left" w:pos="850"/>
          <w:tab w:val="right" w:leader="dot" w:pos="10195"/>
        </w:tabs>
      </w:pPr>
      <w:hyperlink w:anchor="_Toc83597970" w:tooltip="#_Toc83597970" w:history="1">
        <w:r w:rsidR="001863FA">
          <w:t>2.1.</w:t>
        </w:r>
        <w:r w:rsidR="001863FA">
          <w:tab/>
        </w:r>
        <w:r w:rsidR="001863FA">
          <w:rPr>
            <w:rStyle w:val="affe"/>
            <w:color w:val="auto"/>
          </w:rPr>
          <w:t>Предоставление документации о закупке</w:t>
        </w:r>
        <w:r w:rsidR="001863FA">
          <w:tab/>
        </w:r>
        <w:r w:rsidR="001863FA">
          <w:fldChar w:fldCharType="begin"/>
        </w:r>
        <w:r w:rsidR="001863FA">
          <w:instrText>PAGEREF _Toc83597970 \h</w:instrText>
        </w:r>
        <w:r w:rsidR="001863FA">
          <w:fldChar w:fldCharType="separate"/>
        </w:r>
        <w:r w:rsidR="001863FA">
          <w:t>8</w:t>
        </w:r>
        <w:r w:rsidR="001863FA">
          <w:fldChar w:fldCharType="end"/>
        </w:r>
      </w:hyperlink>
    </w:p>
    <w:p w:rsidR="00D21650" w:rsidRDefault="00643C64">
      <w:pPr>
        <w:pStyle w:val="28"/>
        <w:tabs>
          <w:tab w:val="left" w:pos="850"/>
          <w:tab w:val="right" w:leader="dot" w:pos="10195"/>
        </w:tabs>
      </w:pPr>
      <w:hyperlink w:anchor="_Toc83597971" w:tooltip="#_Toc83597971" w:history="1">
        <w:r w:rsidR="001863FA">
          <w:t>2.2.</w:t>
        </w:r>
        <w:r w:rsidR="001863FA">
          <w:tab/>
        </w:r>
        <w:r w:rsidR="001863FA">
          <w:rPr>
            <w:rStyle w:val="affe"/>
            <w:color w:val="auto"/>
          </w:rPr>
          <w:t>Разъяснение положений документации о закупке</w:t>
        </w:r>
        <w:r w:rsidR="001863FA">
          <w:tab/>
        </w:r>
        <w:r w:rsidR="001863FA">
          <w:fldChar w:fldCharType="begin"/>
        </w:r>
        <w:r w:rsidR="001863FA">
          <w:instrText>PAGEREF _Toc83597971 \h</w:instrText>
        </w:r>
        <w:r w:rsidR="001863FA">
          <w:fldChar w:fldCharType="separate"/>
        </w:r>
        <w:r w:rsidR="001863FA">
          <w:t>8</w:t>
        </w:r>
        <w:r w:rsidR="001863FA">
          <w:fldChar w:fldCharType="end"/>
        </w:r>
      </w:hyperlink>
    </w:p>
    <w:p w:rsidR="00D21650" w:rsidRDefault="00643C64">
      <w:pPr>
        <w:pStyle w:val="28"/>
        <w:tabs>
          <w:tab w:val="left" w:pos="850"/>
          <w:tab w:val="right" w:leader="dot" w:pos="10195"/>
        </w:tabs>
      </w:pPr>
      <w:hyperlink w:anchor="_Toc83597972" w:tooltip="#_Toc83597972" w:history="1">
        <w:r w:rsidR="001863FA">
          <w:t>2.3.</w:t>
        </w:r>
        <w:r w:rsidR="001863FA">
          <w:tab/>
        </w:r>
        <w:r w:rsidR="001863FA">
          <w:rPr>
            <w:rStyle w:val="affe"/>
            <w:color w:val="auto"/>
          </w:rPr>
          <w:t>Внесение изменений в извещение о закупке и/или документацию о закупке</w:t>
        </w:r>
        <w:r w:rsidR="001863FA">
          <w:tab/>
        </w:r>
        <w:r w:rsidR="001863FA">
          <w:fldChar w:fldCharType="begin"/>
        </w:r>
        <w:r w:rsidR="001863FA">
          <w:instrText>PAGEREF _Toc83597972 \h</w:instrText>
        </w:r>
        <w:r w:rsidR="001863FA">
          <w:fldChar w:fldCharType="separate"/>
        </w:r>
        <w:r w:rsidR="001863FA">
          <w:t>8</w:t>
        </w:r>
        <w:r w:rsidR="001863FA">
          <w:fldChar w:fldCharType="end"/>
        </w:r>
      </w:hyperlink>
    </w:p>
    <w:p w:rsidR="00D21650" w:rsidRDefault="00643C64">
      <w:pPr>
        <w:pStyle w:val="28"/>
        <w:tabs>
          <w:tab w:val="left" w:pos="850"/>
          <w:tab w:val="right" w:leader="dot" w:pos="10195"/>
        </w:tabs>
      </w:pPr>
      <w:hyperlink w:anchor="_Toc83597973" w:tooltip="#_Toc83597973" w:history="1">
        <w:r w:rsidR="001863FA">
          <w:t>2.4.</w:t>
        </w:r>
        <w:r w:rsidR="001863FA">
          <w:tab/>
        </w:r>
        <w:r w:rsidR="001863FA">
          <w:rPr>
            <w:rStyle w:val="affe"/>
            <w:color w:val="auto"/>
          </w:rPr>
          <w:t>Отмена закупки</w:t>
        </w:r>
        <w:r w:rsidR="001863FA">
          <w:tab/>
        </w:r>
        <w:r w:rsidR="001863FA">
          <w:fldChar w:fldCharType="begin"/>
        </w:r>
        <w:r w:rsidR="001863FA">
          <w:instrText>PAGEREF _Toc83597973 \h</w:instrText>
        </w:r>
        <w:r w:rsidR="001863FA">
          <w:fldChar w:fldCharType="separate"/>
        </w:r>
        <w:r w:rsidR="001863FA">
          <w:t>8</w:t>
        </w:r>
        <w:r w:rsidR="001863FA">
          <w:fldChar w:fldCharType="end"/>
        </w:r>
      </w:hyperlink>
    </w:p>
    <w:p w:rsidR="00D21650" w:rsidRDefault="00643C64">
      <w:pPr>
        <w:pStyle w:val="14"/>
        <w:tabs>
          <w:tab w:val="left" w:pos="567"/>
          <w:tab w:val="right" w:leader="dot" w:pos="10195"/>
        </w:tabs>
      </w:pPr>
      <w:hyperlink w:anchor="_Toc83597974" w:tooltip="#_Toc83597974" w:history="1">
        <w:r w:rsidR="001863FA">
          <w:t>3.</w:t>
        </w:r>
        <w:r w:rsidR="001863FA">
          <w:tab/>
        </w:r>
        <w:r w:rsidR="001863FA">
          <w:rPr>
            <w:rStyle w:val="affe"/>
            <w:color w:val="auto"/>
          </w:rPr>
          <w:t>ТРЕБОВАНИЯ К СОДЕРЖАНИЮ ЗАЯВКИ НА УЧАСТИЕ В ЗАКУПКЕ</w:t>
        </w:r>
        <w:r w:rsidR="001863FA">
          <w:tab/>
        </w:r>
        <w:r w:rsidR="001863FA">
          <w:fldChar w:fldCharType="begin"/>
        </w:r>
        <w:r w:rsidR="001863FA">
          <w:instrText>PAGEREF _Toc83597974 \h</w:instrText>
        </w:r>
        <w:r w:rsidR="001863FA">
          <w:fldChar w:fldCharType="separate"/>
        </w:r>
        <w:r w:rsidR="001863FA">
          <w:t>9</w:t>
        </w:r>
        <w:r w:rsidR="001863FA">
          <w:fldChar w:fldCharType="end"/>
        </w:r>
      </w:hyperlink>
    </w:p>
    <w:p w:rsidR="00D21650" w:rsidRDefault="00643C64">
      <w:pPr>
        <w:pStyle w:val="28"/>
        <w:tabs>
          <w:tab w:val="left" w:pos="850"/>
          <w:tab w:val="right" w:leader="dot" w:pos="10195"/>
        </w:tabs>
      </w:pPr>
      <w:hyperlink w:anchor="_Toc83597975" w:tooltip="#_Toc83597975" w:history="1">
        <w:r w:rsidR="001863FA">
          <w:t>3.1.</w:t>
        </w:r>
        <w:r w:rsidR="001863FA">
          <w:tab/>
        </w:r>
        <w:r w:rsidR="001863FA">
          <w:rPr>
            <w:rStyle w:val="affe"/>
            <w:color w:val="auto"/>
          </w:rPr>
          <w:t>Требования к оформлению заявки на участие в закупке</w:t>
        </w:r>
        <w:r w:rsidR="001863FA">
          <w:tab/>
        </w:r>
        <w:r w:rsidR="001863FA">
          <w:fldChar w:fldCharType="begin"/>
        </w:r>
        <w:r w:rsidR="001863FA">
          <w:instrText>PAGEREF _Toc83597975 \h</w:instrText>
        </w:r>
        <w:r w:rsidR="001863FA">
          <w:fldChar w:fldCharType="separate"/>
        </w:r>
        <w:r w:rsidR="001863FA">
          <w:t>9</w:t>
        </w:r>
        <w:r w:rsidR="001863FA">
          <w:fldChar w:fldCharType="end"/>
        </w:r>
      </w:hyperlink>
    </w:p>
    <w:p w:rsidR="00D21650" w:rsidRDefault="00643C64">
      <w:pPr>
        <w:pStyle w:val="28"/>
        <w:tabs>
          <w:tab w:val="left" w:pos="850"/>
          <w:tab w:val="right" w:leader="dot" w:pos="10195"/>
        </w:tabs>
      </w:pPr>
      <w:hyperlink w:anchor="_Toc83597976" w:tooltip="#_Toc83597976" w:history="1">
        <w:r w:rsidR="001863FA">
          <w:t>3.2.</w:t>
        </w:r>
        <w:r w:rsidR="001863FA">
          <w:tab/>
        </w:r>
        <w:r w:rsidR="001863FA">
          <w:rPr>
            <w:rStyle w:val="affe"/>
            <w:color w:val="auto"/>
          </w:rPr>
          <w:t>Язык документов, входящих в состав заявки на участие в закупке</w:t>
        </w:r>
        <w:r w:rsidR="001863FA">
          <w:tab/>
        </w:r>
        <w:r w:rsidR="001863FA">
          <w:fldChar w:fldCharType="begin"/>
        </w:r>
        <w:r w:rsidR="001863FA">
          <w:instrText>PAGEREF _Toc83597976 \h</w:instrText>
        </w:r>
        <w:r w:rsidR="001863FA">
          <w:fldChar w:fldCharType="separate"/>
        </w:r>
        <w:r w:rsidR="001863FA">
          <w:t>10</w:t>
        </w:r>
        <w:r w:rsidR="001863FA">
          <w:fldChar w:fldCharType="end"/>
        </w:r>
      </w:hyperlink>
    </w:p>
    <w:p w:rsidR="00D21650" w:rsidRDefault="00643C64">
      <w:pPr>
        <w:pStyle w:val="28"/>
        <w:tabs>
          <w:tab w:val="left" w:pos="850"/>
          <w:tab w:val="right" w:leader="dot" w:pos="10195"/>
        </w:tabs>
      </w:pPr>
      <w:hyperlink w:anchor="_Toc83597977" w:tooltip="#_Toc83597977" w:history="1">
        <w:r w:rsidR="001863FA">
          <w:t>3.3.</w:t>
        </w:r>
        <w:r w:rsidR="001863FA">
          <w:tab/>
        </w:r>
        <w:r w:rsidR="001863FA">
          <w:rPr>
            <w:rStyle w:val="affe"/>
            <w:color w:val="auto"/>
          </w:rPr>
          <w:t>Требования к валюте заявки</w:t>
        </w:r>
        <w:r w:rsidR="001863FA">
          <w:tab/>
        </w:r>
        <w:r w:rsidR="001863FA">
          <w:fldChar w:fldCharType="begin"/>
        </w:r>
        <w:r w:rsidR="001863FA">
          <w:instrText>PAGEREF _Toc83597977 \h</w:instrText>
        </w:r>
        <w:r w:rsidR="001863FA">
          <w:fldChar w:fldCharType="separate"/>
        </w:r>
        <w:r w:rsidR="001863FA">
          <w:t>10</w:t>
        </w:r>
        <w:r w:rsidR="001863FA">
          <w:fldChar w:fldCharType="end"/>
        </w:r>
      </w:hyperlink>
    </w:p>
    <w:p w:rsidR="00D21650" w:rsidRDefault="00643C64">
      <w:pPr>
        <w:pStyle w:val="28"/>
        <w:tabs>
          <w:tab w:val="left" w:pos="850"/>
          <w:tab w:val="right" w:leader="dot" w:pos="10195"/>
        </w:tabs>
      </w:pPr>
      <w:hyperlink w:anchor="_Toc83597978" w:tooltip="#_Toc83597978" w:history="1">
        <w:r w:rsidR="001863FA">
          <w:t>3.4.</w:t>
        </w:r>
        <w:r w:rsidR="001863FA">
          <w:tab/>
        </w:r>
        <w:r w:rsidR="001863FA">
          <w:rPr>
            <w:rStyle w:val="affe"/>
            <w:color w:val="auto"/>
          </w:rPr>
          <w:t>Требования к составу заявки на участие в закупке</w:t>
        </w:r>
        <w:r w:rsidR="001863FA">
          <w:tab/>
        </w:r>
        <w:r w:rsidR="001863FA">
          <w:fldChar w:fldCharType="begin"/>
        </w:r>
        <w:r w:rsidR="001863FA">
          <w:instrText>PAGEREF _Toc83597978 \h</w:instrText>
        </w:r>
        <w:r w:rsidR="001863FA">
          <w:fldChar w:fldCharType="separate"/>
        </w:r>
        <w:r w:rsidR="001863FA">
          <w:t>10</w:t>
        </w:r>
        <w:r w:rsidR="001863FA">
          <w:fldChar w:fldCharType="end"/>
        </w:r>
      </w:hyperlink>
    </w:p>
    <w:p w:rsidR="00D21650" w:rsidRDefault="00643C64">
      <w:pPr>
        <w:pStyle w:val="28"/>
        <w:tabs>
          <w:tab w:val="left" w:pos="850"/>
          <w:tab w:val="right" w:leader="dot" w:pos="10195"/>
        </w:tabs>
      </w:pPr>
      <w:hyperlink w:anchor="_Toc83597979" w:tooltip="#_Toc83597979" w:history="1">
        <w:r w:rsidR="001863FA">
          <w:t>3.5.</w:t>
        </w:r>
        <w:r w:rsidR="001863FA">
          <w:tab/>
        </w:r>
        <w:r w:rsidR="001863FA">
          <w:rPr>
            <w:rStyle w:val="affe"/>
            <w:color w:val="auto"/>
          </w:rPr>
          <w:t>Требования к описанию предложения участника закупки</w:t>
        </w:r>
        <w:r w:rsidR="001863FA">
          <w:tab/>
        </w:r>
        <w:r w:rsidR="001863FA">
          <w:fldChar w:fldCharType="begin"/>
        </w:r>
        <w:r w:rsidR="001863FA">
          <w:instrText>PAGEREF _Toc83597979 \h</w:instrText>
        </w:r>
        <w:r w:rsidR="001863FA">
          <w:fldChar w:fldCharType="separate"/>
        </w:r>
        <w:r w:rsidR="001863FA">
          <w:t>11</w:t>
        </w:r>
        <w:r w:rsidR="001863FA">
          <w:fldChar w:fldCharType="end"/>
        </w:r>
      </w:hyperlink>
    </w:p>
    <w:p w:rsidR="00D21650" w:rsidRDefault="00643C64">
      <w:pPr>
        <w:pStyle w:val="28"/>
        <w:tabs>
          <w:tab w:val="left" w:pos="850"/>
          <w:tab w:val="right" w:leader="dot" w:pos="10195"/>
        </w:tabs>
      </w:pPr>
      <w:hyperlink w:anchor="_Toc83597980" w:tooltip="#_Toc83597980" w:history="1">
        <w:r w:rsidR="001863FA">
          <w:t>3.6.</w:t>
        </w:r>
        <w:r w:rsidR="001863FA">
          <w:tab/>
        </w:r>
        <w:r w:rsidR="001863FA">
          <w:rPr>
            <w:rStyle w:val="affe"/>
            <w:color w:val="auto"/>
          </w:rPr>
          <w:t>Требования к обеспечению заявок на участие в закупке</w:t>
        </w:r>
        <w:r w:rsidR="001863FA">
          <w:tab/>
        </w:r>
        <w:r w:rsidR="001863FA">
          <w:fldChar w:fldCharType="begin"/>
        </w:r>
        <w:r w:rsidR="001863FA">
          <w:instrText>PAGEREF _Toc83597980 \h</w:instrText>
        </w:r>
        <w:r w:rsidR="001863FA">
          <w:fldChar w:fldCharType="separate"/>
        </w:r>
        <w:r w:rsidR="001863FA">
          <w:t>12</w:t>
        </w:r>
        <w:r w:rsidR="001863FA">
          <w:fldChar w:fldCharType="end"/>
        </w:r>
      </w:hyperlink>
    </w:p>
    <w:p w:rsidR="00D21650" w:rsidRDefault="00643C64">
      <w:pPr>
        <w:pStyle w:val="28"/>
        <w:tabs>
          <w:tab w:val="left" w:pos="850"/>
          <w:tab w:val="right" w:leader="dot" w:pos="10195"/>
        </w:tabs>
      </w:pPr>
      <w:hyperlink w:anchor="_Toc83597981" w:tooltip="#_Toc83597981" w:history="1">
        <w:r w:rsidR="001863FA">
          <w:t>3.7.</w:t>
        </w:r>
        <w:r w:rsidR="001863FA">
          <w:tab/>
        </w:r>
        <w:r w:rsidR="001863FA">
          <w:rPr>
            <w:rStyle w:val="affe"/>
            <w:color w:val="auto"/>
          </w:rPr>
          <w:t>Требования к дополнительному обеспечению исполнения обязательств по договору, заключаемому по итогам закупочных процедур с участником, предоставившим заявку с аномально низкой ценой</w:t>
        </w:r>
        <w:r w:rsidR="001863FA">
          <w:tab/>
        </w:r>
        <w:r w:rsidR="001863FA">
          <w:fldChar w:fldCharType="begin"/>
        </w:r>
        <w:r w:rsidR="001863FA">
          <w:instrText>PAGEREF _Toc83597981 \h</w:instrText>
        </w:r>
        <w:r w:rsidR="001863FA">
          <w:fldChar w:fldCharType="separate"/>
        </w:r>
        <w:r w:rsidR="001863FA">
          <w:t>14</w:t>
        </w:r>
        <w:r w:rsidR="001863FA">
          <w:fldChar w:fldCharType="end"/>
        </w:r>
      </w:hyperlink>
    </w:p>
    <w:p w:rsidR="00D21650" w:rsidRDefault="00643C64">
      <w:pPr>
        <w:pStyle w:val="14"/>
        <w:tabs>
          <w:tab w:val="left" w:pos="567"/>
          <w:tab w:val="right" w:leader="dot" w:pos="10195"/>
        </w:tabs>
      </w:pPr>
      <w:hyperlink w:anchor="_Toc83597982" w:tooltip="#_Toc83597982" w:history="1">
        <w:r w:rsidR="001863FA">
          <w:t>4.</w:t>
        </w:r>
        <w:r w:rsidR="001863FA">
          <w:tab/>
        </w:r>
        <w:r w:rsidR="001863FA">
          <w:rPr>
            <w:rStyle w:val="affe"/>
            <w:color w:val="auto"/>
          </w:rPr>
          <w:t>ПОДАЧА ЗАЯВОК НА УЧАСТИЕ В ЗАКУПКЕ</w:t>
        </w:r>
        <w:r w:rsidR="001863FA">
          <w:tab/>
        </w:r>
        <w:r w:rsidR="001863FA">
          <w:fldChar w:fldCharType="begin"/>
        </w:r>
        <w:r w:rsidR="001863FA">
          <w:instrText>PAGEREF _Toc83597982 \h</w:instrText>
        </w:r>
        <w:r w:rsidR="001863FA">
          <w:fldChar w:fldCharType="separate"/>
        </w:r>
        <w:r w:rsidR="001863FA">
          <w:t>16</w:t>
        </w:r>
        <w:r w:rsidR="001863FA">
          <w:fldChar w:fldCharType="end"/>
        </w:r>
      </w:hyperlink>
    </w:p>
    <w:p w:rsidR="00D21650" w:rsidRDefault="00643C64">
      <w:pPr>
        <w:pStyle w:val="28"/>
        <w:tabs>
          <w:tab w:val="left" w:pos="850"/>
          <w:tab w:val="right" w:leader="dot" w:pos="10195"/>
        </w:tabs>
      </w:pPr>
      <w:hyperlink w:anchor="_Toc83597983" w:tooltip="#_Toc83597983" w:history="1">
        <w:r w:rsidR="001863FA">
          <w:t>4.1.</w:t>
        </w:r>
        <w:r w:rsidR="001863FA">
          <w:tab/>
        </w:r>
        <w:r w:rsidR="001863FA">
          <w:rPr>
            <w:rStyle w:val="affe"/>
            <w:color w:val="auto"/>
          </w:rPr>
          <w:t>Порядок, место, дата начала и дата окончания срока подачи заявок на участие в закупке</w:t>
        </w:r>
        <w:r w:rsidR="001863FA">
          <w:tab/>
        </w:r>
        <w:r w:rsidR="001863FA">
          <w:fldChar w:fldCharType="begin"/>
        </w:r>
        <w:r w:rsidR="001863FA">
          <w:instrText>PAGEREF _Toc83597983 \h</w:instrText>
        </w:r>
        <w:r w:rsidR="001863FA">
          <w:fldChar w:fldCharType="separate"/>
        </w:r>
        <w:r w:rsidR="001863FA">
          <w:t>16</w:t>
        </w:r>
        <w:r w:rsidR="001863FA">
          <w:fldChar w:fldCharType="end"/>
        </w:r>
      </w:hyperlink>
    </w:p>
    <w:p w:rsidR="00D21650" w:rsidRDefault="00643C64">
      <w:pPr>
        <w:pStyle w:val="28"/>
        <w:tabs>
          <w:tab w:val="left" w:pos="850"/>
          <w:tab w:val="right" w:leader="dot" w:pos="10195"/>
        </w:tabs>
      </w:pPr>
      <w:hyperlink w:anchor="_Toc83597984" w:tooltip="#_Toc83597984" w:history="1">
        <w:r w:rsidR="001863FA">
          <w:t>4.2.</w:t>
        </w:r>
        <w:r w:rsidR="001863FA">
          <w:tab/>
        </w:r>
        <w:r w:rsidR="001863FA">
          <w:rPr>
            <w:rStyle w:val="affe"/>
            <w:color w:val="auto"/>
          </w:rPr>
          <w:t>Изменения и отзыв заявок на участие в закупке</w:t>
        </w:r>
        <w:r w:rsidR="001863FA">
          <w:tab/>
        </w:r>
        <w:r w:rsidR="001863FA">
          <w:fldChar w:fldCharType="begin"/>
        </w:r>
        <w:r w:rsidR="001863FA">
          <w:instrText>PAGEREF _Toc83597984 \h</w:instrText>
        </w:r>
        <w:r w:rsidR="001863FA">
          <w:fldChar w:fldCharType="separate"/>
        </w:r>
        <w:r w:rsidR="001863FA">
          <w:t>16</w:t>
        </w:r>
        <w:r w:rsidR="001863FA">
          <w:fldChar w:fldCharType="end"/>
        </w:r>
      </w:hyperlink>
    </w:p>
    <w:p w:rsidR="00D21650" w:rsidRDefault="00643C64">
      <w:pPr>
        <w:pStyle w:val="14"/>
        <w:tabs>
          <w:tab w:val="left" w:pos="567"/>
          <w:tab w:val="right" w:leader="dot" w:pos="10195"/>
        </w:tabs>
      </w:pPr>
      <w:hyperlink w:anchor="_Toc83597985" w:tooltip="#_Toc83597985" w:history="1">
        <w:r w:rsidR="001863FA">
          <w:t>5.</w:t>
        </w:r>
        <w:r w:rsidR="001863FA">
          <w:tab/>
        </w:r>
        <w:r w:rsidR="001863FA">
          <w:rPr>
            <w:rStyle w:val="affe"/>
            <w:color w:val="auto"/>
          </w:rPr>
          <w:t>ПОРЯДОК ПРОВЕДЕНИЯ ЗАКУПКИ</w:t>
        </w:r>
        <w:r w:rsidR="001863FA">
          <w:tab/>
        </w:r>
        <w:r w:rsidR="001863FA">
          <w:fldChar w:fldCharType="begin"/>
        </w:r>
        <w:r w:rsidR="001863FA">
          <w:instrText>PAGEREF _Toc83597985 \h</w:instrText>
        </w:r>
        <w:r w:rsidR="001863FA">
          <w:fldChar w:fldCharType="separate"/>
        </w:r>
        <w:r w:rsidR="001863FA">
          <w:t>16</w:t>
        </w:r>
        <w:r w:rsidR="001863FA">
          <w:fldChar w:fldCharType="end"/>
        </w:r>
      </w:hyperlink>
    </w:p>
    <w:p w:rsidR="00D21650" w:rsidRDefault="00643C64">
      <w:pPr>
        <w:pStyle w:val="28"/>
        <w:tabs>
          <w:tab w:val="left" w:pos="850"/>
          <w:tab w:val="right" w:leader="dot" w:pos="10195"/>
        </w:tabs>
      </w:pPr>
      <w:hyperlink w:anchor="_Toc83597986" w:tooltip="#_Toc83597986" w:history="1">
        <w:r w:rsidR="001863FA">
          <w:t>5.1.</w:t>
        </w:r>
        <w:r w:rsidR="001863FA">
          <w:tab/>
        </w:r>
        <w:r w:rsidR="001863FA">
          <w:rPr>
            <w:rStyle w:val="affe"/>
            <w:color w:val="auto"/>
          </w:rPr>
          <w:t>Закупочная комиссия</w:t>
        </w:r>
        <w:r w:rsidR="001863FA">
          <w:tab/>
        </w:r>
        <w:r w:rsidR="001863FA">
          <w:fldChar w:fldCharType="begin"/>
        </w:r>
        <w:r w:rsidR="001863FA">
          <w:instrText>PAGEREF _Toc83597986 \h</w:instrText>
        </w:r>
        <w:r w:rsidR="001863FA">
          <w:fldChar w:fldCharType="separate"/>
        </w:r>
        <w:r w:rsidR="001863FA">
          <w:t>16</w:t>
        </w:r>
        <w:r w:rsidR="001863FA">
          <w:fldChar w:fldCharType="end"/>
        </w:r>
      </w:hyperlink>
    </w:p>
    <w:p w:rsidR="00D21650" w:rsidRDefault="00643C64">
      <w:pPr>
        <w:pStyle w:val="28"/>
        <w:tabs>
          <w:tab w:val="left" w:pos="850"/>
          <w:tab w:val="right" w:leader="dot" w:pos="10195"/>
        </w:tabs>
      </w:pPr>
      <w:hyperlink w:anchor="_Toc83597987" w:tooltip="#_Toc83597987" w:history="1">
        <w:r w:rsidR="001863FA">
          <w:t>5.2.</w:t>
        </w:r>
        <w:r w:rsidR="001863FA">
          <w:tab/>
        </w:r>
        <w:r w:rsidR="001863FA">
          <w:rPr>
            <w:rStyle w:val="affe"/>
            <w:color w:val="auto"/>
          </w:rPr>
          <w:t>Окончание срока подачи заявок на участие в закупке, открытие доступа к заявкам участников закупки</w:t>
        </w:r>
        <w:r w:rsidR="001863FA">
          <w:tab/>
        </w:r>
        <w:r w:rsidR="001863FA">
          <w:fldChar w:fldCharType="begin"/>
        </w:r>
        <w:r w:rsidR="001863FA">
          <w:instrText>PAGEREF _Toc83597987 \h</w:instrText>
        </w:r>
        <w:r w:rsidR="001863FA">
          <w:fldChar w:fldCharType="separate"/>
        </w:r>
        <w:r w:rsidR="001863FA">
          <w:t>16</w:t>
        </w:r>
        <w:r w:rsidR="001863FA">
          <w:fldChar w:fldCharType="end"/>
        </w:r>
      </w:hyperlink>
    </w:p>
    <w:p w:rsidR="00D21650" w:rsidRDefault="00643C64">
      <w:pPr>
        <w:pStyle w:val="28"/>
        <w:tabs>
          <w:tab w:val="left" w:pos="850"/>
          <w:tab w:val="right" w:leader="dot" w:pos="10195"/>
        </w:tabs>
      </w:pPr>
      <w:hyperlink w:anchor="_Toc83597988" w:tooltip="#_Toc83597988" w:history="1">
        <w:r w:rsidR="001863FA">
          <w:t>5.3.</w:t>
        </w:r>
        <w:r w:rsidR="001863FA">
          <w:tab/>
        </w:r>
        <w:r w:rsidR="001863FA">
          <w:rPr>
            <w:rStyle w:val="affe"/>
            <w:color w:val="auto"/>
          </w:rPr>
          <w:t>Рассмотрение заявок участников закупки</w:t>
        </w:r>
        <w:r w:rsidR="001863FA">
          <w:tab/>
        </w:r>
        <w:r w:rsidR="001863FA">
          <w:fldChar w:fldCharType="begin"/>
        </w:r>
        <w:r w:rsidR="001863FA">
          <w:instrText>PAGEREF _Toc83597988 \h</w:instrText>
        </w:r>
        <w:r w:rsidR="001863FA">
          <w:fldChar w:fldCharType="separate"/>
        </w:r>
        <w:r w:rsidR="001863FA">
          <w:t>16</w:t>
        </w:r>
        <w:r w:rsidR="001863FA">
          <w:fldChar w:fldCharType="end"/>
        </w:r>
      </w:hyperlink>
    </w:p>
    <w:p w:rsidR="00D21650" w:rsidRDefault="00643C64">
      <w:pPr>
        <w:pStyle w:val="28"/>
        <w:tabs>
          <w:tab w:val="left" w:pos="850"/>
          <w:tab w:val="right" w:leader="dot" w:pos="10195"/>
        </w:tabs>
      </w:pPr>
      <w:hyperlink w:anchor="_Toc83597989" w:tooltip="#_Toc83597989" w:history="1">
        <w:r w:rsidR="001863FA">
          <w:t>5.4.</w:t>
        </w:r>
        <w:r w:rsidR="001863FA">
          <w:tab/>
        </w:r>
        <w:r w:rsidR="001863FA">
          <w:rPr>
            <w:rStyle w:val="affe"/>
            <w:color w:val="auto"/>
          </w:rPr>
          <w:t>Переторжка</w:t>
        </w:r>
        <w:r w:rsidR="001863FA">
          <w:tab/>
        </w:r>
        <w:r w:rsidR="001863FA">
          <w:fldChar w:fldCharType="begin"/>
        </w:r>
        <w:r w:rsidR="001863FA">
          <w:instrText>PAGEREF _Toc83597989 \h</w:instrText>
        </w:r>
        <w:r w:rsidR="001863FA">
          <w:fldChar w:fldCharType="separate"/>
        </w:r>
        <w:r w:rsidR="001863FA">
          <w:t>18</w:t>
        </w:r>
        <w:r w:rsidR="001863FA">
          <w:fldChar w:fldCharType="end"/>
        </w:r>
      </w:hyperlink>
    </w:p>
    <w:p w:rsidR="00D21650" w:rsidRDefault="00643C64">
      <w:pPr>
        <w:pStyle w:val="28"/>
        <w:tabs>
          <w:tab w:val="left" w:pos="850"/>
          <w:tab w:val="right" w:leader="dot" w:pos="10195"/>
        </w:tabs>
      </w:pPr>
      <w:hyperlink w:anchor="_Toc83597990" w:tooltip="#_Toc83597990" w:history="1">
        <w:r w:rsidR="001863FA">
          <w:t>5.5.</w:t>
        </w:r>
        <w:r w:rsidR="001863FA">
          <w:tab/>
        </w:r>
        <w:r w:rsidR="001863FA">
          <w:rPr>
            <w:rStyle w:val="affe"/>
            <w:color w:val="auto"/>
          </w:rPr>
          <w:t>Подведение итогов</w:t>
        </w:r>
        <w:r w:rsidR="001863FA">
          <w:tab/>
        </w:r>
        <w:r w:rsidR="001863FA">
          <w:fldChar w:fldCharType="begin"/>
        </w:r>
        <w:r w:rsidR="001863FA">
          <w:instrText>PAGEREF _Toc83597990 \h</w:instrText>
        </w:r>
        <w:r w:rsidR="001863FA">
          <w:fldChar w:fldCharType="separate"/>
        </w:r>
        <w:r w:rsidR="001863FA">
          <w:t>18</w:t>
        </w:r>
        <w:r w:rsidR="001863FA">
          <w:fldChar w:fldCharType="end"/>
        </w:r>
      </w:hyperlink>
    </w:p>
    <w:p w:rsidR="00D21650" w:rsidRDefault="00643C64">
      <w:pPr>
        <w:pStyle w:val="28"/>
        <w:tabs>
          <w:tab w:val="left" w:pos="850"/>
          <w:tab w:val="right" w:leader="dot" w:pos="10195"/>
        </w:tabs>
      </w:pPr>
      <w:hyperlink w:anchor="_Toc83597991" w:tooltip="#_Toc83597991" w:history="1">
        <w:r w:rsidR="001863FA">
          <w:t>5.6.</w:t>
        </w:r>
        <w:r w:rsidR="001863FA">
          <w:tab/>
        </w:r>
        <w:r w:rsidR="001863FA">
          <w:rPr>
            <w:rStyle w:val="affe"/>
            <w:color w:val="auto"/>
          </w:rPr>
          <w:t>Признание закупки несостоявшейся</w:t>
        </w:r>
        <w:r w:rsidR="001863FA">
          <w:tab/>
        </w:r>
        <w:r w:rsidR="001863FA">
          <w:fldChar w:fldCharType="begin"/>
        </w:r>
        <w:r w:rsidR="001863FA">
          <w:instrText>PAGEREF _Toc83597991 \h</w:instrText>
        </w:r>
        <w:r w:rsidR="001863FA">
          <w:fldChar w:fldCharType="separate"/>
        </w:r>
        <w:r w:rsidR="001863FA">
          <w:t>19</w:t>
        </w:r>
        <w:r w:rsidR="001863FA">
          <w:fldChar w:fldCharType="end"/>
        </w:r>
      </w:hyperlink>
    </w:p>
    <w:p w:rsidR="00D21650" w:rsidRDefault="00643C64">
      <w:pPr>
        <w:pStyle w:val="28"/>
        <w:tabs>
          <w:tab w:val="left" w:pos="850"/>
          <w:tab w:val="right" w:leader="dot" w:pos="10195"/>
        </w:tabs>
      </w:pPr>
      <w:hyperlink w:anchor="_Toc83597992" w:tooltip="#_Toc83597992" w:history="1">
        <w:r w:rsidR="001863FA">
          <w:t>5.7.</w:t>
        </w:r>
        <w:r w:rsidR="001863FA">
          <w:tab/>
        </w:r>
        <w:r w:rsidR="001863FA">
          <w:rPr>
            <w:rStyle w:val="affe"/>
            <w:color w:val="auto"/>
          </w:rPr>
          <w:t>Рассмотрение жалоб и обращений участников закупки</w:t>
        </w:r>
        <w:r w:rsidR="001863FA">
          <w:tab/>
        </w:r>
        <w:r w:rsidR="001863FA">
          <w:fldChar w:fldCharType="begin"/>
        </w:r>
        <w:r w:rsidR="001863FA">
          <w:instrText>PAGEREF _Toc83597992 \h</w:instrText>
        </w:r>
        <w:r w:rsidR="001863FA">
          <w:fldChar w:fldCharType="separate"/>
        </w:r>
        <w:r w:rsidR="001863FA">
          <w:t>19</w:t>
        </w:r>
        <w:r w:rsidR="001863FA">
          <w:fldChar w:fldCharType="end"/>
        </w:r>
      </w:hyperlink>
    </w:p>
    <w:p w:rsidR="00D21650" w:rsidRDefault="00643C64">
      <w:pPr>
        <w:pStyle w:val="28"/>
        <w:tabs>
          <w:tab w:val="left" w:pos="850"/>
          <w:tab w:val="right" w:leader="dot" w:pos="10195"/>
        </w:tabs>
      </w:pPr>
      <w:hyperlink w:anchor="_Toc83597993" w:tooltip="#_Toc83597993" w:history="1">
        <w:r w:rsidR="001863FA">
          <w:t>5.8.</w:t>
        </w:r>
        <w:r w:rsidR="001863FA">
          <w:tab/>
        </w:r>
        <w:r w:rsidR="001863FA">
          <w:rPr>
            <w:rStyle w:val="affe"/>
            <w:color w:val="auto"/>
          </w:rPr>
          <w:t>Проведение преддоговорных переговоров</w:t>
        </w:r>
        <w:r w:rsidR="001863FA">
          <w:tab/>
        </w:r>
        <w:r w:rsidR="001863FA">
          <w:fldChar w:fldCharType="begin"/>
        </w:r>
        <w:r w:rsidR="001863FA">
          <w:instrText>PAGEREF _Toc83597993 \h</w:instrText>
        </w:r>
        <w:r w:rsidR="001863FA">
          <w:fldChar w:fldCharType="separate"/>
        </w:r>
        <w:r w:rsidR="001863FA">
          <w:t>19</w:t>
        </w:r>
        <w:r w:rsidR="001863FA">
          <w:fldChar w:fldCharType="end"/>
        </w:r>
      </w:hyperlink>
    </w:p>
    <w:p w:rsidR="00D21650" w:rsidRDefault="00643C64">
      <w:pPr>
        <w:pStyle w:val="14"/>
        <w:tabs>
          <w:tab w:val="left" w:pos="567"/>
          <w:tab w:val="right" w:leader="dot" w:pos="10195"/>
        </w:tabs>
      </w:pPr>
      <w:hyperlink w:anchor="_Toc83597994" w:tooltip="#_Toc83597994" w:history="1">
        <w:r w:rsidR="001863FA">
          <w:t>6.</w:t>
        </w:r>
        <w:r w:rsidR="001863FA">
          <w:tab/>
        </w:r>
        <w:r w:rsidR="001863FA">
          <w:rPr>
            <w:rStyle w:val="affe"/>
            <w:color w:val="auto"/>
          </w:rPr>
          <w:t>ЗАКЛЮЧЕНИЕ, ИЗМЕНЕНИЕ И РАСТОРЖЕНИЕ ДОГОВОРА</w:t>
        </w:r>
        <w:r w:rsidR="001863FA">
          <w:tab/>
        </w:r>
        <w:r w:rsidR="001863FA">
          <w:fldChar w:fldCharType="begin"/>
        </w:r>
        <w:r w:rsidR="001863FA">
          <w:instrText>PAGEREF _Toc83597994 \h</w:instrText>
        </w:r>
        <w:r w:rsidR="001863FA">
          <w:fldChar w:fldCharType="separate"/>
        </w:r>
        <w:r w:rsidR="001863FA">
          <w:t>19</w:t>
        </w:r>
        <w:r w:rsidR="001863FA">
          <w:fldChar w:fldCharType="end"/>
        </w:r>
      </w:hyperlink>
    </w:p>
    <w:p w:rsidR="00D21650" w:rsidRDefault="00643C64">
      <w:pPr>
        <w:pStyle w:val="28"/>
        <w:tabs>
          <w:tab w:val="left" w:pos="850"/>
          <w:tab w:val="right" w:leader="dot" w:pos="10195"/>
        </w:tabs>
      </w:pPr>
      <w:hyperlink w:anchor="_Toc83597995" w:tooltip="#_Toc83597995" w:history="1">
        <w:r w:rsidR="001863FA">
          <w:t>6.1.</w:t>
        </w:r>
        <w:r w:rsidR="001863FA">
          <w:tab/>
        </w:r>
        <w:r w:rsidR="001863FA">
          <w:rPr>
            <w:rStyle w:val="affe"/>
            <w:color w:val="auto"/>
          </w:rPr>
          <w:t>Срок и порядок заключения договора</w:t>
        </w:r>
        <w:r w:rsidR="001863FA">
          <w:tab/>
        </w:r>
        <w:r w:rsidR="001863FA">
          <w:fldChar w:fldCharType="begin"/>
        </w:r>
        <w:r w:rsidR="001863FA">
          <w:instrText>PAGEREF _Toc83597995 \h</w:instrText>
        </w:r>
        <w:r w:rsidR="001863FA">
          <w:fldChar w:fldCharType="separate"/>
        </w:r>
        <w:r w:rsidR="001863FA">
          <w:t>19</w:t>
        </w:r>
        <w:r w:rsidR="001863FA">
          <w:fldChar w:fldCharType="end"/>
        </w:r>
      </w:hyperlink>
    </w:p>
    <w:p w:rsidR="00D21650" w:rsidRDefault="00643C64">
      <w:pPr>
        <w:pStyle w:val="28"/>
        <w:tabs>
          <w:tab w:val="left" w:pos="850"/>
          <w:tab w:val="right" w:leader="dot" w:pos="10195"/>
        </w:tabs>
      </w:pPr>
      <w:hyperlink w:anchor="_Toc83597996" w:tooltip="#_Toc83597996" w:history="1">
        <w:r w:rsidR="001863FA">
          <w:t>6.2.</w:t>
        </w:r>
        <w:r w:rsidR="001863FA">
          <w:tab/>
        </w:r>
        <w:r w:rsidR="001863FA">
          <w:rPr>
            <w:rStyle w:val="affe"/>
            <w:color w:val="auto"/>
          </w:rPr>
          <w:t>Обеспечения исполнения договора, порядок предоставления такого обеспечения, требования к такому обеспечению</w:t>
        </w:r>
        <w:r w:rsidR="001863FA">
          <w:tab/>
        </w:r>
        <w:r w:rsidR="001863FA">
          <w:fldChar w:fldCharType="begin"/>
        </w:r>
        <w:r w:rsidR="001863FA">
          <w:instrText>PAGEREF _Toc83597996 \h</w:instrText>
        </w:r>
        <w:r w:rsidR="001863FA">
          <w:fldChar w:fldCharType="separate"/>
        </w:r>
        <w:r w:rsidR="001863FA">
          <w:t>21</w:t>
        </w:r>
        <w:r w:rsidR="001863FA">
          <w:fldChar w:fldCharType="end"/>
        </w:r>
      </w:hyperlink>
    </w:p>
    <w:p w:rsidR="00D21650" w:rsidRDefault="00643C64">
      <w:pPr>
        <w:pStyle w:val="28"/>
        <w:tabs>
          <w:tab w:val="left" w:pos="850"/>
          <w:tab w:val="right" w:leader="dot" w:pos="10195"/>
        </w:tabs>
      </w:pPr>
      <w:hyperlink w:anchor="_Toc83597997" w:tooltip="#_Toc83597997" w:history="1">
        <w:r w:rsidR="001863FA">
          <w:t>6.3.</w:t>
        </w:r>
        <w:r w:rsidR="001863FA">
          <w:tab/>
        </w:r>
        <w:r w:rsidR="001863FA">
          <w:rPr>
            <w:rStyle w:val="affe"/>
            <w:color w:val="auto"/>
          </w:rPr>
          <w:t>Требования к условиям независимой гарантии, выданной в качестве обеспечения исполнения договора</w:t>
        </w:r>
        <w:r w:rsidR="001863FA">
          <w:tab/>
        </w:r>
        <w:r w:rsidR="001863FA">
          <w:fldChar w:fldCharType="begin"/>
        </w:r>
        <w:r w:rsidR="001863FA">
          <w:instrText>PAGEREF _Toc83597997 \h</w:instrText>
        </w:r>
        <w:r w:rsidR="001863FA">
          <w:fldChar w:fldCharType="separate"/>
        </w:r>
        <w:r w:rsidR="001863FA">
          <w:t>21</w:t>
        </w:r>
        <w:r w:rsidR="001863FA">
          <w:fldChar w:fldCharType="end"/>
        </w:r>
      </w:hyperlink>
    </w:p>
    <w:p w:rsidR="00D21650" w:rsidRDefault="00643C64">
      <w:pPr>
        <w:pStyle w:val="28"/>
        <w:tabs>
          <w:tab w:val="left" w:pos="850"/>
          <w:tab w:val="right" w:leader="dot" w:pos="10195"/>
        </w:tabs>
      </w:pPr>
      <w:hyperlink w:anchor="_Toc83597999" w:tooltip="#_Toc83597999" w:history="1">
        <w:r w:rsidR="001863FA">
          <w:t>6.4.</w:t>
        </w:r>
        <w:r w:rsidR="001863FA">
          <w:tab/>
        </w:r>
        <w:r w:rsidR="001863FA">
          <w:rPr>
            <w:rStyle w:val="affe"/>
            <w:color w:val="auto"/>
          </w:rPr>
          <w:t>Отказ от заключения договора</w:t>
        </w:r>
        <w:r w:rsidR="001863FA">
          <w:tab/>
        </w:r>
        <w:r w:rsidR="001863FA">
          <w:fldChar w:fldCharType="begin"/>
        </w:r>
        <w:r w:rsidR="001863FA">
          <w:instrText>PAGEREF _Toc83597999 \h</w:instrText>
        </w:r>
        <w:r w:rsidR="001863FA">
          <w:fldChar w:fldCharType="separate"/>
        </w:r>
        <w:r w:rsidR="001863FA">
          <w:t>24</w:t>
        </w:r>
        <w:r w:rsidR="001863FA">
          <w:fldChar w:fldCharType="end"/>
        </w:r>
      </w:hyperlink>
    </w:p>
    <w:p w:rsidR="00D21650" w:rsidRDefault="00643C64">
      <w:pPr>
        <w:pStyle w:val="28"/>
        <w:tabs>
          <w:tab w:val="left" w:pos="850"/>
          <w:tab w:val="right" w:leader="dot" w:pos="10195"/>
        </w:tabs>
      </w:pPr>
      <w:hyperlink w:anchor="_Toc83598000" w:tooltip="#_Toc83598000" w:history="1">
        <w:r w:rsidR="001863FA">
          <w:t>6.5.</w:t>
        </w:r>
        <w:r w:rsidR="001863FA">
          <w:tab/>
        </w:r>
        <w:r w:rsidR="001863FA">
          <w:rPr>
            <w:rStyle w:val="affe"/>
            <w:color w:val="auto"/>
          </w:rPr>
          <w:t>Изменение и расторжение договора</w:t>
        </w:r>
        <w:r w:rsidR="001863FA">
          <w:tab/>
        </w:r>
        <w:r w:rsidR="001863FA">
          <w:fldChar w:fldCharType="begin"/>
        </w:r>
        <w:r w:rsidR="001863FA">
          <w:instrText>PAGEREF _Toc83598000 \h</w:instrText>
        </w:r>
        <w:r w:rsidR="001863FA">
          <w:fldChar w:fldCharType="separate"/>
        </w:r>
        <w:r w:rsidR="001863FA">
          <w:t>25</w:t>
        </w:r>
        <w:r w:rsidR="001863FA">
          <w:fldChar w:fldCharType="end"/>
        </w:r>
      </w:hyperlink>
    </w:p>
    <w:p w:rsidR="00D21650" w:rsidRDefault="00643C64">
      <w:pPr>
        <w:pStyle w:val="14"/>
        <w:tabs>
          <w:tab w:val="left" w:pos="567"/>
          <w:tab w:val="right" w:leader="dot" w:pos="10195"/>
        </w:tabs>
        <w:rPr>
          <w:rStyle w:val="16"/>
        </w:rPr>
      </w:pPr>
      <w:hyperlink w:anchor="_Toc83598001" w:tooltip="#_Toc83598001" w:history="1">
        <w:r w:rsidR="001863FA">
          <w:t>II.</w:t>
        </w:r>
        <w:r w:rsidR="001863FA">
          <w:tab/>
        </w:r>
        <w:r w:rsidR="001863FA">
          <w:rPr>
            <w:rStyle w:val="affe"/>
            <w:color w:val="auto"/>
          </w:rPr>
          <w:t>ИНФОРМАЦИОННАЯ КАРТА ЗАКУПКИ</w:t>
        </w:r>
        <w:r w:rsidR="001863FA">
          <w:tab/>
        </w:r>
        <w:r w:rsidR="001863FA">
          <w:fldChar w:fldCharType="begin"/>
        </w:r>
        <w:r w:rsidR="001863FA">
          <w:instrText>PAGEREF _Toc83598001 \h</w:instrText>
        </w:r>
        <w:r w:rsidR="001863FA">
          <w:fldChar w:fldCharType="separate"/>
        </w:r>
        <w:r w:rsidR="001863FA">
          <w:t>26</w:t>
        </w:r>
        <w:r w:rsidR="001863FA">
          <w:fldChar w:fldCharType="end"/>
        </w:r>
      </w:hyperlink>
    </w:p>
    <w:p w:rsidR="00D21650" w:rsidRDefault="00643C64">
      <w:pPr>
        <w:pStyle w:val="14"/>
        <w:tabs>
          <w:tab w:val="left" w:pos="567"/>
          <w:tab w:val="right" w:leader="dot" w:pos="10195"/>
        </w:tabs>
        <w:rPr>
          <w:rStyle w:val="16"/>
        </w:rPr>
      </w:pPr>
      <w:hyperlink w:anchor="_Toc83598002" w:tooltip="#_Toc83598002" w:history="1">
        <w:r w:rsidR="001863FA">
          <w:t>III.</w:t>
        </w:r>
        <w:r w:rsidR="001863FA">
          <w:tab/>
        </w:r>
        <w:r w:rsidR="001863FA">
          <w:rPr>
            <w:rStyle w:val="affe"/>
            <w:color w:val="auto"/>
          </w:rPr>
          <w:t>ОБРАЗЦЫ ФОРМ ДЛЯ ЗАПОЛНЕНИЯ УЧАСТНИКАМИ ЗАКУПКИ</w:t>
        </w:r>
        <w:r w:rsidR="001863FA">
          <w:tab/>
        </w:r>
        <w:r w:rsidR="002305C9">
          <w:t>40</w:t>
        </w:r>
      </w:hyperlink>
    </w:p>
    <w:p w:rsidR="00D21650" w:rsidRDefault="00643C64">
      <w:pPr>
        <w:pStyle w:val="28"/>
        <w:tabs>
          <w:tab w:val="right" w:leader="dot" w:pos="10195"/>
        </w:tabs>
      </w:pPr>
      <w:hyperlink w:anchor="_Toc83598003" w:tooltip="#_Toc83598003" w:history="1">
        <w:r w:rsidR="001863FA">
          <w:rPr>
            <w:rStyle w:val="affe"/>
            <w:color w:val="auto"/>
          </w:rPr>
          <w:t>ФОРМА 1. ОПИСЬ ДОКУМЕНТОВ</w:t>
        </w:r>
        <w:r w:rsidR="001863FA">
          <w:tab/>
        </w:r>
        <w:r w:rsidR="002305C9">
          <w:t>40</w:t>
        </w:r>
      </w:hyperlink>
    </w:p>
    <w:p w:rsidR="00D21650" w:rsidRDefault="00643C64">
      <w:pPr>
        <w:pStyle w:val="28"/>
        <w:tabs>
          <w:tab w:val="right" w:leader="dot" w:pos="10195"/>
        </w:tabs>
      </w:pPr>
      <w:hyperlink w:anchor="_Toc83598004" w:tooltip="#_Toc83598004" w:history="1">
        <w:r w:rsidR="001863FA">
          <w:rPr>
            <w:rStyle w:val="affe"/>
            <w:color w:val="auto"/>
          </w:rPr>
          <w:t>ФОРМА 2. ПИСЬМО О ПОДАЧЕ ОФЕРТЫ</w:t>
        </w:r>
        <w:r w:rsidR="001863FA">
          <w:tab/>
        </w:r>
        <w:r w:rsidR="002305C9">
          <w:t>41</w:t>
        </w:r>
      </w:hyperlink>
    </w:p>
    <w:p w:rsidR="00D21650" w:rsidRDefault="00643C64">
      <w:pPr>
        <w:pStyle w:val="28"/>
        <w:tabs>
          <w:tab w:val="right" w:leader="dot" w:pos="10195"/>
        </w:tabs>
      </w:pPr>
      <w:hyperlink w:anchor="_Toc83598005" w:tooltip="#_Toc83598005" w:history="1">
        <w:r w:rsidR="001863FA">
          <w:rPr>
            <w:rStyle w:val="affe"/>
            <w:color w:val="auto"/>
          </w:rPr>
          <w:t>ФОРМА 3. СВОДНАЯ ТАБЛИЦА СТОИМОСТИ ПОСТАВОК, РАБОТ (УСЛУГ)</w:t>
        </w:r>
        <w:r w:rsidR="001863FA">
          <w:tab/>
        </w:r>
        <w:r w:rsidR="002305C9">
          <w:t>44</w:t>
        </w:r>
      </w:hyperlink>
    </w:p>
    <w:p w:rsidR="00D21650" w:rsidRDefault="00643C64">
      <w:pPr>
        <w:pStyle w:val="28"/>
        <w:tabs>
          <w:tab w:val="right" w:leader="dot" w:pos="10195"/>
        </w:tabs>
      </w:pPr>
      <w:hyperlink w:anchor="_Toc83598006" w:tooltip="#_Toc83598006" w:history="1">
        <w:r w:rsidR="001863FA">
          <w:rPr>
            <w:rStyle w:val="affe"/>
            <w:color w:val="auto"/>
          </w:rPr>
          <w:t>ФОРМА 4. ТЕХНИЧЕСКОЕ ПРЕДЛОЖЕНИЕ</w:t>
        </w:r>
        <w:r w:rsidR="001863FA">
          <w:tab/>
        </w:r>
        <w:r w:rsidR="002305C9">
          <w:t>46</w:t>
        </w:r>
      </w:hyperlink>
    </w:p>
    <w:p w:rsidR="00D21650" w:rsidRDefault="00643C64">
      <w:pPr>
        <w:pStyle w:val="28"/>
        <w:tabs>
          <w:tab w:val="right" w:leader="dot" w:pos="10195"/>
        </w:tabs>
      </w:pPr>
      <w:hyperlink w:anchor="_Toc83598010" w:tooltip="#_Toc83598010" w:history="1">
        <w:r w:rsidR="001863FA">
          <w:rPr>
            <w:rStyle w:val="affe"/>
            <w:color w:val="auto"/>
          </w:rPr>
          <w:t>ФОРМА 5. АНТИКОРРУПЦИОННЫЕ ОБЯЗАТЕЛЬСТВА</w:t>
        </w:r>
        <w:r w:rsidR="001863FA">
          <w:tab/>
        </w:r>
        <w:r w:rsidR="00601ADF">
          <w:t>48</w:t>
        </w:r>
      </w:hyperlink>
    </w:p>
    <w:p w:rsidR="00D21650" w:rsidRDefault="00643C64">
      <w:pPr>
        <w:pStyle w:val="28"/>
        <w:tabs>
          <w:tab w:val="right" w:leader="dot" w:pos="10195"/>
        </w:tabs>
      </w:pPr>
      <w:hyperlink w:anchor="_Toc83598011" w:tooltip="#_Toc83598011" w:history="1">
        <w:r w:rsidR="001863FA">
          <w:rPr>
            <w:rStyle w:val="affe"/>
            <w:color w:val="auto"/>
          </w:rPr>
          <w:t>ФОРМА 6. АНКЕТА УЧАСТНИКА ЗАКУПКИ</w:t>
        </w:r>
        <w:r w:rsidR="001863FA">
          <w:tab/>
        </w:r>
        <w:r w:rsidR="00601ADF">
          <w:t>50</w:t>
        </w:r>
      </w:hyperlink>
    </w:p>
    <w:p w:rsidR="00D21650" w:rsidRDefault="00643C64">
      <w:pPr>
        <w:pStyle w:val="28"/>
        <w:tabs>
          <w:tab w:val="right" w:leader="dot" w:pos="10195"/>
        </w:tabs>
        <w:rPr>
          <w:caps/>
        </w:rPr>
      </w:pPr>
      <w:hyperlink w:anchor="_Toc83598012" w:tooltip="#_Toc83598012" w:history="1">
        <w:r w:rsidR="001863FA">
          <w:rPr>
            <w:rStyle w:val="affe"/>
            <w:color w:val="auto"/>
          </w:rPr>
          <w:t>ФОРМА 7</w:t>
        </w:r>
        <w:r w:rsidR="001863FA">
          <w:rPr>
            <w:rStyle w:val="affe"/>
            <w:caps/>
            <w:color w:val="auto"/>
          </w:rPr>
          <w:t>. Справка о наличии конфликта интересов и/или связей, носящих характер аффилированности с работниками Заказчика/Организатора закупки</w:t>
        </w:r>
        <w:r w:rsidR="001863FA">
          <w:tab/>
        </w:r>
        <w:r w:rsidR="00601ADF">
          <w:t>55</w:t>
        </w:r>
      </w:hyperlink>
    </w:p>
    <w:p w:rsidR="00D21650" w:rsidRDefault="00643C64">
      <w:pPr>
        <w:pStyle w:val="28"/>
        <w:tabs>
          <w:tab w:val="right" w:leader="dot" w:pos="10195"/>
        </w:tabs>
      </w:pPr>
      <w:hyperlink w:anchor="_Toc83598013" w:tooltip="#_Toc83598013" w:history="1">
        <w:r w:rsidR="001863FA">
          <w:rPr>
            <w:rStyle w:val="affe"/>
            <w:color w:val="auto"/>
          </w:rPr>
          <w:t xml:space="preserve">ФОРМА 8. </w:t>
        </w:r>
        <w:r w:rsidR="00601ADF" w:rsidRPr="00601ADF">
          <w:rPr>
            <w:rStyle w:val="affe"/>
            <w:color w:val="auto"/>
          </w:rPr>
          <w:t>Свидетельство - подтверждение производителя</w:t>
        </w:r>
        <w:r w:rsidR="001863FA">
          <w:tab/>
        </w:r>
        <w:r w:rsidR="00601ADF">
          <w:t>56</w:t>
        </w:r>
      </w:hyperlink>
    </w:p>
    <w:p w:rsidR="00D21650" w:rsidRDefault="00643C64">
      <w:pPr>
        <w:pStyle w:val="28"/>
        <w:tabs>
          <w:tab w:val="right" w:leader="dot" w:pos="10195"/>
        </w:tabs>
        <w:rPr>
          <w:caps/>
        </w:rPr>
      </w:pPr>
      <w:hyperlink w:anchor="_Toc83598015" w:tooltip="#_Toc83598015" w:history="1">
        <w:r w:rsidR="001863FA">
          <w:rPr>
            <w:rStyle w:val="affe"/>
            <w:caps/>
            <w:color w:val="auto"/>
          </w:rPr>
          <w:t>ФОРМА 9. Справка о цепочке собственников участника закупки, включая бенефициаров (в том числе конечных)</w:t>
        </w:r>
        <w:r w:rsidR="001863FA">
          <w:tab/>
        </w:r>
        <w:r w:rsidR="00601ADF">
          <w:t>58</w:t>
        </w:r>
      </w:hyperlink>
    </w:p>
    <w:p w:rsidR="00D21650" w:rsidRDefault="00643C64">
      <w:pPr>
        <w:pStyle w:val="28"/>
        <w:tabs>
          <w:tab w:val="right" w:leader="dot" w:pos="10195"/>
        </w:tabs>
        <w:rPr>
          <w:caps/>
        </w:rPr>
      </w:pPr>
      <w:hyperlink w:anchor="_Toc83598099" w:tooltip="#_Toc83598099" w:history="1">
        <w:r w:rsidR="001863FA">
          <w:rPr>
            <w:rStyle w:val="affe"/>
            <w:caps/>
            <w:color w:val="auto"/>
          </w:rPr>
          <w:t>ФОРМА 10. Согласие на обработку персональных данных</w:t>
        </w:r>
        <w:r w:rsidR="001863FA">
          <w:tab/>
        </w:r>
        <w:r w:rsidR="00601ADF">
          <w:t>62</w:t>
        </w:r>
      </w:hyperlink>
    </w:p>
    <w:p w:rsidR="00D21650" w:rsidRDefault="00643C64">
      <w:pPr>
        <w:pStyle w:val="28"/>
        <w:tabs>
          <w:tab w:val="right" w:leader="dot" w:pos="10195"/>
        </w:tabs>
        <w:rPr>
          <w:caps/>
        </w:rPr>
      </w:pPr>
      <w:hyperlink w:anchor="_Toc83598109" w:tooltip="#_Toc83598109" w:history="1">
        <w:r w:rsidR="001863FA">
          <w:rPr>
            <w:rStyle w:val="affe"/>
            <w:caps/>
            <w:color w:val="auto"/>
          </w:rPr>
          <w:t>ФОРМА 1</w:t>
        </w:r>
        <w:r w:rsidR="00601ADF">
          <w:rPr>
            <w:rStyle w:val="affe"/>
            <w:caps/>
            <w:color w:val="auto"/>
          </w:rPr>
          <w:t>1</w:t>
        </w:r>
        <w:r w:rsidR="001863FA">
          <w:rPr>
            <w:rStyle w:val="affe"/>
            <w:caps/>
            <w:color w:val="auto"/>
          </w:rPr>
          <w:t>. Сведения о распределении объемов поставок, работ (услуг) между участником и субподрядчиками (соисполнителями/сопоставщиками)</w:t>
        </w:r>
        <w:r w:rsidR="001863FA">
          <w:tab/>
        </w:r>
        <w:r w:rsidR="00601ADF">
          <w:t>64</w:t>
        </w:r>
      </w:hyperlink>
    </w:p>
    <w:p w:rsidR="00D21650" w:rsidRDefault="00643C64">
      <w:pPr>
        <w:pStyle w:val="28"/>
        <w:tabs>
          <w:tab w:val="right" w:leader="dot" w:pos="10195"/>
        </w:tabs>
        <w:rPr>
          <w:caps/>
        </w:rPr>
      </w:pPr>
      <w:hyperlink w:anchor="_Toc83598113" w:tooltip="#_Toc83598113" w:history="1">
        <w:r w:rsidR="00601ADF">
          <w:rPr>
            <w:rStyle w:val="affe"/>
            <w:caps/>
            <w:color w:val="auto"/>
          </w:rPr>
          <w:t>ФОРМА 12</w:t>
        </w:r>
        <w:r w:rsidR="001863FA">
          <w:rPr>
            <w:rStyle w:val="affe"/>
            <w:caps/>
            <w:color w:val="auto"/>
          </w:rPr>
          <w:t>. Сведения о распределении объемов поставок, работ (услуг) между членами коллективного участника</w:t>
        </w:r>
        <w:r w:rsidR="001863FA">
          <w:tab/>
        </w:r>
        <w:r w:rsidR="00601ADF">
          <w:t>65</w:t>
        </w:r>
      </w:hyperlink>
    </w:p>
    <w:p w:rsidR="00D21650" w:rsidRDefault="00643C64">
      <w:pPr>
        <w:pStyle w:val="28"/>
        <w:tabs>
          <w:tab w:val="right" w:leader="dot" w:pos="10195"/>
        </w:tabs>
        <w:rPr>
          <w:caps/>
        </w:rPr>
      </w:pPr>
      <w:hyperlink w:anchor="_Toc83598117" w:tooltip="#_Toc83598117" w:history="1">
        <w:r w:rsidR="00601ADF">
          <w:rPr>
            <w:rStyle w:val="affe"/>
            <w:caps/>
            <w:color w:val="auto"/>
          </w:rPr>
          <w:t>ФОРМА 13</w:t>
        </w:r>
        <w:r w:rsidR="001863FA">
          <w:rPr>
            <w:rStyle w:val="affe"/>
            <w:caps/>
            <w:color w:val="auto"/>
          </w:rPr>
          <w:t>. независимая гарантия на исполнение обязательств по договору</w:t>
        </w:r>
        <w:r w:rsidR="001863FA">
          <w:tab/>
        </w:r>
        <w:r w:rsidR="00601ADF">
          <w:t>66</w:t>
        </w:r>
      </w:hyperlink>
    </w:p>
    <w:p w:rsidR="00D21650" w:rsidRDefault="00643C64">
      <w:pPr>
        <w:pStyle w:val="28"/>
        <w:tabs>
          <w:tab w:val="right" w:leader="dot" w:pos="10195"/>
        </w:tabs>
        <w:rPr>
          <w:caps/>
        </w:rPr>
      </w:pPr>
      <w:hyperlink w:anchor="_Toc83598118" w:tooltip="#_Toc83598118" w:history="1">
        <w:r w:rsidR="001863FA">
          <w:rPr>
            <w:rStyle w:val="affe"/>
            <w:caps/>
            <w:color w:val="auto"/>
          </w:rPr>
          <w:t>ФОРМ</w:t>
        </w:r>
        <w:r w:rsidR="00601ADF">
          <w:rPr>
            <w:rStyle w:val="affe"/>
            <w:caps/>
            <w:color w:val="auto"/>
          </w:rPr>
          <w:t>А 14</w:t>
        </w:r>
        <w:r w:rsidR="001863FA">
          <w:rPr>
            <w:rStyle w:val="affe"/>
            <w:caps/>
            <w:color w:val="auto"/>
          </w:rPr>
          <w:t>. независимая гарантия обеспечения заявки участника закупочной процедуры</w:t>
        </w:r>
        <w:r w:rsidR="001863FA">
          <w:tab/>
        </w:r>
        <w:r w:rsidR="00601ADF">
          <w:t>68</w:t>
        </w:r>
      </w:hyperlink>
    </w:p>
    <w:p w:rsidR="00D21650" w:rsidRDefault="00643C64">
      <w:pPr>
        <w:pStyle w:val="14"/>
        <w:tabs>
          <w:tab w:val="left" w:pos="567"/>
          <w:tab w:val="right" w:leader="dot" w:pos="10195"/>
        </w:tabs>
        <w:rPr>
          <w:rStyle w:val="16"/>
        </w:rPr>
      </w:pPr>
      <w:hyperlink w:anchor="_Toc83598119" w:tooltip="#_Toc83598119" w:history="1">
        <w:r w:rsidR="001863FA">
          <w:t>IV.</w:t>
        </w:r>
        <w:r w:rsidR="001863FA">
          <w:tab/>
        </w:r>
        <w:r w:rsidR="001863FA">
          <w:rPr>
            <w:rStyle w:val="affe"/>
            <w:color w:val="auto"/>
          </w:rPr>
          <w:t>ПРОЕКТ ДОГОВОРА</w:t>
        </w:r>
        <w:r w:rsidR="001863FA">
          <w:tab/>
        </w:r>
        <w:r w:rsidR="00601ADF">
          <w:t>70</w:t>
        </w:r>
      </w:hyperlink>
    </w:p>
    <w:p w:rsidR="00D21650" w:rsidRDefault="00643C64">
      <w:pPr>
        <w:pStyle w:val="14"/>
        <w:tabs>
          <w:tab w:val="left" w:pos="567"/>
          <w:tab w:val="right" w:leader="dot" w:pos="10195"/>
        </w:tabs>
        <w:rPr>
          <w:rStyle w:val="16"/>
        </w:rPr>
      </w:pPr>
      <w:hyperlink w:anchor="_Toc83598121" w:tooltip="#_Toc83598121" w:history="1">
        <w:r w:rsidR="001863FA">
          <w:t>V.</w:t>
        </w:r>
        <w:r w:rsidR="001863FA">
          <w:tab/>
        </w:r>
        <w:r w:rsidR="001863FA">
          <w:rPr>
            <w:rStyle w:val="affe"/>
            <w:color w:val="auto"/>
          </w:rPr>
          <w:t>ТЕХНИЧЕСКАЯ ЧАСТЬ</w:t>
        </w:r>
        <w:r w:rsidR="001863FA">
          <w:tab/>
        </w:r>
        <w:r w:rsidR="00601ADF">
          <w:t>71</w:t>
        </w:r>
      </w:hyperlink>
    </w:p>
    <w:p w:rsidR="00D21650" w:rsidRDefault="00643C64">
      <w:pPr>
        <w:pStyle w:val="14"/>
        <w:tabs>
          <w:tab w:val="left" w:pos="567"/>
          <w:tab w:val="right" w:leader="dot" w:pos="10195"/>
        </w:tabs>
        <w:rPr>
          <w:rStyle w:val="16"/>
        </w:rPr>
      </w:pPr>
      <w:hyperlink w:anchor="_Toc83598122" w:tooltip="#_Toc83598122" w:history="1">
        <w:r w:rsidR="001863FA">
          <w:t>VI.</w:t>
        </w:r>
        <w:r w:rsidR="001863FA">
          <w:tab/>
        </w:r>
        <w:r w:rsidR="001863FA">
          <w:rPr>
            <w:rStyle w:val="affe"/>
            <w:color w:val="auto"/>
          </w:rPr>
          <w:t>ОБОСНОВАНИЕ НАЧАЛЬНОЙ (МАКСИМАЛЬНОЙ) ЦЕНЫ ДОГОВОРА</w:t>
        </w:r>
        <w:r w:rsidR="001863FA">
          <w:tab/>
        </w:r>
        <w:r w:rsidR="00601ADF">
          <w:t>72</w:t>
        </w:r>
      </w:hyperlink>
    </w:p>
    <w:p w:rsidR="00D21650" w:rsidRDefault="001863FA">
      <w:pPr>
        <w:pStyle w:val="11"/>
        <w:pageBreakBefore/>
        <w:tabs>
          <w:tab w:val="clear" w:pos="432"/>
        </w:tabs>
        <w:spacing w:before="0" w:after="0"/>
        <w:ind w:left="567" w:firstLine="0"/>
        <w:jc w:val="both"/>
      </w:pPr>
      <w:r>
        <w:rPr>
          <w:b w:val="0"/>
          <w:bCs w:val="0"/>
          <w:i/>
          <w:iCs/>
          <w:caps/>
          <w:smallCaps/>
          <w:sz w:val="24"/>
          <w:szCs w:val="24"/>
        </w:rPr>
        <w:fldChar w:fldCharType="end"/>
      </w:r>
    </w:p>
    <w:p w:rsidR="00D21650" w:rsidRDefault="001863FA">
      <w:pPr>
        <w:pStyle w:val="11"/>
        <w:keepNext w:val="0"/>
        <w:numPr>
          <w:ilvl w:val="0"/>
          <w:numId w:val="6"/>
        </w:numPr>
        <w:spacing w:before="0" w:after="0"/>
        <w:ind w:left="0" w:firstLine="567"/>
        <w:rPr>
          <w:rStyle w:val="16"/>
          <w:b/>
          <w:bCs/>
          <w:caps/>
          <w:sz w:val="24"/>
          <w:szCs w:val="24"/>
        </w:rPr>
      </w:pPr>
      <w:bookmarkStart w:id="1" w:name="_Ref166642713"/>
      <w:bookmarkStart w:id="2" w:name="_Toc83597960"/>
      <w:r>
        <w:rPr>
          <w:rStyle w:val="16"/>
          <w:b/>
          <w:bCs/>
          <w:caps/>
          <w:sz w:val="24"/>
          <w:szCs w:val="24"/>
        </w:rPr>
        <w:t xml:space="preserve">ОБЩИЕ УСЛОВИЯ ПРОВЕДЕНИЯ </w:t>
      </w:r>
      <w:bookmarkEnd w:id="1"/>
      <w:r>
        <w:rPr>
          <w:rStyle w:val="16"/>
          <w:b/>
          <w:bCs/>
          <w:caps/>
          <w:sz w:val="24"/>
          <w:szCs w:val="24"/>
        </w:rPr>
        <w:t>закупки</w:t>
      </w:r>
      <w:bookmarkEnd w:id="2"/>
    </w:p>
    <w:p w:rsidR="00D21650" w:rsidRDefault="00D21650"/>
    <w:p w:rsidR="00D21650" w:rsidRDefault="001863FA">
      <w:pPr>
        <w:pStyle w:val="11"/>
        <w:keepNext w:val="0"/>
        <w:numPr>
          <w:ilvl w:val="0"/>
          <w:numId w:val="1"/>
        </w:numPr>
        <w:spacing w:before="0" w:after="0"/>
        <w:ind w:left="0" w:firstLine="567"/>
        <w:jc w:val="both"/>
        <w:rPr>
          <w:sz w:val="24"/>
          <w:szCs w:val="24"/>
        </w:rPr>
      </w:pPr>
      <w:bookmarkStart w:id="3" w:name="_Ref166101247"/>
      <w:bookmarkStart w:id="4" w:name="_Ref166101251"/>
      <w:bookmarkStart w:id="5" w:name="_Toc83597961"/>
      <w:r>
        <w:rPr>
          <w:sz w:val="24"/>
          <w:szCs w:val="24"/>
        </w:rPr>
        <w:t>ОБЩИЕ ПОЛОЖЕНИЯ</w:t>
      </w:r>
      <w:bookmarkEnd w:id="3"/>
      <w:bookmarkEnd w:id="4"/>
      <w:bookmarkEnd w:id="5"/>
    </w:p>
    <w:p w:rsidR="00D21650" w:rsidRDefault="001863FA">
      <w:pPr>
        <w:pStyle w:val="21"/>
        <w:keepNext w:val="0"/>
        <w:numPr>
          <w:ilvl w:val="1"/>
          <w:numId w:val="1"/>
        </w:numPr>
        <w:spacing w:after="0"/>
        <w:ind w:left="0" w:firstLine="567"/>
        <w:jc w:val="left"/>
        <w:rPr>
          <w:sz w:val="24"/>
          <w:szCs w:val="24"/>
        </w:rPr>
      </w:pPr>
      <w:bookmarkStart w:id="6" w:name="_Toc83597962"/>
      <w:r>
        <w:rPr>
          <w:sz w:val="24"/>
          <w:szCs w:val="24"/>
        </w:rPr>
        <w:t>Правовой статус документов</w:t>
      </w:r>
      <w:bookmarkEnd w:id="6"/>
    </w:p>
    <w:p w:rsidR="00D21650" w:rsidRDefault="001863FA">
      <w:pPr>
        <w:pStyle w:val="afffffb"/>
        <w:numPr>
          <w:ilvl w:val="2"/>
          <w:numId w:val="1"/>
        </w:numPr>
        <w:ind w:left="0" w:firstLine="567"/>
        <w:jc w:val="both"/>
      </w:pPr>
      <w:bookmarkStart w:id="7" w:name="_Ref119427085"/>
      <w:bookmarkStart w:id="8" w:name="_Ref11225299"/>
      <w:r>
        <w:t xml:space="preserve">Настоящая документация о закупке подготовлена в соответствии </w:t>
      </w:r>
      <w:bookmarkEnd w:id="7"/>
      <w:r>
        <w:t xml:space="preserve">с требованиями Федерального закона от 18.07.2011 № 223-ФЗ «О закупке товаров, работ, услуг отдельными видами юридических лиц» (далее – Закон 223-ФЗ), иными нормативными правовыми актами Российской Федерации, регулирующими закупочную деятельность отдельных видов юридических лиц (далее - законодательство о закупках отдельными видами юридических лиц) и положениями </w:t>
      </w:r>
      <w:r>
        <w:rPr>
          <w:bCs/>
        </w:rPr>
        <w:t>Единого стандарта закупок Публичного акционерного общества «Федеральная сетевая компания - Россети» (сокращенное наименование - ПАО «Россети») (далее – Стандарт, Положение о закупке)</w:t>
      </w:r>
      <w:r>
        <w:t>, утвержденного решением Совета директоров ПАО «Россети» (протокол от 30.12.2022 № 604/6).</w:t>
      </w:r>
    </w:p>
    <w:p w:rsidR="00D21650" w:rsidRDefault="001863FA">
      <w:pPr>
        <w:pStyle w:val="afffffb"/>
        <w:numPr>
          <w:ilvl w:val="2"/>
          <w:numId w:val="1"/>
        </w:numPr>
        <w:ind w:left="0" w:firstLine="567"/>
        <w:jc w:val="both"/>
      </w:pPr>
      <w:r>
        <w:t>Термины и определения, применяемые в настоящей документации о закупке и приложениях к ней, используются в значениях, установленных законодательством о закупках отдельными видами юридических лиц, а также в соответствии с определениями, установленными в Приложении 1 «Глоссарий» к Стандарту, если настоящей документацией о закупке не установлено иное.</w:t>
      </w:r>
    </w:p>
    <w:p w:rsidR="00D21650" w:rsidRDefault="001863FA">
      <w:pPr>
        <w:pStyle w:val="afffffb"/>
        <w:numPr>
          <w:ilvl w:val="2"/>
          <w:numId w:val="1"/>
        </w:numPr>
        <w:ind w:left="0" w:firstLine="567"/>
        <w:jc w:val="both"/>
      </w:pPr>
      <w:r>
        <w:t>Извещение о закупке и настоящая документация о закупке, размещенные Заказчиком в Единой информационной системе в сфере закупок товаров, работ, услуг для обеспечения государственных и муниципальных нужд (далее – единая информационная система, ЕИС), являются офертой Заказчика и должны рассматриваться участниками закупки в соответствии с этим в течение срока, определенного для проведения закупки.</w:t>
      </w:r>
    </w:p>
    <w:p w:rsidR="00D21650" w:rsidRDefault="001863FA">
      <w:pPr>
        <w:pStyle w:val="afffffb"/>
        <w:numPr>
          <w:ilvl w:val="2"/>
          <w:numId w:val="1"/>
        </w:numPr>
        <w:ind w:left="0" w:firstLine="567"/>
        <w:jc w:val="both"/>
      </w:pPr>
      <w:r>
        <w:t>Заявка участника закупки, поданная участником в соответствии с установленными требованиями, имеет правовой статус оферты и будет рассматриваться Заказчиком в соответствии с этим.</w:t>
      </w:r>
    </w:p>
    <w:p w:rsidR="00D21650" w:rsidRDefault="001863FA">
      <w:pPr>
        <w:pStyle w:val="afffffb"/>
        <w:numPr>
          <w:ilvl w:val="2"/>
          <w:numId w:val="1"/>
        </w:numPr>
        <w:ind w:left="0" w:firstLine="567"/>
        <w:jc w:val="both"/>
      </w:pPr>
      <w:r>
        <w:t xml:space="preserve">Во всем, что не урегулировано извещением о закупке и настоящей документацией о закупке, стороны руководствуются законодательством о закупках отдельными видами юридических лиц, Гражданским кодексом Российской Федерации, Положением о закупке Заказчика. </w:t>
      </w:r>
      <w:r w:rsidR="00C447A1" w:rsidRPr="00BF6AD3">
        <w:t>Заказчик информирует участников закупки о том, что в АО «Россети Сибирь</w:t>
      </w:r>
      <w:r w:rsidR="00C447A1">
        <w:t xml:space="preserve"> Тываэнерго</w:t>
      </w:r>
      <w:r w:rsidR="00C447A1" w:rsidRPr="00BF6AD3">
        <w:t>» утвержден Кодекс поставщика АО «Россети Сибирь</w:t>
      </w:r>
      <w:r w:rsidR="00C447A1">
        <w:t xml:space="preserve"> Тываэнерго</w:t>
      </w:r>
      <w:r w:rsidR="00C447A1" w:rsidRPr="00BF6AD3">
        <w:t>» (далее – Кодекс), которым установлены базовые рекомендации для участников закупки в части корпоративной и социальной ответственности. Направление заявки на участие в закупочной процедуре означает, что участник ознакомлен с положениями Кодекса. Кодекс имеет рекомендательный характер для поставщиков АО «Россети Сибирь</w:t>
      </w:r>
      <w:r w:rsidR="00C447A1">
        <w:t xml:space="preserve"> Тываэнерго</w:t>
      </w:r>
      <w:r w:rsidR="00C447A1" w:rsidRPr="00BF6AD3">
        <w:t xml:space="preserve">» в части применения ими в своей деятельности изложенных в Кодексе принципов и подходов. Указанный документ размещен в сети Интернет по адресу: </w:t>
      </w:r>
      <w:hyperlink r:id="rId8" w:history="1">
        <w:r w:rsidR="00C447A1" w:rsidRPr="00BF6AD3">
          <w:rPr>
            <w:rStyle w:val="affe"/>
          </w:rPr>
          <w:t>https://tuvaenergo.ru/buy/rule.php?clear_cache=Y</w:t>
        </w:r>
      </w:hyperlink>
      <w:r w:rsidR="00C447A1" w:rsidRPr="00BF6AD3">
        <w:t>.</w:t>
      </w:r>
    </w:p>
    <w:p w:rsidR="00D21650" w:rsidRDefault="001863FA">
      <w:pPr>
        <w:pStyle w:val="afffffb"/>
        <w:numPr>
          <w:ilvl w:val="2"/>
          <w:numId w:val="1"/>
        </w:numPr>
        <w:ind w:left="0" w:firstLine="567"/>
        <w:jc w:val="both"/>
      </w:pPr>
      <w:r>
        <w:t>Если в отношении сторон договора, заключаемого по результатам закупки, действуют также иные специальные нормативные правовые акты, настоящая документация о закупке и заявка участника закупки, признанного победителем будут считаться приоритетными по отношению к диспозитивным нормам указанных актов.</w:t>
      </w:r>
    </w:p>
    <w:p w:rsidR="00D21650" w:rsidRDefault="001863FA">
      <w:pPr>
        <w:pStyle w:val="21"/>
        <w:keepNext w:val="0"/>
        <w:numPr>
          <w:ilvl w:val="1"/>
          <w:numId w:val="1"/>
        </w:numPr>
        <w:spacing w:after="0"/>
        <w:ind w:left="0" w:firstLine="567"/>
        <w:jc w:val="both"/>
        <w:rPr>
          <w:sz w:val="24"/>
          <w:szCs w:val="24"/>
        </w:rPr>
      </w:pPr>
      <w:bookmarkStart w:id="9" w:name="_Toc83597963"/>
      <w:r>
        <w:rPr>
          <w:sz w:val="24"/>
          <w:szCs w:val="24"/>
        </w:rPr>
        <w:t>Заказчик, предмет и условия проведения закупки.</w:t>
      </w:r>
      <w:bookmarkEnd w:id="9"/>
    </w:p>
    <w:p w:rsidR="00D21650" w:rsidRDefault="001863FA">
      <w:pPr>
        <w:pStyle w:val="32"/>
        <w:keepNext w:val="0"/>
        <w:numPr>
          <w:ilvl w:val="2"/>
          <w:numId w:val="1"/>
        </w:numPr>
        <w:spacing w:before="0" w:after="0"/>
        <w:ind w:left="0" w:firstLine="567"/>
        <w:rPr>
          <w:rFonts w:ascii="Times New Roman" w:hAnsi="Times New Roman" w:cs="Times New Roman"/>
          <w:b w:val="0"/>
          <w:bCs w:val="0"/>
        </w:rPr>
      </w:pPr>
      <w:bookmarkStart w:id="10" w:name="_Ref166267341"/>
      <w:r>
        <w:rPr>
          <w:rFonts w:ascii="Times New Roman" w:hAnsi="Times New Roman" w:cs="Times New Roman"/>
          <w:b w:val="0"/>
          <w:bCs w:val="0"/>
        </w:rPr>
        <w:t>Заказчик, указанный в пункте 1 части II «ИНФОРМАЦИОННАЯ КАРТА ЗАКУПКИ» настоящей документации о закупке соответственно (далее по тексту ссылки на разделы, подразделы, пункты и подпункты относятся исключительно к настоящей документации о закупке, если рядом с такой ссылкой не указано иного), проводит закупку, предмет и условия которой указаны в части II «ИНФОРМАЦИОННАЯ КАРТА ЗАКУПКИ», в соответствии с процедурами, условиями и положениями настоящей документации о закупке.</w:t>
      </w:r>
      <w:bookmarkEnd w:id="10"/>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 xml:space="preserve">В случае если в документации о закупке не указано иного при проведении закупки Заказчик также является Организатором закупки, функции которого определены Стандартом. </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Заказчик вправе привлечь для организации и проведения закупки стороннего Организатора закупки, информация о котором (в случае принятия такого решения) должна быть указана в пункте 2 части II «ИНФОРМАЦИОННАЯ КАРТА ЗАКУПКИ». Распределение функций между Заказчиком и таким Организатором закупки определяется договором, подписанным между ними с учетом требований Стандарта.</w:t>
      </w:r>
    </w:p>
    <w:p w:rsidR="00D21650" w:rsidRDefault="001863FA">
      <w:pPr>
        <w:pStyle w:val="21"/>
        <w:keepNext w:val="0"/>
        <w:numPr>
          <w:ilvl w:val="1"/>
          <w:numId w:val="1"/>
        </w:numPr>
        <w:spacing w:after="0"/>
        <w:ind w:left="0" w:firstLine="567"/>
        <w:jc w:val="left"/>
        <w:rPr>
          <w:sz w:val="24"/>
          <w:szCs w:val="24"/>
        </w:rPr>
      </w:pPr>
      <w:bookmarkStart w:id="11" w:name="_Toc83597964"/>
      <w:r>
        <w:rPr>
          <w:sz w:val="24"/>
          <w:szCs w:val="24"/>
        </w:rPr>
        <w:t>Начальная (максимальная) цена договора</w:t>
      </w:r>
      <w:bookmarkEnd w:id="11"/>
    </w:p>
    <w:p w:rsidR="00D21650" w:rsidRDefault="001863FA">
      <w:pPr>
        <w:pStyle w:val="32"/>
        <w:numPr>
          <w:ilvl w:val="2"/>
          <w:numId w:val="1"/>
        </w:numPr>
        <w:spacing w:before="0" w:after="0"/>
        <w:ind w:left="0" w:firstLine="567"/>
        <w:rPr>
          <w:rFonts w:ascii="Times New Roman" w:hAnsi="Times New Roman" w:cs="Times New Roman"/>
          <w:b w:val="0"/>
        </w:rPr>
      </w:pPr>
      <w:bookmarkStart w:id="12" w:name="_Ref166311292"/>
      <w:r>
        <w:rPr>
          <w:rFonts w:ascii="Times New Roman" w:hAnsi="Times New Roman" w:cs="Times New Roman"/>
          <w:b w:val="0"/>
          <w:bCs w:val="0"/>
        </w:rPr>
        <w:t xml:space="preserve">Начальная (максимальная) цена договора указана в извещении о закупке и пункте 5 части II «ИНФОРМАЦИОННАЯ КАРТА ЗАКУПКИ». </w:t>
      </w:r>
      <w:bookmarkEnd w:id="12"/>
      <w:r>
        <w:rPr>
          <w:rFonts w:ascii="Times New Roman" w:hAnsi="Times New Roman" w:cs="Times New Roman"/>
          <w:b w:val="0"/>
          <w:bCs w:val="0"/>
        </w:rPr>
        <w:t xml:space="preserve">Начальная (максимальная) цена договора может быть указана Заказчиком в виде </w:t>
      </w:r>
      <w:r>
        <w:rPr>
          <w:rFonts w:ascii="Times New Roman" w:hAnsi="Times New Roman" w:cs="Times New Roman"/>
          <w:b w:val="0"/>
        </w:rPr>
        <w:t>сведений о начальной (максимальной) цене договора, либо формулы цены и максимального значения цены договора, либо цены единицы товара, работы, услуги и максимального значения цены договора. В случае если по результатам закупки в соответствии с условиями документации о закупке может быть заключено несколько договоров, в том числе с несколькими заказчиками, начальная (максимальная) цена договора может включать в себя указание начальных максимальных цен отдельных договоров.</w:t>
      </w:r>
    </w:p>
    <w:p w:rsidR="00D21650" w:rsidRDefault="001863FA">
      <w:pPr>
        <w:pStyle w:val="32"/>
        <w:numPr>
          <w:ilvl w:val="2"/>
          <w:numId w:val="1"/>
        </w:numPr>
        <w:tabs>
          <w:tab w:val="clear" w:pos="596"/>
          <w:tab w:val="num" w:pos="454"/>
        </w:tabs>
        <w:spacing w:before="0" w:after="0"/>
        <w:ind w:left="0" w:firstLine="567"/>
        <w:rPr>
          <w:rFonts w:ascii="Times New Roman" w:hAnsi="Times New Roman" w:cs="Times New Roman"/>
          <w:b w:val="0"/>
          <w:bCs w:val="0"/>
        </w:rPr>
      </w:pPr>
      <w:r>
        <w:rPr>
          <w:rFonts w:ascii="Times New Roman" w:hAnsi="Times New Roman" w:cs="Times New Roman"/>
          <w:b w:val="0"/>
          <w:bCs w:val="0"/>
        </w:rPr>
        <w:t>Обоснование начальной (максимальной) цены договора, либо цены единицы товара, работы, услуги указано в пункте 5.1. части II «ИНФОРМАЦИОННАЯ КАРТА ЗАКУПКИ».</w:t>
      </w:r>
    </w:p>
    <w:p w:rsidR="00D21650" w:rsidRDefault="001863FA">
      <w:pPr>
        <w:pStyle w:val="21"/>
        <w:keepNext w:val="0"/>
        <w:numPr>
          <w:ilvl w:val="1"/>
          <w:numId w:val="1"/>
        </w:numPr>
        <w:spacing w:after="0"/>
        <w:ind w:left="0" w:firstLine="567"/>
        <w:jc w:val="left"/>
        <w:rPr>
          <w:sz w:val="24"/>
          <w:szCs w:val="24"/>
        </w:rPr>
      </w:pPr>
      <w:bookmarkStart w:id="13" w:name="_Toc83597965"/>
      <w:r>
        <w:rPr>
          <w:sz w:val="24"/>
          <w:szCs w:val="24"/>
        </w:rPr>
        <w:t>Требования к участникам закупки</w:t>
      </w:r>
      <w:bookmarkEnd w:id="13"/>
    </w:p>
    <w:p w:rsidR="00D21650" w:rsidRDefault="001863FA">
      <w:pPr>
        <w:pStyle w:val="32"/>
        <w:keepNext w:val="0"/>
        <w:numPr>
          <w:ilvl w:val="2"/>
          <w:numId w:val="1"/>
        </w:numPr>
        <w:tabs>
          <w:tab w:val="clear" w:pos="596"/>
        </w:tabs>
        <w:spacing w:before="0" w:after="0"/>
        <w:ind w:left="0" w:firstLine="567"/>
        <w:rPr>
          <w:rFonts w:ascii="Times New Roman" w:hAnsi="Times New Roman" w:cs="Times New Roman"/>
          <w:b w:val="0"/>
          <w:bCs w:val="0"/>
        </w:rPr>
      </w:pPr>
      <w:r>
        <w:rPr>
          <w:rFonts w:ascii="Times New Roman" w:hAnsi="Times New Roman" w:cs="Times New Roman"/>
          <w:b w:val="0"/>
          <w:bCs w:val="0"/>
        </w:rPr>
        <w:t>Участником закупки может быть 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года N 255-ФЗ "О контроле за деятельностью лиц, находящихся под иностранным влиянием",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от 14 июля 2022 года N 255-ФЗ "О контроле за деятельностью лиц, находящихся под иностранным влиянием".</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Участники закупки имеют право выступать в отношениях, связанных с осуществлением закупок, как непосредственно, так и через своих представителей. Полномочия представителей участников закупки подтверждаются доверенностью, выданной и оформленной в соответствии с требованиями действующего законодательства.</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bookmarkStart w:id="14" w:name="_Ref166312025"/>
      <w:r>
        <w:rPr>
          <w:rFonts w:ascii="Times New Roman" w:hAnsi="Times New Roman" w:cs="Times New Roman"/>
          <w:b w:val="0"/>
          <w:bCs w:val="0"/>
        </w:rPr>
        <w:t xml:space="preserve">Участник </w:t>
      </w:r>
      <w:r>
        <w:rPr>
          <w:rFonts w:ascii="Times New Roman" w:hAnsi="Times New Roman" w:cs="Times New Roman"/>
          <w:b w:val="0"/>
        </w:rPr>
        <w:t xml:space="preserve">закупки </w:t>
      </w:r>
      <w:r>
        <w:rPr>
          <w:rFonts w:ascii="Times New Roman" w:hAnsi="Times New Roman" w:cs="Times New Roman"/>
          <w:b w:val="0"/>
          <w:bCs w:val="0"/>
        </w:rPr>
        <w:t>для того, чтобы принять участие в закупке, должен удовлетворять требованиям, установленным в пункте 9 части II «ИНФОРМАЦИОННАЯ КАРТА ЗАКУПКИ».</w:t>
      </w:r>
      <w:bookmarkEnd w:id="14"/>
    </w:p>
    <w:p w:rsidR="00D21650" w:rsidRDefault="001863FA">
      <w:pPr>
        <w:pStyle w:val="32"/>
        <w:keepNext w:val="0"/>
        <w:numPr>
          <w:ilvl w:val="2"/>
          <w:numId w:val="1"/>
        </w:numPr>
        <w:spacing w:before="0" w:after="0"/>
        <w:ind w:left="0" w:firstLine="567"/>
        <w:rPr>
          <w:rFonts w:ascii="Times New Roman" w:hAnsi="Times New Roman" w:cs="Times New Roman"/>
          <w:b w:val="0"/>
        </w:rPr>
      </w:pPr>
      <w:r>
        <w:rPr>
          <w:rFonts w:ascii="Times New Roman" w:hAnsi="Times New Roman" w:cs="Times New Roman"/>
          <w:b w:val="0"/>
        </w:rPr>
        <w:t>Участник закупки должен соответствовать требованию об отсутствии сведений о нем в реестре недобросовестных поставщиков, предусмотренном Законом 223-ФЗ, и (или) в реестре недобросовестных поставщиков, предусмотренном Федеральным законом от 5 апреля 2013 года № 44-ФЗ «О контрактной системе в сфере закупок товаров, работ, услуг для обеспечения государственных и муниципальных нужд», если такое требование установлено Заказчиком, в пункте 11 части II «ИНФОРМАЦИОННАЯ КАРТА ЗАКУПКИ».</w:t>
      </w:r>
    </w:p>
    <w:p w:rsidR="00D21650" w:rsidRDefault="001863FA">
      <w:pPr>
        <w:pStyle w:val="32"/>
        <w:keepNext w:val="0"/>
        <w:numPr>
          <w:ilvl w:val="2"/>
          <w:numId w:val="1"/>
        </w:numPr>
        <w:tabs>
          <w:tab w:val="clear" w:pos="596"/>
        </w:tabs>
        <w:spacing w:before="0" w:after="0"/>
        <w:ind w:left="0" w:firstLine="567"/>
        <w:rPr>
          <w:rFonts w:ascii="Times New Roman" w:hAnsi="Times New Roman" w:cs="Times New Roman"/>
          <w:b w:val="0"/>
        </w:rPr>
      </w:pPr>
      <w:r>
        <w:rPr>
          <w:rFonts w:ascii="Times New Roman" w:hAnsi="Times New Roman" w:cs="Times New Roman"/>
          <w:b w:val="0"/>
        </w:rPr>
        <w:t>В случае участия в закупке коллективного участника (группы лиц) при оценке соответствия заявки отборочным критериям (требованиям) каждый член коллективного участника должен отвечать условиям извещения о закупке и (или) документации о закупке в части требований, не подлежащих суммированию (наличию гражданской правоспособности в полном объеме, не нахождения в процессе ликвидации, отсутствия в реестре недобросовестных поставщиков и т.п.). Количественные параметры деятельности каждого члена коллективного участника суммируются. При установлении требований по наличию специальной правоспособности (например, наличие лицензий и иных специальных разрешительных документов) соответствие установленным в извещении о закупке и (или) документации о закупке требованиям оценивается в соответствии с распределением поставок, работ, услуг между членами коллективного участника.</w:t>
      </w:r>
    </w:p>
    <w:p w:rsidR="00D21650" w:rsidRDefault="001863FA">
      <w:pPr>
        <w:pStyle w:val="32"/>
        <w:keepNext w:val="0"/>
        <w:numPr>
          <w:ilvl w:val="2"/>
          <w:numId w:val="1"/>
        </w:numPr>
        <w:spacing w:before="0" w:after="0"/>
        <w:ind w:left="0" w:firstLine="567"/>
        <w:rPr>
          <w:rFonts w:ascii="Times New Roman" w:hAnsi="Times New Roman" w:cs="Times New Roman"/>
          <w:b w:val="0"/>
        </w:rPr>
      </w:pPr>
      <w:r>
        <w:rPr>
          <w:rFonts w:ascii="Times New Roman" w:hAnsi="Times New Roman" w:cs="Times New Roman"/>
          <w:b w:val="0"/>
        </w:rPr>
        <w:t>Любое юридическое лицо или индивидуальный предприниматель может участвовать только в одном объединении и не имеет права принимать участие в данной закупке самостоятельно, либо в качестве субподрядчиков (соисполнителей, субпоставщиков) у других участников закупки. В случае невыполнения этих требований заявки с участием таких лиц будут отклонены без рассмотрения по существу. Любое юридическое либо или индивидуальный предприниматель, не принимающее участие в данной закупке самостоятельно, либо в составе коллективного участника, может являться субподрядчиком/соисполнителем/субпоставщиком у произвольного числа участников закупки.</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bookmarkStart w:id="15" w:name="_Ref535962934"/>
      <w:r>
        <w:rPr>
          <w:rFonts w:ascii="Times New Roman" w:hAnsi="Times New Roman" w:cs="Times New Roman"/>
          <w:b w:val="0"/>
          <w:bCs w:val="0"/>
        </w:rPr>
        <w:t>В случае закупки работ по проектированию, строительству, модернизации и ремонту особо опасных, технически сложных объектов капитального строительства и закупки товаров, работ, услуг, связанных с использованием атомной энергии Заказчик вправе в документации о закупке установить требования к участникам такой закупки и привлекаемым ими субподрядчикам, соисполнителям и (или) изготовителям товара, являющегося предметом закупки, и перечень документов, представляемых участниками такой закупки для подтверждения их соответствия указанным требованиям. Информация об установлении таких требований указывается в пункте 13 части II «ИНФОРМАЦИОННАЯ КАРТА ЗАКУПКИ»</w:t>
      </w:r>
      <w:bookmarkEnd w:id="15"/>
    </w:p>
    <w:p w:rsidR="00D21650" w:rsidRDefault="001863FA">
      <w:pPr>
        <w:pStyle w:val="21"/>
        <w:keepNext w:val="0"/>
        <w:numPr>
          <w:ilvl w:val="1"/>
          <w:numId w:val="1"/>
        </w:numPr>
        <w:tabs>
          <w:tab w:val="left" w:pos="1276"/>
        </w:tabs>
        <w:spacing w:after="0"/>
        <w:ind w:left="0" w:firstLine="567"/>
        <w:jc w:val="both"/>
        <w:rPr>
          <w:sz w:val="24"/>
          <w:szCs w:val="24"/>
        </w:rPr>
      </w:pPr>
      <w:bookmarkStart w:id="16" w:name="_Toc83597966"/>
      <w:r>
        <w:rPr>
          <w:sz w:val="24"/>
          <w:szCs w:val="24"/>
        </w:rPr>
        <w:t>Привлечение соисполнителей (субподрядчиков, субпоставщиков) к исполнению договора</w:t>
      </w:r>
      <w:bookmarkEnd w:id="16"/>
    </w:p>
    <w:p w:rsidR="00D21650" w:rsidRDefault="001863FA">
      <w:pPr>
        <w:pStyle w:val="32"/>
        <w:keepNext w:val="0"/>
        <w:numPr>
          <w:ilvl w:val="2"/>
          <w:numId w:val="1"/>
        </w:numPr>
        <w:spacing w:before="0" w:after="0"/>
        <w:ind w:left="0" w:firstLine="567"/>
        <w:rPr>
          <w:rFonts w:ascii="Times New Roman" w:hAnsi="Times New Roman" w:cs="Times New Roman"/>
          <w:b w:val="0"/>
          <w:bCs w:val="0"/>
        </w:rPr>
      </w:pPr>
      <w:bookmarkStart w:id="17" w:name="_Ref354131841"/>
      <w:bookmarkStart w:id="18" w:name="_Ref11495519"/>
      <w:r>
        <w:rPr>
          <w:rFonts w:ascii="Times New Roman" w:hAnsi="Times New Roman" w:cs="Times New Roman"/>
          <w:b w:val="0"/>
          <w:bCs w:val="0"/>
        </w:rPr>
        <w:t xml:space="preserve">Участник закупки вправе привлечь к исполнению договора соисполнителей (субподрядчиков, субпоставщиков) в случае, если это допускается положениями Гражданского кодекса Российской Федерации для соответствующего предмету договора виду гражданско-правового договора, а также если это не запрещено частями IV и/или V настоящей документации о закупке. </w:t>
      </w:r>
      <w:bookmarkStart w:id="19" w:name="_Ref354131847"/>
      <w:bookmarkEnd w:id="17"/>
    </w:p>
    <w:p w:rsidR="00D21650" w:rsidRDefault="001863FA">
      <w:pPr>
        <w:pStyle w:val="21"/>
        <w:keepNext w:val="0"/>
        <w:widowControl w:val="0"/>
        <w:numPr>
          <w:ilvl w:val="1"/>
          <w:numId w:val="1"/>
        </w:numPr>
        <w:spacing w:after="0"/>
        <w:ind w:left="0" w:firstLine="567"/>
        <w:jc w:val="left"/>
        <w:rPr>
          <w:sz w:val="24"/>
          <w:szCs w:val="24"/>
        </w:rPr>
      </w:pPr>
      <w:bookmarkStart w:id="20" w:name="_Toc83597967"/>
      <w:bookmarkEnd w:id="19"/>
      <w:r>
        <w:rPr>
          <w:sz w:val="24"/>
          <w:szCs w:val="24"/>
        </w:rPr>
        <w:t>Расходы на участие в закупке и при заключении договора</w:t>
      </w:r>
      <w:bookmarkEnd w:id="20"/>
    </w:p>
    <w:p w:rsidR="00D21650" w:rsidRDefault="001863FA">
      <w:pPr>
        <w:pStyle w:val="32"/>
        <w:keepNext w:val="0"/>
        <w:widowControl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 xml:space="preserve">Участник </w:t>
      </w:r>
      <w:r>
        <w:rPr>
          <w:rFonts w:ascii="Times New Roman" w:hAnsi="Times New Roman" w:cs="Times New Roman"/>
          <w:b w:val="0"/>
        </w:rPr>
        <w:t xml:space="preserve">закупки </w:t>
      </w:r>
      <w:r>
        <w:rPr>
          <w:rFonts w:ascii="Times New Roman" w:hAnsi="Times New Roman" w:cs="Times New Roman"/>
          <w:b w:val="0"/>
          <w:bCs w:val="0"/>
        </w:rPr>
        <w:t xml:space="preserve">несет все расходы, связанные с подготовкой и подачей заявки на участие в закупке, участием в закупке и заключением </w:t>
      </w:r>
      <w:bookmarkEnd w:id="18"/>
      <w:r>
        <w:rPr>
          <w:rFonts w:ascii="Times New Roman" w:hAnsi="Times New Roman" w:cs="Times New Roman"/>
          <w:b w:val="0"/>
          <w:bCs w:val="0"/>
        </w:rPr>
        <w:t>договора, а Заказчик не имеет обязательств в связи с такими расходами, за исключением случаев, прямо предусмотренных законодательством Российской Федерации.</w:t>
      </w:r>
    </w:p>
    <w:p w:rsidR="00D21650" w:rsidRDefault="001863FA">
      <w:pPr>
        <w:pStyle w:val="21"/>
        <w:keepNext w:val="0"/>
        <w:widowControl w:val="0"/>
        <w:numPr>
          <w:ilvl w:val="1"/>
          <w:numId w:val="1"/>
        </w:numPr>
        <w:tabs>
          <w:tab w:val="clear" w:pos="576"/>
          <w:tab w:val="num" w:pos="0"/>
        </w:tabs>
        <w:spacing w:after="0"/>
        <w:ind w:left="0" w:firstLine="567"/>
        <w:jc w:val="both"/>
        <w:rPr>
          <w:sz w:val="24"/>
          <w:szCs w:val="24"/>
        </w:rPr>
      </w:pPr>
      <w:bookmarkStart w:id="21" w:name="_Toc83597968"/>
      <w:r>
        <w:rPr>
          <w:sz w:val="24"/>
          <w:szCs w:val="24"/>
        </w:rPr>
        <w:t>Запрет,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преимущество в отношении товаров российского происхождения (в том числе поставляемых при выполнении закупаемых работ, оказании закупаемых услуг)</w:t>
      </w:r>
      <w:bookmarkEnd w:id="21"/>
    </w:p>
    <w:p w:rsidR="00D21650" w:rsidRDefault="001863FA">
      <w:pPr>
        <w:pStyle w:val="32"/>
        <w:keepNext w:val="0"/>
        <w:widowControl w:val="0"/>
        <w:numPr>
          <w:ilvl w:val="2"/>
          <w:numId w:val="1"/>
        </w:numPr>
        <w:tabs>
          <w:tab w:val="clear" w:pos="596"/>
        </w:tabs>
        <w:spacing w:before="0" w:after="0"/>
        <w:ind w:left="0" w:firstLine="567"/>
        <w:rPr>
          <w:rFonts w:ascii="Times New Roman" w:hAnsi="Times New Roman" w:cs="Times New Roman"/>
          <w:b w:val="0"/>
          <w:bCs w:val="0"/>
        </w:rPr>
      </w:pPr>
      <w:r>
        <w:rPr>
          <w:rFonts w:ascii="Times New Roman" w:hAnsi="Times New Roman" w:cs="Times New Roman"/>
          <w:b w:val="0"/>
          <w:bCs w:val="0"/>
        </w:rPr>
        <w:t>Запрет,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преимущество в отношении товаров российского происхождения (в том числе поставляемых при выполнении закупаемых работ, оказании закупаемых услуг) устанавливаются в соответствии с требованиями статьи 3.1-4 Закона 223-ФЗ и постановления Правительства Российской Федерации от 23.12.2024 № 1875 (далее - ПП № 1875).</w:t>
      </w:r>
    </w:p>
    <w:p w:rsidR="00D21650" w:rsidRDefault="001863FA">
      <w:pPr>
        <w:pStyle w:val="32"/>
        <w:keepNext w:val="0"/>
        <w:widowControl w:val="0"/>
        <w:numPr>
          <w:ilvl w:val="2"/>
          <w:numId w:val="1"/>
        </w:numPr>
        <w:tabs>
          <w:tab w:val="clear" w:pos="596"/>
        </w:tabs>
        <w:spacing w:before="0" w:after="0"/>
        <w:ind w:left="0" w:firstLine="567"/>
        <w:rPr>
          <w:rFonts w:ascii="Times New Roman" w:hAnsi="Times New Roman" w:cs="Times New Roman"/>
          <w:b w:val="0"/>
          <w:bCs w:val="0"/>
        </w:rPr>
      </w:pPr>
      <w:r>
        <w:rPr>
          <w:rFonts w:ascii="Times New Roman" w:hAnsi="Times New Roman" w:cs="Times New Roman"/>
          <w:b w:val="0"/>
          <w:bCs w:val="0"/>
        </w:rPr>
        <w:t>Применение запрета, ограничения, преимущества, рассмотрение заявок участников в случае их установления, осуществляется Заказчиком в порядке и в соответствии с требованиями Закона 223-ФЗ и ПП № 1875.</w:t>
      </w:r>
    </w:p>
    <w:p w:rsidR="00D21650" w:rsidRDefault="001863FA">
      <w:pPr>
        <w:pStyle w:val="32"/>
        <w:keepNext w:val="0"/>
        <w:widowControl w:val="0"/>
        <w:numPr>
          <w:ilvl w:val="2"/>
          <w:numId w:val="1"/>
        </w:numPr>
        <w:tabs>
          <w:tab w:val="clear" w:pos="596"/>
          <w:tab w:val="num" w:pos="454"/>
        </w:tabs>
        <w:spacing w:before="0" w:after="0"/>
        <w:ind w:left="0" w:firstLine="567"/>
        <w:rPr>
          <w:rFonts w:ascii="Times New Roman" w:hAnsi="Times New Roman" w:cs="Times New Roman"/>
          <w:b w:val="0"/>
          <w:bCs w:val="0"/>
        </w:rPr>
      </w:pPr>
      <w:r>
        <w:rPr>
          <w:rFonts w:ascii="Times New Roman" w:hAnsi="Times New Roman" w:cs="Times New Roman"/>
          <w:b w:val="0"/>
          <w:bCs w:val="0"/>
        </w:rPr>
        <w:t xml:space="preserve">Информация и документы, подтверждающие страну происхождения товара для целей ПП № 1875, определены пунктом 3 ПП № 1875, при этом </w:t>
      </w:r>
      <w:r>
        <w:rPr>
          <w:rFonts w:ascii="Times New Roman" w:hAnsi="Times New Roman" w:cs="Times New Roman"/>
          <w:b w:val="0"/>
          <w:bCs w:val="0"/>
          <w:u w:val="single"/>
        </w:rPr>
        <w:t>в случаях, определенных ПП № 1875</w:t>
      </w:r>
      <w:r>
        <w:rPr>
          <w:rFonts w:ascii="Times New Roman" w:hAnsi="Times New Roman" w:cs="Times New Roman"/>
          <w:b w:val="0"/>
          <w:bCs w:val="0"/>
        </w:rPr>
        <w:t xml:space="preserve">: </w:t>
      </w:r>
    </w:p>
    <w:p w:rsidR="00D21650" w:rsidRDefault="001863FA">
      <w:pPr>
        <w:pStyle w:val="32"/>
        <w:keepNext w:val="0"/>
        <w:widowControl w:val="0"/>
        <w:tabs>
          <w:tab w:val="clear" w:pos="312"/>
        </w:tabs>
        <w:spacing w:before="0" w:after="0"/>
        <w:ind w:left="0" w:firstLine="567"/>
        <w:rPr>
          <w:rFonts w:ascii="Times New Roman" w:hAnsi="Times New Roman" w:cs="Times New Roman"/>
          <w:b w:val="0"/>
          <w:bCs w:val="0"/>
        </w:rPr>
      </w:pPr>
      <w:r>
        <w:rPr>
          <w:rFonts w:ascii="Times New Roman" w:hAnsi="Times New Roman" w:cs="Times New Roman"/>
          <w:b w:val="0"/>
          <w:bCs w:val="0"/>
        </w:rPr>
        <w:t>- для подтверждения товаров российского происхождения информация о совокупном количестве баллов (если в отношении такого товара постановлением Правительства РФ от 17.07.2015 N 719 (далее - ПП № 719) за выполнение (освоение) на территории Российской Федерации соответствующих операций (условий) установлены требования о совокупном количестве баллов) на предлагаемый участником закупки товар должна составлять или превышать значение, определенное постановлением ПП № 719, включая значение, определенное для целей осуществления закупок (если ПП № 719 в отношении такого товара определено значение для целей осуществления закупок);</w:t>
      </w:r>
    </w:p>
    <w:p w:rsidR="00D21650" w:rsidRPr="001863FA" w:rsidRDefault="001863FA">
      <w:pPr>
        <w:pStyle w:val="32"/>
        <w:keepNext w:val="0"/>
        <w:widowControl w:val="0"/>
        <w:tabs>
          <w:tab w:val="clear" w:pos="312"/>
        </w:tabs>
        <w:spacing w:before="0" w:after="0"/>
        <w:ind w:left="0" w:firstLine="567"/>
        <w:rPr>
          <w:rFonts w:ascii="Times New Roman" w:hAnsi="Times New Roman" w:cs="Times New Roman"/>
          <w:b w:val="0"/>
          <w:bCs w:val="0"/>
        </w:rPr>
      </w:pPr>
      <w:r>
        <w:rPr>
          <w:rFonts w:ascii="Times New Roman" w:hAnsi="Times New Roman" w:cs="Times New Roman"/>
          <w:b w:val="0"/>
          <w:bCs w:val="0"/>
        </w:rPr>
        <w:t xml:space="preserve">- заявка на участие в закупке, в которой содержится предложение о поставке товара российского происхождения, являющегося радиоэлектронной продукцией, не признанной в соответствии с ПП № 719 радиоэлектронной продукцией первого уровня, приравнивается к заявке на участие в закупке, в которой содержится предложение о поставке товара, происходящего из иностранного государства, если на участие в такой закупке подана заявка на участие в закупке, признанная по результатам ее рассмотрения соответствующей установленным в соответствии с Законом 223-ФЗ </w:t>
      </w:r>
      <w:r w:rsidRPr="001863FA">
        <w:rPr>
          <w:rFonts w:ascii="Times New Roman" w:hAnsi="Times New Roman" w:cs="Times New Roman"/>
          <w:b w:val="0"/>
          <w:bCs w:val="0"/>
        </w:rPr>
        <w:t>требованиям и содержащая предложение о поставке товара российского происхождения, являющегося радиоэлектронной продукцией, признанной в соответствии с ПП № 719 радиоэлектронной продукцией первого уровня;</w:t>
      </w:r>
    </w:p>
    <w:p w:rsidR="00D21650" w:rsidRPr="001863FA" w:rsidRDefault="001863FA">
      <w:pPr>
        <w:spacing w:after="0"/>
        <w:ind w:firstLine="567"/>
      </w:pPr>
      <w:r w:rsidRPr="001863FA">
        <w:t>- заявка на участие в закупке, в которой содержится предложение программного обеспечения, реестровая запись о котором в реестре российского программного обеспечения или реестре евразийского программного обеспечения не содержит информацию о соответствии предлагаемого программного обеспечения требованиям к доверенному программному обеспечению, приравнивается к заявке на участие в закупке, в которой содержится предложение программного обеспечения, происходящего из иностранного государства, если на участие в такой закупке подана заявка на участие в закупке, признанная по результатам ее рассмотрения соответствующей установленным в соответствии с Законом 223-ФЗ требованиям и содержащая предложение о программном обеспечении, реестровая запись о котором в реестре российского программного обеспечения или реестре евразийского программного обеспечения содержит информацию о соответствии предлагаемого программного обеспечения требованиям к доверенному программному обеспечению;</w:t>
      </w:r>
    </w:p>
    <w:p w:rsidR="00D21650" w:rsidRDefault="001863FA">
      <w:pPr>
        <w:spacing w:after="0"/>
        <w:ind w:firstLine="567"/>
      </w:pPr>
      <w:r w:rsidRPr="001863FA">
        <w:t>- до внесения изменений в право Евразийского экономического союза (далее – ЕАЭС), предусматривающих подтверждение страны происхождения товаров, указанных в приложениях № 1 (запреты), 2 (ограничения) к ПП № 1875, путем предоставления информации из евразийского реестра промышленных товаров, документом,</w:t>
      </w:r>
      <w:r>
        <w:t xml:space="preserve"> подтверждающим происхождение таких товаров из государств - членов ЕАЭС, за исключением Российской Федерации, является сертификат о происхождении товара, выданный уполномоченным органом (организацией) государства - члена ЕАЭС по форме, установленной Правилами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rsidR="00D21650" w:rsidRDefault="001863FA">
      <w:pPr>
        <w:pStyle w:val="32"/>
        <w:keepNext w:val="0"/>
        <w:widowControl w:val="0"/>
        <w:numPr>
          <w:ilvl w:val="2"/>
          <w:numId w:val="1"/>
        </w:numPr>
        <w:tabs>
          <w:tab w:val="clear" w:pos="596"/>
          <w:tab w:val="num" w:pos="454"/>
        </w:tabs>
        <w:spacing w:before="0" w:after="0"/>
        <w:ind w:left="0" w:firstLine="567"/>
        <w:rPr>
          <w:rFonts w:ascii="Times New Roman" w:hAnsi="Times New Roman" w:cs="Times New Roman"/>
          <w:b w:val="0"/>
          <w:bCs w:val="0"/>
        </w:rPr>
      </w:pPr>
      <w:r>
        <w:rPr>
          <w:rFonts w:ascii="Times New Roman" w:hAnsi="Times New Roman" w:cs="Times New Roman"/>
          <w:b w:val="0"/>
          <w:bCs w:val="0"/>
        </w:rPr>
        <w:t xml:space="preserve">Информация о применении запрета, ограничения, преимущества к закупаемым товарам (в том числе поставляемым при выполнении закупаемых работ, оказании закупаемых услуг), содержится в составе части </w:t>
      </w:r>
      <w:r>
        <w:rPr>
          <w:rFonts w:ascii="Times New Roman" w:hAnsi="Times New Roman" w:cs="Times New Roman"/>
          <w:b w:val="0"/>
          <w:bCs w:val="0"/>
          <w:lang w:val="en-US"/>
        </w:rPr>
        <w:t>V</w:t>
      </w:r>
      <w:r>
        <w:rPr>
          <w:rFonts w:ascii="Times New Roman" w:hAnsi="Times New Roman" w:cs="Times New Roman"/>
          <w:b w:val="0"/>
          <w:bCs w:val="0"/>
        </w:rPr>
        <w:t>«ТЕХНИЧЕСКАЯ ЧАСТЬ».</w:t>
      </w:r>
    </w:p>
    <w:p w:rsidR="00D21650" w:rsidRDefault="001863FA">
      <w:pPr>
        <w:pStyle w:val="32"/>
        <w:keepNext w:val="0"/>
        <w:widowControl w:val="0"/>
        <w:numPr>
          <w:ilvl w:val="2"/>
          <w:numId w:val="1"/>
        </w:numPr>
        <w:tabs>
          <w:tab w:val="clear" w:pos="596"/>
          <w:tab w:val="num" w:pos="454"/>
        </w:tabs>
        <w:spacing w:before="0" w:after="0"/>
        <w:ind w:left="0" w:firstLine="567"/>
        <w:rPr>
          <w:rFonts w:ascii="Times New Roman" w:hAnsi="Times New Roman" w:cs="Times New Roman"/>
          <w:b w:val="0"/>
          <w:bCs w:val="0"/>
        </w:rPr>
      </w:pPr>
      <w:r>
        <w:rPr>
          <w:rFonts w:ascii="Times New Roman" w:hAnsi="Times New Roman" w:cs="Times New Roman"/>
          <w:b w:val="0"/>
          <w:bCs w:val="0"/>
        </w:rPr>
        <w:t>Если в отношении закупаемых товаров (в том числе поставляемым при выполнении закупаемых работ, оказании закупаемых услуг), работ, услуг, установлен запрет, не допускается заключение договора на поставку такого товара, происходящего из иностранных государств, работ, услуг, соответственно выполняемых, оказываемых иностранными лицами.</w:t>
      </w:r>
    </w:p>
    <w:p w:rsidR="00D21650" w:rsidRDefault="001863FA">
      <w:pPr>
        <w:pStyle w:val="32"/>
        <w:keepNext w:val="0"/>
        <w:widowControl w:val="0"/>
        <w:numPr>
          <w:ilvl w:val="2"/>
          <w:numId w:val="1"/>
        </w:numPr>
        <w:tabs>
          <w:tab w:val="clear" w:pos="596"/>
          <w:tab w:val="num" w:pos="454"/>
        </w:tabs>
        <w:spacing w:before="0" w:after="0"/>
        <w:ind w:left="0" w:firstLine="567"/>
        <w:rPr>
          <w:rFonts w:ascii="Times New Roman" w:hAnsi="Times New Roman" w:cs="Times New Roman"/>
          <w:b w:val="0"/>
          <w:bCs w:val="0"/>
        </w:rPr>
      </w:pPr>
      <w:r>
        <w:rPr>
          <w:rFonts w:ascii="Times New Roman" w:hAnsi="Times New Roman" w:cs="Times New Roman"/>
          <w:b w:val="0"/>
          <w:bCs w:val="0"/>
        </w:rPr>
        <w:t>Если в отношении закупаемых товаров (в том числе поставляемым при выполнении закупаемых работ, оказании закупаемых услуг), установлено ограничение, не допускается заключение договора на поставку такого товара, происходящего из иностранного государства, если поданы заявка на участие в закупке, окончательное предложение, признанные по результатам их рассмотрения соответствующими требованиям Положения о закупке, извещения об осуществлении конкурентной закупки (в случае проведения конкурентной закупки), документации о конкурентной закупке (в случае проведения конкурентной закупки) и содержащие предложения о поставке товара российского происхождения.</w:t>
      </w:r>
    </w:p>
    <w:p w:rsidR="00D21650" w:rsidRDefault="001863FA">
      <w:pPr>
        <w:pStyle w:val="32"/>
        <w:keepNext w:val="0"/>
        <w:widowControl w:val="0"/>
        <w:numPr>
          <w:ilvl w:val="2"/>
          <w:numId w:val="1"/>
        </w:numPr>
        <w:tabs>
          <w:tab w:val="clear" w:pos="596"/>
          <w:tab w:val="num" w:pos="454"/>
        </w:tabs>
        <w:spacing w:before="0" w:after="0"/>
        <w:ind w:left="0" w:firstLine="567"/>
        <w:rPr>
          <w:rFonts w:ascii="Times New Roman" w:hAnsi="Times New Roman" w:cs="Times New Roman"/>
          <w:b w:val="0"/>
          <w:bCs w:val="0"/>
        </w:rPr>
      </w:pPr>
      <w:r>
        <w:rPr>
          <w:rFonts w:ascii="Times New Roman" w:hAnsi="Times New Roman" w:cs="Times New Roman"/>
          <w:b w:val="0"/>
          <w:bCs w:val="0"/>
        </w:rPr>
        <w:t>Если в отношении закупаемых работ, услуг установлено ограничение, не допускается заключение договора с участником закупки, являющимся иностранным лицом, если российским лицом поданы заявка на участие в закупке, окончательное предложение, признанные по результатам их рассмотрения соответствующими требованиям Положения о закупке, извещения об осуществлении конкурентной закупки (в случае проведения конкурентной закупки), документации о конкурентной закупке (в случае проведения конкурентной закупки).</w:t>
      </w:r>
    </w:p>
    <w:p w:rsidR="00D21650" w:rsidRDefault="001863FA">
      <w:pPr>
        <w:pStyle w:val="32"/>
        <w:keepNext w:val="0"/>
        <w:widowControl w:val="0"/>
        <w:numPr>
          <w:ilvl w:val="2"/>
          <w:numId w:val="1"/>
        </w:numPr>
        <w:tabs>
          <w:tab w:val="clear" w:pos="596"/>
          <w:tab w:val="num" w:pos="454"/>
        </w:tabs>
        <w:spacing w:before="0" w:after="0"/>
        <w:ind w:left="0" w:firstLine="567"/>
        <w:rPr>
          <w:rFonts w:ascii="Times New Roman" w:hAnsi="Times New Roman" w:cs="Times New Roman"/>
          <w:b w:val="0"/>
          <w:bCs w:val="0"/>
        </w:rPr>
      </w:pPr>
      <w:r>
        <w:rPr>
          <w:rFonts w:ascii="Times New Roman" w:hAnsi="Times New Roman" w:cs="Times New Roman"/>
          <w:b w:val="0"/>
          <w:bCs w:val="0"/>
        </w:rPr>
        <w:t>Если в отношении закупаемых товаров (в том числе поставляемым при выполнении закупаемых работ, оказании закупаемых услуг), установлено преимущество, при рассмотрении, оценке, сопоставлении заявок на участие в закупке, окончательных предложений осуществляется снижение на 15 (пятнадцать) % ценового предложения, поданного в соответствии с Законом 223-ФЗ и Положением о закупке участником закупки, предлагающим к поставке товар только российского происхождения, при условии, что в числе заявок на участие в закупке (окончательных предложений), которые рассматриваются, оцениваются, сопоставляются, имеется заявка на участие в закупке, которая не отклонена и содержит предложение о поставке хотя бы одного товара, происходящего из иностранного государства. В случае заключения договора с участником закупки, которому предоставляется преимущество, договор заключается без учета такого снижения ценового предложения.</w:t>
      </w:r>
    </w:p>
    <w:p w:rsidR="00D21650" w:rsidRDefault="001863FA">
      <w:pPr>
        <w:pStyle w:val="32"/>
        <w:keepNext w:val="0"/>
        <w:widowControl w:val="0"/>
        <w:numPr>
          <w:ilvl w:val="2"/>
          <w:numId w:val="1"/>
        </w:numPr>
        <w:tabs>
          <w:tab w:val="clear" w:pos="596"/>
          <w:tab w:val="num" w:pos="454"/>
        </w:tabs>
        <w:spacing w:before="0" w:after="0"/>
        <w:ind w:left="0" w:firstLine="567"/>
        <w:rPr>
          <w:rFonts w:ascii="Times New Roman" w:hAnsi="Times New Roman" w:cs="Times New Roman"/>
          <w:b w:val="0"/>
          <w:bCs w:val="0"/>
        </w:rPr>
      </w:pPr>
      <w:r>
        <w:rPr>
          <w:rFonts w:ascii="Times New Roman" w:hAnsi="Times New Roman" w:cs="Times New Roman"/>
          <w:b w:val="0"/>
          <w:bCs w:val="0"/>
        </w:rPr>
        <w:t>Положения ПП № 1875, касающиеся товара российского происхождения, работы, услуги, соответственно выполняемой, оказываемой российским гражданином, российским юридическим лицом, применяются также в отношении товара, происходящего из государства - члена ЕАЭС, работы, услуги, соответственно выполняемой, оказываемой иностранным лицом, зарегистрированным на территории государства - члена ЕАЭС.</w:t>
      </w:r>
    </w:p>
    <w:bookmarkEnd w:id="8"/>
    <w:p w:rsidR="00D21650" w:rsidRDefault="00D21650">
      <w:pPr>
        <w:pStyle w:val="afffffb"/>
        <w:widowControl w:val="0"/>
        <w:ind w:left="851"/>
        <w:rPr>
          <w:b/>
          <w:bCs/>
        </w:rPr>
      </w:pPr>
    </w:p>
    <w:p w:rsidR="00D21650" w:rsidRDefault="001863FA">
      <w:pPr>
        <w:pStyle w:val="11"/>
        <w:keepNext w:val="0"/>
        <w:numPr>
          <w:ilvl w:val="0"/>
          <w:numId w:val="1"/>
        </w:numPr>
        <w:spacing w:before="0" w:after="0"/>
        <w:ind w:left="0" w:firstLine="567"/>
        <w:jc w:val="both"/>
        <w:rPr>
          <w:sz w:val="24"/>
          <w:szCs w:val="24"/>
        </w:rPr>
      </w:pPr>
      <w:bookmarkStart w:id="22" w:name="_Toc83597969"/>
      <w:r>
        <w:rPr>
          <w:sz w:val="24"/>
          <w:szCs w:val="24"/>
        </w:rPr>
        <w:t>ДОКУМЕНТАЦИЯ О ЗАКУПКЕ</w:t>
      </w:r>
      <w:bookmarkEnd w:id="22"/>
    </w:p>
    <w:p w:rsidR="00D21650" w:rsidRDefault="001863FA">
      <w:pPr>
        <w:pStyle w:val="21"/>
        <w:keepNext w:val="0"/>
        <w:numPr>
          <w:ilvl w:val="1"/>
          <w:numId w:val="1"/>
        </w:numPr>
        <w:spacing w:after="0"/>
        <w:ind w:left="0" w:firstLine="567"/>
        <w:jc w:val="left"/>
        <w:rPr>
          <w:sz w:val="24"/>
          <w:szCs w:val="24"/>
        </w:rPr>
      </w:pPr>
      <w:bookmarkStart w:id="23" w:name="_Ref11225592"/>
      <w:bookmarkStart w:id="24" w:name="_Toc83597970"/>
      <w:r>
        <w:rPr>
          <w:sz w:val="24"/>
          <w:szCs w:val="24"/>
        </w:rPr>
        <w:t>Предоставление документации</w:t>
      </w:r>
      <w:bookmarkEnd w:id="23"/>
      <w:r>
        <w:rPr>
          <w:sz w:val="24"/>
          <w:szCs w:val="24"/>
        </w:rPr>
        <w:t xml:space="preserve"> о закупке</w:t>
      </w:r>
      <w:bookmarkEnd w:id="24"/>
    </w:p>
    <w:p w:rsidR="00D21650" w:rsidRDefault="001863FA">
      <w:pPr>
        <w:pStyle w:val="32"/>
        <w:keepNext w:val="0"/>
        <w:numPr>
          <w:ilvl w:val="2"/>
          <w:numId w:val="1"/>
        </w:numPr>
        <w:spacing w:before="0" w:after="0"/>
        <w:ind w:left="0" w:firstLine="567"/>
        <w:rPr>
          <w:rFonts w:ascii="Times New Roman" w:hAnsi="Times New Roman" w:cs="Times New Roman"/>
          <w:b w:val="0"/>
          <w:bCs w:val="0"/>
        </w:rPr>
      </w:pPr>
      <w:bookmarkStart w:id="25" w:name="_Ref166101804"/>
      <w:r>
        <w:rPr>
          <w:rFonts w:ascii="Times New Roman" w:hAnsi="Times New Roman" w:cs="Times New Roman"/>
          <w:b w:val="0"/>
          <w:bCs w:val="0"/>
        </w:rPr>
        <w:t xml:space="preserve">Документация о закупке в полном объеме в электронном виде безвозмездно доступна для ознакомления на официальном сайте Единой </w:t>
      </w:r>
      <w:r w:rsidRPr="001863FA">
        <w:rPr>
          <w:rFonts w:ascii="Times New Roman" w:hAnsi="Times New Roman" w:cs="Times New Roman"/>
          <w:b w:val="0"/>
          <w:bCs w:val="0"/>
        </w:rPr>
        <w:t xml:space="preserve">информационной системы www.zakupki.gov.ru, а также на сайте электронной площадки (далее – ЭП) </w:t>
      </w:r>
      <w:hyperlink r:id="rId9" w:tooltip="https://www.roseltorg.ru/" w:history="1">
        <w:r w:rsidRPr="001863FA">
          <w:rPr>
            <w:rStyle w:val="affe"/>
            <w:rFonts w:ascii="Times New Roman" w:hAnsi="Times New Roman" w:cs="Times New Roman"/>
            <w:b w:val="0"/>
            <w:bCs w:val="0"/>
          </w:rPr>
          <w:t>https://www.roseltorg.ru/</w:t>
        </w:r>
      </w:hyperlink>
      <w:r w:rsidRPr="001863FA">
        <w:rPr>
          <w:rFonts w:ascii="Times New Roman" w:hAnsi="Times New Roman" w:cs="Times New Roman"/>
          <w:b w:val="0"/>
          <w:bCs w:val="0"/>
        </w:rPr>
        <w:t>.</w:t>
      </w:r>
      <w:bookmarkEnd w:id="25"/>
      <w:r>
        <w:rPr>
          <w:rFonts w:ascii="Times New Roman" w:hAnsi="Times New Roman" w:cs="Times New Roman"/>
          <w:b w:val="0"/>
          <w:bCs w:val="0"/>
        </w:rPr>
        <w:t xml:space="preserve"> Срок начала предоставления документации о закупке устанавливается Заказчиком в извещении о закупке.</w:t>
      </w:r>
    </w:p>
    <w:p w:rsidR="00D21650" w:rsidRDefault="001863FA">
      <w:pPr>
        <w:pStyle w:val="21"/>
        <w:keepNext w:val="0"/>
        <w:numPr>
          <w:ilvl w:val="1"/>
          <w:numId w:val="1"/>
        </w:numPr>
        <w:spacing w:after="0"/>
        <w:ind w:left="0" w:firstLine="567"/>
        <w:jc w:val="left"/>
        <w:rPr>
          <w:sz w:val="24"/>
          <w:szCs w:val="24"/>
        </w:rPr>
      </w:pPr>
      <w:bookmarkStart w:id="26" w:name="_Toc83597971"/>
      <w:r>
        <w:rPr>
          <w:sz w:val="24"/>
          <w:szCs w:val="24"/>
        </w:rPr>
        <w:t>Разъяснение положений документации о закупке</w:t>
      </w:r>
      <w:bookmarkEnd w:id="26"/>
    </w:p>
    <w:p w:rsidR="00D21650" w:rsidRDefault="001863FA">
      <w:pPr>
        <w:pStyle w:val="32"/>
        <w:keepNext w:val="0"/>
        <w:numPr>
          <w:ilvl w:val="2"/>
          <w:numId w:val="1"/>
        </w:numPr>
        <w:spacing w:before="0" w:after="0"/>
        <w:ind w:left="0" w:firstLine="567"/>
        <w:rPr>
          <w:rFonts w:ascii="Times New Roman" w:hAnsi="Times New Roman" w:cs="Times New Roman"/>
          <w:b w:val="0"/>
          <w:bCs w:val="0"/>
        </w:rPr>
      </w:pPr>
      <w:bookmarkStart w:id="27" w:name="_Ref166349349"/>
      <w:r>
        <w:rPr>
          <w:rFonts w:ascii="Times New Roman" w:hAnsi="Times New Roman" w:cs="Times New Roman"/>
          <w:b w:val="0"/>
          <w:bCs w:val="0"/>
        </w:rPr>
        <w:t xml:space="preserve">Любой участник закупки вправе направить средствами электронной площадки Заказчику запрос о даче разъяснений положений извещения о закупке и/или документации о закупке. Порядок подачи запроса на разъяснения положений извещения о закупке и/или документации о закупке определяется </w:t>
      </w:r>
      <w:r>
        <w:rPr>
          <w:rFonts w:ascii="Times New Roman" w:hAnsi="Times New Roman" w:cs="Times New Roman"/>
          <w:b w:val="0"/>
        </w:rPr>
        <w:t>Регламентом работы ЭП</w:t>
      </w:r>
      <w:r>
        <w:rPr>
          <w:rFonts w:ascii="Times New Roman" w:hAnsi="Times New Roman" w:cs="Times New Roman"/>
          <w:b w:val="0"/>
          <w:bCs w:val="0"/>
        </w:rPr>
        <w:t>. Дата и время окончания срока предоставления участникам закупки разъяснений положений документации о закупке указаны в пункте 15 части II «ИНФОРМАЦИОННАЯ КАРТА ЗАКУПКИ».</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 xml:space="preserve">В течение трех рабочих дней с даты поступления запроса, Заказчик осуществляет разъяснение положений извещения о закупке и/или документации о закупке и размещает их в ЕИС с указанием предмета запроса, но без указания участника такой закупки, от которого поступил указанный запрос. При этом Заказчик вправе не осуществлять такое разъяснение в случае, если указанный запрос поступил позднее чем за 3 (три) рабочих дня до даты окончания срока подачи заявок на участие в такой закупке. </w:t>
      </w:r>
      <w:bookmarkEnd w:id="27"/>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Разъяснения положений документации о закупке не должны изменять предмет закупки и существенные условия проекта договора.</w:t>
      </w:r>
    </w:p>
    <w:p w:rsidR="00D21650" w:rsidRDefault="001863FA">
      <w:pPr>
        <w:pStyle w:val="21"/>
        <w:keepNext w:val="0"/>
        <w:numPr>
          <w:ilvl w:val="1"/>
          <w:numId w:val="1"/>
        </w:numPr>
        <w:spacing w:after="0"/>
        <w:ind w:left="0" w:firstLine="567"/>
        <w:jc w:val="both"/>
        <w:rPr>
          <w:sz w:val="24"/>
          <w:szCs w:val="24"/>
        </w:rPr>
      </w:pPr>
      <w:bookmarkStart w:id="28" w:name="_Ref119429410"/>
      <w:bookmarkStart w:id="29" w:name="_Toc83597972"/>
      <w:r>
        <w:rPr>
          <w:sz w:val="24"/>
          <w:szCs w:val="24"/>
        </w:rPr>
        <w:t xml:space="preserve">Внесение изменений в извещение о </w:t>
      </w:r>
      <w:bookmarkEnd w:id="28"/>
      <w:r>
        <w:rPr>
          <w:sz w:val="24"/>
          <w:szCs w:val="24"/>
        </w:rPr>
        <w:t>закупке и/или документацию о закупке</w:t>
      </w:r>
      <w:bookmarkEnd w:id="29"/>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До окончания срока подачи заявок Заказчик может по любой причине внести изменения в извещение о закупке и/или документацию о закупке.</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rPr>
        <w:t xml:space="preserve">Изменения, вносимые в извещение о закупке и/или документацию о закупке, размещаются Заказчиком в ЕИС не позднее чем в течение 3 (трех) дней со дня принятия решения о внесении указанных изменений. </w:t>
      </w:r>
      <w:r>
        <w:rPr>
          <w:rFonts w:ascii="Times New Roman" w:hAnsi="Times New Roman" w:cs="Times New Roman"/>
          <w:b w:val="0"/>
          <w:bCs w:val="0"/>
        </w:rPr>
        <w:t xml:space="preserve">При этом </w:t>
      </w:r>
      <w:r>
        <w:rPr>
          <w:rFonts w:ascii="Times New Roman" w:hAnsi="Times New Roman" w:cs="Times New Roman"/>
          <w:b w:val="0"/>
        </w:rPr>
        <w:t>срок подачи заявок на участие в закупке должен быть продлен таким образом, чтобы с даты размещения в ЕИС указанных изменений до даты окончания срока подачи заявок на участие в закупке оставалось не менее половины срока подачи заявок на участие в закупке, установленного в Положении о закупке.</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 xml:space="preserve">Заказчик не несет ответственности в случае, если участник </w:t>
      </w:r>
      <w:r>
        <w:rPr>
          <w:rFonts w:ascii="Times New Roman" w:hAnsi="Times New Roman" w:cs="Times New Roman"/>
          <w:b w:val="0"/>
        </w:rPr>
        <w:t xml:space="preserve">закупки </w:t>
      </w:r>
      <w:r>
        <w:rPr>
          <w:rFonts w:ascii="Times New Roman" w:hAnsi="Times New Roman" w:cs="Times New Roman"/>
          <w:b w:val="0"/>
          <w:bCs w:val="0"/>
        </w:rPr>
        <w:t xml:space="preserve">не ознакомился с изменениями, внесенными в извещение о закупке и/или документацию о закупке, размещенными надлежащим образом. </w:t>
      </w:r>
    </w:p>
    <w:p w:rsidR="00D21650" w:rsidRDefault="001863FA">
      <w:pPr>
        <w:pStyle w:val="21"/>
        <w:numPr>
          <w:ilvl w:val="1"/>
          <w:numId w:val="1"/>
        </w:numPr>
        <w:spacing w:after="0"/>
        <w:ind w:left="0" w:firstLine="567"/>
        <w:jc w:val="left"/>
        <w:rPr>
          <w:sz w:val="24"/>
          <w:szCs w:val="24"/>
        </w:rPr>
      </w:pPr>
      <w:bookmarkStart w:id="30" w:name="_Toc83597973"/>
      <w:r>
        <w:rPr>
          <w:sz w:val="24"/>
          <w:szCs w:val="24"/>
        </w:rPr>
        <w:t>Отмена закупки</w:t>
      </w:r>
      <w:bookmarkEnd w:id="30"/>
    </w:p>
    <w:p w:rsidR="00D21650" w:rsidRDefault="001863FA">
      <w:pPr>
        <w:pStyle w:val="32"/>
        <w:keepNext w:val="0"/>
        <w:numPr>
          <w:ilvl w:val="2"/>
          <w:numId w:val="1"/>
        </w:numPr>
        <w:spacing w:before="0" w:after="0"/>
        <w:ind w:left="0" w:firstLine="567"/>
        <w:rPr>
          <w:rFonts w:ascii="Times New Roman" w:hAnsi="Times New Roman" w:cs="Times New Roman"/>
          <w:b w:val="0"/>
          <w:bCs w:val="0"/>
        </w:rPr>
      </w:pPr>
      <w:bookmarkStart w:id="31" w:name="_Ref166158219"/>
      <w:r>
        <w:rPr>
          <w:rFonts w:ascii="Times New Roman" w:hAnsi="Times New Roman" w:cs="Times New Roman"/>
          <w:b w:val="0"/>
          <w:bCs w:val="0"/>
        </w:rPr>
        <w:t>Заказчик вправе отменить закупку по одному и более предмету закупки (лоту) до наступления даты и времени окончания срока подачи заявок на участие в закупке.</w:t>
      </w:r>
      <w:bookmarkEnd w:id="31"/>
    </w:p>
    <w:p w:rsidR="00D21650" w:rsidRDefault="001863FA">
      <w:pPr>
        <w:pStyle w:val="32"/>
        <w:keepNext w:val="0"/>
        <w:numPr>
          <w:ilvl w:val="2"/>
          <w:numId w:val="1"/>
        </w:numPr>
        <w:spacing w:before="0" w:after="0"/>
        <w:ind w:left="0" w:firstLine="567"/>
        <w:rPr>
          <w:rFonts w:ascii="Times New Roman" w:hAnsi="Times New Roman" w:cs="Times New Roman"/>
          <w:b w:val="0"/>
          <w:bCs w:val="0"/>
        </w:rPr>
      </w:pPr>
      <w:bookmarkStart w:id="32" w:name="_Ref166349406"/>
      <w:r>
        <w:rPr>
          <w:rFonts w:ascii="Times New Roman" w:hAnsi="Times New Roman" w:cs="Times New Roman"/>
          <w:b w:val="0"/>
          <w:bCs w:val="0"/>
        </w:rPr>
        <w:t>Решение об отмене закупки размещается Заказчиком в ЕИС в день принятия этого решения.</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 xml:space="preserve">По истечении срока отмены закупки и до заключения договора Заказчик вправе отменить закупку только в случае возникновения обстоятельств непреодолимой силы в соответствии с гражданским законодательством. </w:t>
      </w:r>
    </w:p>
    <w:p w:rsidR="00D21650" w:rsidRDefault="00D21650"/>
    <w:p w:rsidR="00D21650" w:rsidRDefault="001863FA">
      <w:pPr>
        <w:pStyle w:val="11"/>
        <w:keepNext w:val="0"/>
        <w:numPr>
          <w:ilvl w:val="0"/>
          <w:numId w:val="1"/>
        </w:numPr>
        <w:spacing w:before="0" w:after="0"/>
        <w:ind w:left="0" w:firstLine="567"/>
        <w:jc w:val="both"/>
        <w:rPr>
          <w:sz w:val="24"/>
          <w:szCs w:val="24"/>
        </w:rPr>
      </w:pPr>
      <w:bookmarkStart w:id="33" w:name="_Ref166159542"/>
      <w:bookmarkStart w:id="34" w:name="_Ref166159546"/>
      <w:bookmarkStart w:id="35" w:name="_Ref166250138"/>
      <w:bookmarkStart w:id="36" w:name="_Ref166250141"/>
      <w:bookmarkStart w:id="37" w:name="_Toc83597974"/>
      <w:bookmarkEnd w:id="32"/>
      <w:r>
        <w:rPr>
          <w:sz w:val="24"/>
          <w:szCs w:val="24"/>
        </w:rPr>
        <w:t xml:space="preserve">ТРЕБОВАНИЯ К СОДЕРЖАНИЮ ЗАЯВКИ НА УЧАСТИЕ В </w:t>
      </w:r>
      <w:bookmarkEnd w:id="33"/>
      <w:bookmarkEnd w:id="34"/>
      <w:bookmarkEnd w:id="35"/>
      <w:bookmarkEnd w:id="36"/>
      <w:r>
        <w:rPr>
          <w:sz w:val="24"/>
          <w:szCs w:val="24"/>
        </w:rPr>
        <w:t>ЗАКУПКЕ</w:t>
      </w:r>
      <w:bookmarkEnd w:id="37"/>
    </w:p>
    <w:p w:rsidR="00D21650" w:rsidRDefault="001863FA">
      <w:pPr>
        <w:pStyle w:val="21"/>
        <w:numPr>
          <w:ilvl w:val="1"/>
          <w:numId w:val="1"/>
        </w:numPr>
        <w:spacing w:after="0"/>
        <w:ind w:left="0" w:firstLine="567"/>
        <w:jc w:val="left"/>
        <w:rPr>
          <w:sz w:val="24"/>
          <w:szCs w:val="24"/>
        </w:rPr>
      </w:pPr>
      <w:bookmarkStart w:id="38" w:name="_Toc83597975"/>
      <w:r>
        <w:rPr>
          <w:sz w:val="24"/>
          <w:szCs w:val="24"/>
        </w:rPr>
        <w:t>Требования к оформлению заявки на участие в закупке</w:t>
      </w:r>
      <w:bookmarkEnd w:id="38"/>
    </w:p>
    <w:p w:rsidR="00D21650" w:rsidRDefault="001863FA">
      <w:pPr>
        <w:pStyle w:val="32"/>
        <w:keepNext w:val="0"/>
        <w:numPr>
          <w:ilvl w:val="2"/>
          <w:numId w:val="1"/>
        </w:numPr>
        <w:spacing w:before="0" w:after="0"/>
        <w:ind w:left="0" w:firstLine="567"/>
        <w:rPr>
          <w:rFonts w:ascii="Times New Roman" w:hAnsi="Times New Roman" w:cs="Times New Roman"/>
          <w:b w:val="0"/>
          <w:bCs w:val="0"/>
        </w:rPr>
      </w:pPr>
      <w:bookmarkStart w:id="39" w:name="_Ref166246797"/>
      <w:bookmarkStart w:id="40" w:name="_Ref119429784"/>
      <w:bookmarkStart w:id="41" w:name="_Ref119429817"/>
      <w:bookmarkStart w:id="42" w:name="_Ref119430333"/>
      <w:r>
        <w:rPr>
          <w:rFonts w:ascii="Times New Roman" w:hAnsi="Times New Roman" w:cs="Times New Roman"/>
          <w:b w:val="0"/>
          <w:bCs w:val="0"/>
        </w:rPr>
        <w:t>Предполагается, что участник закупки изучит все инструкции, формы, условия, технические условия и другую информацию, содержащуюся в документации о закупке, а также разъяснения извещения о закупке и/или документации о закупке в случае их наличия. Никакие претензии Заказчику закупки не будут приниматься на том основании, что участник закупки не понимал какие-либо вопросы. Неполное представление информации, запрашиваемой в документации о закупке, или же подача заявки, не отвечающей требованиям документации о закупке является основанием для признания заявки не соответствующей требованиям документации о закупке и отклонения участника от участия в закупке.</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 xml:space="preserve">Участник </w:t>
      </w:r>
      <w:r>
        <w:rPr>
          <w:rFonts w:ascii="Times New Roman" w:hAnsi="Times New Roman" w:cs="Times New Roman"/>
          <w:b w:val="0"/>
        </w:rPr>
        <w:t xml:space="preserve">закупки </w:t>
      </w:r>
      <w:r>
        <w:rPr>
          <w:rFonts w:ascii="Times New Roman" w:hAnsi="Times New Roman" w:cs="Times New Roman"/>
          <w:b w:val="0"/>
          <w:bCs w:val="0"/>
        </w:rPr>
        <w:t xml:space="preserve">готовит заявку на участие в закупке в соответствии с требованиями раздела 3 «ТРЕБОВАНИЯ К СОДЕРЖАНИЮ ЗАЯВКИ НА УЧАСТИЕ В ЗАКУПКЕ» </w:t>
      </w:r>
      <w:r>
        <w:rPr>
          <w:rFonts w:ascii="Times New Roman" w:hAnsi="Times New Roman" w:cs="Times New Roman"/>
          <w:b w:val="0"/>
        </w:rPr>
        <w:t xml:space="preserve">части </w:t>
      </w:r>
      <w:r>
        <w:rPr>
          <w:rFonts w:ascii="Times New Roman" w:hAnsi="Times New Roman" w:cs="Times New Roman"/>
          <w:b w:val="0"/>
          <w:lang w:val="en-US"/>
        </w:rPr>
        <w:t>I</w:t>
      </w:r>
      <w:r>
        <w:rPr>
          <w:rFonts w:ascii="Times New Roman" w:hAnsi="Times New Roman" w:cs="Times New Roman"/>
          <w:b w:val="0"/>
        </w:rPr>
        <w:t xml:space="preserve"> «ОБЩИЕ УСЛОВИЯ ПРОВЕДЕНИЯ ЗАКУПКИ» </w:t>
      </w:r>
      <w:r>
        <w:rPr>
          <w:rFonts w:ascii="Times New Roman" w:hAnsi="Times New Roman" w:cs="Times New Roman"/>
          <w:b w:val="0"/>
          <w:bCs w:val="0"/>
        </w:rPr>
        <w:t xml:space="preserve">и в соответствии с формами документов, установленными частью </w:t>
      </w:r>
      <w:r>
        <w:rPr>
          <w:rFonts w:ascii="Times New Roman" w:hAnsi="Times New Roman" w:cs="Times New Roman"/>
          <w:b w:val="0"/>
          <w:bCs w:val="0"/>
          <w:lang w:val="en-US"/>
        </w:rPr>
        <w:t>III</w:t>
      </w:r>
      <w:r>
        <w:rPr>
          <w:rFonts w:ascii="Times New Roman" w:hAnsi="Times New Roman" w:cs="Times New Roman"/>
          <w:b w:val="0"/>
          <w:bCs w:val="0"/>
        </w:rPr>
        <w:t xml:space="preserve"> «ОБРАЗЦЫ ФОРМ ДЛЯ ЗАПОЛНЕНИЯ УЧАСТНИКАМИ ЗАКУПКИ».</w:t>
      </w:r>
      <w:bookmarkEnd w:id="39"/>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 xml:space="preserve">При описании документов заявки участник </w:t>
      </w:r>
      <w:r>
        <w:rPr>
          <w:rFonts w:ascii="Times New Roman" w:hAnsi="Times New Roman" w:cs="Times New Roman"/>
          <w:b w:val="0"/>
        </w:rPr>
        <w:t xml:space="preserve">закупки </w:t>
      </w:r>
      <w:r>
        <w:rPr>
          <w:rFonts w:ascii="Times New Roman" w:hAnsi="Times New Roman" w:cs="Times New Roman"/>
          <w:b w:val="0"/>
          <w:bCs w:val="0"/>
        </w:rPr>
        <w:t xml:space="preserve">должен применять общепринятые обозначения и наименования в соответствии с требованиями действующих нормативных правовых актов, если иное не указано в части </w:t>
      </w:r>
      <w:r>
        <w:rPr>
          <w:rFonts w:ascii="Times New Roman" w:hAnsi="Times New Roman" w:cs="Times New Roman"/>
          <w:b w:val="0"/>
          <w:bCs w:val="0"/>
          <w:lang w:val="en-US"/>
        </w:rPr>
        <w:t>V</w:t>
      </w:r>
      <w:r>
        <w:rPr>
          <w:rFonts w:ascii="Times New Roman" w:hAnsi="Times New Roman" w:cs="Times New Roman"/>
          <w:b w:val="0"/>
          <w:bCs w:val="0"/>
        </w:rPr>
        <w:t xml:space="preserve"> </w:t>
      </w:r>
      <w:r>
        <w:rPr>
          <w:rFonts w:ascii="Times New Roman" w:hAnsi="Times New Roman" w:cs="Times New Roman"/>
          <w:b w:val="0"/>
        </w:rPr>
        <w:t>«ТЕХНИЧЕСКАЯ ЧАСТЬ»</w:t>
      </w:r>
      <w:r>
        <w:rPr>
          <w:rFonts w:ascii="Times New Roman" w:hAnsi="Times New Roman" w:cs="Times New Roman"/>
          <w:b w:val="0"/>
          <w:bCs w:val="0"/>
        </w:rPr>
        <w:t>.</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 xml:space="preserve">Сведения, которые содержатся в заявках участников </w:t>
      </w:r>
      <w:r>
        <w:rPr>
          <w:rFonts w:ascii="Times New Roman" w:hAnsi="Times New Roman" w:cs="Times New Roman"/>
          <w:b w:val="0"/>
        </w:rPr>
        <w:t>закупки</w:t>
      </w:r>
      <w:r>
        <w:rPr>
          <w:rFonts w:ascii="Times New Roman" w:hAnsi="Times New Roman" w:cs="Times New Roman"/>
          <w:b w:val="0"/>
          <w:bCs w:val="0"/>
        </w:rPr>
        <w:t>, не должны допускать двусмысленных толкований.</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bookmarkStart w:id="43" w:name="_Ref11475563"/>
      <w:r>
        <w:rPr>
          <w:rFonts w:ascii="Times New Roman" w:hAnsi="Times New Roman" w:cs="Times New Roman"/>
          <w:b w:val="0"/>
          <w:bCs w:val="0"/>
        </w:rPr>
        <w:t xml:space="preserve">Если в документах, входящих в состав заявки на участие в закупке, </w:t>
      </w:r>
      <w:bookmarkEnd w:id="43"/>
      <w:r>
        <w:rPr>
          <w:rFonts w:ascii="Times New Roman" w:hAnsi="Times New Roman" w:cs="Times New Roman"/>
          <w:b w:val="0"/>
          <w:bCs w:val="0"/>
        </w:rPr>
        <w:t>имеются расхождения между обозначением сумм прописью и цифрами, то Закупочной комиссией принимается к рассмотрению сумма, указанная прописью.</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 xml:space="preserve">Все документы заявки и приложения к ней должны иметь четко читаемый текст. Подчистки и исправления не допускаются, за исключением исправлений, скрепленных печатью при наличии печати и заверенных подписью уполномоченного лица. </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 xml:space="preserve">Все документы, представляемые участниками </w:t>
      </w:r>
      <w:r>
        <w:rPr>
          <w:rFonts w:ascii="Times New Roman" w:hAnsi="Times New Roman" w:cs="Times New Roman"/>
          <w:b w:val="0"/>
        </w:rPr>
        <w:t xml:space="preserve">закупки </w:t>
      </w:r>
      <w:r>
        <w:rPr>
          <w:rFonts w:ascii="Times New Roman" w:hAnsi="Times New Roman" w:cs="Times New Roman"/>
          <w:b w:val="0"/>
          <w:bCs w:val="0"/>
        </w:rPr>
        <w:t>в составе заявки на участие в закупке, должны быть заполнены по всем пунктам, за исключением пунктов, носящих рекомендательный характер.</w:t>
      </w:r>
      <w:bookmarkStart w:id="44" w:name="_Ref166313158"/>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Количество файлов заявки участника с графическими образами оригиналов документов должно соответствовать количеству документов, описанных и представляемых участником закупки в составе заявки на участие в закупке (один документ – один файл), предпочтительный формат файлов - многостраничный PDF.</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Наименования файлов в составе заявки участника должно соответствовать наименованиям форм и документов, указанным в Приложении № 2 к части II «ИНФОРМАЦИОННАЯ КАРТА ЗАКУПКИ».</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Если формой или документом, указанным в Приложении № 2 к части II «ИНФОРМАЦИОННАЯ КАРТА ЗАКУПКИ», предусмотрено предоставление приложений к требуемой форме или нескольких документов, то такие документы в составе заявки участника (форма и приложения) упаковываются в архивный файл с наименованием, соответствующим наименованию формы.</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Заказчик обеспечивает разумную конфиденциальность относительно всех полученных от участников закупки сведений, в том числе содержащихся в заявках. Предоставление этой информации другим участникам закупки или третьим лицам возможно только в случаях, прямо предусмотренных действующим законодательством Российской Федерации и Положением о закупке Заказчика.</w:t>
      </w:r>
    </w:p>
    <w:p w:rsidR="00D21650" w:rsidRDefault="001863FA">
      <w:pPr>
        <w:pStyle w:val="21"/>
        <w:numPr>
          <w:ilvl w:val="1"/>
          <w:numId w:val="1"/>
        </w:numPr>
        <w:spacing w:after="0"/>
        <w:ind w:left="0" w:firstLine="567"/>
        <w:jc w:val="left"/>
        <w:rPr>
          <w:sz w:val="24"/>
          <w:szCs w:val="24"/>
        </w:rPr>
      </w:pPr>
      <w:bookmarkStart w:id="45" w:name="_Toc83597976"/>
      <w:bookmarkEnd w:id="44"/>
      <w:r>
        <w:rPr>
          <w:sz w:val="24"/>
          <w:szCs w:val="24"/>
        </w:rPr>
        <w:t>Язык документов, входящих в состав заявки на участие в закупке</w:t>
      </w:r>
      <w:bookmarkEnd w:id="45"/>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 xml:space="preserve">Заявка на участие в закупке должна быть подготовлена на русском языке за исключением нижеследующего. </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Документы, оригиналы которых выданы участнику закупки третьими лицами на ином языке, могут быть представлены на языке оригинала при условии, что к ним приложен перевод этих документов на русский язык (в специально оговоренных случаях — апостилированный). При выявлении расхождений между русским переводом и оригиналом документа на ином языке Заказчик будет принимать решение на основании перевода.</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rPr>
        <w:t>Закупочная комиссия не рассматривает документы, не переведенные на русский язык</w:t>
      </w:r>
      <w:r>
        <w:rPr>
          <w:rFonts w:ascii="Times New Roman" w:hAnsi="Times New Roman" w:cs="Times New Roman"/>
          <w:b w:val="0"/>
          <w:bCs w:val="0"/>
        </w:rPr>
        <w:t xml:space="preserve">. </w:t>
      </w:r>
    </w:p>
    <w:p w:rsidR="00D21650" w:rsidRDefault="001863FA">
      <w:pPr>
        <w:pStyle w:val="21"/>
        <w:keepNext w:val="0"/>
        <w:numPr>
          <w:ilvl w:val="1"/>
          <w:numId w:val="1"/>
        </w:numPr>
        <w:spacing w:after="0"/>
        <w:ind w:left="0" w:firstLine="567"/>
        <w:jc w:val="both"/>
        <w:rPr>
          <w:sz w:val="24"/>
          <w:szCs w:val="24"/>
        </w:rPr>
      </w:pPr>
      <w:bookmarkStart w:id="46" w:name="_Toc83597977"/>
      <w:r>
        <w:rPr>
          <w:sz w:val="24"/>
          <w:szCs w:val="24"/>
        </w:rPr>
        <w:t>Требования к валюте заявки</w:t>
      </w:r>
      <w:bookmarkEnd w:id="46"/>
    </w:p>
    <w:p w:rsidR="00D21650" w:rsidRDefault="001863FA">
      <w:pPr>
        <w:pStyle w:val="32"/>
        <w:keepNext w:val="0"/>
        <w:numPr>
          <w:ilvl w:val="2"/>
          <w:numId w:val="1"/>
        </w:numPr>
        <w:spacing w:before="0" w:after="0"/>
        <w:ind w:left="0" w:firstLine="567"/>
        <w:rPr>
          <w:rFonts w:ascii="Times New Roman" w:hAnsi="Times New Roman" w:cs="Times New Roman"/>
          <w:b w:val="0"/>
          <w:bCs w:val="0"/>
        </w:rPr>
      </w:pPr>
      <w:bookmarkStart w:id="47" w:name="_Hlt517806775"/>
      <w:bookmarkStart w:id="48" w:name="_Ref52534291"/>
      <w:bookmarkEnd w:id="47"/>
      <w:r>
        <w:rPr>
          <w:rFonts w:ascii="Times New Roman" w:hAnsi="Times New Roman" w:cs="Times New Roman"/>
          <w:b w:val="0"/>
        </w:rPr>
        <w:t>Все суммы денежных средств в документах, входящих в заявку участника, должны быть выражены в российских рублях (если иное не установлено в документации о закупке) за исключением нижеследующего</w:t>
      </w:r>
      <w:r>
        <w:rPr>
          <w:rFonts w:ascii="Times New Roman" w:hAnsi="Times New Roman" w:cs="Times New Roman"/>
          <w:b w:val="0"/>
          <w:bCs w:val="0"/>
        </w:rPr>
        <w:t>.</w:t>
      </w:r>
      <w:bookmarkEnd w:id="48"/>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rPr>
        <w:t>Документы, оригиналы которых выданы участнику закупки третьими лицами с выражением сумм денежных средств в иных валютах, могут быть представлены в валюте оригинала при условии, что к этим документам будут приложены комментарии с переводом этих сумм в российские рубли исходя из официального курса валюты, установленного Центральным банком Российской Федерации, с указанием такового курса и даты его установления</w:t>
      </w:r>
      <w:r>
        <w:rPr>
          <w:rFonts w:ascii="Times New Roman" w:hAnsi="Times New Roman" w:cs="Times New Roman"/>
          <w:b w:val="0"/>
          <w:bCs w:val="0"/>
        </w:rPr>
        <w:t>.</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rPr>
        <w:t>Цена Заявки фиксируется в российских рублях (если иное не установлено в документации о закупке) и не подлежит изменению при изменении официального курса валюты</w:t>
      </w:r>
      <w:r>
        <w:rPr>
          <w:rFonts w:ascii="Times New Roman" w:hAnsi="Times New Roman" w:cs="Times New Roman"/>
          <w:b w:val="0"/>
          <w:bCs w:val="0"/>
        </w:rPr>
        <w:t>.</w:t>
      </w:r>
    </w:p>
    <w:p w:rsidR="00D21650" w:rsidRDefault="001863FA">
      <w:pPr>
        <w:pStyle w:val="21"/>
        <w:keepNext w:val="0"/>
        <w:numPr>
          <w:ilvl w:val="1"/>
          <w:numId w:val="1"/>
        </w:numPr>
        <w:spacing w:after="0"/>
        <w:ind w:left="0" w:firstLine="567"/>
        <w:jc w:val="both"/>
        <w:rPr>
          <w:sz w:val="24"/>
          <w:szCs w:val="24"/>
        </w:rPr>
      </w:pPr>
      <w:bookmarkStart w:id="49" w:name="_Toc83597978"/>
      <w:r>
        <w:rPr>
          <w:sz w:val="24"/>
          <w:szCs w:val="24"/>
        </w:rPr>
        <w:t>Требования к составу заявки на участие в закупке</w:t>
      </w:r>
      <w:bookmarkEnd w:id="40"/>
      <w:bookmarkEnd w:id="41"/>
      <w:bookmarkEnd w:id="42"/>
      <w:bookmarkEnd w:id="49"/>
    </w:p>
    <w:p w:rsidR="00D21650" w:rsidRDefault="001863FA">
      <w:pPr>
        <w:pStyle w:val="32"/>
        <w:keepNext w:val="0"/>
        <w:numPr>
          <w:ilvl w:val="2"/>
          <w:numId w:val="1"/>
        </w:numPr>
        <w:spacing w:before="0" w:after="0"/>
        <w:ind w:left="0" w:firstLine="567"/>
        <w:rPr>
          <w:rFonts w:ascii="Times New Roman" w:hAnsi="Times New Roman" w:cs="Times New Roman"/>
          <w:b w:val="0"/>
          <w:bCs w:val="0"/>
        </w:rPr>
      </w:pPr>
      <w:bookmarkStart w:id="50" w:name="_Ref166243143"/>
      <w:r>
        <w:rPr>
          <w:rFonts w:ascii="Times New Roman" w:hAnsi="Times New Roman" w:cs="Times New Roman"/>
          <w:b w:val="0"/>
          <w:bCs w:val="0"/>
        </w:rPr>
        <w:t xml:space="preserve">Заявка участника на участие в закупке должна содержать сведения и документы, указанные в </w:t>
      </w:r>
      <w:r>
        <w:rPr>
          <w:rFonts w:ascii="Times New Roman" w:hAnsi="Times New Roman" w:cs="Times New Roman"/>
          <w:b w:val="0"/>
        </w:rPr>
        <w:t xml:space="preserve">пунктах 10, 12, 14 части II «ИНФОРМАЦИОННАЯ КАРТА </w:t>
      </w:r>
      <w:r>
        <w:rPr>
          <w:rFonts w:ascii="Times New Roman" w:hAnsi="Times New Roman" w:cs="Times New Roman"/>
          <w:b w:val="0"/>
          <w:bCs w:val="0"/>
        </w:rPr>
        <w:t>ЗАКУПКИ</w:t>
      </w:r>
      <w:r>
        <w:rPr>
          <w:rFonts w:ascii="Times New Roman" w:hAnsi="Times New Roman" w:cs="Times New Roman"/>
          <w:b w:val="0"/>
        </w:rPr>
        <w:t>»</w:t>
      </w:r>
      <w:bookmarkEnd w:id="50"/>
      <w:r>
        <w:rPr>
          <w:rFonts w:ascii="Times New Roman" w:hAnsi="Times New Roman" w:cs="Times New Roman"/>
          <w:b w:val="0"/>
          <w:bCs w:val="0"/>
        </w:rPr>
        <w:t xml:space="preserve">. </w:t>
      </w:r>
      <w:r>
        <w:rPr>
          <w:rFonts w:ascii="Times New Roman" w:hAnsi="Times New Roman" w:cs="Times New Roman"/>
          <w:b w:val="0"/>
        </w:rPr>
        <w:t xml:space="preserve">Заявка действительна в течение срока, указанного участником закупки в письме о подаче оферты. В любом случае этот срок не должен быть менее, чем 90 календарных дней со дня, следующего за днем окончания подачи заявок, указанном в пункте </w:t>
      </w:r>
      <w:r>
        <w:rPr>
          <w:rFonts w:ascii="Times New Roman" w:hAnsi="Times New Roman" w:cs="Times New Roman"/>
          <w:b w:val="0"/>
          <w:bCs w:val="0"/>
        </w:rPr>
        <w:t>8 части II «ИНФОРМАЦИОННАЯ КАРТА ЗАКУПКИ».</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bookmarkStart w:id="51" w:name="_Ref166316209"/>
      <w:r>
        <w:rPr>
          <w:rFonts w:ascii="Times New Roman" w:hAnsi="Times New Roman" w:cs="Times New Roman"/>
          <w:b w:val="0"/>
          <w:bCs w:val="0"/>
        </w:rPr>
        <w:t xml:space="preserve">В случае неполного представления документов, перечисленных в пунктах </w:t>
      </w:r>
      <w:r>
        <w:rPr>
          <w:rFonts w:ascii="Times New Roman" w:hAnsi="Times New Roman" w:cs="Times New Roman"/>
          <w:b w:val="0"/>
        </w:rPr>
        <w:t xml:space="preserve">10, 12, 14 </w:t>
      </w:r>
      <w:r>
        <w:rPr>
          <w:rFonts w:ascii="Times New Roman" w:hAnsi="Times New Roman" w:cs="Times New Roman"/>
          <w:b w:val="0"/>
          <w:bCs w:val="0"/>
        </w:rPr>
        <w:t>части II «ИНФОРМАЦИОННАЯ КАРТА ЗАКУПКИ» Закупочная комиссия отклоняет заявку, поданную на участие в закупке.</w:t>
      </w:r>
      <w:bookmarkEnd w:id="51"/>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 xml:space="preserve">Представление документов с отклонением от установленных в документации о закупке форм может быть расценено Закупочной комиссией как несоответствие заявки на участие в закупке требованиям, установленным документацией о закупке. </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Помимо сведений и документов, установленных настоящей документацией о закупке участник вправе предоставить любые иные сведения и документы, которые, по его мнению, подтверждают его соответствие установленным требованиям, с соответствующими комментариями, разъясняющими цель предоставления этих документов.</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Закупочная комиссия рассматривает как равноценные собственным материально-технические и кадровые ресурсы аффилированного с участником закупки предприятия (дочернего либо предприятия-учредителя, акционера), при условии, что аффилированное с участником предприятие не участвует в данной закупке самостоятельно, и в составе заявки участника предоставлено соглашение между участником и аффилированным с ним предприятием о его согласии о предоставлении участнику материально-технических ресурсов и/или персонала для выполнения работ/оказания услуг, с обязательным указанием необходимых сведений о предоставляемых ресурсах и персонале согласно соответствующим формам документации о закупке. Кроме того, в составе заявки участника в обязательном порядке предоставляются документы (например, копия устава, выписка из ЕГРЮЛ, учредительный договор), подтверждающие факт аффилированности предприятий.</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В случае, если в закупочной процедуре принимает участие объединение (группа лиц), выступающих на стороне одного участника закупки (далее - коллективный участник), в составе заявки такого участника должно быть представлено соглашение, соответствующее нормам Гражданского кодекса Российской Федерации, и отвечающее следующим требованиям:</w:t>
      </w:r>
    </w:p>
    <w:p w:rsidR="00D21650" w:rsidRDefault="001863FA">
      <w:pPr>
        <w:spacing w:after="0"/>
        <w:ind w:firstLine="567"/>
        <w:rPr>
          <w:bCs/>
        </w:rPr>
      </w:pPr>
      <w:r>
        <w:rPr>
          <w:bCs/>
        </w:rPr>
        <w:t>а) в соглашении должны быть четко определены права и обязанности сторон как в рамках участия в закупочной процедуре, так и в рамках исполнения договора, заключаемого по ее результатам;</w:t>
      </w:r>
    </w:p>
    <w:p w:rsidR="00D21650" w:rsidRDefault="001863FA">
      <w:pPr>
        <w:spacing w:after="0"/>
        <w:ind w:firstLine="567"/>
        <w:rPr>
          <w:bCs/>
        </w:rPr>
      </w:pPr>
      <w:r>
        <w:rPr>
          <w:bCs/>
        </w:rPr>
        <w:t>б) в соглашении должно быть приведено распределение объемов, стоимости и сроков выполнения работ/услуг/поставок между членами коллективного участника;</w:t>
      </w:r>
    </w:p>
    <w:p w:rsidR="00D21650" w:rsidRDefault="001863FA">
      <w:pPr>
        <w:spacing w:after="0"/>
        <w:ind w:firstLine="567"/>
        <w:rPr>
          <w:bCs/>
        </w:rPr>
      </w:pPr>
      <w:r>
        <w:rPr>
          <w:bCs/>
        </w:rPr>
        <w:t>в) в соглашении должен быть определен лидер коллективного участника, который в дальнейшем представляет интересы каждого члена коллективного участника во взаимоотношениях с заказчиком;</w:t>
      </w:r>
    </w:p>
    <w:p w:rsidR="00D21650" w:rsidRDefault="001863FA">
      <w:pPr>
        <w:spacing w:after="0"/>
        <w:ind w:firstLine="567"/>
        <w:rPr>
          <w:bCs/>
        </w:rPr>
      </w:pPr>
      <w:r>
        <w:rPr>
          <w:bCs/>
        </w:rPr>
        <w:t>г) в соглашении должна быть установлена субсидиарная ответственность каждого члена коллективного участника по обязательствам, связанным с участием в закупочной процедуре, и солидарная ответственность за своевременное и полное исполнение договора;</w:t>
      </w:r>
    </w:p>
    <w:p w:rsidR="00D21650" w:rsidRDefault="001863FA">
      <w:pPr>
        <w:spacing w:after="0"/>
        <w:ind w:firstLine="567"/>
        <w:rPr>
          <w:bCs/>
        </w:rPr>
      </w:pPr>
      <w:r>
        <w:rPr>
          <w:bCs/>
        </w:rPr>
        <w:t>д) соглашением должно быть предусмотрено, что все операции по выполнению договора в целом, включая платежи, совершаются исключительно с лидером, однако, по желанию заказчика или по его инициативе, данная схема может быть изменена;</w:t>
      </w:r>
    </w:p>
    <w:p w:rsidR="00D21650" w:rsidRDefault="001863FA">
      <w:pPr>
        <w:spacing w:after="0"/>
        <w:ind w:firstLine="567"/>
        <w:rPr>
          <w:bCs/>
        </w:rPr>
      </w:pPr>
      <w:r>
        <w:rPr>
          <w:bCs/>
        </w:rPr>
        <w:t>е) срок действия соглашения должен быть не менее, чем срок действия договора.</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В случае, если в закупочной процедуре принимает участие коллективный участник такой участник должен подготовить заявку на участие в закупке с учетом следующих дополнительных требований:</w:t>
      </w:r>
    </w:p>
    <w:p w:rsidR="00D21650" w:rsidRDefault="001863FA" w:rsidP="00C447A1">
      <w:pPr>
        <w:pStyle w:val="afffffb"/>
        <w:numPr>
          <w:ilvl w:val="0"/>
          <w:numId w:val="14"/>
        </w:numPr>
        <w:ind w:left="0" w:firstLine="567"/>
        <w:jc w:val="both"/>
      </w:pPr>
      <w:r>
        <w:t>заявка должна включать документы, подтверждающие соответствие коллективного участника установленным требованиям;</w:t>
      </w:r>
    </w:p>
    <w:p w:rsidR="00D21650" w:rsidRDefault="001863FA" w:rsidP="00C447A1">
      <w:pPr>
        <w:pStyle w:val="afffffb"/>
        <w:numPr>
          <w:ilvl w:val="0"/>
          <w:numId w:val="14"/>
        </w:numPr>
        <w:ind w:left="0" w:firstLine="567"/>
        <w:jc w:val="both"/>
      </w:pPr>
      <w:r>
        <w:t>заявка подготавливается и подается лидером от своего имени со ссылкой на то, что он представляет интересы коллективного участника;</w:t>
      </w:r>
    </w:p>
    <w:p w:rsidR="00D21650" w:rsidRDefault="001863FA" w:rsidP="00C447A1">
      <w:pPr>
        <w:pStyle w:val="afffffb"/>
        <w:numPr>
          <w:ilvl w:val="0"/>
          <w:numId w:val="14"/>
        </w:numPr>
        <w:ind w:left="0" w:firstLine="567"/>
        <w:jc w:val="both"/>
      </w:pPr>
      <w:r>
        <w:t>в состав заявки дополнительно включается соглашение между членами коллективного участника.</w:t>
      </w:r>
    </w:p>
    <w:p w:rsidR="00D21650" w:rsidRDefault="001863FA">
      <w:pPr>
        <w:pStyle w:val="21"/>
        <w:keepNext w:val="0"/>
        <w:numPr>
          <w:ilvl w:val="1"/>
          <w:numId w:val="1"/>
        </w:numPr>
        <w:spacing w:after="0"/>
        <w:ind w:left="0" w:firstLine="567"/>
        <w:jc w:val="both"/>
        <w:rPr>
          <w:sz w:val="24"/>
          <w:szCs w:val="24"/>
        </w:rPr>
      </w:pPr>
      <w:bookmarkStart w:id="52" w:name="_Toc83597979"/>
      <w:r>
        <w:rPr>
          <w:sz w:val="24"/>
          <w:szCs w:val="24"/>
        </w:rPr>
        <w:t>Требования к описанию предложения участника закупки</w:t>
      </w:r>
      <w:bookmarkEnd w:id="52"/>
    </w:p>
    <w:p w:rsidR="00D21650" w:rsidRDefault="001863FA">
      <w:pPr>
        <w:pStyle w:val="32"/>
        <w:keepNext w:val="0"/>
        <w:numPr>
          <w:ilvl w:val="2"/>
          <w:numId w:val="1"/>
        </w:numPr>
        <w:spacing w:before="0" w:after="0"/>
        <w:ind w:left="0" w:firstLine="567"/>
        <w:rPr>
          <w:rFonts w:ascii="Times New Roman" w:hAnsi="Times New Roman" w:cs="Times New Roman"/>
          <w:bCs w:val="0"/>
        </w:rPr>
      </w:pPr>
      <w:bookmarkStart w:id="53" w:name="_Ref166314630"/>
      <w:bookmarkStart w:id="54" w:name="_Ref11560130"/>
      <w:r>
        <w:rPr>
          <w:rFonts w:ascii="Times New Roman" w:hAnsi="Times New Roman" w:cs="Times New Roman"/>
          <w:b w:val="0"/>
          <w:bCs w:val="0"/>
        </w:rPr>
        <w:t xml:space="preserve">Цена договора, предлагаемая участником закупки, не может превышать начальную (максимальную) цену договора, указанную в извещении о проведении закупки и в пункте 5 части II «ИНФОРМАЦИОННАЯ КАРТА ЗАКУПКИ», при этом </w:t>
      </w:r>
      <w:bookmarkEnd w:id="53"/>
      <w:r>
        <w:rPr>
          <w:rFonts w:ascii="Times New Roman" w:hAnsi="Times New Roman" w:cs="Times New Roman"/>
          <w:b w:val="0"/>
          <w:bCs w:val="0"/>
        </w:rPr>
        <w:t xml:space="preserve">в случае, если участник закупки находится на упрощенной системе налогообложения либо товары/работы/услуги (далее также - продукция) участника не облагаются НДС, то цена, предложенная таким участником в заявке, не должна превышать установленную начальную (максимальную) цену договора без учета НДС. </w:t>
      </w:r>
      <w:r>
        <w:rPr>
          <w:rFonts w:ascii="Times New Roman" w:hAnsi="Times New Roman" w:cs="Times New Roman"/>
        </w:rPr>
        <w:t>Для целей оценки заявок по ценовому критерию применяются начальная (максимальная) цена договора и ценовые предложения участников закупки без учета НДС.</w:t>
      </w:r>
    </w:p>
    <w:p w:rsidR="00D21650" w:rsidRDefault="001863FA">
      <w:pPr>
        <w:pStyle w:val="32"/>
        <w:keepNext w:val="0"/>
        <w:widowControl w:val="0"/>
        <w:numPr>
          <w:ilvl w:val="2"/>
          <w:numId w:val="1"/>
        </w:numPr>
        <w:tabs>
          <w:tab w:val="clear" w:pos="596"/>
          <w:tab w:val="num" w:pos="454"/>
        </w:tabs>
        <w:spacing w:before="0" w:after="0"/>
        <w:ind w:left="0" w:firstLine="567"/>
        <w:rPr>
          <w:rFonts w:ascii="Times New Roman" w:hAnsi="Times New Roman" w:cs="Times New Roman"/>
          <w:b w:val="0"/>
          <w:bCs w:val="0"/>
        </w:rPr>
      </w:pPr>
      <w:r>
        <w:rPr>
          <w:rFonts w:ascii="Times New Roman" w:hAnsi="Times New Roman" w:cs="Times New Roman"/>
          <w:b w:val="0"/>
          <w:bCs w:val="0"/>
        </w:rPr>
        <w:t xml:space="preserve">В случае установления в документации о закупке единичных расценок, либо использования в рамках формирования начальной (максимальной) цены договора отдельных стоимостных позиций (например, указания отдельно стоимости поставки оборудования и стоимости его монтажа, либо установления стоимостей отдельных договоров, если по результатам закупки будет заключено несколько договоров и т.п.) </w:t>
      </w:r>
      <w:r>
        <w:rPr>
          <w:rFonts w:ascii="Times New Roman" w:hAnsi="Times New Roman" w:cs="Times New Roman"/>
          <w:b w:val="0"/>
        </w:rPr>
        <w:t xml:space="preserve">в документации о закупке может быть установлено, что </w:t>
      </w:r>
      <w:r>
        <w:rPr>
          <w:rFonts w:ascii="Times New Roman" w:hAnsi="Times New Roman" w:cs="Times New Roman"/>
          <w:b w:val="0"/>
          <w:bCs w:val="0"/>
        </w:rPr>
        <w:t>предложение участника не должно превышать единичные расценки либо отдельные стоимостные позиции соответственно.</w:t>
      </w:r>
    </w:p>
    <w:p w:rsidR="00D21650" w:rsidRDefault="001863FA">
      <w:pPr>
        <w:pStyle w:val="afffffb"/>
        <w:numPr>
          <w:ilvl w:val="2"/>
          <w:numId w:val="1"/>
        </w:numPr>
        <w:ind w:left="0" w:firstLine="567"/>
        <w:jc w:val="both"/>
      </w:pPr>
      <w:bookmarkStart w:id="55" w:name="_Ref126085783"/>
      <w:r>
        <w:t>В случае применения в закупке единичных расценок, либо использования в рамках формирования начальной (максимальной) цены договора отдельных стоимостных позиций в документации о закупке может быть установлено, что при подаче ценовых предложений (дополнительных ценовых предложений) путем снижения общей стоимости заявки участник не вправе превышать единичные расценки либо отдельные стоимостные позиции, первоначально представленные им в заявке.</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 xml:space="preserve">Цена договора должна включать </w:t>
      </w:r>
      <w:r>
        <w:rPr>
          <w:rFonts w:ascii="Times New Roman" w:eastAsia="Calibri" w:hAnsi="Times New Roman" w:cs="Times New Roman"/>
          <w:b w:val="0"/>
        </w:rPr>
        <w:t>в себя: все затраты, накладные расходы, налоги, пошлины, таможенные платежи, страхование и прочие сборы, которые поставщик (подрядчик, исполнитель) договора должен оплачивать в соответствии с условиями договора или на иных основаниях</w:t>
      </w:r>
      <w:r>
        <w:rPr>
          <w:rFonts w:ascii="Times New Roman" w:hAnsi="Times New Roman" w:cs="Times New Roman"/>
          <w:b w:val="0"/>
          <w:bCs w:val="0"/>
        </w:rPr>
        <w:t>, если иное не установлено документацией о закупке.</w:t>
      </w:r>
      <w:bookmarkEnd w:id="55"/>
    </w:p>
    <w:p w:rsidR="00D21650" w:rsidRDefault="001863FA">
      <w:pPr>
        <w:pStyle w:val="32"/>
        <w:keepNext w:val="0"/>
        <w:numPr>
          <w:ilvl w:val="2"/>
          <w:numId w:val="1"/>
        </w:numPr>
        <w:spacing w:before="0" w:after="0"/>
        <w:ind w:left="0" w:firstLine="567"/>
        <w:rPr>
          <w:rFonts w:ascii="Times New Roman" w:hAnsi="Times New Roman" w:cs="Times New Roman"/>
          <w:b w:val="0"/>
        </w:rPr>
      </w:pPr>
      <w:r>
        <w:rPr>
          <w:rFonts w:ascii="Times New Roman" w:hAnsi="Times New Roman" w:cs="Times New Roman"/>
          <w:b w:val="0"/>
          <w:bCs w:val="0"/>
        </w:rPr>
        <w:t xml:space="preserve">Описание участниками закупки поставляемого товара, который является предметом закупки, его функциональных характеристик (потребительских свойств), его количественных и качественных характеристик, описание выполняемой работы, оказываемой услуги, которые являются предметом закупки, их количественных и качественных характеристик осуществляется участником закупки в соответствии с требованиями части </w:t>
      </w:r>
      <w:r>
        <w:rPr>
          <w:rFonts w:ascii="Times New Roman" w:hAnsi="Times New Roman" w:cs="Times New Roman"/>
          <w:b w:val="0"/>
          <w:bCs w:val="0"/>
          <w:lang w:val="en-US"/>
        </w:rPr>
        <w:t>V</w:t>
      </w:r>
      <w:r>
        <w:rPr>
          <w:rFonts w:ascii="Times New Roman" w:hAnsi="Times New Roman" w:cs="Times New Roman"/>
          <w:b w:val="0"/>
        </w:rPr>
        <w:t xml:space="preserve">«ТЕХНИЧЕСКАЯ ЧАСТЬ» </w:t>
      </w:r>
      <w:r>
        <w:rPr>
          <w:rFonts w:ascii="Times New Roman" w:hAnsi="Times New Roman" w:cs="Times New Roman"/>
          <w:b w:val="0"/>
          <w:bCs w:val="0"/>
        </w:rPr>
        <w:t xml:space="preserve">по формам, установленным в части </w:t>
      </w:r>
      <w:r>
        <w:rPr>
          <w:rFonts w:ascii="Times New Roman" w:hAnsi="Times New Roman" w:cs="Times New Roman"/>
          <w:b w:val="0"/>
          <w:bCs w:val="0"/>
          <w:lang w:val="en-US"/>
        </w:rPr>
        <w:t>III</w:t>
      </w:r>
      <w:r>
        <w:rPr>
          <w:rFonts w:ascii="Times New Roman" w:hAnsi="Times New Roman" w:cs="Times New Roman"/>
          <w:b w:val="0"/>
          <w:bCs w:val="0"/>
        </w:rPr>
        <w:t xml:space="preserve"> «ОБРАЗЦЫ ФОРМ ДЛЯ ЗАПОЛНЕНИЯ УЧАСТНИКАМИ ЗАКУПКИ»</w:t>
      </w:r>
      <w:r>
        <w:rPr>
          <w:rFonts w:ascii="Times New Roman" w:hAnsi="Times New Roman" w:cs="Times New Roman"/>
          <w:b w:val="0"/>
        </w:rPr>
        <w:t>.</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 xml:space="preserve">Участник закупки должен принять во внимание, что, если иное не установлено документацией о закупке ссылки в документации о закупке на конкретный тип продукции, производителя, носят лишь рекомендательный, а не обязательный характер. Участник закупки может представить в своей заявке иные типы продукции, при условии, что произведенные замены совместимы между собой, по существу равноценны (эквивалентны) или превосходят по качеству требуемую продукцию, указанную в части </w:t>
      </w:r>
      <w:r>
        <w:rPr>
          <w:rFonts w:ascii="Times New Roman" w:hAnsi="Times New Roman" w:cs="Times New Roman"/>
          <w:b w:val="0"/>
          <w:bCs w:val="0"/>
          <w:lang w:val="en-US"/>
        </w:rPr>
        <w:t>V</w:t>
      </w:r>
      <w:r>
        <w:rPr>
          <w:rFonts w:ascii="Times New Roman" w:hAnsi="Times New Roman" w:cs="Times New Roman"/>
          <w:b w:val="0"/>
          <w:bCs w:val="0"/>
        </w:rPr>
        <w:t xml:space="preserve"> </w:t>
      </w:r>
      <w:r>
        <w:rPr>
          <w:rFonts w:ascii="Times New Roman" w:hAnsi="Times New Roman" w:cs="Times New Roman"/>
          <w:b w:val="0"/>
        </w:rPr>
        <w:t>«ТЕХНИЧЕСКАЯ ЧАСТЬ»</w:t>
      </w:r>
      <w:r>
        <w:rPr>
          <w:rFonts w:ascii="Times New Roman" w:hAnsi="Times New Roman" w:cs="Times New Roman"/>
          <w:b w:val="0"/>
          <w:bCs w:val="0"/>
        </w:rPr>
        <w:t>.</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 xml:space="preserve">При описании продукции участник закупки обязан подтвердить соответствие поставляемой продукции требованиям документации о закупке в отношении всех показателей, которые в ней установлены. При наличии в части </w:t>
      </w:r>
      <w:r>
        <w:rPr>
          <w:rFonts w:ascii="Times New Roman" w:hAnsi="Times New Roman" w:cs="Times New Roman"/>
          <w:b w:val="0"/>
          <w:bCs w:val="0"/>
          <w:lang w:val="en-US"/>
        </w:rPr>
        <w:t>V</w:t>
      </w:r>
      <w:r>
        <w:rPr>
          <w:rFonts w:ascii="Times New Roman" w:hAnsi="Times New Roman" w:cs="Times New Roman"/>
          <w:b w:val="0"/>
          <w:bCs w:val="0"/>
        </w:rPr>
        <w:t xml:space="preserve"> </w:t>
      </w:r>
      <w:r>
        <w:rPr>
          <w:rFonts w:ascii="Times New Roman" w:hAnsi="Times New Roman" w:cs="Times New Roman"/>
          <w:b w:val="0"/>
        </w:rPr>
        <w:t>«ТЕХНИЧЕСКАЯ ЧАСТЬ»</w:t>
      </w:r>
      <w:r>
        <w:rPr>
          <w:rFonts w:ascii="Times New Roman" w:hAnsi="Times New Roman" w:cs="Times New Roman"/>
          <w:b w:val="0"/>
          <w:bCs w:val="0"/>
        </w:rPr>
        <w:t xml:space="preserve"> требований обеспечения совместимости предлагаемого к поставке оборудования и необходимости взаимодействия с оборудованием, используемого Заказчиком, в техническом предложении должно быть представлено описание совместимости в соответствии с требованиями законодательства о техническом регулировании и национальной стандартизации.</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При описании продукции участником закупки должны указываться точные, конкретные, однозначно трактуемые и не допускающие двусмысленного толкования показатели, за исключением случаев, когда допускается представление описания в ином порядке в соответствии с требованиями к продукции, установленными в части V «ТЕХНИЧЕСКАЯ ЧАСТЬ».</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В случае если в части V «ТЕХНИЧЕСКАЯ ЧАСТЬ» указаны товарные знаки, знаки обслуживания, патенты, полезные модели, промышленные образцы, наименования мест происхождения товара или наименования производителей, сопровождаемые словами «или эквивалент», участник процедуры закупки при описании продукции обязан подтвердить соответствие предлагаемой продукции показателям эквивалентности, установленным в документации о закупке.</w:t>
      </w:r>
    </w:p>
    <w:p w:rsidR="00D21650" w:rsidRDefault="001863FA">
      <w:pPr>
        <w:pStyle w:val="32"/>
        <w:keepNext w:val="0"/>
        <w:numPr>
          <w:ilvl w:val="2"/>
          <w:numId w:val="1"/>
        </w:numPr>
        <w:spacing w:before="0" w:after="0"/>
        <w:ind w:left="0" w:firstLine="567"/>
      </w:pPr>
      <w:r>
        <w:rPr>
          <w:rFonts w:ascii="Times New Roman" w:hAnsi="Times New Roman" w:cs="Times New Roman"/>
          <w:b w:val="0"/>
          <w:bCs w:val="0"/>
        </w:rPr>
        <w:t>При описании продукции участник процедуры закупки должен использовать общеизвестные (стандартные) показатели, термины и сокращения в соответствии с законодательством и требованиями настоящей документации о закупке.</w:t>
      </w:r>
    </w:p>
    <w:p w:rsidR="00D21650" w:rsidRDefault="001863FA">
      <w:pPr>
        <w:pStyle w:val="21"/>
        <w:keepNext w:val="0"/>
        <w:numPr>
          <w:ilvl w:val="1"/>
          <w:numId w:val="1"/>
        </w:numPr>
        <w:spacing w:after="0"/>
        <w:ind w:left="0" w:firstLine="567"/>
        <w:jc w:val="both"/>
        <w:rPr>
          <w:sz w:val="24"/>
          <w:szCs w:val="24"/>
        </w:rPr>
      </w:pPr>
      <w:bookmarkStart w:id="56" w:name="_Ref119429503"/>
      <w:bookmarkStart w:id="57" w:name="_Toc83597980"/>
      <w:bookmarkEnd w:id="54"/>
      <w:r>
        <w:rPr>
          <w:sz w:val="24"/>
          <w:szCs w:val="24"/>
        </w:rPr>
        <w:t>Требования к обеспечению заявок на участие в закупке</w:t>
      </w:r>
      <w:bookmarkEnd w:id="56"/>
      <w:bookmarkEnd w:id="57"/>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В случае если размер начальной (максимальной) цены договора превышает 5 (пять) миллионов рублей с НДС Заказчик вправе установить в документации о закупке требование к обеспечению заявок на участие в закупке в размере не более 5 (пяти) процентов от начальной (максимальной) цены договора. Обеспечение заявки может быть представлено в форме внесения денежных средств или в форме независимой гарантии. Выбор способа обеспечения заявки на участие в закупке осуществляется участником закупки самостоятельно. Предоставление обеспечения иным, не указанным в настоящей документации о закупке способом не допускается.</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 xml:space="preserve">Информация об установлении требования о предоставлении обеспечения и размер такого обеспечения указывается в пункте 16 раздела II «ИНФОРМАЦИОННАЯ КАРТА ЗАКУПКИ». </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Денежные средства вносятся участником закупки на Лицевой счет участника закупки, открытый оператором электронной площадке в соответствии с правилами, установленными Регламентом работы ЭП.</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 xml:space="preserve">Порядок и случаи блокирования денежных средств, внесенных участниками закупки в целях обеспечения заявок на участие в закупке, и прекращения данного блокирования (возврат денежных средств) установлены действующим законодательством о закупках отдельных видов юридических лиц, а также Регламентом работы ЭП. </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bookmarkStart w:id="58" w:name="_Ref535415072"/>
      <w:r>
        <w:rPr>
          <w:rFonts w:ascii="Times New Roman" w:hAnsi="Times New Roman" w:cs="Times New Roman"/>
          <w:b w:val="0"/>
          <w:bCs w:val="0"/>
        </w:rPr>
        <w:t>Возврат участнику закупки денежных средств, внесенных в качестве обеспечения заявки, не производится, а независимая гарантия предъявляется гаранту для выплаты суммы обеспечения исполнения обязательств в следующих случаях:</w:t>
      </w:r>
      <w:bookmarkEnd w:id="58"/>
    </w:p>
    <w:p w:rsidR="00D21650" w:rsidRDefault="001863FA">
      <w:pPr>
        <w:spacing w:after="0"/>
        <w:ind w:firstLine="567"/>
        <w:rPr>
          <w:rFonts w:eastAsia="MS Mincho"/>
          <w:bCs/>
        </w:rPr>
      </w:pPr>
      <w:r>
        <w:t>- непредставления или предоставления с нарушением условий, установленных настоящей документацией о закупке, до заключения договора заказчику обеспечения исполнения договора (в случае, если в извещении и закупке и/или в документации о закупке установлены требования обеспечения исполнения договора и срок его предоставления до заключения договора);</w:t>
      </w:r>
    </w:p>
    <w:p w:rsidR="00D21650" w:rsidRDefault="001863FA">
      <w:pPr>
        <w:spacing w:after="0"/>
        <w:ind w:firstLine="567"/>
        <w:rPr>
          <w:rFonts w:eastAsia="MS Mincho"/>
          <w:bCs/>
        </w:rPr>
      </w:pPr>
      <w:r>
        <w:t>- уклонения или отказа участника закупки от заключения договора</w:t>
      </w:r>
      <w:r>
        <w:rPr>
          <w:spacing w:val="-2"/>
        </w:rPr>
        <w:t>.</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 xml:space="preserve">Денежные средства, внесенные на Лицевой счет участника закупки в качестве обеспечения заявок на участие в закупке, в случаях, установленных пунктом </w:t>
      </w:r>
      <w:r>
        <w:fldChar w:fldCharType="begin"/>
      </w:r>
      <w:r>
        <w:instrText xml:space="preserve"> REF _Ref535415072 \r \h  \* MERGEFORMAT </w:instrText>
      </w:r>
      <w:r>
        <w:fldChar w:fldCharType="separate"/>
      </w:r>
      <w:r>
        <w:rPr>
          <w:rFonts w:ascii="Times New Roman" w:hAnsi="Times New Roman" w:cs="Times New Roman"/>
          <w:b w:val="0"/>
          <w:bCs w:val="0"/>
        </w:rPr>
        <w:t>3.6.5</w:t>
      </w:r>
      <w:r>
        <w:fldChar w:fldCharType="end"/>
      </w:r>
      <w:r>
        <w:t xml:space="preserve"> </w:t>
      </w:r>
      <w:r>
        <w:rPr>
          <w:rFonts w:ascii="Times New Roman" w:hAnsi="Times New Roman" w:cs="Times New Roman"/>
          <w:b w:val="0"/>
          <w:bCs w:val="0"/>
        </w:rPr>
        <w:t xml:space="preserve">настоящей документации, перечисляются на счет Заказчика по реквизитам, указанным в пункте 17 раздела II «ИНФОРМАЦИОННАЯ КАРТА ЗАКУПКИ». </w:t>
      </w:r>
    </w:p>
    <w:p w:rsidR="00D21650" w:rsidRDefault="001863FA">
      <w:pPr>
        <w:pStyle w:val="32"/>
        <w:keepNext w:val="0"/>
        <w:widowControl w:val="0"/>
        <w:numPr>
          <w:ilvl w:val="2"/>
          <w:numId w:val="1"/>
        </w:numPr>
        <w:spacing w:before="0" w:after="0"/>
        <w:ind w:left="0" w:firstLine="567"/>
        <w:rPr>
          <w:rFonts w:ascii="Times New Roman" w:hAnsi="Times New Roman" w:cs="Times New Roman"/>
          <w:b w:val="0"/>
          <w:bCs w:val="0"/>
          <w:color w:val="000000" w:themeColor="text1"/>
        </w:rPr>
      </w:pPr>
      <w:bookmarkStart w:id="59" w:name="_Ref536100152"/>
      <w:r>
        <w:rPr>
          <w:rFonts w:ascii="Times New Roman" w:hAnsi="Times New Roman" w:cs="Times New Roman"/>
          <w:b w:val="0"/>
          <w:bCs w:val="0"/>
          <w:color w:val="000000" w:themeColor="text1"/>
        </w:rPr>
        <w:t xml:space="preserve">При выборе участником закупки способа обеспечения заявки в форме независимой гарантии участник должен предоставить независимую гарантию </w:t>
      </w:r>
      <w:r>
        <w:rPr>
          <w:rFonts w:ascii="Times New Roman" w:hAnsi="Times New Roman" w:cs="Times New Roman"/>
          <w:b w:val="0"/>
          <w:bCs w:val="0"/>
          <w:color w:val="000000" w:themeColor="text1"/>
          <w:u w:val="single"/>
        </w:rPr>
        <w:t>по форме, установленной частью III «ОБРАЗЦЫ ФОРМ ДЛЯ ЗАПОЛНЕНИЯ УЧАСТНИКАМИ ЗАКУПКИ»</w:t>
      </w:r>
      <w:r>
        <w:rPr>
          <w:rFonts w:ascii="Times New Roman" w:hAnsi="Times New Roman" w:cs="Times New Roman"/>
          <w:b w:val="0"/>
          <w:bCs w:val="0"/>
          <w:color w:val="000000" w:themeColor="text1"/>
        </w:rPr>
        <w:t>, составленную с учетом требований статей 368-379 Гражданского кодекса Российской Федерации и следующих условий:</w:t>
      </w:r>
      <w:bookmarkEnd w:id="59"/>
    </w:p>
    <w:p w:rsidR="00D21650" w:rsidRDefault="001863FA" w:rsidP="00C447A1">
      <w:pPr>
        <w:pStyle w:val="afffffb"/>
        <w:numPr>
          <w:ilvl w:val="0"/>
          <w:numId w:val="18"/>
        </w:numPr>
        <w:ind w:left="0" w:firstLine="567"/>
        <w:jc w:val="both"/>
        <w:rPr>
          <w:color w:val="000000" w:themeColor="text1"/>
        </w:rPr>
      </w:pPr>
      <w:r>
        <w:rPr>
          <w:color w:val="000000" w:themeColor="text1"/>
        </w:rPr>
        <w:t>независимая гарантия должна быть безусловной и безотзывной;</w:t>
      </w:r>
    </w:p>
    <w:p w:rsidR="00D21650" w:rsidRDefault="001863FA" w:rsidP="00C447A1">
      <w:pPr>
        <w:pStyle w:val="afffffb"/>
        <w:numPr>
          <w:ilvl w:val="0"/>
          <w:numId w:val="18"/>
        </w:numPr>
        <w:ind w:left="0" w:firstLine="567"/>
        <w:jc w:val="both"/>
        <w:rPr>
          <w:color w:val="000000" w:themeColor="text1"/>
        </w:rPr>
      </w:pPr>
      <w:r>
        <w:rPr>
          <w:color w:val="000000" w:themeColor="text1"/>
        </w:rPr>
        <w:t>срок действия независимой гарантии должен быть не менее 100 календарных дней со дня окончания срока подачи заявок, установленного в первоначальном извещении о закупке;</w:t>
      </w:r>
    </w:p>
    <w:p w:rsidR="00D21650" w:rsidRDefault="001863FA" w:rsidP="00C447A1">
      <w:pPr>
        <w:pStyle w:val="afffffb"/>
        <w:numPr>
          <w:ilvl w:val="0"/>
          <w:numId w:val="52"/>
        </w:numPr>
        <w:ind w:left="0" w:firstLine="567"/>
        <w:jc w:val="both"/>
        <w:rPr>
          <w:color w:val="000000" w:themeColor="text1"/>
        </w:rPr>
      </w:pPr>
      <w:r>
        <w:rPr>
          <w:color w:val="000000" w:themeColor="text1"/>
        </w:rPr>
        <w:t>допускается предоставление независимых гарантий, выданных в письменной форме на бумажном носителе или в форме электронного документа, подписанного усиленной квалифицированной электронной подписью (УКЭП).</w:t>
      </w:r>
    </w:p>
    <w:p w:rsidR="00D21650" w:rsidRDefault="001863FA" w:rsidP="00C447A1">
      <w:pPr>
        <w:pStyle w:val="afffffb"/>
        <w:numPr>
          <w:ilvl w:val="0"/>
          <w:numId w:val="52"/>
        </w:numPr>
        <w:ind w:left="0" w:firstLine="567"/>
        <w:jc w:val="both"/>
      </w:pPr>
      <w:r>
        <w:rPr>
          <w:color w:val="000000" w:themeColor="text1"/>
        </w:rPr>
        <w:t xml:space="preserve">независимая гарантия должна быть подписана лицом, имеющим право, в соответствии с законодательством Российской </w:t>
      </w:r>
      <w:r>
        <w:t>Федерации, действовать от имени Гаранта без доверенности, что должно быть подтверждено соответствующими документами (приказ, протокол и т.п.), или надлежащим образом уполномоченным им лицом на основании доверенности. Вместе с независимой гарантией участник закупки в составе своей заявки предоставляет следующие документы:</w:t>
      </w:r>
    </w:p>
    <w:p w:rsidR="00D21650" w:rsidRDefault="001863FA" w:rsidP="00C447A1">
      <w:pPr>
        <w:numPr>
          <w:ilvl w:val="0"/>
          <w:numId w:val="53"/>
        </w:numPr>
        <w:tabs>
          <w:tab w:val="left" w:pos="0"/>
          <w:tab w:val="left" w:pos="1418"/>
        </w:tabs>
        <w:spacing w:after="0"/>
        <w:ind w:left="0" w:firstLine="567"/>
      </w:pPr>
      <w:r>
        <w:t>решение (выписка из протокола) уполномоченного органа управления гаранта о назначении (избрании) единоличного исполнительного органа Гаранта (копия, заверенная гарантом);</w:t>
      </w:r>
    </w:p>
    <w:p w:rsidR="00D21650" w:rsidRDefault="001863FA" w:rsidP="00C447A1">
      <w:pPr>
        <w:numPr>
          <w:ilvl w:val="0"/>
          <w:numId w:val="53"/>
        </w:numPr>
        <w:tabs>
          <w:tab w:val="left" w:pos="0"/>
          <w:tab w:val="left" w:pos="1418"/>
        </w:tabs>
        <w:spacing w:after="0"/>
        <w:ind w:left="0" w:firstLine="567"/>
      </w:pPr>
      <w:r>
        <w:t xml:space="preserve">доверенность на уполномоченное лицо, действующее от имени гаранта (оригинал / нотариально заверенная копия/копия, заверенная гарантом) (в случае если независимая гарантия подписана уполномоченным лицом, действующим от имени гаранта на основании доверенности). К доверенности, выданной в порядке передоверия, должна прилагаться доверенность на уполномоченное лицо, выдавшее доверенность в порядке передоверия (оригинал / нотариально заверенная копия / копия, заверенная гарантом). </w:t>
      </w:r>
    </w:p>
    <w:p w:rsidR="00D21650" w:rsidRDefault="001863FA">
      <w:pPr>
        <w:tabs>
          <w:tab w:val="left" w:pos="1418"/>
        </w:tabs>
        <w:spacing w:after="0"/>
        <w:ind w:firstLine="567"/>
        <w:rPr>
          <w:bCs/>
        </w:rPr>
      </w:pPr>
      <w:r>
        <w:t xml:space="preserve">В случае если в доверенности на право подписания независимой гарантии имеются ограничения (подписание независимой гарантии осуществляется в рамках внутренних нормативных документов Гаранта, решений кредитных комитетов, структурных подразделений или должностных лиц Гаранта), необходимо представление всех поименованных в доверенности </w:t>
      </w:r>
      <w:r>
        <w:rPr>
          <w:bCs/>
        </w:rPr>
        <w:t>документов.</w:t>
      </w:r>
    </w:p>
    <w:p w:rsidR="00D21650" w:rsidRDefault="001863FA">
      <w:pPr>
        <w:tabs>
          <w:tab w:val="left" w:pos="0"/>
          <w:tab w:val="left" w:pos="1418"/>
        </w:tabs>
        <w:spacing w:after="0"/>
        <w:ind w:firstLine="567"/>
      </w:pPr>
      <w:r>
        <w:rPr>
          <w:bCs/>
        </w:rPr>
        <w:t>В случае отказа Гаранта от предоставления документов, указанных в доверенности, необходимо представление письма-подтверждения за подписью уполномоченного лица Гаранта, чьи полномочия не ограничены необходимостью представления дополнительных документов, подтверждающее, что независимая гарантия выдана в соответствии с правилами и требованиями, установленными регламентами Гаранта и на основании соответствующих решений уполномоченных органов/должностных лиц Гаранта, перечисленными в содержании доверенности, с обязательным указанием реквизитов (дата, номер, наименование органа/должностного лица принявшего решение) документов, подтверждающих факт соблюдения необходимых внутренних процедур Гаранта</w:t>
      </w:r>
      <w:r>
        <w:t>.</w:t>
      </w:r>
    </w:p>
    <w:p w:rsidR="00D21650" w:rsidRDefault="001863FA">
      <w:pPr>
        <w:spacing w:after="0"/>
        <w:ind w:firstLine="567"/>
        <w:rPr>
          <w:b/>
          <w:bCs/>
          <w:u w:val="single"/>
        </w:rPr>
      </w:pPr>
      <w:r>
        <w:rPr>
          <w:u w:val="single"/>
        </w:rPr>
        <w:t>3.6.7.1. Для Гарантов, не находящихся под прямым или косвенным контролем Российской Федерации либо Банка России, дополнительно представляются следующие документы:</w:t>
      </w:r>
    </w:p>
    <w:p w:rsidR="00D21650" w:rsidRDefault="001863FA">
      <w:pPr>
        <w:pStyle w:val="-"/>
        <w:widowControl w:val="0"/>
        <w:tabs>
          <w:tab w:val="num" w:pos="1080"/>
          <w:tab w:val="num" w:pos="1648"/>
        </w:tabs>
        <w:spacing w:before="0" w:after="0" w:line="240" w:lineRule="auto"/>
        <w:ind w:firstLine="567"/>
        <w:jc w:val="both"/>
      </w:pPr>
      <w:r>
        <w:rPr>
          <w:b w:val="0"/>
          <w:szCs w:val="24"/>
        </w:rPr>
        <w:t xml:space="preserve">- </w:t>
      </w:r>
      <w:r>
        <w:rPr>
          <w:b w:val="0"/>
        </w:rPr>
        <w:t>форма банковской отчетности по РСБУ № 808 или № 123 (копия, заверенная банком-гарантом) или официальное письмо от банка-гаранта с указанием суммы собственных средств (капитала) банка представляется только банками-гарантами, которые не раскрывают указанные формы на официальном сайте Банка России (</w:t>
      </w:r>
      <w:hyperlink r:id="rId10" w:tooltip="http://www.cbr.ru/credit/" w:history="1">
        <w:r>
          <w:rPr>
            <w:rStyle w:val="affe"/>
          </w:rPr>
          <w:t>http://www.cbr.ru/credit/</w:t>
        </w:r>
      </w:hyperlink>
      <w:r>
        <w:rPr>
          <w:b w:val="0"/>
        </w:rPr>
        <w:t>)</w:t>
      </w:r>
      <w:r>
        <w:rPr>
          <w:b w:val="0"/>
          <w:vertAlign w:val="superscript"/>
        </w:rPr>
        <w:t xml:space="preserve"> </w:t>
      </w:r>
      <w:r>
        <w:rPr>
          <w:b w:val="0"/>
        </w:rPr>
        <w:t>(данные документы/информация предоставляются по состоянию на последнюю отчетную дату);</w:t>
      </w:r>
    </w:p>
    <w:p w:rsidR="00D21650" w:rsidRDefault="001863FA">
      <w:pPr>
        <w:spacing w:after="0"/>
        <w:ind w:firstLine="567"/>
        <w:rPr>
          <w:b/>
        </w:rPr>
      </w:pPr>
      <w:r>
        <w:t>- письмо Гаранта о не нахождении его в процессе ликвидации или банкротства, об отсутствии установленных Банком России в отношении Гаранта в индивидуальном порядке ограничений на проведение отдельных операций, выданное не ранее, чем за 30 дней до даты выдачи независимой гарантии (оригинал)».</w:t>
      </w:r>
    </w:p>
    <w:p w:rsidR="00D21650" w:rsidRDefault="001863FA">
      <w:pPr>
        <w:spacing w:after="0"/>
        <w:ind w:firstLine="567"/>
        <w:rPr>
          <w:b/>
        </w:rPr>
      </w:pPr>
      <w:r>
        <w:t>3.6.7.2. Гарант, выдающий независимую гарантию, должен отвечать всем нижеследующим требованиям:</w:t>
      </w:r>
    </w:p>
    <w:p w:rsidR="00D21650" w:rsidRDefault="001863FA" w:rsidP="00C447A1">
      <w:pPr>
        <w:pStyle w:val="afffffb"/>
        <w:widowControl w:val="0"/>
        <w:numPr>
          <w:ilvl w:val="0"/>
          <w:numId w:val="54"/>
        </w:numPr>
        <w:tabs>
          <w:tab w:val="clear" w:pos="432"/>
          <w:tab w:val="left" w:pos="1418"/>
        </w:tabs>
        <w:ind w:left="0" w:firstLine="567"/>
        <w:contextualSpacing/>
        <w:jc w:val="both"/>
        <w:rPr>
          <w:bCs/>
        </w:rPr>
      </w:pPr>
      <w:r>
        <w:rPr>
          <w:bCs/>
        </w:rPr>
        <w:t>должен обладать действующей лицензией на банковскую деятельность, выданной Банком России</w:t>
      </w:r>
      <w:r>
        <w:rPr>
          <w:bCs/>
          <w:vertAlign w:val="superscript"/>
          <w:lang w:eastAsia="en-US"/>
        </w:rPr>
        <w:footnoteReference w:id="1"/>
      </w:r>
      <w:r>
        <w:rPr>
          <w:bCs/>
        </w:rPr>
        <w:t>, и в отношении данной кредитной организации не должно действовать каких-либо установленных в индивидуальном порядке Банком России ограничений на проведение отдельных операций</w:t>
      </w:r>
      <w:r>
        <w:rPr>
          <w:bCs/>
          <w:vertAlign w:val="superscript"/>
          <w:lang w:eastAsia="en-US"/>
        </w:rPr>
        <w:footnoteReference w:id="2"/>
      </w:r>
      <w:r>
        <w:rPr>
          <w:bCs/>
        </w:rPr>
        <w:t>;</w:t>
      </w:r>
    </w:p>
    <w:p w:rsidR="00D21650" w:rsidRDefault="001863FA" w:rsidP="00C447A1">
      <w:pPr>
        <w:pStyle w:val="afffffb"/>
        <w:widowControl w:val="0"/>
        <w:numPr>
          <w:ilvl w:val="0"/>
          <w:numId w:val="54"/>
        </w:numPr>
        <w:tabs>
          <w:tab w:val="clear" w:pos="432"/>
          <w:tab w:val="left" w:pos="1418"/>
        </w:tabs>
        <w:ind w:left="0" w:firstLine="567"/>
        <w:contextualSpacing/>
        <w:jc w:val="both"/>
        <w:rPr>
          <w:bCs/>
        </w:rPr>
      </w:pPr>
      <w:r>
        <w:rPr>
          <w:bCs/>
        </w:rPr>
        <w:t>не находится в процессе слияния, присоединения, санации (финансового оздоровления), внешнего управления, за исключением случаев, когда финансовое оздоровление кредитной организации осуществляется с привлечением Фонда консолидации банковского сектора, а также в случаях, когда в рамках финансового оздоровления Банком России принято решение о гарантировании непрерывности деятельности Гаранта;</w:t>
      </w:r>
    </w:p>
    <w:p w:rsidR="00D21650" w:rsidRDefault="001863FA" w:rsidP="00C447A1">
      <w:pPr>
        <w:pStyle w:val="afffffb"/>
        <w:widowControl w:val="0"/>
        <w:numPr>
          <w:ilvl w:val="0"/>
          <w:numId w:val="54"/>
        </w:numPr>
        <w:tabs>
          <w:tab w:val="clear" w:pos="432"/>
          <w:tab w:val="left" w:pos="1418"/>
        </w:tabs>
        <w:ind w:left="0" w:firstLine="567"/>
        <w:contextualSpacing/>
        <w:jc w:val="both"/>
        <w:rPr>
          <w:bCs/>
        </w:rPr>
      </w:pPr>
      <w:r>
        <w:rPr>
          <w:bCs/>
        </w:rPr>
        <w:t>не находится в процессе ликвидации или банкротства;</w:t>
      </w:r>
    </w:p>
    <w:p w:rsidR="00D21650" w:rsidRDefault="001863FA" w:rsidP="00C447A1">
      <w:pPr>
        <w:pStyle w:val="afffffb"/>
        <w:widowControl w:val="0"/>
        <w:numPr>
          <w:ilvl w:val="0"/>
          <w:numId w:val="54"/>
        </w:numPr>
        <w:tabs>
          <w:tab w:val="clear" w:pos="432"/>
          <w:tab w:val="left" w:pos="1418"/>
        </w:tabs>
        <w:ind w:left="0" w:firstLine="567"/>
        <w:contextualSpacing/>
        <w:jc w:val="both"/>
        <w:rPr>
          <w:bCs/>
        </w:rPr>
      </w:pPr>
      <w:r>
        <w:rPr>
          <w:bCs/>
        </w:rPr>
        <w:t>для Гарантов, банковская лицензия которых предполагает возможность работы с денежными средствами физических лиц - кредитная организация является участником Системы страхования вкладов</w:t>
      </w:r>
      <w:r>
        <w:rPr>
          <w:bCs/>
          <w:vertAlign w:val="superscript"/>
          <w:lang w:eastAsia="en-US"/>
        </w:rPr>
        <w:footnoteReference w:id="3"/>
      </w:r>
      <w:r>
        <w:rPr>
          <w:bCs/>
        </w:rPr>
        <w:t>;</w:t>
      </w:r>
    </w:p>
    <w:p w:rsidR="00D21650" w:rsidRDefault="001863FA" w:rsidP="00C447A1">
      <w:pPr>
        <w:pStyle w:val="afffffb"/>
        <w:widowControl w:val="0"/>
        <w:numPr>
          <w:ilvl w:val="0"/>
          <w:numId w:val="54"/>
        </w:numPr>
        <w:tabs>
          <w:tab w:val="clear" w:pos="432"/>
          <w:tab w:val="left" w:pos="1418"/>
        </w:tabs>
        <w:ind w:left="0" w:firstLine="567"/>
        <w:contextualSpacing/>
        <w:jc w:val="both"/>
        <w:rPr>
          <w:bCs/>
        </w:rPr>
      </w:pPr>
      <w:r>
        <w:rPr>
          <w:bCs/>
        </w:rPr>
        <w:t>размер собственного капитала Гаранта не менее 5 млрд рублей;</w:t>
      </w:r>
    </w:p>
    <w:p w:rsidR="00D21650" w:rsidRDefault="001863FA">
      <w:pPr>
        <w:tabs>
          <w:tab w:val="left" w:pos="709"/>
          <w:tab w:val="left" w:pos="1418"/>
        </w:tabs>
        <w:spacing w:after="0"/>
        <w:ind w:firstLine="567"/>
        <w:contextualSpacing/>
        <w:rPr>
          <w:bCs/>
        </w:rPr>
      </w:pPr>
      <w:r>
        <w:rPr>
          <w:bCs/>
        </w:rPr>
        <w:t>- кредитная организация входит в перечень банков, отвечающих требованиям для принятия независимых гарантий в целях налогообложения (в соответствии со статьей 74.1 Налогового кодекса);</w:t>
      </w:r>
    </w:p>
    <w:p w:rsidR="00D21650" w:rsidRDefault="001863FA">
      <w:pPr>
        <w:tabs>
          <w:tab w:val="left" w:pos="709"/>
          <w:tab w:val="left" w:pos="1418"/>
        </w:tabs>
        <w:spacing w:after="0"/>
        <w:ind w:firstLine="567"/>
        <w:contextualSpacing/>
      </w:pPr>
      <w:r>
        <w:t xml:space="preserve">3.6.8. Документы, предусмотренные п. 3.6.7 (включая п.п. 3.6.7.1), могут предоставляться или на бумажном носителе, или в форме электронных документов, или в форме электронных образов документов на бумажном носителе, подписанных/заверенных усиленной квалифицированной электронной подписью уполномоченного лица Гаранта, выдавшего (подписавшего) документ. </w:t>
      </w:r>
    </w:p>
    <w:p w:rsidR="00D21650" w:rsidRDefault="001863FA">
      <w:pPr>
        <w:tabs>
          <w:tab w:val="left" w:pos="709"/>
          <w:tab w:val="left" w:pos="1418"/>
        </w:tabs>
        <w:spacing w:after="0"/>
        <w:ind w:firstLine="567"/>
        <w:contextualSpacing/>
      </w:pPr>
      <w:r>
        <w:t>3.6.9. Непредставление обеспечения обязательств Участника закупки или несоответствие условий и содержания обеспечения обязательств требованиям документации может являться основанием для отклонения заявки.</w:t>
      </w:r>
    </w:p>
    <w:p w:rsidR="00D21650" w:rsidRDefault="001863FA">
      <w:pPr>
        <w:pStyle w:val="21"/>
        <w:keepNext w:val="0"/>
        <w:numPr>
          <w:ilvl w:val="1"/>
          <w:numId w:val="1"/>
        </w:numPr>
        <w:tabs>
          <w:tab w:val="clear" w:pos="576"/>
        </w:tabs>
        <w:spacing w:after="0"/>
        <w:ind w:left="0" w:firstLine="567"/>
        <w:jc w:val="both"/>
        <w:rPr>
          <w:sz w:val="24"/>
          <w:szCs w:val="24"/>
        </w:rPr>
      </w:pPr>
      <w:bookmarkStart w:id="60" w:name="_Toc83597981"/>
      <w:r>
        <w:rPr>
          <w:sz w:val="24"/>
          <w:szCs w:val="24"/>
        </w:rPr>
        <w:t>Требования к дополнительному обеспечению исполнения обязательств по договору, заключаемому по итогам закупочных процедур с участником, предоставившим заявку с аномально низкой ценой</w:t>
      </w:r>
      <w:bookmarkEnd w:id="60"/>
    </w:p>
    <w:p w:rsidR="00D21650" w:rsidRDefault="001863FA">
      <w:pPr>
        <w:pStyle w:val="32"/>
        <w:keepNext w:val="0"/>
        <w:widowControl w:val="0"/>
        <w:numPr>
          <w:ilvl w:val="2"/>
          <w:numId w:val="1"/>
        </w:numPr>
        <w:spacing w:before="0" w:after="0"/>
        <w:ind w:left="0" w:firstLine="567"/>
        <w:rPr>
          <w:rFonts w:ascii="Times New Roman" w:hAnsi="Times New Roman" w:cs="Times New Roman"/>
          <w:b w:val="0"/>
          <w:bCs w:val="0"/>
          <w:u w:val="single"/>
        </w:rPr>
      </w:pPr>
      <w:r>
        <w:rPr>
          <w:rFonts w:ascii="Times New Roman" w:hAnsi="Times New Roman" w:cs="Times New Roman"/>
          <w:b w:val="0"/>
          <w:bCs w:val="0"/>
          <w:u w:val="single"/>
        </w:rPr>
        <w:t xml:space="preserve">Установленные настоящим подразделом требования к дополнительному обеспечению применяются Заказчиком только в том случае, если аналогичные требования содержатся в части </w:t>
      </w:r>
      <w:r>
        <w:rPr>
          <w:rFonts w:ascii="Times New Roman" w:hAnsi="Times New Roman" w:cs="Times New Roman"/>
          <w:b w:val="0"/>
          <w:bCs w:val="0"/>
          <w:u w:val="single"/>
          <w:lang w:val="en-US"/>
        </w:rPr>
        <w:t>IV</w:t>
      </w:r>
      <w:r>
        <w:rPr>
          <w:rFonts w:ascii="Times New Roman" w:hAnsi="Times New Roman" w:cs="Times New Roman"/>
          <w:b w:val="0"/>
          <w:bCs w:val="0"/>
          <w:u w:val="single"/>
        </w:rPr>
        <w:t xml:space="preserve"> «ПРОЕКТ ДОГОВОРА» настоящей документации о закупке.</w:t>
      </w:r>
    </w:p>
    <w:p w:rsidR="00D21650" w:rsidRDefault="001863FA">
      <w:pPr>
        <w:pStyle w:val="32"/>
        <w:keepNext w:val="0"/>
        <w:widowControl w:val="0"/>
        <w:numPr>
          <w:ilvl w:val="2"/>
          <w:numId w:val="1"/>
        </w:numPr>
        <w:spacing w:before="0" w:after="0"/>
        <w:ind w:left="0" w:firstLine="567"/>
        <w:rPr>
          <w:rFonts w:ascii="Times New Roman" w:hAnsi="Times New Roman" w:cs="Times New Roman"/>
          <w:b w:val="0"/>
          <w:color w:val="000000" w:themeColor="text1"/>
        </w:rPr>
      </w:pPr>
      <w:r>
        <w:rPr>
          <w:rFonts w:ascii="Times New Roman" w:hAnsi="Times New Roman" w:cs="Times New Roman"/>
          <w:b w:val="0"/>
          <w:color w:val="000000" w:themeColor="text1"/>
        </w:rPr>
        <w:t>Под аномально низким ценовым предложением понимается снижение цены участником закупки относительно начальной (максимальной) цены договора, указанной в извещении и/или документации о закупке, на 25 (двадцать пять) и более процентов.</w:t>
      </w:r>
    </w:p>
    <w:p w:rsidR="00D21650" w:rsidRDefault="001863FA">
      <w:pPr>
        <w:pStyle w:val="32"/>
        <w:keepNext w:val="0"/>
        <w:widowControl w:val="0"/>
        <w:numPr>
          <w:ilvl w:val="2"/>
          <w:numId w:val="1"/>
        </w:numPr>
        <w:tabs>
          <w:tab w:val="clear" w:pos="596"/>
        </w:tabs>
        <w:spacing w:before="0" w:after="0"/>
        <w:ind w:left="0" w:firstLine="567"/>
        <w:rPr>
          <w:rFonts w:ascii="Times New Roman" w:hAnsi="Times New Roman" w:cs="Times New Roman"/>
          <w:b w:val="0"/>
          <w:bCs w:val="0"/>
          <w:color w:val="000000" w:themeColor="text1"/>
          <w:u w:val="single"/>
        </w:rPr>
      </w:pPr>
      <w:r>
        <w:rPr>
          <w:rFonts w:ascii="Times New Roman" w:hAnsi="Times New Roman" w:cs="Times New Roman"/>
          <w:b w:val="0"/>
          <w:bCs w:val="0"/>
          <w:color w:val="000000" w:themeColor="text1"/>
        </w:rPr>
        <w:t xml:space="preserve">При расчете размера процента снижения для определения аномально низкой цены предложения участника, </w:t>
      </w:r>
      <w:r>
        <w:rPr>
          <w:rFonts w:ascii="Times New Roman" w:hAnsi="Times New Roman" w:cs="Times New Roman"/>
          <w:b w:val="0"/>
        </w:rPr>
        <w:t>с которым планируется заключить д</w:t>
      </w:r>
      <w:r>
        <w:rPr>
          <w:rFonts w:ascii="Times New Roman" w:hAnsi="Times New Roman" w:cs="Times New Roman"/>
          <w:b w:val="0"/>
          <w:bCs w:val="0"/>
        </w:rPr>
        <w:t xml:space="preserve">оговор, используется </w:t>
      </w:r>
      <w:r>
        <w:rPr>
          <w:rFonts w:ascii="Times New Roman" w:hAnsi="Times New Roman" w:cs="Times New Roman"/>
          <w:b w:val="0"/>
          <w:bCs w:val="0"/>
          <w:color w:val="000000" w:themeColor="text1"/>
        </w:rPr>
        <w:t xml:space="preserve">установленная в документации о закупке </w:t>
      </w:r>
      <w:r>
        <w:rPr>
          <w:rFonts w:ascii="Times New Roman" w:hAnsi="Times New Roman" w:cs="Times New Roman"/>
          <w:b w:val="0"/>
          <w:bCs w:val="0"/>
          <w:color w:val="000000" w:themeColor="text1"/>
          <w:u w:val="single"/>
        </w:rPr>
        <w:t xml:space="preserve">начальная (максимальная) цена договора, </w:t>
      </w:r>
      <w:r>
        <w:rPr>
          <w:rFonts w:ascii="Times New Roman" w:hAnsi="Times New Roman" w:cs="Times New Roman"/>
          <w:color w:val="000000" w:themeColor="text1"/>
          <w:u w:val="single"/>
        </w:rPr>
        <w:t>включая все налоги и сборы</w:t>
      </w:r>
      <w:r>
        <w:rPr>
          <w:rFonts w:ascii="Times New Roman" w:hAnsi="Times New Roman" w:cs="Times New Roman"/>
          <w:b w:val="0"/>
          <w:bCs w:val="0"/>
          <w:color w:val="000000" w:themeColor="text1"/>
        </w:rPr>
        <w:t xml:space="preserve"> (для всех участников закупки - независимо от применяемой ими системы налогообложения) и </w:t>
      </w:r>
      <w:r>
        <w:rPr>
          <w:rFonts w:ascii="Times New Roman" w:hAnsi="Times New Roman" w:cs="Times New Roman"/>
          <w:b w:val="0"/>
          <w:bCs w:val="0"/>
          <w:color w:val="000000" w:themeColor="text1"/>
          <w:u w:val="single"/>
        </w:rPr>
        <w:t xml:space="preserve">значение цены участника, с которым планируется заключить договор, </w:t>
      </w:r>
      <w:r>
        <w:rPr>
          <w:rFonts w:ascii="Times New Roman" w:hAnsi="Times New Roman" w:cs="Times New Roman"/>
          <w:u w:val="single"/>
        </w:rPr>
        <w:t>с учетом всех налогов и сборов</w:t>
      </w:r>
      <w:r>
        <w:rPr>
          <w:rFonts w:ascii="Times New Roman" w:hAnsi="Times New Roman" w:cs="Times New Roman"/>
          <w:b w:val="0"/>
          <w:u w:val="single"/>
        </w:rPr>
        <w:t>.</w:t>
      </w:r>
    </w:p>
    <w:p w:rsidR="00D21650" w:rsidRDefault="001863FA">
      <w:pPr>
        <w:pStyle w:val="32"/>
        <w:keepNext w:val="0"/>
        <w:widowControl w:val="0"/>
        <w:numPr>
          <w:ilvl w:val="2"/>
          <w:numId w:val="1"/>
        </w:numPr>
        <w:spacing w:before="0" w:after="0"/>
        <w:ind w:left="0" w:firstLine="567"/>
        <w:rPr>
          <w:rFonts w:ascii="Times New Roman" w:hAnsi="Times New Roman" w:cs="Times New Roman"/>
          <w:b w:val="0"/>
        </w:rPr>
      </w:pPr>
      <w:bookmarkStart w:id="61" w:name="_Ref4407664"/>
      <w:r>
        <w:rPr>
          <w:rFonts w:ascii="Times New Roman" w:hAnsi="Times New Roman" w:cs="Times New Roman"/>
          <w:b w:val="0"/>
        </w:rPr>
        <w:t>В случае если при проведении закупки победителем (либо единственным участником, признанным соответствующим требованиям извещения и/или документации о закупке, с которым планируется заключить договор) признается участник, предложивший аномально низкое ценовое предложение, таким участником до заключения договора должно быть предоставлено обеспечение исполнения обязательств по договору в следующем размере:</w:t>
      </w:r>
      <w:bookmarkEnd w:id="61"/>
    </w:p>
    <w:tbl>
      <w:tblPr>
        <w:tblStyle w:val="afffffe"/>
        <w:tblW w:w="10206" w:type="dxa"/>
        <w:tblInd w:w="-5" w:type="dxa"/>
        <w:tblLayout w:type="fixed"/>
        <w:tblLook w:val="04A0" w:firstRow="1" w:lastRow="0" w:firstColumn="1" w:lastColumn="0" w:noHBand="0" w:noVBand="1"/>
      </w:tblPr>
      <w:tblGrid>
        <w:gridCol w:w="284"/>
        <w:gridCol w:w="1843"/>
        <w:gridCol w:w="1701"/>
        <w:gridCol w:w="1842"/>
        <w:gridCol w:w="4536"/>
      </w:tblGrid>
      <w:tr w:rsidR="00D21650">
        <w:tc>
          <w:tcPr>
            <w:tcW w:w="284" w:type="dxa"/>
            <w:vMerge w:val="restart"/>
            <w:shd w:val="clear" w:color="FFFFFF" w:themeColor="background1" w:fill="FFFFFF" w:themeFill="background1"/>
            <w:vAlign w:val="center"/>
          </w:tcPr>
          <w:p w:rsidR="00D21650" w:rsidRDefault="001863FA">
            <w:pPr>
              <w:shd w:val="clear" w:color="FFFFFF" w:themeColor="background1" w:fill="FFFFFF" w:themeFill="background1"/>
              <w:spacing w:after="0"/>
              <w:jc w:val="center"/>
              <w:rPr>
                <w:b/>
                <w:sz w:val="20"/>
                <w:szCs w:val="20"/>
              </w:rPr>
            </w:pPr>
            <w:r>
              <w:rPr>
                <w:b/>
                <w:sz w:val="20"/>
                <w:szCs w:val="20"/>
              </w:rPr>
              <w:t>№</w:t>
            </w:r>
          </w:p>
        </w:tc>
        <w:tc>
          <w:tcPr>
            <w:tcW w:w="5386" w:type="dxa"/>
            <w:gridSpan w:val="3"/>
            <w:shd w:val="clear" w:color="FFFFFF" w:themeColor="background1" w:fill="FFFFFF" w:themeFill="background1"/>
            <w:vAlign w:val="center"/>
          </w:tcPr>
          <w:p w:rsidR="00D21650" w:rsidRDefault="001863FA">
            <w:pPr>
              <w:shd w:val="clear" w:color="FFFFFF" w:themeColor="background1" w:fill="FFFFFF" w:themeFill="background1"/>
              <w:spacing w:after="0"/>
              <w:jc w:val="center"/>
              <w:rPr>
                <w:b/>
                <w:sz w:val="20"/>
                <w:szCs w:val="20"/>
              </w:rPr>
            </w:pPr>
            <w:r>
              <w:rPr>
                <w:b/>
                <w:sz w:val="20"/>
                <w:szCs w:val="20"/>
              </w:rPr>
              <w:t xml:space="preserve">Матрица договорных условий </w:t>
            </w:r>
          </w:p>
        </w:tc>
        <w:tc>
          <w:tcPr>
            <w:tcW w:w="4536" w:type="dxa"/>
            <w:vMerge w:val="restart"/>
            <w:shd w:val="clear" w:color="FFFFFF" w:themeColor="background1" w:fill="FFFFFF" w:themeFill="background1"/>
            <w:vAlign w:val="center"/>
          </w:tcPr>
          <w:p w:rsidR="00D21650" w:rsidRDefault="001863FA">
            <w:pPr>
              <w:shd w:val="clear" w:color="FFFFFF" w:themeColor="background1" w:fill="FFFFFF" w:themeFill="background1"/>
              <w:spacing w:after="0"/>
              <w:jc w:val="center"/>
              <w:rPr>
                <w:b/>
                <w:sz w:val="20"/>
                <w:szCs w:val="20"/>
              </w:rPr>
            </w:pPr>
            <w:r>
              <w:rPr>
                <w:b/>
                <w:sz w:val="20"/>
                <w:szCs w:val="20"/>
              </w:rPr>
              <w:t xml:space="preserve">Требуемый размер обеспечения (в виде независимой гарантии либо обеспечительного платежа на исполнение обязательств по договору) </w:t>
            </w:r>
          </w:p>
        </w:tc>
      </w:tr>
      <w:tr w:rsidR="00D21650">
        <w:trPr>
          <w:trHeight w:val="874"/>
        </w:trPr>
        <w:tc>
          <w:tcPr>
            <w:tcW w:w="284" w:type="dxa"/>
            <w:vMerge/>
          </w:tcPr>
          <w:p w:rsidR="00D21650" w:rsidRDefault="00D21650">
            <w:pPr>
              <w:spacing w:after="0"/>
              <w:rPr>
                <w:b/>
                <w:sz w:val="20"/>
                <w:szCs w:val="20"/>
              </w:rPr>
            </w:pPr>
          </w:p>
        </w:tc>
        <w:tc>
          <w:tcPr>
            <w:tcW w:w="1843" w:type="dxa"/>
            <w:shd w:val="clear" w:color="FFFFFF" w:themeColor="background1" w:fill="FFFFFF" w:themeFill="background1"/>
            <w:vAlign w:val="center"/>
          </w:tcPr>
          <w:p w:rsidR="00D21650" w:rsidRDefault="001863FA">
            <w:pPr>
              <w:widowControl w:val="0"/>
              <w:shd w:val="clear" w:color="FFFFFF" w:themeColor="background1" w:fill="FFFFFF" w:themeFill="background1"/>
              <w:spacing w:after="0"/>
              <w:jc w:val="center"/>
              <w:rPr>
                <w:b/>
                <w:sz w:val="20"/>
                <w:szCs w:val="20"/>
              </w:rPr>
            </w:pPr>
            <w:r>
              <w:rPr>
                <w:b/>
                <w:sz w:val="20"/>
                <w:szCs w:val="20"/>
              </w:rPr>
              <w:t xml:space="preserve">Предоставление обеспечения исполнения обязательств по договору </w:t>
            </w:r>
          </w:p>
        </w:tc>
        <w:tc>
          <w:tcPr>
            <w:tcW w:w="1701" w:type="dxa"/>
            <w:shd w:val="clear" w:color="FFFFFF" w:themeColor="background1" w:fill="FFFFFF" w:themeFill="background1"/>
            <w:vAlign w:val="center"/>
          </w:tcPr>
          <w:p w:rsidR="00D21650" w:rsidRDefault="001863FA">
            <w:pPr>
              <w:shd w:val="clear" w:color="FFFFFF" w:themeColor="background1" w:fill="FFFFFF" w:themeFill="background1"/>
              <w:spacing w:after="0"/>
              <w:jc w:val="center"/>
              <w:rPr>
                <w:b/>
                <w:sz w:val="20"/>
                <w:szCs w:val="20"/>
              </w:rPr>
            </w:pPr>
            <w:r>
              <w:rPr>
                <w:b/>
                <w:sz w:val="20"/>
                <w:szCs w:val="20"/>
              </w:rPr>
              <w:t xml:space="preserve">Авансирование </w:t>
            </w:r>
          </w:p>
        </w:tc>
        <w:tc>
          <w:tcPr>
            <w:tcW w:w="1842" w:type="dxa"/>
            <w:shd w:val="clear" w:color="FFFFFF" w:themeColor="background1" w:fill="FFFFFF" w:themeFill="background1"/>
            <w:vAlign w:val="center"/>
          </w:tcPr>
          <w:p w:rsidR="00D21650" w:rsidRDefault="001863FA">
            <w:pPr>
              <w:shd w:val="clear" w:color="FFFFFF" w:themeColor="background1" w:fill="FFFFFF" w:themeFill="background1"/>
              <w:spacing w:after="0"/>
              <w:jc w:val="center"/>
              <w:rPr>
                <w:b/>
                <w:sz w:val="20"/>
                <w:szCs w:val="20"/>
              </w:rPr>
            </w:pPr>
            <w:r>
              <w:rPr>
                <w:b/>
                <w:sz w:val="20"/>
                <w:szCs w:val="20"/>
              </w:rPr>
              <w:t>Предоставление обеспечения  возврата авансового платежа</w:t>
            </w:r>
          </w:p>
        </w:tc>
        <w:tc>
          <w:tcPr>
            <w:tcW w:w="4536" w:type="dxa"/>
            <w:vMerge/>
          </w:tcPr>
          <w:p w:rsidR="00D21650" w:rsidRDefault="00D21650">
            <w:pPr>
              <w:spacing w:after="0"/>
              <w:jc w:val="center"/>
              <w:rPr>
                <w:b/>
                <w:sz w:val="20"/>
                <w:szCs w:val="20"/>
              </w:rPr>
            </w:pPr>
          </w:p>
        </w:tc>
      </w:tr>
      <w:tr w:rsidR="00D21650">
        <w:tc>
          <w:tcPr>
            <w:tcW w:w="284" w:type="dxa"/>
            <w:shd w:val="clear" w:color="FFFFFF" w:themeColor="background1" w:fill="FFFFFF" w:themeFill="background1"/>
          </w:tcPr>
          <w:p w:rsidR="00D21650" w:rsidRDefault="001863FA">
            <w:pPr>
              <w:shd w:val="clear" w:color="FFFFFF" w:themeColor="background1" w:fill="FFFFFF" w:themeFill="background1"/>
              <w:spacing w:after="0"/>
              <w:rPr>
                <w:sz w:val="20"/>
                <w:szCs w:val="20"/>
              </w:rPr>
            </w:pPr>
            <w:r>
              <w:rPr>
                <w:sz w:val="20"/>
                <w:szCs w:val="20"/>
              </w:rPr>
              <w:t>1</w:t>
            </w:r>
          </w:p>
        </w:tc>
        <w:tc>
          <w:tcPr>
            <w:tcW w:w="1843" w:type="dxa"/>
            <w:shd w:val="clear" w:color="FFFFFF" w:themeColor="background1" w:fill="FFFFFF" w:themeFill="background1"/>
          </w:tcPr>
          <w:p w:rsidR="00D21650" w:rsidRDefault="001863FA">
            <w:pPr>
              <w:shd w:val="clear" w:color="FFFFFF" w:themeColor="background1" w:fill="FFFFFF" w:themeFill="background1"/>
              <w:spacing w:after="0"/>
              <w:rPr>
                <w:sz w:val="20"/>
                <w:szCs w:val="20"/>
              </w:rPr>
            </w:pPr>
            <w:r>
              <w:rPr>
                <w:sz w:val="20"/>
                <w:szCs w:val="20"/>
              </w:rPr>
              <w:t>не предусмотрено</w:t>
            </w:r>
          </w:p>
        </w:tc>
        <w:tc>
          <w:tcPr>
            <w:tcW w:w="1701" w:type="dxa"/>
            <w:shd w:val="clear" w:color="FFFFFF" w:themeColor="background1" w:fill="FFFFFF" w:themeFill="background1"/>
          </w:tcPr>
          <w:p w:rsidR="00D21650" w:rsidRDefault="001863FA">
            <w:pPr>
              <w:shd w:val="clear" w:color="FFFFFF" w:themeColor="background1" w:fill="FFFFFF" w:themeFill="background1"/>
              <w:spacing w:after="0"/>
              <w:rPr>
                <w:sz w:val="20"/>
                <w:szCs w:val="20"/>
              </w:rPr>
            </w:pPr>
            <w:r>
              <w:rPr>
                <w:sz w:val="20"/>
                <w:szCs w:val="20"/>
              </w:rPr>
              <w:t>не предусмотрено</w:t>
            </w:r>
          </w:p>
        </w:tc>
        <w:tc>
          <w:tcPr>
            <w:tcW w:w="1842" w:type="dxa"/>
            <w:shd w:val="clear" w:color="FFFFFF" w:themeColor="background1" w:fill="FFFFFF" w:themeFill="background1"/>
          </w:tcPr>
          <w:p w:rsidR="00D21650" w:rsidRDefault="001863FA">
            <w:pPr>
              <w:shd w:val="clear" w:color="FFFFFF" w:themeColor="background1" w:fill="FFFFFF" w:themeFill="background1"/>
              <w:spacing w:after="0"/>
              <w:rPr>
                <w:sz w:val="20"/>
                <w:szCs w:val="20"/>
              </w:rPr>
            </w:pPr>
            <w:r>
              <w:rPr>
                <w:sz w:val="20"/>
                <w:szCs w:val="20"/>
              </w:rPr>
              <w:t>не предусмотрено</w:t>
            </w:r>
          </w:p>
        </w:tc>
        <w:tc>
          <w:tcPr>
            <w:tcW w:w="4536" w:type="dxa"/>
            <w:shd w:val="clear" w:color="FFFFFF" w:themeColor="background1" w:fill="FFFFFF" w:themeFill="background1"/>
          </w:tcPr>
          <w:p w:rsidR="00D21650" w:rsidRDefault="001863FA">
            <w:pPr>
              <w:shd w:val="clear" w:color="FFFFFF" w:themeColor="background1" w:fill="FFFFFF" w:themeFill="background1"/>
              <w:spacing w:after="0"/>
              <w:jc w:val="left"/>
              <w:rPr>
                <w:i/>
                <w:sz w:val="20"/>
                <w:szCs w:val="20"/>
              </w:rPr>
            </w:pPr>
            <w:r>
              <w:rPr>
                <w:sz w:val="20"/>
                <w:szCs w:val="20"/>
              </w:rPr>
              <w:t>обеспечение исполнения обязательств по договору в размере 5% (пять процентов) от начальной (максимальной) цены договора</w:t>
            </w:r>
          </w:p>
        </w:tc>
      </w:tr>
      <w:tr w:rsidR="00D21650">
        <w:tc>
          <w:tcPr>
            <w:tcW w:w="284" w:type="dxa"/>
            <w:shd w:val="clear" w:color="FFFFFF" w:themeColor="background1" w:fill="FFFFFF" w:themeFill="background1"/>
          </w:tcPr>
          <w:p w:rsidR="00D21650" w:rsidRDefault="001863FA">
            <w:pPr>
              <w:shd w:val="clear" w:color="FFFFFF" w:themeColor="background1" w:fill="FFFFFF" w:themeFill="background1"/>
              <w:spacing w:after="0"/>
              <w:rPr>
                <w:sz w:val="20"/>
                <w:szCs w:val="20"/>
              </w:rPr>
            </w:pPr>
            <w:r>
              <w:rPr>
                <w:sz w:val="20"/>
                <w:szCs w:val="20"/>
              </w:rPr>
              <w:t>2</w:t>
            </w:r>
          </w:p>
        </w:tc>
        <w:tc>
          <w:tcPr>
            <w:tcW w:w="1843" w:type="dxa"/>
            <w:shd w:val="clear" w:color="FFFFFF" w:themeColor="background1" w:fill="FFFFFF" w:themeFill="background1"/>
          </w:tcPr>
          <w:p w:rsidR="00D21650" w:rsidRDefault="001863FA">
            <w:pPr>
              <w:shd w:val="clear" w:color="FFFFFF" w:themeColor="background1" w:fill="FFFFFF" w:themeFill="background1"/>
              <w:spacing w:after="0"/>
              <w:rPr>
                <w:sz w:val="20"/>
                <w:szCs w:val="20"/>
              </w:rPr>
            </w:pPr>
            <w:r>
              <w:rPr>
                <w:sz w:val="20"/>
                <w:szCs w:val="20"/>
              </w:rPr>
              <w:t>предусмотрено</w:t>
            </w:r>
          </w:p>
        </w:tc>
        <w:tc>
          <w:tcPr>
            <w:tcW w:w="1701" w:type="dxa"/>
            <w:shd w:val="clear" w:color="FFFFFF" w:themeColor="background1" w:fill="FFFFFF" w:themeFill="background1"/>
          </w:tcPr>
          <w:p w:rsidR="00D21650" w:rsidRDefault="001863FA">
            <w:pPr>
              <w:shd w:val="clear" w:color="FFFFFF" w:themeColor="background1" w:fill="FFFFFF" w:themeFill="background1"/>
              <w:spacing w:after="0"/>
              <w:rPr>
                <w:sz w:val="20"/>
                <w:szCs w:val="20"/>
              </w:rPr>
            </w:pPr>
            <w:r>
              <w:rPr>
                <w:sz w:val="20"/>
                <w:szCs w:val="20"/>
              </w:rPr>
              <w:t>не предусмотрено</w:t>
            </w:r>
          </w:p>
        </w:tc>
        <w:tc>
          <w:tcPr>
            <w:tcW w:w="1842" w:type="dxa"/>
            <w:shd w:val="clear" w:color="FFFFFF" w:themeColor="background1" w:fill="FFFFFF" w:themeFill="background1"/>
          </w:tcPr>
          <w:p w:rsidR="00D21650" w:rsidRDefault="001863FA">
            <w:pPr>
              <w:shd w:val="clear" w:color="FFFFFF" w:themeColor="background1" w:fill="FFFFFF" w:themeFill="background1"/>
              <w:spacing w:after="0"/>
              <w:rPr>
                <w:sz w:val="20"/>
                <w:szCs w:val="20"/>
              </w:rPr>
            </w:pPr>
            <w:r>
              <w:rPr>
                <w:sz w:val="20"/>
                <w:szCs w:val="20"/>
              </w:rPr>
              <w:t>не предусмотрено</w:t>
            </w:r>
          </w:p>
        </w:tc>
        <w:tc>
          <w:tcPr>
            <w:tcW w:w="4536" w:type="dxa"/>
            <w:shd w:val="clear" w:color="FFFFFF" w:themeColor="background1" w:fill="FFFFFF" w:themeFill="background1"/>
          </w:tcPr>
          <w:p w:rsidR="00D21650" w:rsidRDefault="001863FA">
            <w:pPr>
              <w:shd w:val="clear" w:color="FFFFFF" w:themeColor="background1" w:fill="FFFFFF" w:themeFill="background1"/>
              <w:spacing w:after="0"/>
              <w:jc w:val="left"/>
              <w:rPr>
                <w:sz w:val="20"/>
                <w:szCs w:val="20"/>
              </w:rPr>
            </w:pPr>
            <w:r>
              <w:rPr>
                <w:sz w:val="20"/>
                <w:szCs w:val="20"/>
              </w:rPr>
              <w:t xml:space="preserve">увеличенное от первоначально установленного обеспечения исполнения обязательств по договору в 1,5 (полтора) раза, но не менее 5% (пяти процентов) от начальной (максимальной) цены договора </w:t>
            </w:r>
          </w:p>
        </w:tc>
      </w:tr>
      <w:tr w:rsidR="00D21650">
        <w:tc>
          <w:tcPr>
            <w:tcW w:w="284" w:type="dxa"/>
            <w:shd w:val="clear" w:color="FFFFFF" w:themeColor="background1" w:fill="FFFFFF" w:themeFill="background1"/>
          </w:tcPr>
          <w:p w:rsidR="00D21650" w:rsidRDefault="001863FA">
            <w:pPr>
              <w:shd w:val="clear" w:color="FFFFFF" w:themeColor="background1" w:fill="FFFFFF" w:themeFill="background1"/>
              <w:spacing w:after="0"/>
              <w:rPr>
                <w:sz w:val="20"/>
                <w:szCs w:val="20"/>
              </w:rPr>
            </w:pPr>
            <w:r>
              <w:rPr>
                <w:sz w:val="20"/>
                <w:szCs w:val="20"/>
              </w:rPr>
              <w:t>3</w:t>
            </w:r>
          </w:p>
        </w:tc>
        <w:tc>
          <w:tcPr>
            <w:tcW w:w="1843" w:type="dxa"/>
            <w:shd w:val="clear" w:color="FFFFFF" w:themeColor="background1" w:fill="FFFFFF" w:themeFill="background1"/>
          </w:tcPr>
          <w:p w:rsidR="00D21650" w:rsidRDefault="001863FA">
            <w:pPr>
              <w:shd w:val="clear" w:color="FFFFFF" w:themeColor="background1" w:fill="FFFFFF" w:themeFill="background1"/>
              <w:spacing w:after="0"/>
              <w:rPr>
                <w:sz w:val="20"/>
                <w:szCs w:val="20"/>
              </w:rPr>
            </w:pPr>
            <w:r>
              <w:rPr>
                <w:sz w:val="20"/>
                <w:szCs w:val="20"/>
              </w:rPr>
              <w:t>не предусмотрено</w:t>
            </w:r>
          </w:p>
        </w:tc>
        <w:tc>
          <w:tcPr>
            <w:tcW w:w="1701" w:type="dxa"/>
            <w:shd w:val="clear" w:color="FFFFFF" w:themeColor="background1" w:fill="FFFFFF" w:themeFill="background1"/>
          </w:tcPr>
          <w:p w:rsidR="00D21650" w:rsidRDefault="001863FA">
            <w:pPr>
              <w:shd w:val="clear" w:color="FFFFFF" w:themeColor="background1" w:fill="FFFFFF" w:themeFill="background1"/>
              <w:spacing w:after="0"/>
              <w:rPr>
                <w:sz w:val="20"/>
                <w:szCs w:val="20"/>
              </w:rPr>
            </w:pPr>
            <w:r>
              <w:rPr>
                <w:sz w:val="20"/>
                <w:szCs w:val="20"/>
              </w:rPr>
              <w:t xml:space="preserve">предусмотрено </w:t>
            </w:r>
          </w:p>
        </w:tc>
        <w:tc>
          <w:tcPr>
            <w:tcW w:w="1842" w:type="dxa"/>
            <w:shd w:val="clear" w:color="FFFFFF" w:themeColor="background1" w:fill="FFFFFF" w:themeFill="background1"/>
          </w:tcPr>
          <w:p w:rsidR="00D21650" w:rsidRDefault="001863FA">
            <w:pPr>
              <w:shd w:val="clear" w:color="FFFFFF" w:themeColor="background1" w:fill="FFFFFF" w:themeFill="background1"/>
              <w:spacing w:after="0"/>
              <w:rPr>
                <w:sz w:val="20"/>
                <w:szCs w:val="20"/>
              </w:rPr>
            </w:pPr>
            <w:r>
              <w:rPr>
                <w:sz w:val="20"/>
                <w:szCs w:val="20"/>
              </w:rPr>
              <w:t>предусмотрено</w:t>
            </w:r>
          </w:p>
        </w:tc>
        <w:tc>
          <w:tcPr>
            <w:tcW w:w="4536" w:type="dxa"/>
            <w:shd w:val="clear" w:color="FFFFFF" w:themeColor="background1" w:fill="FFFFFF" w:themeFill="background1"/>
          </w:tcPr>
          <w:p w:rsidR="00D21650" w:rsidRDefault="001863FA">
            <w:pPr>
              <w:shd w:val="clear" w:color="FFFFFF" w:themeColor="background1" w:fill="FFFFFF" w:themeFill="background1"/>
              <w:spacing w:after="0"/>
              <w:jc w:val="left"/>
              <w:rPr>
                <w:sz w:val="20"/>
                <w:szCs w:val="20"/>
              </w:rPr>
            </w:pPr>
            <w:r>
              <w:rPr>
                <w:sz w:val="20"/>
                <w:szCs w:val="20"/>
              </w:rPr>
              <w:t xml:space="preserve">обеспечение исполнения договора в размере аванса, но не менее 5% (пяти процентов) от начальной (максимальной) цены договора </w:t>
            </w:r>
          </w:p>
        </w:tc>
      </w:tr>
      <w:tr w:rsidR="00D21650">
        <w:tc>
          <w:tcPr>
            <w:tcW w:w="284" w:type="dxa"/>
            <w:shd w:val="clear" w:color="FFFFFF" w:themeColor="background1" w:fill="FFFFFF" w:themeFill="background1"/>
          </w:tcPr>
          <w:p w:rsidR="00D21650" w:rsidRDefault="001863FA">
            <w:pPr>
              <w:shd w:val="clear" w:color="FFFFFF" w:themeColor="background1" w:fill="FFFFFF" w:themeFill="background1"/>
              <w:spacing w:after="0"/>
              <w:rPr>
                <w:sz w:val="20"/>
                <w:szCs w:val="20"/>
              </w:rPr>
            </w:pPr>
            <w:r>
              <w:rPr>
                <w:sz w:val="20"/>
                <w:szCs w:val="20"/>
              </w:rPr>
              <w:t>4</w:t>
            </w:r>
          </w:p>
        </w:tc>
        <w:tc>
          <w:tcPr>
            <w:tcW w:w="1843" w:type="dxa"/>
            <w:shd w:val="clear" w:color="FFFFFF" w:themeColor="background1" w:fill="FFFFFF" w:themeFill="background1"/>
          </w:tcPr>
          <w:p w:rsidR="00D21650" w:rsidRDefault="001863FA">
            <w:pPr>
              <w:shd w:val="clear" w:color="FFFFFF" w:themeColor="background1" w:fill="FFFFFF" w:themeFill="background1"/>
              <w:spacing w:after="0"/>
              <w:rPr>
                <w:sz w:val="20"/>
                <w:szCs w:val="20"/>
              </w:rPr>
            </w:pPr>
            <w:r>
              <w:rPr>
                <w:sz w:val="20"/>
                <w:szCs w:val="20"/>
              </w:rPr>
              <w:t>не предусмотрено</w:t>
            </w:r>
          </w:p>
        </w:tc>
        <w:tc>
          <w:tcPr>
            <w:tcW w:w="1701" w:type="dxa"/>
            <w:shd w:val="clear" w:color="FFFFFF" w:themeColor="background1" w:fill="FFFFFF" w:themeFill="background1"/>
          </w:tcPr>
          <w:p w:rsidR="00D21650" w:rsidRDefault="001863FA">
            <w:pPr>
              <w:shd w:val="clear" w:color="FFFFFF" w:themeColor="background1" w:fill="FFFFFF" w:themeFill="background1"/>
              <w:spacing w:after="0"/>
              <w:rPr>
                <w:sz w:val="20"/>
                <w:szCs w:val="20"/>
              </w:rPr>
            </w:pPr>
            <w:r>
              <w:rPr>
                <w:sz w:val="20"/>
                <w:szCs w:val="20"/>
              </w:rPr>
              <w:t>предусмотрено</w:t>
            </w:r>
          </w:p>
        </w:tc>
        <w:tc>
          <w:tcPr>
            <w:tcW w:w="1842" w:type="dxa"/>
            <w:shd w:val="clear" w:color="FFFFFF" w:themeColor="background1" w:fill="FFFFFF" w:themeFill="background1"/>
          </w:tcPr>
          <w:p w:rsidR="00D21650" w:rsidRDefault="001863FA">
            <w:pPr>
              <w:shd w:val="clear" w:color="FFFFFF" w:themeColor="background1" w:fill="FFFFFF" w:themeFill="background1"/>
              <w:spacing w:after="0"/>
              <w:rPr>
                <w:sz w:val="20"/>
                <w:szCs w:val="20"/>
              </w:rPr>
            </w:pPr>
            <w:r>
              <w:rPr>
                <w:sz w:val="20"/>
                <w:szCs w:val="20"/>
              </w:rPr>
              <w:t>не предусмотрено</w:t>
            </w:r>
          </w:p>
        </w:tc>
        <w:tc>
          <w:tcPr>
            <w:tcW w:w="4536" w:type="dxa"/>
            <w:shd w:val="clear" w:color="FFFFFF" w:themeColor="background1" w:fill="FFFFFF" w:themeFill="background1"/>
          </w:tcPr>
          <w:p w:rsidR="00D21650" w:rsidRDefault="001863FA">
            <w:pPr>
              <w:shd w:val="clear" w:color="FFFFFF" w:themeColor="background1" w:fill="FFFFFF" w:themeFill="background1"/>
              <w:spacing w:after="0"/>
              <w:jc w:val="left"/>
              <w:rPr>
                <w:sz w:val="20"/>
                <w:szCs w:val="20"/>
              </w:rPr>
            </w:pPr>
            <w:r>
              <w:rPr>
                <w:sz w:val="20"/>
                <w:szCs w:val="20"/>
              </w:rPr>
              <w:t xml:space="preserve">обеспечение исполнения договора в размере аванса, но не менее 5% (пяти процентов) от начальной (максимальной) цены договора </w:t>
            </w:r>
          </w:p>
        </w:tc>
      </w:tr>
      <w:tr w:rsidR="00D21650">
        <w:tc>
          <w:tcPr>
            <w:tcW w:w="284" w:type="dxa"/>
            <w:shd w:val="clear" w:color="FFFFFF" w:themeColor="background1" w:fill="FFFFFF" w:themeFill="background1"/>
          </w:tcPr>
          <w:p w:rsidR="00D21650" w:rsidRDefault="001863FA">
            <w:pPr>
              <w:shd w:val="clear" w:color="FFFFFF" w:themeColor="background1" w:fill="FFFFFF" w:themeFill="background1"/>
              <w:spacing w:after="0"/>
              <w:rPr>
                <w:sz w:val="20"/>
                <w:szCs w:val="20"/>
              </w:rPr>
            </w:pPr>
            <w:r>
              <w:rPr>
                <w:sz w:val="20"/>
                <w:szCs w:val="20"/>
              </w:rPr>
              <w:t>5</w:t>
            </w:r>
          </w:p>
        </w:tc>
        <w:tc>
          <w:tcPr>
            <w:tcW w:w="1843" w:type="dxa"/>
            <w:shd w:val="clear" w:color="FFFFFF" w:themeColor="background1" w:fill="FFFFFF" w:themeFill="background1"/>
          </w:tcPr>
          <w:p w:rsidR="00D21650" w:rsidRDefault="001863FA">
            <w:pPr>
              <w:shd w:val="clear" w:color="FFFFFF" w:themeColor="background1" w:fill="FFFFFF" w:themeFill="background1"/>
              <w:spacing w:after="0"/>
              <w:rPr>
                <w:sz w:val="20"/>
                <w:szCs w:val="20"/>
              </w:rPr>
            </w:pPr>
            <w:r>
              <w:rPr>
                <w:sz w:val="20"/>
                <w:szCs w:val="20"/>
              </w:rPr>
              <w:t>предусмотрено</w:t>
            </w:r>
          </w:p>
        </w:tc>
        <w:tc>
          <w:tcPr>
            <w:tcW w:w="1701" w:type="dxa"/>
            <w:shd w:val="clear" w:color="FFFFFF" w:themeColor="background1" w:fill="FFFFFF" w:themeFill="background1"/>
          </w:tcPr>
          <w:p w:rsidR="00D21650" w:rsidRDefault="001863FA">
            <w:pPr>
              <w:shd w:val="clear" w:color="FFFFFF" w:themeColor="background1" w:fill="FFFFFF" w:themeFill="background1"/>
              <w:spacing w:after="0"/>
              <w:rPr>
                <w:sz w:val="20"/>
                <w:szCs w:val="20"/>
              </w:rPr>
            </w:pPr>
            <w:r>
              <w:rPr>
                <w:sz w:val="20"/>
                <w:szCs w:val="20"/>
              </w:rPr>
              <w:t>предусмотрено</w:t>
            </w:r>
          </w:p>
        </w:tc>
        <w:tc>
          <w:tcPr>
            <w:tcW w:w="1842" w:type="dxa"/>
            <w:shd w:val="clear" w:color="FFFFFF" w:themeColor="background1" w:fill="FFFFFF" w:themeFill="background1"/>
          </w:tcPr>
          <w:p w:rsidR="00D21650" w:rsidRDefault="001863FA">
            <w:pPr>
              <w:shd w:val="clear" w:color="FFFFFF" w:themeColor="background1" w:fill="FFFFFF" w:themeFill="background1"/>
              <w:spacing w:after="0"/>
              <w:rPr>
                <w:sz w:val="20"/>
                <w:szCs w:val="20"/>
              </w:rPr>
            </w:pPr>
            <w:r>
              <w:rPr>
                <w:sz w:val="20"/>
                <w:szCs w:val="20"/>
              </w:rPr>
              <w:t>не предусмотрено</w:t>
            </w:r>
          </w:p>
        </w:tc>
        <w:tc>
          <w:tcPr>
            <w:tcW w:w="4536" w:type="dxa"/>
            <w:shd w:val="clear" w:color="FFFFFF" w:themeColor="background1" w:fill="FFFFFF" w:themeFill="background1"/>
          </w:tcPr>
          <w:p w:rsidR="00D21650" w:rsidRDefault="001863FA">
            <w:pPr>
              <w:shd w:val="clear" w:color="FFFFFF" w:themeColor="background1" w:fill="FFFFFF" w:themeFill="background1"/>
              <w:spacing w:after="0"/>
              <w:jc w:val="left"/>
              <w:rPr>
                <w:sz w:val="20"/>
                <w:szCs w:val="20"/>
              </w:rPr>
            </w:pPr>
            <w:r>
              <w:rPr>
                <w:sz w:val="20"/>
                <w:szCs w:val="20"/>
              </w:rPr>
              <w:t>увеличенное от первоначально установленного обеспечения исполнения договора в 1,5 (полтора) раза, но не менее размера аванса</w:t>
            </w:r>
          </w:p>
        </w:tc>
      </w:tr>
      <w:tr w:rsidR="00D21650">
        <w:tc>
          <w:tcPr>
            <w:tcW w:w="284" w:type="dxa"/>
            <w:shd w:val="clear" w:color="FFFFFF" w:themeColor="background1" w:fill="FFFFFF" w:themeFill="background1"/>
          </w:tcPr>
          <w:p w:rsidR="00D21650" w:rsidRDefault="001863FA">
            <w:pPr>
              <w:shd w:val="clear" w:color="FFFFFF" w:themeColor="background1" w:fill="FFFFFF" w:themeFill="background1"/>
              <w:spacing w:after="0"/>
              <w:rPr>
                <w:sz w:val="20"/>
                <w:szCs w:val="20"/>
              </w:rPr>
            </w:pPr>
            <w:r>
              <w:rPr>
                <w:sz w:val="20"/>
                <w:szCs w:val="20"/>
              </w:rPr>
              <w:t>6</w:t>
            </w:r>
          </w:p>
        </w:tc>
        <w:tc>
          <w:tcPr>
            <w:tcW w:w="1843" w:type="dxa"/>
            <w:shd w:val="clear" w:color="FFFFFF" w:themeColor="background1" w:fill="FFFFFF" w:themeFill="background1"/>
          </w:tcPr>
          <w:p w:rsidR="00D21650" w:rsidRDefault="001863FA">
            <w:pPr>
              <w:shd w:val="clear" w:color="FFFFFF" w:themeColor="background1" w:fill="FFFFFF" w:themeFill="background1"/>
              <w:spacing w:after="0"/>
              <w:rPr>
                <w:sz w:val="20"/>
                <w:szCs w:val="20"/>
              </w:rPr>
            </w:pPr>
            <w:r>
              <w:rPr>
                <w:sz w:val="20"/>
                <w:szCs w:val="20"/>
              </w:rPr>
              <w:t xml:space="preserve">предусмотрено </w:t>
            </w:r>
          </w:p>
        </w:tc>
        <w:tc>
          <w:tcPr>
            <w:tcW w:w="1701" w:type="dxa"/>
            <w:shd w:val="clear" w:color="FFFFFF" w:themeColor="background1" w:fill="FFFFFF" w:themeFill="background1"/>
          </w:tcPr>
          <w:p w:rsidR="00D21650" w:rsidRDefault="001863FA">
            <w:pPr>
              <w:shd w:val="clear" w:color="FFFFFF" w:themeColor="background1" w:fill="FFFFFF" w:themeFill="background1"/>
              <w:spacing w:after="0"/>
              <w:rPr>
                <w:sz w:val="20"/>
                <w:szCs w:val="20"/>
              </w:rPr>
            </w:pPr>
            <w:r>
              <w:rPr>
                <w:sz w:val="20"/>
                <w:szCs w:val="20"/>
              </w:rPr>
              <w:t>предусмотрено</w:t>
            </w:r>
          </w:p>
        </w:tc>
        <w:tc>
          <w:tcPr>
            <w:tcW w:w="1842" w:type="dxa"/>
            <w:shd w:val="clear" w:color="FFFFFF" w:themeColor="background1" w:fill="FFFFFF" w:themeFill="background1"/>
          </w:tcPr>
          <w:p w:rsidR="00D21650" w:rsidRDefault="001863FA">
            <w:pPr>
              <w:shd w:val="clear" w:color="FFFFFF" w:themeColor="background1" w:fill="FFFFFF" w:themeFill="background1"/>
              <w:spacing w:after="0"/>
              <w:rPr>
                <w:sz w:val="20"/>
                <w:szCs w:val="20"/>
              </w:rPr>
            </w:pPr>
            <w:r>
              <w:rPr>
                <w:sz w:val="20"/>
                <w:szCs w:val="20"/>
              </w:rPr>
              <w:t>предусмотрено</w:t>
            </w:r>
          </w:p>
        </w:tc>
        <w:tc>
          <w:tcPr>
            <w:tcW w:w="4536" w:type="dxa"/>
            <w:shd w:val="clear" w:color="FFFFFF" w:themeColor="background1" w:fill="FFFFFF" w:themeFill="background1"/>
          </w:tcPr>
          <w:p w:rsidR="00D21650" w:rsidRDefault="001863FA">
            <w:pPr>
              <w:shd w:val="clear" w:color="FFFFFF" w:themeColor="background1" w:fill="FFFFFF" w:themeFill="background1"/>
              <w:spacing w:after="0"/>
              <w:jc w:val="left"/>
              <w:rPr>
                <w:sz w:val="20"/>
                <w:szCs w:val="20"/>
              </w:rPr>
            </w:pPr>
            <w:r>
              <w:rPr>
                <w:sz w:val="20"/>
                <w:szCs w:val="20"/>
              </w:rPr>
              <w:t>увеличенное от первоначально установленного обеспечения исполнения договора в 1,5 (полтора) раза, но не менее 5% (пяти процентов) от начальной (максимальной) цены договора</w:t>
            </w:r>
          </w:p>
        </w:tc>
      </w:tr>
    </w:tbl>
    <w:p w:rsidR="00D21650" w:rsidRDefault="001863FA">
      <w:pPr>
        <w:pStyle w:val="32"/>
        <w:keepNext w:val="0"/>
        <w:widowControl w:val="0"/>
        <w:numPr>
          <w:ilvl w:val="2"/>
          <w:numId w:val="1"/>
        </w:numPr>
        <w:spacing w:before="0" w:after="0"/>
        <w:ind w:left="0" w:firstLine="567"/>
        <w:rPr>
          <w:rFonts w:ascii="Times New Roman" w:hAnsi="Times New Roman" w:cs="Times New Roman"/>
          <w:b w:val="0"/>
        </w:rPr>
      </w:pPr>
      <w:r>
        <w:rPr>
          <w:rFonts w:ascii="Times New Roman" w:hAnsi="Times New Roman" w:cs="Times New Roman"/>
          <w:b w:val="0"/>
        </w:rPr>
        <w:t>Обеспечение исполнения обязательств по договору может быть представлено в форме внесения денежных средств на счет Заказчика (обеспечительного платежа) или в форме независимой гарантии. Выбор способа обеспечения исполнения обязательств по договору осуществляется участником закупки самостоятельно. Предоставление обеспечения иным, не указанным в извещении и/или документации о закупке способом не допускается.</w:t>
      </w:r>
    </w:p>
    <w:p w:rsidR="00D21650" w:rsidRDefault="001863FA">
      <w:pPr>
        <w:pStyle w:val="32"/>
        <w:keepNext w:val="0"/>
        <w:widowControl w:val="0"/>
        <w:numPr>
          <w:ilvl w:val="2"/>
          <w:numId w:val="1"/>
        </w:numPr>
        <w:tabs>
          <w:tab w:val="clear" w:pos="596"/>
        </w:tabs>
        <w:spacing w:before="0" w:after="0"/>
        <w:ind w:left="0" w:firstLine="567"/>
        <w:rPr>
          <w:rFonts w:ascii="Times New Roman" w:hAnsi="Times New Roman" w:cs="Times New Roman"/>
          <w:b w:val="0"/>
          <w:bCs w:val="0"/>
          <w:color w:val="000000" w:themeColor="text1"/>
        </w:rPr>
      </w:pPr>
      <w:r>
        <w:rPr>
          <w:rFonts w:ascii="Times New Roman" w:hAnsi="Times New Roman" w:cs="Times New Roman"/>
          <w:b w:val="0"/>
          <w:color w:val="000000" w:themeColor="text1"/>
        </w:rPr>
        <w:t>Обеспечение исполнения договора, предусмотр</w:t>
      </w:r>
      <w:r>
        <w:rPr>
          <w:rFonts w:ascii="Times New Roman" w:hAnsi="Times New Roman" w:cs="Times New Roman"/>
          <w:b w:val="0"/>
          <w:bCs w:val="0"/>
          <w:color w:val="000000" w:themeColor="text1"/>
        </w:rPr>
        <w:t>енное в п. 3.7.4 документации о закупке, предо</w:t>
      </w:r>
      <w:r>
        <w:rPr>
          <w:rFonts w:ascii="Times New Roman" w:hAnsi="Times New Roman" w:cs="Times New Roman"/>
          <w:b w:val="0"/>
          <w:color w:val="000000" w:themeColor="text1"/>
        </w:rPr>
        <w:t xml:space="preserve">ставляется на период исполнения обязательств по договору до момента подписания сторонами итоговых документов, подтверждающих исполнение участником закупки обязательств по выполнению работ/ оказанию услуг/поставке товаров в соответствии с условиями договора в полном объеме. </w:t>
      </w:r>
    </w:p>
    <w:p w:rsidR="00D21650" w:rsidRDefault="001863FA">
      <w:pPr>
        <w:pStyle w:val="32"/>
        <w:keepNext w:val="0"/>
        <w:widowControl w:val="0"/>
        <w:numPr>
          <w:ilvl w:val="2"/>
          <w:numId w:val="1"/>
        </w:numPr>
        <w:tabs>
          <w:tab w:val="clear" w:pos="596"/>
        </w:tabs>
        <w:spacing w:before="0" w:after="0"/>
        <w:ind w:left="0" w:firstLine="567"/>
        <w:rPr>
          <w:rFonts w:ascii="Times New Roman" w:hAnsi="Times New Roman" w:cs="Times New Roman"/>
          <w:b w:val="0"/>
        </w:rPr>
      </w:pPr>
      <w:r>
        <w:rPr>
          <w:rFonts w:ascii="Times New Roman" w:hAnsi="Times New Roman" w:cs="Times New Roman"/>
          <w:b w:val="0"/>
        </w:rPr>
        <w:t xml:space="preserve">Срок предоставления победителем (либо единственным участником, признанным соответствующим требованиям документации о закупке, </w:t>
      </w:r>
      <w:r>
        <w:rPr>
          <w:rFonts w:ascii="Times New Roman" w:hAnsi="Times New Roman" w:cs="Times New Roman"/>
          <w:b w:val="0"/>
          <w:bCs w:val="0"/>
        </w:rPr>
        <w:t>с которым планируется заключить договор</w:t>
      </w:r>
      <w:r>
        <w:rPr>
          <w:rFonts w:ascii="Times New Roman" w:hAnsi="Times New Roman" w:cs="Times New Roman"/>
          <w:b w:val="0"/>
        </w:rPr>
        <w:t xml:space="preserve">) обеспечения исполнение договора – </w:t>
      </w:r>
      <w:r>
        <w:rPr>
          <w:rFonts w:ascii="Times New Roman" w:hAnsi="Times New Roman" w:cs="Times New Roman"/>
          <w:u w:val="single"/>
        </w:rPr>
        <w:t xml:space="preserve">не позднее 10 рабочих дней </w:t>
      </w:r>
      <w:r>
        <w:rPr>
          <w:rFonts w:ascii="Times New Roman" w:hAnsi="Times New Roman" w:cs="Times New Roman"/>
          <w:bCs w:val="0"/>
          <w:u w:val="single"/>
        </w:rPr>
        <w:t>с даты размещения в единой информационной системе итогового протокола.</w:t>
      </w:r>
    </w:p>
    <w:p w:rsidR="00D21650" w:rsidRDefault="001863FA">
      <w:pPr>
        <w:pStyle w:val="32"/>
        <w:keepNext w:val="0"/>
        <w:widowControl w:val="0"/>
        <w:numPr>
          <w:ilvl w:val="2"/>
          <w:numId w:val="1"/>
        </w:numPr>
        <w:tabs>
          <w:tab w:val="clear" w:pos="596"/>
        </w:tabs>
        <w:spacing w:before="0" w:after="0"/>
        <w:ind w:left="0" w:firstLine="567"/>
        <w:rPr>
          <w:rFonts w:ascii="Times New Roman" w:hAnsi="Times New Roman" w:cs="Times New Roman"/>
          <w:b w:val="0"/>
        </w:rPr>
      </w:pPr>
      <w:r>
        <w:rPr>
          <w:rFonts w:ascii="Times New Roman" w:hAnsi="Times New Roman" w:cs="Times New Roman"/>
          <w:b w:val="0"/>
        </w:rPr>
        <w:t>В случае принятия участником закупки решения о предоставлении обеспечение исполнения обязательств по договору, предусмотренного в пункт</w:t>
      </w:r>
      <w:r>
        <w:rPr>
          <w:rFonts w:ascii="Times New Roman" w:hAnsi="Times New Roman" w:cs="Times New Roman"/>
          <w:b w:val="0"/>
          <w:bCs w:val="0"/>
        </w:rPr>
        <w:t>е 3.7.4 до</w:t>
      </w:r>
      <w:r>
        <w:rPr>
          <w:rFonts w:ascii="Times New Roman" w:hAnsi="Times New Roman" w:cs="Times New Roman"/>
          <w:b w:val="0"/>
        </w:rPr>
        <w:t>кументации о закупке, в форме денежных средств (обеспечительного платежа), такие средства перечисляются на расчетный счет Заказчика по следующим реквизитам:</w:t>
      </w:r>
    </w:p>
    <w:p w:rsidR="001863FA" w:rsidRDefault="001863FA" w:rsidP="001863FA">
      <w:pPr>
        <w:widowControl w:val="0"/>
        <w:spacing w:after="0"/>
        <w:ind w:firstLine="567"/>
      </w:pPr>
      <w:r>
        <w:t>Наименование получателя: АО «Россети Сибирь Тываэнерго»</w:t>
      </w:r>
    </w:p>
    <w:p w:rsidR="001863FA" w:rsidRDefault="001863FA" w:rsidP="001863FA">
      <w:pPr>
        <w:widowControl w:val="0"/>
        <w:spacing w:after="0"/>
        <w:ind w:firstLine="567"/>
      </w:pPr>
      <w:r>
        <w:t>667001, Республика Тыва, г.Кызыл, ул. Рабочая, 4 (394-22) 9-85-00</w:t>
      </w:r>
    </w:p>
    <w:p w:rsidR="001863FA" w:rsidRDefault="001863FA" w:rsidP="001863FA">
      <w:pPr>
        <w:widowControl w:val="0"/>
        <w:spacing w:after="0"/>
        <w:ind w:firstLine="567"/>
      </w:pPr>
      <w:r>
        <w:t xml:space="preserve">ИНН 1701029232  </w:t>
      </w:r>
    </w:p>
    <w:p w:rsidR="001863FA" w:rsidRDefault="001863FA" w:rsidP="001863FA">
      <w:pPr>
        <w:widowControl w:val="0"/>
        <w:spacing w:after="0"/>
        <w:ind w:firstLine="567"/>
      </w:pPr>
      <w:r>
        <w:t>КПП 170101001</w:t>
      </w:r>
    </w:p>
    <w:p w:rsidR="001863FA" w:rsidRDefault="001863FA" w:rsidP="001863FA">
      <w:pPr>
        <w:widowControl w:val="0"/>
        <w:spacing w:after="0"/>
        <w:ind w:firstLine="567"/>
      </w:pPr>
      <w:r>
        <w:t xml:space="preserve">ОГРН 1021700509566     </w:t>
      </w:r>
    </w:p>
    <w:p w:rsidR="001863FA" w:rsidRDefault="001863FA" w:rsidP="001863FA">
      <w:pPr>
        <w:widowControl w:val="0"/>
        <w:spacing w:after="0"/>
        <w:ind w:firstLine="567"/>
      </w:pPr>
      <w:r>
        <w:t xml:space="preserve">ОКПО 40871124 </w:t>
      </w:r>
    </w:p>
    <w:p w:rsidR="001863FA" w:rsidRDefault="001863FA" w:rsidP="001863FA">
      <w:pPr>
        <w:widowControl w:val="0"/>
        <w:spacing w:after="0"/>
        <w:ind w:firstLine="567"/>
      </w:pPr>
      <w:r>
        <w:t xml:space="preserve">ОКВЭД 35.12 </w:t>
      </w:r>
    </w:p>
    <w:p w:rsidR="001863FA" w:rsidRDefault="001863FA" w:rsidP="001863FA">
      <w:pPr>
        <w:widowControl w:val="0"/>
        <w:spacing w:after="0"/>
        <w:ind w:firstLine="567"/>
      </w:pPr>
      <w:r>
        <w:t xml:space="preserve">ОКАТО 93401000000 </w:t>
      </w:r>
    </w:p>
    <w:p w:rsidR="001863FA" w:rsidRDefault="001863FA" w:rsidP="001863FA">
      <w:pPr>
        <w:widowControl w:val="0"/>
        <w:spacing w:after="0"/>
        <w:ind w:firstLine="567"/>
      </w:pPr>
      <w:r>
        <w:t xml:space="preserve">ОКФС 16 ОКОПФ 12267 </w:t>
      </w:r>
    </w:p>
    <w:p w:rsidR="001863FA" w:rsidRDefault="001863FA" w:rsidP="001863FA">
      <w:pPr>
        <w:widowControl w:val="0"/>
        <w:spacing w:after="0"/>
        <w:ind w:firstLine="567"/>
      </w:pPr>
      <w:r>
        <w:t>КРАСНОЯРСКОЕ ОТДЕЛЕНИЕ N 8646 ПАО СБЕРБАНК</w:t>
      </w:r>
    </w:p>
    <w:p w:rsidR="001863FA" w:rsidRDefault="001863FA" w:rsidP="001863FA">
      <w:pPr>
        <w:widowControl w:val="0"/>
        <w:spacing w:after="0"/>
        <w:ind w:firstLine="567"/>
      </w:pPr>
      <w:r>
        <w:t>БИК 040407627</w:t>
      </w:r>
    </w:p>
    <w:p w:rsidR="001863FA" w:rsidRDefault="001863FA" w:rsidP="001863FA">
      <w:pPr>
        <w:widowControl w:val="0"/>
        <w:spacing w:after="0"/>
        <w:ind w:firstLine="567"/>
      </w:pPr>
      <w:r>
        <w:t>к/с 30101810800000000627</w:t>
      </w:r>
    </w:p>
    <w:p w:rsidR="001863FA" w:rsidRDefault="001863FA" w:rsidP="001863FA">
      <w:pPr>
        <w:widowControl w:val="0"/>
        <w:spacing w:after="0"/>
        <w:ind w:firstLine="567"/>
        <w:rPr>
          <w:sz w:val="26"/>
          <w:szCs w:val="26"/>
        </w:rPr>
      </w:pPr>
      <w:r>
        <w:t>р/сч 40702810865000001852</w:t>
      </w:r>
    </w:p>
    <w:p w:rsidR="00D21650" w:rsidRDefault="001863FA" w:rsidP="001863FA">
      <w:pPr>
        <w:widowControl w:val="0"/>
        <w:spacing w:after="0"/>
        <w:ind w:firstLine="567"/>
      </w:pPr>
      <w:r>
        <w:t>В платежном поручении в графе «наименование платежа» необходимо указать «</w:t>
      </w:r>
      <w:r>
        <w:rPr>
          <w:b/>
        </w:rPr>
        <w:t xml:space="preserve">Обеспечение исполнения обязательств по договору </w:t>
      </w:r>
      <w:r>
        <w:rPr>
          <w:i/>
        </w:rPr>
        <w:t>(указать наименование)</w:t>
      </w:r>
      <w:r>
        <w:rPr>
          <w:b/>
        </w:rPr>
        <w:t xml:space="preserve">, закупка в ЕИС № </w:t>
      </w:r>
      <w:r>
        <w:rPr>
          <w:i/>
        </w:rPr>
        <w:t>(указать номер)»</w:t>
      </w:r>
      <w:r>
        <w:t>, а также «НДС не облагается».</w:t>
      </w:r>
    </w:p>
    <w:p w:rsidR="00D21650" w:rsidRDefault="001863FA">
      <w:pPr>
        <w:pStyle w:val="32"/>
        <w:keepNext w:val="0"/>
        <w:widowControl w:val="0"/>
        <w:numPr>
          <w:ilvl w:val="2"/>
          <w:numId w:val="1"/>
        </w:numPr>
        <w:spacing w:before="0" w:after="0"/>
        <w:ind w:left="0" w:firstLine="567"/>
        <w:rPr>
          <w:rFonts w:ascii="Times New Roman" w:hAnsi="Times New Roman" w:cs="Times New Roman"/>
          <w:b w:val="0"/>
        </w:rPr>
      </w:pPr>
      <w:r>
        <w:rPr>
          <w:rFonts w:ascii="Times New Roman" w:hAnsi="Times New Roman" w:cs="Times New Roman"/>
          <w:b w:val="0"/>
        </w:rPr>
        <w:t xml:space="preserve">В случае принятия решения о предоставлении обеспечение исполнения обязательств по договору, предусмотренного в пункте </w:t>
      </w:r>
      <w:r>
        <w:rPr>
          <w:rFonts w:ascii="Times New Roman" w:hAnsi="Times New Roman" w:cs="Times New Roman"/>
          <w:b w:val="0"/>
          <w:bCs w:val="0"/>
        </w:rPr>
        <w:t xml:space="preserve">3.7.4 </w:t>
      </w:r>
      <w:r>
        <w:rPr>
          <w:rFonts w:ascii="Times New Roman" w:hAnsi="Times New Roman" w:cs="Times New Roman"/>
          <w:b w:val="0"/>
        </w:rPr>
        <w:t xml:space="preserve">документации о закупке, в форме независимой гарантии, такая гарантия, а также гарант должны соответствовать требованиям, установленным в пункте </w:t>
      </w:r>
      <w:hyperlink w:anchor="_Требования_к_условиям" w:tooltip="#_Требования_к_условиям" w:history="1">
        <w:r>
          <w:rPr>
            <w:rStyle w:val="affe"/>
            <w:rFonts w:ascii="Times New Roman" w:hAnsi="Times New Roman" w:cs="Times New Roman"/>
            <w:b w:val="0"/>
            <w:color w:val="auto"/>
            <w:u w:val="none"/>
          </w:rPr>
          <w:t>6.3</w:t>
        </w:r>
      </w:hyperlink>
      <w:r>
        <w:t xml:space="preserve"> </w:t>
      </w:r>
      <w:r>
        <w:rPr>
          <w:rFonts w:ascii="Times New Roman" w:hAnsi="Times New Roman" w:cs="Times New Roman"/>
          <w:b w:val="0"/>
        </w:rPr>
        <w:t>настоящей документации.</w:t>
      </w:r>
    </w:p>
    <w:p w:rsidR="00D21650" w:rsidRDefault="00D21650"/>
    <w:p w:rsidR="00D21650" w:rsidRDefault="001863FA">
      <w:pPr>
        <w:pStyle w:val="11"/>
        <w:keepNext w:val="0"/>
        <w:numPr>
          <w:ilvl w:val="0"/>
          <w:numId w:val="1"/>
        </w:numPr>
        <w:spacing w:before="0" w:after="0"/>
        <w:ind w:left="0" w:firstLine="567"/>
        <w:rPr>
          <w:sz w:val="24"/>
          <w:szCs w:val="24"/>
        </w:rPr>
      </w:pPr>
      <w:bookmarkStart w:id="62" w:name="_Toc83597982"/>
      <w:r>
        <w:rPr>
          <w:sz w:val="24"/>
          <w:szCs w:val="24"/>
        </w:rPr>
        <w:t>ПОДАЧА ЗАЯВОК НА УЧАСТИЕ В ЗАКУПКЕ</w:t>
      </w:r>
      <w:bookmarkEnd w:id="62"/>
    </w:p>
    <w:p w:rsidR="00D21650" w:rsidRDefault="00D21650"/>
    <w:p w:rsidR="00D21650" w:rsidRDefault="001863FA">
      <w:pPr>
        <w:pStyle w:val="21"/>
        <w:keepNext w:val="0"/>
        <w:numPr>
          <w:ilvl w:val="1"/>
          <w:numId w:val="1"/>
        </w:numPr>
        <w:spacing w:after="0"/>
        <w:ind w:left="0" w:firstLine="567"/>
        <w:jc w:val="both"/>
        <w:rPr>
          <w:sz w:val="24"/>
          <w:szCs w:val="24"/>
        </w:rPr>
      </w:pPr>
      <w:bookmarkStart w:id="63" w:name="_Ref166249895"/>
      <w:bookmarkStart w:id="64" w:name="_Toc83597983"/>
      <w:r>
        <w:rPr>
          <w:sz w:val="24"/>
          <w:szCs w:val="24"/>
        </w:rPr>
        <w:t xml:space="preserve">Порядок, место, дата начала и дата окончания срока подачи заявок на участие в </w:t>
      </w:r>
      <w:bookmarkEnd w:id="63"/>
      <w:r>
        <w:rPr>
          <w:sz w:val="24"/>
          <w:szCs w:val="24"/>
        </w:rPr>
        <w:t>закупке</w:t>
      </w:r>
      <w:bookmarkEnd w:id="64"/>
    </w:p>
    <w:p w:rsidR="00D21650" w:rsidRDefault="001863FA">
      <w:pPr>
        <w:pStyle w:val="32"/>
        <w:keepNext w:val="0"/>
        <w:numPr>
          <w:ilvl w:val="2"/>
          <w:numId w:val="1"/>
        </w:numPr>
        <w:spacing w:before="0" w:after="0"/>
        <w:ind w:left="0" w:firstLine="567"/>
        <w:rPr>
          <w:rFonts w:ascii="Times New Roman" w:hAnsi="Times New Roman" w:cs="Times New Roman"/>
          <w:bCs w:val="0"/>
        </w:rPr>
      </w:pPr>
      <w:r>
        <w:rPr>
          <w:rFonts w:ascii="Times New Roman" w:hAnsi="Times New Roman" w:cs="Times New Roman"/>
          <w:b w:val="0"/>
          <w:bCs w:val="0"/>
        </w:rPr>
        <w:t xml:space="preserve">Участник закупки подает заявку на участие в закупке в электронной форме с использованием функционала и в соответствии с Регламентом работы ЭП в сроки, установленные в пункте 8 части II «ИНФОРМАЦИОННАЯ КАРТА ЗАКУПКИ». </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Участник закупки вправе подать только одну заявку на участие в процедуре закупки в отношении каждого лота.</w:t>
      </w:r>
    </w:p>
    <w:p w:rsidR="00D21650" w:rsidRDefault="001863FA">
      <w:pPr>
        <w:pStyle w:val="21"/>
        <w:keepNext w:val="0"/>
        <w:numPr>
          <w:ilvl w:val="1"/>
          <w:numId w:val="1"/>
        </w:numPr>
        <w:spacing w:after="0"/>
        <w:ind w:left="0" w:firstLine="567"/>
        <w:jc w:val="both"/>
        <w:rPr>
          <w:sz w:val="24"/>
          <w:szCs w:val="24"/>
        </w:rPr>
      </w:pPr>
      <w:bookmarkStart w:id="65" w:name="_Ref119429670"/>
      <w:bookmarkStart w:id="66" w:name="_Toc83597984"/>
      <w:r>
        <w:rPr>
          <w:sz w:val="24"/>
          <w:szCs w:val="24"/>
        </w:rPr>
        <w:t xml:space="preserve">Изменения и отзыв заявок на участие в </w:t>
      </w:r>
      <w:bookmarkEnd w:id="65"/>
      <w:r>
        <w:rPr>
          <w:sz w:val="24"/>
          <w:szCs w:val="24"/>
        </w:rPr>
        <w:t>закупке</w:t>
      </w:r>
      <w:bookmarkEnd w:id="66"/>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 xml:space="preserve">Участник закупки, подавший заявку на участие в закупке, вправе изменить или отозвать заявку на участие в закупке в любое время до момента окончания срока подачи заявок на участие в закупке. </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 xml:space="preserve">Порядок изменения и отзыва заявок на участие в закупке определен Регламентом работы ЭП. </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После окончания срока подачи заявок не допускается изменение или отзыв заявок на участие в закупке за исключением случаев, предусмотренных законодательством о закупках отдельных видов юридических лиц.</w:t>
      </w:r>
    </w:p>
    <w:p w:rsidR="00D21650" w:rsidRDefault="00D21650">
      <w:pPr>
        <w:ind w:firstLine="567"/>
      </w:pPr>
    </w:p>
    <w:p w:rsidR="00D21650" w:rsidRDefault="001863FA">
      <w:pPr>
        <w:pStyle w:val="11"/>
        <w:keepNext w:val="0"/>
        <w:numPr>
          <w:ilvl w:val="0"/>
          <w:numId w:val="1"/>
        </w:numPr>
        <w:spacing w:before="0" w:after="0"/>
        <w:ind w:left="0" w:firstLine="567"/>
        <w:rPr>
          <w:sz w:val="24"/>
          <w:szCs w:val="24"/>
        </w:rPr>
      </w:pPr>
      <w:bookmarkStart w:id="67" w:name="_Toc83597985"/>
      <w:bookmarkStart w:id="68" w:name="_Ref119430360"/>
      <w:r>
        <w:rPr>
          <w:sz w:val="24"/>
          <w:szCs w:val="24"/>
        </w:rPr>
        <w:t>ПОРЯДОК ПРОВЕДЕНИЯ ЗАКУПКИ</w:t>
      </w:r>
      <w:bookmarkEnd w:id="67"/>
    </w:p>
    <w:p w:rsidR="00D21650" w:rsidRDefault="00D21650"/>
    <w:p w:rsidR="00D21650" w:rsidRDefault="001863FA">
      <w:pPr>
        <w:pStyle w:val="21"/>
        <w:keepNext w:val="0"/>
        <w:numPr>
          <w:ilvl w:val="1"/>
          <w:numId w:val="1"/>
        </w:numPr>
        <w:spacing w:after="0"/>
        <w:ind w:left="0" w:firstLine="567"/>
        <w:jc w:val="both"/>
        <w:rPr>
          <w:sz w:val="24"/>
          <w:szCs w:val="24"/>
        </w:rPr>
      </w:pPr>
      <w:bookmarkStart w:id="69" w:name="_Toc83597986"/>
      <w:bookmarkStart w:id="70" w:name="_Ref125827199"/>
      <w:bookmarkEnd w:id="68"/>
      <w:r>
        <w:rPr>
          <w:sz w:val="24"/>
          <w:szCs w:val="24"/>
        </w:rPr>
        <w:t>Закупочная комиссия</w:t>
      </w:r>
      <w:bookmarkEnd w:id="69"/>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В целях проведения закупки Заказчик формирует Закупочную комиссию, осуществляющую свои полномочия в порядке, установленном Положением о закупке Заказчика.</w:t>
      </w:r>
    </w:p>
    <w:p w:rsidR="00D21650" w:rsidRDefault="001863FA">
      <w:pPr>
        <w:pStyle w:val="21"/>
        <w:keepNext w:val="0"/>
        <w:numPr>
          <w:ilvl w:val="1"/>
          <w:numId w:val="1"/>
        </w:numPr>
        <w:spacing w:after="0"/>
        <w:ind w:left="0" w:firstLine="567"/>
        <w:jc w:val="both"/>
        <w:rPr>
          <w:sz w:val="24"/>
          <w:szCs w:val="24"/>
        </w:rPr>
      </w:pPr>
      <w:bookmarkStart w:id="71" w:name="_Toc83597987"/>
      <w:r>
        <w:rPr>
          <w:sz w:val="24"/>
          <w:szCs w:val="24"/>
        </w:rPr>
        <w:t>Окончание срока подачи заявок на участие в закупке, открытие доступа к заявкам участников закупки</w:t>
      </w:r>
      <w:bookmarkEnd w:id="71"/>
    </w:p>
    <w:p w:rsidR="00D21650" w:rsidRDefault="001863FA" w:rsidP="00C447A1">
      <w:pPr>
        <w:pStyle w:val="32"/>
        <w:keepNext w:val="0"/>
        <w:numPr>
          <w:ilvl w:val="2"/>
          <w:numId w:val="10"/>
        </w:numPr>
        <w:spacing w:before="0" w:after="0"/>
        <w:ind w:left="0" w:firstLine="567"/>
        <w:rPr>
          <w:rFonts w:ascii="Times New Roman" w:hAnsi="Times New Roman" w:cs="Times New Roman"/>
          <w:b w:val="0"/>
          <w:bCs w:val="0"/>
        </w:rPr>
      </w:pPr>
      <w:bookmarkStart w:id="72" w:name="_Ref535416033"/>
      <w:r>
        <w:rPr>
          <w:rFonts w:ascii="Times New Roman" w:hAnsi="Times New Roman" w:cs="Times New Roman"/>
          <w:b w:val="0"/>
          <w:bCs w:val="0"/>
        </w:rPr>
        <w:t>Открытие доступа к заявкам участников закупки осуществляется оператором электронной площадки в порядке, установленном действующим законодательством и Регламентом работы ЭП</w:t>
      </w:r>
      <w:bookmarkEnd w:id="72"/>
      <w:r>
        <w:rPr>
          <w:rFonts w:ascii="Times New Roman" w:hAnsi="Times New Roman" w:cs="Times New Roman"/>
          <w:b w:val="0"/>
          <w:bCs w:val="0"/>
        </w:rPr>
        <w:t xml:space="preserve"> в день и время, указанные в извещении о закупке и пункте 8 части II «ИНФОРМАЦИОННАЯ КАРТА ЗАКУПКИ».</w:t>
      </w:r>
    </w:p>
    <w:p w:rsidR="00D21650" w:rsidRDefault="001863FA">
      <w:pPr>
        <w:pStyle w:val="21"/>
        <w:keepNext w:val="0"/>
        <w:numPr>
          <w:ilvl w:val="1"/>
          <w:numId w:val="1"/>
        </w:numPr>
        <w:spacing w:after="0"/>
        <w:ind w:left="0" w:firstLine="567"/>
        <w:jc w:val="both"/>
        <w:rPr>
          <w:sz w:val="24"/>
          <w:szCs w:val="24"/>
        </w:rPr>
      </w:pPr>
      <w:bookmarkStart w:id="73" w:name="_Рассмотрение_заявок_участников"/>
      <w:bookmarkStart w:id="74" w:name="_Toc83597988"/>
      <w:bookmarkEnd w:id="73"/>
      <w:r>
        <w:rPr>
          <w:sz w:val="24"/>
          <w:szCs w:val="24"/>
        </w:rPr>
        <w:t>Рассмотрение заявок участников закупки</w:t>
      </w:r>
      <w:bookmarkEnd w:id="74"/>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 xml:space="preserve">Рассмотрение заявок участников осуществляются Закупочной комиссией в сроки, установленные в пункте 8 части II «ИНФОРМАЦИОННАЯ КАРТА ЗАКУПКИ». </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Заявки участников рассматриваются в соответствии с требованиями, устанавливаемыми в документации о закупке, на основании представленных в составе заявок сведений и документов, а также иных источников информации, предусмотренных документацией о закупке, законодательством Российской Федерации, в том числе официальных сайтов государственных органов, организаций в сети Интернет.</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Не допускается предъявлять к участникам закупки, к закупаемым товарам, работам, услугам, а также к условиям исполнения договора требования, не установленные в документации о закупке. Требования, предъявляемые к участникам закупки, к закупаемым товарам, работам, услугам, а также к условиям исполнения договора, установленные Заказчиком, применяются в равной степени ко всем участникам закупки, к предлагаемым ими товарам, работам, услугам, к условиям исполнения договора.</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В рамках рассмотрения заявок закупочная комиссия вправе направить участнику закупки запрос на разъяснение положений заявки участника. При этом Заказчик направляет участнику запрос через функционал ЭП, либо на электронный адрес главного пользователя участника, указанный в информации об организации на ЭП.</w:t>
      </w:r>
    </w:p>
    <w:p w:rsidR="00D21650" w:rsidRDefault="001863FA">
      <w:pPr>
        <w:spacing w:after="0"/>
        <w:ind w:firstLine="567"/>
      </w:pPr>
      <w:r>
        <w:t xml:space="preserve">После направления Заказчиком запроса, участник закупки не позднее срока, установленного Заказчиком в рамках запроса, обязан направить требуемую информацию через функционал ЭП, либо на электронный адрес Заказчика, с которого был направлен запрос или указанный в запросе. В направляемом сообщении участник должен указать в теме письма номер процедуры на ЭП. </w:t>
      </w:r>
    </w:p>
    <w:p w:rsidR="00D21650" w:rsidRDefault="001863FA">
      <w:pPr>
        <w:spacing w:after="0"/>
        <w:ind w:firstLine="567"/>
      </w:pPr>
      <w:r>
        <w:t>Срок запроса устанавливается Заказчиком одинаково для всех участников закупки, которым направляется запрос, и не должен составлять менее 24 часов (без учета выходных и праздничных дней).</w:t>
      </w:r>
    </w:p>
    <w:p w:rsidR="00D21650" w:rsidRDefault="001863FA">
      <w:pPr>
        <w:spacing w:after="0"/>
        <w:ind w:firstLine="567"/>
      </w:pPr>
      <w:r>
        <w:t>Направляемые файлы должны быть названы таким образом, чтобы было понятно, для устранения какого замечания приложен документ. При этом все возможные риски отклонения заявки и ответственность, связанные с несвоевременным предоставлением разъяснений по запросу Заказчика, несет участник. Разъяснения, поступившие в ответ на запрос после истечения указанного в нем срока, Заказчик вправе не принимать, а Закупочная комиссия не рассматривать и не учитывать при принятии решений в рамках закупки.</w:t>
      </w:r>
    </w:p>
    <w:p w:rsidR="00D21650" w:rsidRDefault="001863FA">
      <w:pPr>
        <w:spacing w:after="0"/>
        <w:ind w:firstLine="567"/>
      </w:pPr>
      <w:r>
        <w:t>Не принимаются к рассмотрению документы и сведения, направленные участником в ходе исполнения запроса, которые изменяют существо заявки участника включая изменение коммерческих условий заявки (цены, валюты, сроков и условий поставки, графика поставки или платежа, иных коммерческих условий).</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Закупочная комиссия отклоняет заявку участника в случаях, если:</w:t>
      </w:r>
    </w:p>
    <w:p w:rsidR="00D21650" w:rsidRDefault="001863FA" w:rsidP="00C447A1">
      <w:pPr>
        <w:pStyle w:val="afffffb"/>
        <w:numPr>
          <w:ilvl w:val="0"/>
          <w:numId w:val="16"/>
        </w:numPr>
        <w:ind w:left="0" w:firstLine="567"/>
        <w:jc w:val="both"/>
      </w:pPr>
      <w:r>
        <w:t>участник не соответствует требованиям к участнику закупки, установленным документацией о закупке;</w:t>
      </w:r>
    </w:p>
    <w:p w:rsidR="00D21650" w:rsidRDefault="001863FA" w:rsidP="00C447A1">
      <w:pPr>
        <w:pStyle w:val="afffffb"/>
        <w:numPr>
          <w:ilvl w:val="0"/>
          <w:numId w:val="16"/>
        </w:numPr>
        <w:tabs>
          <w:tab w:val="num" w:pos="0"/>
        </w:tabs>
        <w:ind w:left="0" w:firstLine="567"/>
        <w:jc w:val="both"/>
      </w:pPr>
      <w:r>
        <w:t>заявка участника не соответствует требованиям, установленным документацией о закупке, в том числе к форме, составу, порядку оформления необходимых сведений и документов, а также в случае не предоставления участником закупки обеспечения заявки (если такое требование установлено документацией о закупке);</w:t>
      </w:r>
    </w:p>
    <w:p w:rsidR="00D21650" w:rsidRDefault="001863FA" w:rsidP="00C447A1">
      <w:pPr>
        <w:pStyle w:val="afffffb"/>
        <w:numPr>
          <w:ilvl w:val="0"/>
          <w:numId w:val="16"/>
        </w:numPr>
        <w:tabs>
          <w:tab w:val="num" w:pos="0"/>
        </w:tabs>
        <w:ind w:left="0" w:firstLine="567"/>
        <w:jc w:val="both"/>
      </w:pPr>
      <w:r>
        <w:t>участник закупки предоставил недостоверную информацию (сведения) в составе своей заявки, в том числе в отношении своего соответствия требованиям, установленным документацией о закупке.</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Закупочная комиссия вправе отклонить заявки участников, аффилированных между собой (понятие аффилированного лица согласно ст.4 Закона РСФСР от 22.03.1991 № 948-1 «О конкуренции и ограничении монополистической деятельности на товарных рынках»).</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 xml:space="preserve">Электронные документы, заверенные электронной подписью, не рассматриваются, если нарушены правила использования электронной подписи, установленные законодательством Российской Федерации, в том числе, если сертификат ключа подписи утратил силу, электронная подпись используется с превышением полномочий и/или устарели данные, представленные для выдачи сертификата ключа подписи (изменены реквизиты юридического/физического лица, полномочия должностного лица, которому выдан сертификат ключа подписи). </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Заказчик вправе проверять соответствие предоставленных участником закупки сведений и документов действительности, в том числе путем направления запросов в государственные органы, лицам, указанным в заявке, а также проводить выездные проверки.</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 xml:space="preserve">На основании результатов рассмотрения заявок на участие в закупке закупочной комиссией принимается решение: </w:t>
      </w:r>
    </w:p>
    <w:p w:rsidR="00D21650" w:rsidRDefault="001863FA" w:rsidP="00C447A1">
      <w:pPr>
        <w:pStyle w:val="4"/>
        <w:keepNext w:val="0"/>
        <w:numPr>
          <w:ilvl w:val="0"/>
          <w:numId w:val="17"/>
        </w:numPr>
        <w:tabs>
          <w:tab w:val="clear" w:pos="432"/>
          <w:tab w:val="num" w:pos="0"/>
        </w:tabs>
        <w:spacing w:before="0" w:after="0"/>
        <w:ind w:left="0" w:firstLine="567"/>
        <w:rPr>
          <w:rFonts w:ascii="Times New Roman" w:hAnsi="Times New Roman" w:cs="Times New Roman"/>
        </w:rPr>
      </w:pPr>
      <w:r>
        <w:rPr>
          <w:rFonts w:ascii="Times New Roman" w:hAnsi="Times New Roman" w:cs="Times New Roman"/>
        </w:rPr>
        <w:t>о признании участника и/или заявки участника соответствующей требованиям документации о закупке;</w:t>
      </w:r>
    </w:p>
    <w:p w:rsidR="00D21650" w:rsidRDefault="001863FA" w:rsidP="00C447A1">
      <w:pPr>
        <w:pStyle w:val="4"/>
        <w:keepNext w:val="0"/>
        <w:numPr>
          <w:ilvl w:val="0"/>
          <w:numId w:val="17"/>
        </w:numPr>
        <w:tabs>
          <w:tab w:val="clear" w:pos="432"/>
          <w:tab w:val="num" w:pos="0"/>
        </w:tabs>
        <w:spacing w:before="0" w:after="0"/>
        <w:ind w:left="0" w:firstLine="567"/>
        <w:rPr>
          <w:rFonts w:ascii="Times New Roman" w:hAnsi="Times New Roman" w:cs="Times New Roman"/>
        </w:rPr>
      </w:pPr>
      <w:r>
        <w:rPr>
          <w:rFonts w:ascii="Times New Roman" w:hAnsi="Times New Roman" w:cs="Times New Roman"/>
        </w:rPr>
        <w:t>о признании участника и/или заявки участника несоответствующими требованиям документации о закупке и отклонении заявки участника от участия в закупке.</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По результатам этапа рассмотрения заявок участников закупки составляется протокол, в котором указывается информация, предусмотренная Законом 223-ФЗ и Положением о закупке Заказчика, в том числе основания отклонения каждой заявки на участие в закупке (в случае принятия Закупочной комиссией соответствующего решения) с указанием положений документации о закупке.</w:t>
      </w:r>
    </w:p>
    <w:p w:rsidR="00D21650" w:rsidRDefault="001863FA">
      <w:pPr>
        <w:pStyle w:val="21"/>
        <w:keepNext w:val="0"/>
        <w:numPr>
          <w:ilvl w:val="1"/>
          <w:numId w:val="1"/>
        </w:numPr>
        <w:spacing w:after="0"/>
        <w:ind w:left="0" w:firstLine="567"/>
        <w:jc w:val="both"/>
        <w:rPr>
          <w:sz w:val="24"/>
          <w:szCs w:val="24"/>
        </w:rPr>
      </w:pPr>
      <w:bookmarkStart w:id="75" w:name="_Toc83597989"/>
      <w:r>
        <w:rPr>
          <w:sz w:val="24"/>
          <w:szCs w:val="24"/>
        </w:rPr>
        <w:t>Переторжка</w:t>
      </w:r>
      <w:bookmarkEnd w:id="75"/>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При проведении конкурса в электронной форме переторжка проводится в обязательном порядке, за исключением случаев, предусмотренных Положением о закупке Заказчика. Переторжка может быть проведена неограниченное количество раз.</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rPr>
        <w:t>Переторжка проводится при условии допуска к участию в закупке одного и более участников. Участник закупки вправе не участвовать в переторжке, в этом случае его заявка остается действующей с ранее объявленной ценой</w:t>
      </w:r>
      <w:r>
        <w:rPr>
          <w:rFonts w:ascii="Times New Roman" w:hAnsi="Times New Roman" w:cs="Times New Roman"/>
          <w:b w:val="0"/>
          <w:bCs w:val="0"/>
        </w:rPr>
        <w:t>.</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rPr>
        <w:t>В ходе переторжки участник закупки вправе подавать ценовые предложения при собственном лидирующем (наилучшем) ценовом предложении. Предложения участника по ухудшению первоначальных условий не рассматриваются, такой участник считается не участвовавшим в переторжке, при этом его заявка на участие в процедуре остается действующей с ранее объявленными условиями.</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rPr>
        <w:t>Участники закупки, участвовавшие в переторжке и снизившие свою цену, обязаны дополнительно представить откорректированные с учетом новой цены, полученной после переторжки, документы, определяющие их коммерческое предложение. Изменение цены в сторону снижения не должно повлечь за собой изменение иных условий заявки участника, кроме ценового.</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rPr>
        <w:t xml:space="preserve">Шаг переторжки определяется Закупочной комиссией и указывается в </w:t>
      </w:r>
      <w:r>
        <w:rPr>
          <w:rFonts w:ascii="Times New Roman" w:hAnsi="Times New Roman" w:cs="Times New Roman"/>
          <w:b w:val="0"/>
          <w:bCs w:val="0"/>
        </w:rPr>
        <w:t>пункте 8 части II «ИНФОРМАЦИОННАЯ КАРТА ЗАКУПКИ»</w:t>
      </w:r>
      <w:r>
        <w:rPr>
          <w:rFonts w:ascii="Times New Roman" w:hAnsi="Times New Roman" w:cs="Times New Roman"/>
          <w:b w:val="0"/>
        </w:rPr>
        <w:t xml:space="preserve">. </w:t>
      </w:r>
    </w:p>
    <w:p w:rsidR="00D21650" w:rsidRDefault="001863FA">
      <w:pPr>
        <w:pStyle w:val="32"/>
        <w:keepNext w:val="0"/>
        <w:numPr>
          <w:ilvl w:val="2"/>
          <w:numId w:val="1"/>
        </w:numPr>
        <w:spacing w:before="0" w:after="0"/>
        <w:ind w:left="0" w:firstLine="567"/>
        <w:rPr>
          <w:rFonts w:ascii="Times New Roman" w:hAnsi="Times New Roman" w:cs="Times New Roman"/>
          <w:b w:val="0"/>
          <w:bCs w:val="0"/>
          <w:color w:val="000000" w:themeColor="text1"/>
        </w:rPr>
      </w:pPr>
      <w:r>
        <w:rPr>
          <w:rFonts w:ascii="Times New Roman" w:hAnsi="Times New Roman" w:cs="Times New Roman"/>
          <w:b w:val="0"/>
          <w:color w:val="000000" w:themeColor="text1"/>
        </w:rPr>
        <w:t xml:space="preserve">Время проведения первой процедуры переторжки (время ожидания ценовых предложений) указывается Заказчиком в </w:t>
      </w:r>
      <w:r>
        <w:rPr>
          <w:rFonts w:ascii="Times New Roman" w:hAnsi="Times New Roman" w:cs="Times New Roman"/>
          <w:b w:val="0"/>
          <w:bCs w:val="0"/>
          <w:color w:val="000000" w:themeColor="text1"/>
        </w:rPr>
        <w:t xml:space="preserve">пункте 8 части II «ИНФОРМАЦИОННАЯ КАРТА ЗАКУПКИ» </w:t>
      </w:r>
      <w:r>
        <w:rPr>
          <w:rFonts w:ascii="Times New Roman" w:hAnsi="Times New Roman" w:cs="Times New Roman"/>
          <w:b w:val="0"/>
          <w:color w:val="000000" w:themeColor="text1"/>
        </w:rPr>
        <w:t xml:space="preserve">и не может составлять менее одних суток. </w:t>
      </w:r>
      <w:r>
        <w:rPr>
          <w:rFonts w:ascii="Times New Roman" w:hAnsi="Times New Roman" w:cs="Times New Roman"/>
          <w:b w:val="0"/>
          <w:bCs w:val="0"/>
          <w:color w:val="000000" w:themeColor="text1"/>
        </w:rPr>
        <w:t>Дата и время проведения повторных процедур переторжки указывается на сайте электронной площадки, информация о чем доводится до сведения участников закупки средствами ЭП.</w:t>
      </w:r>
    </w:p>
    <w:p w:rsidR="00D21650" w:rsidRDefault="001863FA">
      <w:pPr>
        <w:pStyle w:val="21"/>
        <w:keepNext w:val="0"/>
        <w:numPr>
          <w:ilvl w:val="1"/>
          <w:numId w:val="1"/>
        </w:numPr>
        <w:spacing w:after="0"/>
        <w:ind w:left="0" w:firstLine="567"/>
        <w:jc w:val="both"/>
        <w:rPr>
          <w:sz w:val="24"/>
          <w:szCs w:val="24"/>
        </w:rPr>
      </w:pPr>
      <w:bookmarkStart w:id="76" w:name="_Toc83597990"/>
      <w:r>
        <w:rPr>
          <w:sz w:val="24"/>
          <w:szCs w:val="24"/>
        </w:rPr>
        <w:t>Подведение итогов</w:t>
      </w:r>
      <w:bookmarkEnd w:id="76"/>
    </w:p>
    <w:p w:rsidR="00D21650" w:rsidRDefault="001863FA">
      <w:pPr>
        <w:pStyle w:val="32"/>
        <w:keepNext w:val="0"/>
        <w:numPr>
          <w:ilvl w:val="2"/>
          <w:numId w:val="1"/>
        </w:numPr>
        <w:spacing w:before="0" w:after="0"/>
        <w:ind w:left="0" w:firstLine="567"/>
        <w:rPr>
          <w:rFonts w:ascii="Times New Roman" w:hAnsi="Times New Roman" w:cs="Times New Roman"/>
          <w:b w:val="0"/>
        </w:rPr>
      </w:pPr>
      <w:r>
        <w:rPr>
          <w:rFonts w:ascii="Times New Roman" w:hAnsi="Times New Roman" w:cs="Times New Roman"/>
          <w:b w:val="0"/>
        </w:rPr>
        <w:t>Подведение итогов закупки осуществляются Закупочной комиссией в сроки, установленные в пункте 8 части II «ИНФОРМАЦИОННАЯ КАРТА ЗАКУПКИ».</w:t>
      </w:r>
    </w:p>
    <w:p w:rsidR="00D21650" w:rsidRDefault="001863FA">
      <w:pPr>
        <w:pStyle w:val="32"/>
        <w:keepNext w:val="0"/>
        <w:numPr>
          <w:ilvl w:val="2"/>
          <w:numId w:val="1"/>
        </w:numPr>
        <w:spacing w:before="0" w:after="0"/>
        <w:ind w:left="0" w:firstLine="567"/>
        <w:rPr>
          <w:rFonts w:ascii="Times New Roman" w:hAnsi="Times New Roman" w:cs="Times New Roman"/>
          <w:b w:val="0"/>
        </w:rPr>
      </w:pPr>
      <w:r>
        <w:rPr>
          <w:rFonts w:ascii="Times New Roman" w:hAnsi="Times New Roman" w:cs="Times New Roman"/>
          <w:b w:val="0"/>
        </w:rPr>
        <w:t xml:space="preserve">В рамках подведения итогов осуществляется оценка и сопоставление заявок участников, допущенных до участия в закупке по результатам рассмотрения заявок. </w:t>
      </w:r>
      <w:r>
        <w:rPr>
          <w:rFonts w:ascii="Times New Roman" w:hAnsi="Times New Roman" w:cs="Times New Roman"/>
          <w:b w:val="0"/>
          <w:bCs w:val="0"/>
        </w:rPr>
        <w:t>Заявки участников закупки оцениваются исходя из критериев и в порядке, установленном в приложении 1 части II «ИНФОРМАЦИОННАЯ КАРТА ЗАКУПКИ».</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Не допускается осуществлять оценку и сопоставление заявок на участие в закупке по критериям и в порядке, которые не указаны в документации о закупке. Критерии и порядок оценки и сопоставления заявок на участие в закупке, установленные Заказчиком, применяются в равной степени ко всем участникам закупки, к предлагаемым ими товарам, работам, услугам, к условиям исполнения договора.</w:t>
      </w:r>
    </w:p>
    <w:p w:rsidR="00D21650" w:rsidRDefault="001863FA">
      <w:pPr>
        <w:pStyle w:val="32"/>
        <w:keepNext w:val="0"/>
        <w:numPr>
          <w:ilvl w:val="2"/>
          <w:numId w:val="1"/>
        </w:numPr>
        <w:spacing w:before="0" w:after="0"/>
        <w:ind w:left="0" w:firstLine="567"/>
        <w:rPr>
          <w:rFonts w:ascii="Times New Roman" w:hAnsi="Times New Roman" w:cs="Times New Roman"/>
          <w:b w:val="0"/>
        </w:rPr>
      </w:pPr>
      <w:r>
        <w:rPr>
          <w:rFonts w:ascii="Times New Roman" w:hAnsi="Times New Roman" w:cs="Times New Roman"/>
          <w:b w:val="0"/>
          <w:bCs w:val="0"/>
        </w:rPr>
        <w:t xml:space="preserve">Победителем закупки признается участник закупки, заявка на участие в закупке, окончательное предложение которого соответствует требованиям, установленным документацией о закупке, и заявка которого по результатам сопоставления заявок, окончательных предложений на основании указанных в документации о такой закупке критериев оценки содержит лучшие условия исполнения договора. </w:t>
      </w:r>
      <w:r>
        <w:rPr>
          <w:rFonts w:ascii="Times New Roman" w:hAnsi="Times New Roman" w:cs="Times New Roman"/>
          <w:b w:val="0"/>
        </w:rPr>
        <w:t>В случае если итоговый рейтинг двух или более заявок будет одинаковым, победителем закупки признается участник, заявка на участие в закупке которого поступила ранее других заявок.</w:t>
      </w:r>
    </w:p>
    <w:p w:rsidR="00D21650" w:rsidRDefault="001863FA" w:rsidP="00C447A1">
      <w:pPr>
        <w:pStyle w:val="32"/>
        <w:keepNext w:val="0"/>
        <w:numPr>
          <w:ilvl w:val="2"/>
          <w:numId w:val="10"/>
        </w:numPr>
        <w:spacing w:before="0" w:after="0"/>
        <w:ind w:left="0" w:firstLine="567"/>
        <w:rPr>
          <w:rFonts w:ascii="Times New Roman" w:hAnsi="Times New Roman" w:cs="Times New Roman"/>
          <w:b w:val="0"/>
          <w:bCs w:val="0"/>
        </w:rPr>
      </w:pPr>
      <w:r>
        <w:rPr>
          <w:rFonts w:ascii="Times New Roman" w:hAnsi="Times New Roman" w:cs="Times New Roman"/>
          <w:b w:val="0"/>
        </w:rPr>
        <w:t xml:space="preserve">По результатам осуществления оценки и сопоставления заявок </w:t>
      </w:r>
      <w:r>
        <w:rPr>
          <w:rFonts w:ascii="Times New Roman" w:hAnsi="Times New Roman" w:cs="Times New Roman"/>
          <w:b w:val="0"/>
          <w:bCs w:val="0"/>
        </w:rPr>
        <w:t>составляется итоговый протокол</w:t>
      </w:r>
      <w:r>
        <w:rPr>
          <w:rFonts w:ascii="Times New Roman" w:hAnsi="Times New Roman" w:cs="Times New Roman"/>
          <w:b w:val="0"/>
        </w:rPr>
        <w:t xml:space="preserve">, </w:t>
      </w:r>
      <w:r>
        <w:rPr>
          <w:rFonts w:ascii="Times New Roman" w:hAnsi="Times New Roman" w:cs="Times New Roman"/>
          <w:b w:val="0"/>
          <w:bCs w:val="0"/>
        </w:rPr>
        <w:t xml:space="preserve">в котором указывается информация, предусмотренная Законом 223-ФЗ и Положением о закупке Заказчика, в том числе </w:t>
      </w:r>
      <w:r>
        <w:rPr>
          <w:rFonts w:ascii="Times New Roman" w:hAnsi="Times New Roman" w:cs="Times New Roman"/>
          <w:b w:val="0"/>
        </w:rPr>
        <w:t>результаты оценки заявок на участие в закупке с указанием итогового решения Закупочной комиссии о соответствии таких заявок требованиям документации о закупке, а также о присвоении таким заявкам значения по каждому из предусмотренных критериев оценки таких заявок</w:t>
      </w:r>
      <w:r>
        <w:rPr>
          <w:rFonts w:ascii="Times New Roman" w:hAnsi="Times New Roman" w:cs="Times New Roman"/>
          <w:b w:val="0"/>
          <w:bCs w:val="0"/>
        </w:rPr>
        <w:t xml:space="preserve">. </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Если до заключения договора по результатам закупки будет выявлено, что Закупочная комиссия при проведении закупки допустила нарушение норм действующего законодательства, Стандарта и/или документации о закупке, повлекшие необоснованное решение о выборе победителя закупки (единственного участника закупки, соответствующего требованиям документации о закупке) Закупочная комиссия обязана отменить ранее принятые решения и провести процедуры рассмотрения, оценки и сопоставления заявок повторно с учетом выявленных нарушений.</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Закупочная комиссия отклоняет участника закупки от участия, а Заказчик отказывается от заключения договора с победителем (единственным участником закупки, с которым планируется заключить договор) в любой момент до заключения договора, если Заказчик или Закупочная комиссия обнаружит, что участник закупки и (или) заявка участника закупки не соответствуют требованиям, установленным в документации о закупке или участник закупки предоставил недостоверную информацию (сведения) в отношении своего соответствия либо соответствия заявки указанным требованиям.</w:t>
      </w:r>
    </w:p>
    <w:p w:rsidR="00D21650" w:rsidRDefault="001863FA">
      <w:pPr>
        <w:pStyle w:val="21"/>
        <w:keepNext w:val="0"/>
        <w:numPr>
          <w:ilvl w:val="1"/>
          <w:numId w:val="1"/>
        </w:numPr>
        <w:spacing w:after="0"/>
        <w:ind w:left="0" w:firstLine="567"/>
        <w:jc w:val="both"/>
        <w:rPr>
          <w:sz w:val="24"/>
          <w:szCs w:val="24"/>
        </w:rPr>
      </w:pPr>
      <w:bookmarkStart w:id="77" w:name="_Toc83597991"/>
      <w:r>
        <w:rPr>
          <w:sz w:val="24"/>
          <w:szCs w:val="24"/>
        </w:rPr>
        <w:t>Признание закупки несостоявшейся</w:t>
      </w:r>
      <w:bookmarkEnd w:id="77"/>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 xml:space="preserve">Основания, порядок и последствия признания закупки несостоявшейся установлены Положением о закупке Заказчика. </w:t>
      </w:r>
    </w:p>
    <w:p w:rsidR="00D21650" w:rsidRDefault="001863FA">
      <w:pPr>
        <w:pStyle w:val="21"/>
        <w:keepNext w:val="0"/>
        <w:numPr>
          <w:ilvl w:val="1"/>
          <w:numId w:val="1"/>
        </w:numPr>
        <w:spacing w:after="0"/>
        <w:ind w:left="0" w:firstLine="567"/>
        <w:jc w:val="both"/>
        <w:rPr>
          <w:sz w:val="24"/>
          <w:szCs w:val="24"/>
        </w:rPr>
      </w:pPr>
      <w:bookmarkStart w:id="78" w:name="_Toc83597992"/>
      <w:r>
        <w:rPr>
          <w:sz w:val="24"/>
          <w:szCs w:val="24"/>
        </w:rPr>
        <w:t>Рассмотрение жалоб и обращений участников закупки</w:t>
      </w:r>
      <w:bookmarkEnd w:id="78"/>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Рассмотрение жалоб и обращений участников закупки осуществляется в порядке, предусмотренном Положением о закупке Заказчика.</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В случае необходимости, после завершения процедуры закупки участник вправе направить в адрес Заказчика, указанный в извещении о закупке и документации о закупке запрос о разъяснении причин отклонения заявки такого участника. Заказчик обязан ответить на такой запрос в срок не позднее 10 (десяти) рабочих дней с момента получения такого запроса.</w:t>
      </w:r>
    </w:p>
    <w:p w:rsidR="00D21650" w:rsidRDefault="001863FA">
      <w:pPr>
        <w:pStyle w:val="21"/>
        <w:keepNext w:val="0"/>
        <w:numPr>
          <w:ilvl w:val="1"/>
          <w:numId w:val="1"/>
        </w:numPr>
        <w:spacing w:after="0"/>
        <w:ind w:left="0" w:firstLine="567"/>
        <w:jc w:val="both"/>
        <w:rPr>
          <w:sz w:val="24"/>
          <w:szCs w:val="24"/>
        </w:rPr>
      </w:pPr>
      <w:bookmarkStart w:id="79" w:name="_Toc83597993"/>
      <w:r>
        <w:rPr>
          <w:sz w:val="24"/>
          <w:szCs w:val="24"/>
        </w:rPr>
        <w:t>Проведение преддоговорных переговоров</w:t>
      </w:r>
      <w:bookmarkEnd w:id="79"/>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 xml:space="preserve">После подведения итогов закупки Заказчик вправе провести преддоговорные переговоры с участником, признанным победителем (единственным участником закупки, с которым планируется заключить договор). </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 xml:space="preserve">Преддоговорные переговоры проводятся с целью снижения цены договора без изменения объема закупаемой продукции и иных условий исполнения договора. </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Проведение преддоговорных переговоров не должно давать преимущественных условий победителю (единственному участнику закупки, с которым планируется заключить договор). Результаты проведения преддоговорных переговоров оформляются соглашением о проведении преддоговорных переговоров.</w:t>
      </w:r>
    </w:p>
    <w:p w:rsidR="00D21650" w:rsidRDefault="00D21650"/>
    <w:p w:rsidR="00D21650" w:rsidRDefault="001863FA">
      <w:pPr>
        <w:pStyle w:val="11"/>
        <w:keepNext w:val="0"/>
        <w:numPr>
          <w:ilvl w:val="0"/>
          <w:numId w:val="1"/>
        </w:numPr>
        <w:spacing w:before="0" w:after="0"/>
        <w:ind w:left="0" w:firstLine="567"/>
        <w:rPr>
          <w:sz w:val="24"/>
          <w:szCs w:val="24"/>
        </w:rPr>
      </w:pPr>
      <w:bookmarkStart w:id="80" w:name="Par110"/>
      <w:bookmarkStart w:id="81" w:name="Par144"/>
      <w:bookmarkStart w:id="82" w:name="_Toc83597994"/>
      <w:bookmarkEnd w:id="70"/>
      <w:bookmarkEnd w:id="80"/>
      <w:bookmarkEnd w:id="81"/>
      <w:r>
        <w:rPr>
          <w:sz w:val="24"/>
          <w:szCs w:val="24"/>
        </w:rPr>
        <w:t>ЗАКЛЮЧЕНИЕ, ИЗМЕНЕНИЕ И РАСТОРЖЕНИЕ ДОГОВОРА</w:t>
      </w:r>
      <w:bookmarkEnd w:id="82"/>
    </w:p>
    <w:p w:rsidR="00D21650" w:rsidRDefault="00D21650">
      <w:pPr>
        <w:rPr>
          <w:highlight w:val="magenta"/>
        </w:rPr>
      </w:pPr>
    </w:p>
    <w:p w:rsidR="00D21650" w:rsidRDefault="001863FA">
      <w:pPr>
        <w:pStyle w:val="21"/>
        <w:keepNext w:val="0"/>
        <w:numPr>
          <w:ilvl w:val="1"/>
          <w:numId w:val="1"/>
        </w:numPr>
        <w:spacing w:after="0"/>
        <w:ind w:left="0" w:firstLine="567"/>
        <w:jc w:val="both"/>
        <w:rPr>
          <w:sz w:val="24"/>
          <w:szCs w:val="24"/>
        </w:rPr>
      </w:pPr>
      <w:bookmarkStart w:id="83" w:name="_Toc83597995"/>
      <w:bookmarkStart w:id="84" w:name="_Ref130891676"/>
      <w:r>
        <w:rPr>
          <w:sz w:val="24"/>
          <w:szCs w:val="24"/>
        </w:rPr>
        <w:t>Срок и порядок заключения договора</w:t>
      </w:r>
      <w:bookmarkEnd w:id="83"/>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rPr>
        <w:t>Договор по результатам закупки заключается на условиях, которые предусмотрены проектом договора, документацией о закупке, извещением о закупке и заявкой победителя такой закупки, с которым заключается договор с учетом результатов преддоговорных переговоров в случае их проведения</w:t>
      </w:r>
      <w:r>
        <w:rPr>
          <w:rFonts w:ascii="Times New Roman" w:hAnsi="Times New Roman" w:cs="Times New Roman"/>
          <w:b w:val="0"/>
          <w:bCs w:val="0"/>
        </w:rPr>
        <w:t>. По результатам закупки с участником может быть заключено также несколько договоров, информация об этом указывается в пункте 21 части II «ИНФОРМАЦИОННАЯ КАРТА ЗАКУПКИ».</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 xml:space="preserve">Заказчиком может быть предусмотрена возможность заключения договора по результатам закупки с несколькими участниками, признанными победителями закупки. Информация об установлении такой возможности указывается в пункте 22 части II «ИНФОРМАЦИОННАЯ КАРТА ЗАКУПКИ». Порядок выбора нескольких победителей закупки устанавливается в Приложении 1 к части </w:t>
      </w:r>
      <w:r>
        <w:rPr>
          <w:rFonts w:ascii="Times New Roman" w:hAnsi="Times New Roman" w:cs="Times New Roman"/>
          <w:b w:val="0"/>
          <w:bCs w:val="0"/>
          <w:lang w:val="en-US"/>
        </w:rPr>
        <w:t>II</w:t>
      </w:r>
      <w:r>
        <w:rPr>
          <w:rFonts w:ascii="Times New Roman" w:hAnsi="Times New Roman" w:cs="Times New Roman"/>
          <w:b w:val="0"/>
          <w:bCs w:val="0"/>
        </w:rPr>
        <w:t xml:space="preserve"> «ИНФОРМАЦИОННАЯ КАРТА ЗАКУПКИ».</w:t>
      </w:r>
    </w:p>
    <w:p w:rsidR="00D21650" w:rsidRDefault="001863FA">
      <w:pPr>
        <w:pStyle w:val="32"/>
        <w:keepNext w:val="0"/>
        <w:numPr>
          <w:ilvl w:val="2"/>
          <w:numId w:val="1"/>
        </w:numPr>
        <w:tabs>
          <w:tab w:val="clear" w:pos="596"/>
        </w:tabs>
        <w:spacing w:before="0" w:after="0"/>
        <w:ind w:left="0" w:firstLine="567"/>
        <w:rPr>
          <w:rFonts w:ascii="Times New Roman" w:hAnsi="Times New Roman" w:cs="Times New Roman"/>
          <w:b w:val="0"/>
          <w:bCs w:val="0"/>
        </w:rPr>
      </w:pPr>
      <w:r>
        <w:rPr>
          <w:rFonts w:ascii="Times New Roman" w:hAnsi="Times New Roman" w:cs="Times New Roman"/>
          <w:b w:val="0"/>
          <w:bCs w:val="0"/>
        </w:rPr>
        <w:t>Договор по результатам закупки заключается (подписывается) только после предоставления участником закупки, с которым заключается договор, обеспечения исполнения обязательств по договору (в случае, если в извещении о закупке, документации о закупке установлены требования обеспечения исполнения договора и срок его предоставления до заключения договора).</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Договор по результатам закупки заключается в срок не ранее чем через десять дней и не позднее чем через двадцать дней с даты размещения в ЕИС итогового протокола. 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антимонопольном органе либо в судебном порядке действий (бездействия) Заказчика, закупочной комиссии, оператора электронной площадки договор должен быть заключен в сроки, установленные законодательством.</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Договор по результатам закупки может быть заключен с использованием программно-аппаратных средств ЭП или в иной форме, предусмотренной действующим законодательством. Выбор способа заключения договора по результатам закупки осуществляется Заказчиком.</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u w:val="single"/>
        </w:rPr>
        <w:t>При выборе Заказчиком способа заключения договора с использованием программно-аппаратных средств ЭП</w:t>
      </w:r>
      <w:r>
        <w:rPr>
          <w:rFonts w:ascii="Times New Roman" w:hAnsi="Times New Roman" w:cs="Times New Roman"/>
          <w:b w:val="0"/>
          <w:bCs w:val="0"/>
        </w:rPr>
        <w:t>, Заказчик направляет подписанный электронной подписью с использованием программно-аппаратных средств ЭП</w:t>
      </w:r>
      <w:r>
        <w:rPr>
          <w:rFonts w:ascii="Times New Roman" w:hAnsi="Times New Roman" w:cs="Times New Roman"/>
        </w:rPr>
        <w:t xml:space="preserve"> </w:t>
      </w:r>
      <w:r>
        <w:rPr>
          <w:rFonts w:ascii="Times New Roman" w:hAnsi="Times New Roman" w:cs="Times New Roman"/>
          <w:b w:val="0"/>
          <w:bCs w:val="0"/>
        </w:rPr>
        <w:t>проект договора в течение 2 (двух) рабочих дней с даты согласования проекта договора в соответствии с порядком, установленным внутренними организационно-распорядительными документами Заказчика, но не ранее чем через 10 дней с даты размещения в ЕИС итогового протокола по результатам закупки, при условии, что участником закупки, с которым заключается договор, предоставлено обеспечение исполнения обязательств по договору (в случае, если в извещении о закупке, документации о закупке установлены требования обеспечения исполнения договора и срок его предоставления до заключения договора). Участник подписывает электронной подписью проект договора в течение 3 (трех) рабочих дней с даты направления ему проекта договора, подписанного Заказчиком. Договор должен быть подписан электронной подписью лиц, имеющих право действовать от имени участника такой закупки и Заказчика соответственно.</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u w:val="single"/>
        </w:rPr>
        <w:t>При выборе Заказчиком способа заключения договора в иной форме</w:t>
      </w:r>
      <w:r>
        <w:rPr>
          <w:rFonts w:ascii="Times New Roman" w:hAnsi="Times New Roman" w:cs="Times New Roman"/>
          <w:b w:val="0"/>
          <w:bCs w:val="0"/>
        </w:rPr>
        <w:t>, Заказчик направляет участнику закупки на адрес, указанный в заявке такого участника (путем направления электронного документа, либо путем направления бумажной версии документа), подписанный со своей стороны проект договора в течение 2 (двух) рабочих дней с даты согласования проекта договора в соответствии с порядком, установленным внутренними организационно-распорядительными документами Заказчика, но не ранее чем через 10 (десять) дней с даты размещения в ЕИС итогового протокола по результатам закупки, при условии, что участником закупки, с которым заключается договор, предоставлено обеспечение исполнения обязательств по договору (в случае, если в извещении о закупке, документации о закупке установлены требования обеспечения исполнения договора и срок его предоставления до заключения договора). Участник подписывает проект договора и направляет его в адрес Заказчика в течение 3 (трех) рабочих дней с даты направления ему проекта договора, подписанного Заказчиком.</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В случае наличия разногласий по проекту договора, направленному Заказчиком, участник, с которым заключается договор, составляет протокол разногласий, с указанием замечаний к положениям проекта договора, не соответствующим извещению о закупке, документации о закупке и своей заявке, с указанием соответствующих положений данных документов. Протокол разногласий направляется Заказчику (в случае заключения договора с использованием программно-аппаратных средств ЭП – направляется через ЭП) в срок не более 2 (двух) рабочих дней с момента получения проекта договора. Заказчик в срок не более 2 (двух) рабочих дней с момента получения протокола разногласий рассматривает протокол разногласий и направляет участнику такой закупки доработанный проект договора либо повторно направляет проект договора с указанием в отдельном документе причин отказа учесть полностью или частично содержащиеся в протоколе разногласий замечания для подписания участником в срок не более 3 (трех) рабочих дней.</w:t>
      </w:r>
    </w:p>
    <w:p w:rsidR="00D21650" w:rsidRDefault="001863FA">
      <w:pPr>
        <w:pStyle w:val="21"/>
        <w:keepNext w:val="0"/>
        <w:numPr>
          <w:ilvl w:val="1"/>
          <w:numId w:val="1"/>
        </w:numPr>
        <w:spacing w:after="0"/>
        <w:ind w:left="0" w:firstLine="567"/>
        <w:jc w:val="both"/>
        <w:rPr>
          <w:sz w:val="24"/>
          <w:szCs w:val="24"/>
        </w:rPr>
      </w:pPr>
      <w:bookmarkStart w:id="85" w:name="_Toc83597996"/>
      <w:r>
        <w:rPr>
          <w:sz w:val="24"/>
          <w:szCs w:val="24"/>
        </w:rPr>
        <w:t>Обеспечения исполнения договора, порядок предоставления такого обеспечения, требования к такому обеспечению</w:t>
      </w:r>
      <w:bookmarkEnd w:id="85"/>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 xml:space="preserve">Заказчик вправе установить в документации о закупке требование к обеспечению исполнения договора. Информация об установлении требования о предоставлении обеспечения исполнения договора и размер такого обеспечения указывается в пункте 18 раздела II «ИНФОРМАЦИОННАЯ КАРТА ЗАКУПКИ». </w:t>
      </w:r>
    </w:p>
    <w:p w:rsidR="00D21650" w:rsidRDefault="001863FA">
      <w:pPr>
        <w:pStyle w:val="32"/>
        <w:keepNext w:val="0"/>
        <w:numPr>
          <w:ilvl w:val="2"/>
          <w:numId w:val="1"/>
        </w:numPr>
        <w:tabs>
          <w:tab w:val="clear" w:pos="596"/>
        </w:tabs>
        <w:spacing w:before="0" w:after="0"/>
        <w:ind w:left="0" w:firstLine="567"/>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 xml:space="preserve">Обеспечение исполнения договора может быть представлено в форме внесения денежных средств на счет Заказчика, указанный в пункте 19 раздела II «ИНФОРМАЦИОННАЯ КАРТА ЗАКУПКИ», в форме </w:t>
      </w:r>
      <w:r>
        <w:rPr>
          <w:rFonts w:ascii="Times New Roman" w:hAnsi="Times New Roman" w:cs="Times New Roman"/>
          <w:b w:val="0"/>
          <w:color w:val="000000" w:themeColor="text1"/>
        </w:rPr>
        <w:t>независимой</w:t>
      </w:r>
      <w:r>
        <w:rPr>
          <w:rFonts w:ascii="Times New Roman" w:hAnsi="Times New Roman" w:cs="Times New Roman"/>
          <w:b w:val="0"/>
          <w:bCs w:val="0"/>
          <w:color w:val="000000" w:themeColor="text1"/>
        </w:rPr>
        <w:t xml:space="preserve"> гарантии или в иной форме, предусмотренной частью </w:t>
      </w:r>
      <w:r>
        <w:rPr>
          <w:rFonts w:ascii="Times New Roman" w:hAnsi="Times New Roman" w:cs="Times New Roman"/>
          <w:b w:val="0"/>
          <w:bCs w:val="0"/>
          <w:color w:val="000000" w:themeColor="text1"/>
          <w:lang w:val="en-US"/>
        </w:rPr>
        <w:t>IV</w:t>
      </w:r>
      <w:r>
        <w:rPr>
          <w:rFonts w:ascii="Times New Roman" w:hAnsi="Times New Roman" w:cs="Times New Roman"/>
          <w:b w:val="0"/>
          <w:bCs w:val="0"/>
          <w:color w:val="000000" w:themeColor="text1"/>
        </w:rPr>
        <w:t xml:space="preserve"> «ПРОЕКТ ДОГОВОРА». Выбор способа обеспечения осуществляется участником закупки самостоятельно. Предоставление обеспечения иным способом, не указанным в настоящей документации о закупке или в части </w:t>
      </w:r>
      <w:r>
        <w:rPr>
          <w:rFonts w:ascii="Times New Roman" w:hAnsi="Times New Roman" w:cs="Times New Roman"/>
          <w:b w:val="0"/>
          <w:bCs w:val="0"/>
          <w:color w:val="000000" w:themeColor="text1"/>
          <w:lang w:val="en-US"/>
        </w:rPr>
        <w:t>IV</w:t>
      </w:r>
      <w:r>
        <w:rPr>
          <w:rFonts w:ascii="Times New Roman" w:hAnsi="Times New Roman" w:cs="Times New Roman"/>
          <w:b w:val="0"/>
          <w:bCs w:val="0"/>
          <w:color w:val="000000" w:themeColor="text1"/>
        </w:rPr>
        <w:t xml:space="preserve"> «ПРОЕКТ ДОГОВОРА», не допускается.</w:t>
      </w:r>
    </w:p>
    <w:p w:rsidR="00D21650" w:rsidRDefault="001863FA">
      <w:pPr>
        <w:pStyle w:val="32"/>
        <w:keepNext w:val="0"/>
        <w:numPr>
          <w:ilvl w:val="2"/>
          <w:numId w:val="1"/>
        </w:numPr>
        <w:spacing w:before="0" w:after="0"/>
        <w:ind w:left="0" w:firstLine="567"/>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Срок предоставления обеспечения исполнение договора устанавливается в пункте 18 раздела II «ИНФОРМАЦИОННАЯ КАРТА ЗАКУПКИ».</w:t>
      </w:r>
    </w:p>
    <w:p w:rsidR="00D21650" w:rsidRDefault="001863FA">
      <w:pPr>
        <w:pStyle w:val="32"/>
        <w:keepNext w:val="0"/>
        <w:numPr>
          <w:ilvl w:val="2"/>
          <w:numId w:val="1"/>
        </w:numPr>
        <w:spacing w:before="0" w:after="0"/>
        <w:ind w:left="0" w:firstLine="567"/>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Денежные средства, внесенные в качестве обеспечения исполнения договора возвращаются участнику в срок не позднее одного месяца с момента полного исполнения им обязательств по договору.</w:t>
      </w:r>
    </w:p>
    <w:p w:rsidR="00D21650" w:rsidRDefault="00D21650"/>
    <w:p w:rsidR="00D21650" w:rsidRDefault="001863FA">
      <w:pPr>
        <w:pStyle w:val="21"/>
        <w:keepNext w:val="0"/>
        <w:numPr>
          <w:ilvl w:val="1"/>
          <w:numId w:val="1"/>
        </w:numPr>
        <w:spacing w:after="0"/>
        <w:ind w:left="0" w:firstLine="567"/>
        <w:jc w:val="both"/>
        <w:rPr>
          <w:sz w:val="24"/>
          <w:szCs w:val="24"/>
        </w:rPr>
      </w:pPr>
      <w:bookmarkStart w:id="86" w:name="_Требования_к_условиям"/>
      <w:bookmarkStart w:id="87" w:name="_Ref536100618"/>
      <w:bookmarkStart w:id="88" w:name="_Toc83597997"/>
      <w:bookmarkEnd w:id="86"/>
      <w:r>
        <w:rPr>
          <w:sz w:val="24"/>
          <w:szCs w:val="24"/>
        </w:rPr>
        <w:t xml:space="preserve">Требования к условиям </w:t>
      </w:r>
      <w:r>
        <w:rPr>
          <w:bCs w:val="0"/>
          <w:sz w:val="24"/>
          <w:szCs w:val="24"/>
        </w:rPr>
        <w:t>независимой</w:t>
      </w:r>
      <w:r>
        <w:rPr>
          <w:sz w:val="24"/>
          <w:szCs w:val="24"/>
        </w:rPr>
        <w:t xml:space="preserve"> гарантии, выданной в качестве обеспечения исполнения договора</w:t>
      </w:r>
      <w:bookmarkEnd w:id="87"/>
      <w:bookmarkEnd w:id="88"/>
    </w:p>
    <w:p w:rsidR="00D21650" w:rsidRDefault="001863FA">
      <w:pPr>
        <w:pStyle w:val="21"/>
        <w:keepNext w:val="0"/>
        <w:numPr>
          <w:ilvl w:val="2"/>
          <w:numId w:val="1"/>
        </w:numPr>
        <w:spacing w:after="0"/>
        <w:ind w:left="0" w:firstLine="567"/>
        <w:jc w:val="both"/>
        <w:rPr>
          <w:b w:val="0"/>
          <w:bCs w:val="0"/>
          <w:color w:val="000000" w:themeColor="text1"/>
          <w:sz w:val="24"/>
          <w:szCs w:val="24"/>
        </w:rPr>
      </w:pPr>
      <w:bookmarkStart w:id="89" w:name="_Toc83597998"/>
      <w:r>
        <w:rPr>
          <w:b w:val="0"/>
          <w:color w:val="000000" w:themeColor="text1"/>
          <w:sz w:val="24"/>
          <w:szCs w:val="24"/>
        </w:rPr>
        <w:t xml:space="preserve">При выборе участником закупки способа обеспечения исполнения договора в форме независимой гарантии участник должен предоставить независимую гарантию </w:t>
      </w:r>
      <w:r>
        <w:rPr>
          <w:b w:val="0"/>
          <w:color w:val="000000" w:themeColor="text1"/>
          <w:sz w:val="24"/>
          <w:szCs w:val="24"/>
          <w:u w:val="single"/>
        </w:rPr>
        <w:t>по форме, установленной частью III «ОБРАЗЦЫ ФОРМ ДЛЯ ЗАПОЛНЕНИЯ УЧАСТНИКАМИ ЗАКУПКИ»</w:t>
      </w:r>
      <w:r>
        <w:rPr>
          <w:b w:val="0"/>
          <w:color w:val="000000" w:themeColor="text1"/>
          <w:sz w:val="24"/>
          <w:szCs w:val="24"/>
        </w:rPr>
        <w:t>, составленную с учетом требований статей 368-379 Гражданского кодекса Российской Федерации и следующих условий:</w:t>
      </w:r>
      <w:bookmarkEnd w:id="89"/>
    </w:p>
    <w:p w:rsidR="00D21650" w:rsidRDefault="001863FA" w:rsidP="00C447A1">
      <w:pPr>
        <w:pStyle w:val="afffffb"/>
        <w:numPr>
          <w:ilvl w:val="0"/>
          <w:numId w:val="49"/>
        </w:numPr>
        <w:ind w:left="0" w:firstLine="567"/>
        <w:jc w:val="both"/>
        <w:rPr>
          <w:color w:val="000000" w:themeColor="text1"/>
        </w:rPr>
      </w:pPr>
      <w:r>
        <w:rPr>
          <w:color w:val="000000" w:themeColor="text1"/>
        </w:rPr>
        <w:t>независимая гарантия должна быть безусловной и безотзывной;</w:t>
      </w:r>
    </w:p>
    <w:p w:rsidR="00D21650" w:rsidRDefault="001863FA" w:rsidP="00C447A1">
      <w:pPr>
        <w:pStyle w:val="afffffb"/>
        <w:numPr>
          <w:ilvl w:val="0"/>
          <w:numId w:val="49"/>
        </w:numPr>
        <w:ind w:left="0" w:firstLine="567"/>
        <w:jc w:val="both"/>
        <w:rPr>
          <w:color w:val="000000" w:themeColor="text1"/>
        </w:rPr>
      </w:pPr>
      <w:r>
        <w:rPr>
          <w:color w:val="000000" w:themeColor="text1"/>
        </w:rPr>
        <w:t xml:space="preserve">срок действия независимой гарантии должен начинаться не позднее даты заключения договора и заканчиваться не ранее, чем через 60 календарных дней после планируемой даты исполнения контрагентом обязательств, обеспеченных независимой гарантией. В случае, когда срок исполнения обязательства по Договору превышает 1 год, по согласованию с Заказчиком, допускается предоставление независимой гарантии на часть указанного срока. В этом случае, срок действия независимой гарантии не должен быть менее 1 года с даты вступления ее в силу. При этом контрагент обязан обеспечить продление продлению либо замену такой независимой гарантии не позднее, чем за 60 дней до окончания срока ее действия. В случае заключения долгосрочного (на срок более 1 года) договора, предусматривающего ежегодное согласование объема товара/работ/услуг на последующие годы, допускается принятие независимой гарантии на сумму товаров/работ/услуг первого года, предусмотренных договором, с обязательством предоставления обеспечения при согласовании объема товаров/работ/услуг на последующий год (в отношении независимой гарантии, включающей обеспечение в том числе гарантийных обязательств по договору, принятие обеспечения </w:t>
      </w:r>
      <w:r>
        <w:rPr>
          <w:bCs/>
          <w:color w:val="000000" w:themeColor="text1"/>
          <w:lang w:eastAsia="en-US"/>
        </w:rPr>
        <w:t>по отдельности для каждого из этапов</w:t>
      </w:r>
      <w:r>
        <w:rPr>
          <w:color w:val="000000" w:themeColor="text1"/>
        </w:rPr>
        <w:t xml:space="preserve"> </w:t>
      </w:r>
      <w:r>
        <w:rPr>
          <w:bCs/>
          <w:color w:val="000000" w:themeColor="text1"/>
          <w:lang w:eastAsia="en-US"/>
        </w:rPr>
        <w:t xml:space="preserve">(единицы, партии продукции) </w:t>
      </w:r>
      <w:r>
        <w:rPr>
          <w:color w:val="000000" w:themeColor="text1"/>
        </w:rPr>
        <w:t>допускается только в случае одновременного соблюдения следующих условий:</w:t>
      </w:r>
      <w:r>
        <w:rPr>
          <w:color w:val="000000" w:themeColor="text1"/>
          <w:lang w:eastAsia="en-US"/>
        </w:rPr>
        <w:t xml:space="preserve"> если долгосрочный (на срок более 1 года) договор предусматривает самостоятельный гарантийный срок на результат по отдельному этапу (на единицу, партию продукции), итоговым документом, подтверждающим исполнение контрагентом обязательств по договору в полном объеме, не является акт ввода в эксплуатацию законченного строительством объекта приемочной комиссией</w:t>
      </w:r>
      <w:r>
        <w:rPr>
          <w:color w:val="000000" w:themeColor="text1"/>
        </w:rPr>
        <w:t>.</w:t>
      </w:r>
    </w:p>
    <w:p w:rsidR="00D21650" w:rsidRDefault="001863FA" w:rsidP="00C447A1">
      <w:pPr>
        <w:pStyle w:val="afffffb"/>
        <w:numPr>
          <w:ilvl w:val="0"/>
          <w:numId w:val="49"/>
        </w:numPr>
        <w:ind w:left="0" w:firstLine="567"/>
        <w:jc w:val="both"/>
        <w:rPr>
          <w:color w:val="000000" w:themeColor="text1"/>
        </w:rPr>
      </w:pPr>
      <w:r>
        <w:rPr>
          <w:color w:val="000000" w:themeColor="text1"/>
        </w:rPr>
        <w:t>допускается предоставление независимых гарантий, выданных в письменной форме на бумажном носителе или в форме электронного документа, подписанного усиленной квалифицированной электронной подписью (УКЭП).</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Гарант, выдающий независимую гарантию, должен отвечать всем нижеследующим требованиям:</w:t>
      </w:r>
    </w:p>
    <w:p w:rsidR="00D21650" w:rsidRDefault="001863FA" w:rsidP="00C447A1">
      <w:pPr>
        <w:pStyle w:val="afffffb"/>
        <w:numPr>
          <w:ilvl w:val="0"/>
          <w:numId w:val="58"/>
        </w:numPr>
        <w:tabs>
          <w:tab w:val="left" w:pos="0"/>
          <w:tab w:val="left" w:pos="1418"/>
          <w:tab w:val="left" w:pos="1701"/>
        </w:tabs>
        <w:ind w:left="0" w:firstLine="709"/>
        <w:jc w:val="both"/>
        <w:rPr>
          <w:bCs/>
        </w:rPr>
      </w:pPr>
      <w:r>
        <w:rPr>
          <w:bCs/>
        </w:rPr>
        <w:t>должен обладать действующей лицензией на банковскую деятельность, выданной Банком России</w:t>
      </w:r>
      <w:r>
        <w:rPr>
          <w:bCs/>
          <w:sz w:val="20"/>
          <w:szCs w:val="20"/>
          <w:vertAlign w:val="superscript"/>
          <w:lang w:eastAsia="en-US"/>
        </w:rPr>
        <w:footnoteReference w:id="4"/>
      </w:r>
      <w:r>
        <w:rPr>
          <w:bCs/>
        </w:rPr>
        <w:t>, и в отношении данной кредитной организации не должно действовать каких-либо установленных в индивидуальном порядке Банком России ограничений на проведение отдельных операций</w:t>
      </w:r>
      <w:r>
        <w:rPr>
          <w:bCs/>
          <w:sz w:val="20"/>
          <w:szCs w:val="20"/>
          <w:vertAlign w:val="superscript"/>
          <w:lang w:eastAsia="en-US"/>
        </w:rPr>
        <w:footnoteReference w:id="5"/>
      </w:r>
      <w:r>
        <w:rPr>
          <w:bCs/>
        </w:rPr>
        <w:t>;</w:t>
      </w:r>
    </w:p>
    <w:p w:rsidR="00D21650" w:rsidRDefault="001863FA" w:rsidP="00C447A1">
      <w:pPr>
        <w:pStyle w:val="afffffb"/>
        <w:numPr>
          <w:ilvl w:val="0"/>
          <w:numId w:val="58"/>
        </w:numPr>
        <w:tabs>
          <w:tab w:val="left" w:pos="0"/>
          <w:tab w:val="left" w:pos="1418"/>
          <w:tab w:val="left" w:pos="1701"/>
        </w:tabs>
        <w:ind w:left="0" w:firstLine="709"/>
        <w:jc w:val="both"/>
        <w:rPr>
          <w:bCs/>
        </w:rPr>
      </w:pPr>
      <w:r>
        <w:rPr>
          <w:bCs/>
        </w:rPr>
        <w:t>не находится в процессе слияния, присоединения, санации (финансового оздоровления), внешнего управления, за исключением случаев, когда финансовое оздоровление кредитной организации осуществляется с привлечением Фонда консолидации банковского сектора, а также в случаях, когда в рамках финансового оздоровления Банком России принято решение о гарантировании непрерывности деятельности банка;</w:t>
      </w:r>
    </w:p>
    <w:p w:rsidR="00D21650" w:rsidRDefault="001863FA" w:rsidP="00C447A1">
      <w:pPr>
        <w:pStyle w:val="afffffb"/>
        <w:numPr>
          <w:ilvl w:val="0"/>
          <w:numId w:val="58"/>
        </w:numPr>
        <w:tabs>
          <w:tab w:val="left" w:pos="0"/>
          <w:tab w:val="left" w:pos="1418"/>
          <w:tab w:val="left" w:pos="1701"/>
        </w:tabs>
        <w:ind w:left="0" w:firstLine="709"/>
        <w:jc w:val="both"/>
        <w:rPr>
          <w:bCs/>
        </w:rPr>
      </w:pPr>
      <w:r>
        <w:rPr>
          <w:bCs/>
        </w:rPr>
        <w:t>не находится в процессе ликвидации или банкротства;</w:t>
      </w:r>
    </w:p>
    <w:p w:rsidR="00D21650" w:rsidRDefault="001863FA" w:rsidP="00C447A1">
      <w:pPr>
        <w:pStyle w:val="afffffb"/>
        <w:numPr>
          <w:ilvl w:val="0"/>
          <w:numId w:val="58"/>
        </w:numPr>
        <w:tabs>
          <w:tab w:val="left" w:pos="1418"/>
          <w:tab w:val="left" w:pos="1701"/>
        </w:tabs>
        <w:ind w:left="0" w:firstLine="709"/>
        <w:jc w:val="both"/>
        <w:rPr>
          <w:bCs/>
        </w:rPr>
      </w:pPr>
      <w:r>
        <w:rPr>
          <w:bCs/>
        </w:rPr>
        <w:t>для банков, банковская лицензия которых предполагает возможность работы с денежными средствами физических лиц - кредитная организация является участником Системы страхования вкладов</w:t>
      </w:r>
      <w:r>
        <w:rPr>
          <w:bCs/>
          <w:sz w:val="28"/>
          <w:szCs w:val="28"/>
          <w:vertAlign w:val="superscript"/>
          <w:lang w:eastAsia="en-US"/>
        </w:rPr>
        <w:footnoteReference w:id="6"/>
      </w:r>
      <w:r>
        <w:rPr>
          <w:bCs/>
        </w:rPr>
        <w:t>;</w:t>
      </w:r>
    </w:p>
    <w:p w:rsidR="00D21650" w:rsidRDefault="001863FA" w:rsidP="00C447A1">
      <w:pPr>
        <w:pStyle w:val="afffffb"/>
        <w:numPr>
          <w:ilvl w:val="0"/>
          <w:numId w:val="58"/>
        </w:numPr>
        <w:tabs>
          <w:tab w:val="left" w:pos="1418"/>
          <w:tab w:val="left" w:pos="1701"/>
        </w:tabs>
        <w:ind w:left="0" w:firstLine="709"/>
        <w:jc w:val="both"/>
        <w:rPr>
          <w:bCs/>
        </w:rPr>
      </w:pPr>
      <w:r>
        <w:rPr>
          <w:bCs/>
        </w:rPr>
        <w:t>свободный остаток лимита на банк-гарант, установленный организационно-распорядительными документами Публичного акционерного общества «Россети Сибирь», превышает либо равен сумме независимой гарантии, планируемой к принятию*</w:t>
      </w:r>
    </w:p>
    <w:p w:rsidR="00D21650" w:rsidRDefault="001863FA" w:rsidP="00C447A1">
      <w:pPr>
        <w:pStyle w:val="afffffb"/>
        <w:numPr>
          <w:ilvl w:val="0"/>
          <w:numId w:val="58"/>
        </w:numPr>
        <w:tabs>
          <w:tab w:val="left" w:pos="1418"/>
          <w:tab w:val="left" w:pos="1701"/>
        </w:tabs>
        <w:ind w:left="0" w:firstLine="709"/>
        <w:jc w:val="both"/>
        <w:rPr>
          <w:bCs/>
        </w:rPr>
      </w:pPr>
      <w:r>
        <w:rPr>
          <w:bCs/>
        </w:rPr>
        <w:t>должен соответствовать требованиям к банкам-гарантам в зависимости от вида предоставляемой независимой гарантии согласно таблице 1:</w:t>
      </w:r>
    </w:p>
    <w:p w:rsidR="00D21650" w:rsidRDefault="001863FA">
      <w:pPr>
        <w:tabs>
          <w:tab w:val="left" w:pos="1560"/>
          <w:tab w:val="left" w:pos="1701"/>
          <w:tab w:val="num" w:pos="2422"/>
        </w:tabs>
        <w:spacing w:after="120"/>
        <w:ind w:firstLine="709"/>
        <w:jc w:val="right"/>
        <w:rPr>
          <w:bCs/>
          <w:sz w:val="20"/>
          <w:szCs w:val="20"/>
        </w:rPr>
      </w:pPr>
      <w:r>
        <w:rPr>
          <w:bCs/>
          <w:sz w:val="20"/>
          <w:szCs w:val="20"/>
        </w:rPr>
        <w:t>Таблица 1</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47"/>
        <w:gridCol w:w="2184"/>
        <w:gridCol w:w="1872"/>
        <w:gridCol w:w="2392"/>
      </w:tblGrid>
      <w:tr w:rsidR="00D21650">
        <w:trPr>
          <w:tblHeader/>
        </w:trPr>
        <w:tc>
          <w:tcPr>
            <w:tcW w:w="1800" w:type="pct"/>
            <w:vAlign w:val="center"/>
          </w:tcPr>
          <w:p w:rsidR="00D21650" w:rsidRDefault="001863FA">
            <w:pPr>
              <w:widowControl w:val="0"/>
              <w:tabs>
                <w:tab w:val="left" w:pos="1080"/>
              </w:tabs>
              <w:spacing w:after="0"/>
              <w:jc w:val="center"/>
              <w:rPr>
                <w:b/>
                <w:bCs/>
                <w:sz w:val="16"/>
                <w:szCs w:val="16"/>
              </w:rPr>
            </w:pPr>
            <w:r>
              <w:rPr>
                <w:b/>
                <w:bCs/>
                <w:sz w:val="16"/>
                <w:szCs w:val="16"/>
                <w:lang w:eastAsia="en-US"/>
              </w:rPr>
              <w:t>Критерии</w:t>
            </w:r>
            <w:r>
              <w:rPr>
                <w:rStyle w:val="aff1"/>
                <w:b/>
                <w:bCs/>
                <w:sz w:val="20"/>
              </w:rPr>
              <w:t>**</w:t>
            </w:r>
          </w:p>
        </w:tc>
        <w:tc>
          <w:tcPr>
            <w:tcW w:w="1050" w:type="pct"/>
            <w:vAlign w:val="center"/>
          </w:tcPr>
          <w:p w:rsidR="00D21650" w:rsidRDefault="001863FA">
            <w:pPr>
              <w:widowControl w:val="0"/>
              <w:tabs>
                <w:tab w:val="left" w:pos="1080"/>
              </w:tabs>
              <w:spacing w:after="0"/>
              <w:jc w:val="center"/>
              <w:rPr>
                <w:b/>
                <w:bCs/>
                <w:sz w:val="16"/>
                <w:szCs w:val="16"/>
              </w:rPr>
            </w:pPr>
            <w:r>
              <w:rPr>
                <w:b/>
                <w:bCs/>
                <w:sz w:val="16"/>
                <w:szCs w:val="16"/>
                <w:lang w:eastAsia="en-US"/>
              </w:rPr>
              <w:t>Независимая гарантия на исполнение контрагентом обязательств по договору</w:t>
            </w:r>
          </w:p>
        </w:tc>
        <w:tc>
          <w:tcPr>
            <w:tcW w:w="900" w:type="pct"/>
            <w:vAlign w:val="center"/>
          </w:tcPr>
          <w:p w:rsidR="00D21650" w:rsidRDefault="001863FA">
            <w:pPr>
              <w:widowControl w:val="0"/>
              <w:tabs>
                <w:tab w:val="left" w:pos="1080"/>
              </w:tabs>
              <w:spacing w:after="0"/>
              <w:jc w:val="center"/>
              <w:rPr>
                <w:b/>
                <w:bCs/>
                <w:sz w:val="16"/>
                <w:szCs w:val="16"/>
              </w:rPr>
            </w:pPr>
            <w:r>
              <w:rPr>
                <w:b/>
                <w:bCs/>
                <w:sz w:val="16"/>
                <w:szCs w:val="16"/>
                <w:lang w:eastAsia="en-US"/>
              </w:rPr>
              <w:t>Независимая гарантия на возврат авансовых платежей</w:t>
            </w:r>
          </w:p>
        </w:tc>
        <w:tc>
          <w:tcPr>
            <w:tcW w:w="1150" w:type="pct"/>
            <w:vAlign w:val="center"/>
          </w:tcPr>
          <w:p w:rsidR="00D21650" w:rsidRDefault="001863FA">
            <w:pPr>
              <w:widowControl w:val="0"/>
              <w:tabs>
                <w:tab w:val="left" w:pos="1080"/>
              </w:tabs>
              <w:spacing w:after="0"/>
              <w:jc w:val="center"/>
              <w:rPr>
                <w:b/>
                <w:bCs/>
                <w:sz w:val="16"/>
                <w:szCs w:val="16"/>
              </w:rPr>
            </w:pPr>
            <w:r>
              <w:rPr>
                <w:b/>
                <w:bCs/>
                <w:sz w:val="16"/>
                <w:szCs w:val="16"/>
                <w:lang w:eastAsia="en-US"/>
              </w:rPr>
              <w:t>Независимая гарантия обеспечения гарантийных обязательств по договору</w:t>
            </w:r>
          </w:p>
        </w:tc>
      </w:tr>
      <w:tr w:rsidR="00D21650">
        <w:trPr>
          <w:tblHeader/>
        </w:trPr>
        <w:tc>
          <w:tcPr>
            <w:tcW w:w="1800" w:type="pct"/>
            <w:vAlign w:val="center"/>
          </w:tcPr>
          <w:p w:rsidR="00D21650" w:rsidRDefault="001863FA">
            <w:pPr>
              <w:widowControl w:val="0"/>
              <w:tabs>
                <w:tab w:val="left" w:pos="1080"/>
              </w:tabs>
              <w:spacing w:after="0"/>
              <w:jc w:val="center"/>
              <w:rPr>
                <w:bCs/>
                <w:sz w:val="18"/>
                <w:szCs w:val="18"/>
              </w:rPr>
            </w:pPr>
            <w:r>
              <w:rPr>
                <w:bCs/>
                <w:sz w:val="18"/>
                <w:szCs w:val="18"/>
                <w:lang w:eastAsia="en-US"/>
              </w:rPr>
              <w:t>Размер собственного капитала</w:t>
            </w:r>
            <w:r>
              <w:rPr>
                <w:bCs/>
                <w:sz w:val="18"/>
                <w:szCs w:val="18"/>
                <w:vertAlign w:val="superscript"/>
                <w:lang w:eastAsia="en-US"/>
              </w:rPr>
              <w:t xml:space="preserve"> </w:t>
            </w:r>
            <w:r>
              <w:rPr>
                <w:bCs/>
                <w:sz w:val="18"/>
                <w:szCs w:val="18"/>
                <w:lang w:eastAsia="en-US"/>
              </w:rPr>
              <w:t>банка</w:t>
            </w:r>
          </w:p>
        </w:tc>
        <w:tc>
          <w:tcPr>
            <w:tcW w:w="1050" w:type="pct"/>
            <w:vAlign w:val="center"/>
          </w:tcPr>
          <w:p w:rsidR="00D21650" w:rsidRDefault="001863FA">
            <w:pPr>
              <w:widowControl w:val="0"/>
              <w:tabs>
                <w:tab w:val="left" w:pos="1080"/>
              </w:tabs>
              <w:spacing w:after="0"/>
              <w:jc w:val="center"/>
              <w:rPr>
                <w:bCs/>
                <w:sz w:val="18"/>
                <w:szCs w:val="18"/>
              </w:rPr>
            </w:pPr>
            <w:r>
              <w:rPr>
                <w:bCs/>
                <w:sz w:val="18"/>
                <w:szCs w:val="18"/>
                <w:lang w:eastAsia="en-US"/>
              </w:rPr>
              <w:t>Не менее 10 млрд. руб.</w:t>
            </w:r>
          </w:p>
        </w:tc>
        <w:tc>
          <w:tcPr>
            <w:tcW w:w="900" w:type="pct"/>
            <w:vAlign w:val="center"/>
          </w:tcPr>
          <w:p w:rsidR="00D21650" w:rsidRDefault="001863FA">
            <w:pPr>
              <w:widowControl w:val="0"/>
              <w:tabs>
                <w:tab w:val="left" w:pos="1080"/>
              </w:tabs>
              <w:spacing w:after="0"/>
              <w:jc w:val="center"/>
              <w:rPr>
                <w:bCs/>
                <w:sz w:val="18"/>
                <w:szCs w:val="18"/>
              </w:rPr>
            </w:pPr>
            <w:r>
              <w:rPr>
                <w:bCs/>
                <w:sz w:val="18"/>
                <w:szCs w:val="18"/>
                <w:lang w:eastAsia="en-US"/>
              </w:rPr>
              <w:t>Не менее 10 млрд. руб.</w:t>
            </w:r>
          </w:p>
        </w:tc>
        <w:tc>
          <w:tcPr>
            <w:tcW w:w="1150" w:type="pct"/>
            <w:vAlign w:val="center"/>
          </w:tcPr>
          <w:p w:rsidR="00D21650" w:rsidRDefault="001863FA">
            <w:pPr>
              <w:widowControl w:val="0"/>
              <w:tabs>
                <w:tab w:val="left" w:pos="1080"/>
              </w:tabs>
              <w:spacing w:after="0"/>
              <w:jc w:val="center"/>
              <w:rPr>
                <w:bCs/>
                <w:sz w:val="18"/>
                <w:szCs w:val="18"/>
              </w:rPr>
            </w:pPr>
            <w:r>
              <w:rPr>
                <w:bCs/>
                <w:sz w:val="18"/>
                <w:szCs w:val="18"/>
                <w:lang w:eastAsia="en-US"/>
              </w:rPr>
              <w:t>Не менее 10 млрд. руб.</w:t>
            </w:r>
          </w:p>
        </w:tc>
      </w:tr>
      <w:tr w:rsidR="00D21650">
        <w:trPr>
          <w:tblHeader/>
        </w:trPr>
        <w:tc>
          <w:tcPr>
            <w:tcW w:w="1800" w:type="pct"/>
            <w:vAlign w:val="center"/>
          </w:tcPr>
          <w:p w:rsidR="00D21650" w:rsidRDefault="001863FA">
            <w:pPr>
              <w:widowControl w:val="0"/>
              <w:tabs>
                <w:tab w:val="left" w:pos="1080"/>
              </w:tabs>
              <w:spacing w:after="0"/>
              <w:jc w:val="center"/>
              <w:rPr>
                <w:bCs/>
                <w:sz w:val="18"/>
                <w:szCs w:val="18"/>
              </w:rPr>
            </w:pPr>
            <w:r>
              <w:rPr>
                <w:bCs/>
                <w:sz w:val="18"/>
                <w:szCs w:val="18"/>
                <w:lang w:eastAsia="en-US"/>
              </w:rPr>
              <w:t>Кредитная организация входит в перечень банков, соответствующих требованиям ст. 2 Федерального закона от 21.07.2014 № 213-ФЗ</w:t>
            </w:r>
          </w:p>
        </w:tc>
        <w:tc>
          <w:tcPr>
            <w:tcW w:w="1050" w:type="pct"/>
            <w:vAlign w:val="center"/>
          </w:tcPr>
          <w:p w:rsidR="00D21650" w:rsidRDefault="001863FA">
            <w:pPr>
              <w:widowControl w:val="0"/>
              <w:tabs>
                <w:tab w:val="left" w:pos="1080"/>
              </w:tabs>
              <w:spacing w:after="0"/>
              <w:jc w:val="center"/>
              <w:rPr>
                <w:bCs/>
                <w:sz w:val="18"/>
                <w:szCs w:val="18"/>
              </w:rPr>
            </w:pPr>
            <w:r>
              <w:rPr>
                <w:bCs/>
                <w:sz w:val="18"/>
                <w:szCs w:val="18"/>
                <w:lang w:eastAsia="en-US"/>
              </w:rPr>
              <w:t>Обязательный критерий</w:t>
            </w:r>
          </w:p>
        </w:tc>
        <w:tc>
          <w:tcPr>
            <w:tcW w:w="900" w:type="pct"/>
            <w:vAlign w:val="center"/>
          </w:tcPr>
          <w:p w:rsidR="00D21650" w:rsidRDefault="001863FA">
            <w:pPr>
              <w:widowControl w:val="0"/>
              <w:tabs>
                <w:tab w:val="left" w:pos="1080"/>
              </w:tabs>
              <w:spacing w:after="0"/>
              <w:jc w:val="center"/>
              <w:rPr>
                <w:bCs/>
                <w:sz w:val="18"/>
                <w:szCs w:val="18"/>
              </w:rPr>
            </w:pPr>
            <w:r>
              <w:rPr>
                <w:bCs/>
                <w:sz w:val="18"/>
                <w:szCs w:val="18"/>
                <w:lang w:eastAsia="en-US"/>
              </w:rPr>
              <w:t>Обязательный критерий</w:t>
            </w:r>
          </w:p>
        </w:tc>
        <w:tc>
          <w:tcPr>
            <w:tcW w:w="1150" w:type="pct"/>
            <w:vAlign w:val="center"/>
          </w:tcPr>
          <w:p w:rsidR="00D21650" w:rsidRDefault="001863FA">
            <w:pPr>
              <w:widowControl w:val="0"/>
              <w:tabs>
                <w:tab w:val="left" w:pos="1080"/>
              </w:tabs>
              <w:spacing w:after="0"/>
              <w:jc w:val="center"/>
              <w:rPr>
                <w:bCs/>
                <w:sz w:val="18"/>
                <w:szCs w:val="18"/>
              </w:rPr>
            </w:pPr>
            <w:r>
              <w:rPr>
                <w:bCs/>
                <w:sz w:val="18"/>
                <w:szCs w:val="18"/>
                <w:lang w:eastAsia="en-US"/>
              </w:rPr>
              <w:t>Обязательный критерий</w:t>
            </w:r>
          </w:p>
        </w:tc>
      </w:tr>
      <w:tr w:rsidR="00D21650">
        <w:trPr>
          <w:tblHeader/>
        </w:trPr>
        <w:tc>
          <w:tcPr>
            <w:tcW w:w="1800" w:type="pct"/>
            <w:vAlign w:val="center"/>
          </w:tcPr>
          <w:p w:rsidR="00D21650" w:rsidRDefault="001863FA">
            <w:pPr>
              <w:widowControl w:val="0"/>
              <w:tabs>
                <w:tab w:val="left" w:pos="1080"/>
              </w:tabs>
              <w:spacing w:after="0"/>
              <w:jc w:val="center"/>
              <w:rPr>
                <w:bCs/>
                <w:sz w:val="18"/>
                <w:szCs w:val="18"/>
              </w:rPr>
            </w:pPr>
            <w:r>
              <w:rPr>
                <w:bCs/>
                <w:sz w:val="18"/>
                <w:szCs w:val="18"/>
                <w:lang w:eastAsia="en-US"/>
              </w:rPr>
              <w:t>Кредитная организация входит в перечень банков, отвечающих требованиям для принятия независимых гарантий в целях налогообложения (в соответствии со статьей 74.1 Налогового кодекса)</w:t>
            </w:r>
          </w:p>
        </w:tc>
        <w:tc>
          <w:tcPr>
            <w:tcW w:w="1050" w:type="pct"/>
            <w:vAlign w:val="center"/>
          </w:tcPr>
          <w:p w:rsidR="00D21650" w:rsidRDefault="001863FA">
            <w:pPr>
              <w:widowControl w:val="0"/>
              <w:tabs>
                <w:tab w:val="left" w:pos="1080"/>
              </w:tabs>
              <w:spacing w:after="0"/>
              <w:jc w:val="center"/>
              <w:rPr>
                <w:bCs/>
                <w:sz w:val="18"/>
                <w:szCs w:val="18"/>
              </w:rPr>
            </w:pPr>
            <w:r>
              <w:rPr>
                <w:bCs/>
                <w:sz w:val="18"/>
                <w:szCs w:val="18"/>
                <w:lang w:eastAsia="en-US"/>
              </w:rPr>
              <w:t>Обязательный критерий</w:t>
            </w:r>
          </w:p>
        </w:tc>
        <w:tc>
          <w:tcPr>
            <w:tcW w:w="900" w:type="pct"/>
            <w:vAlign w:val="center"/>
          </w:tcPr>
          <w:p w:rsidR="00D21650" w:rsidRDefault="001863FA">
            <w:pPr>
              <w:widowControl w:val="0"/>
              <w:tabs>
                <w:tab w:val="left" w:pos="1080"/>
              </w:tabs>
              <w:spacing w:after="0"/>
              <w:jc w:val="center"/>
              <w:rPr>
                <w:bCs/>
                <w:sz w:val="18"/>
                <w:szCs w:val="18"/>
              </w:rPr>
            </w:pPr>
            <w:r>
              <w:rPr>
                <w:bCs/>
                <w:sz w:val="18"/>
                <w:szCs w:val="18"/>
                <w:lang w:eastAsia="en-US"/>
              </w:rPr>
              <w:t>Обязательный критерий</w:t>
            </w:r>
          </w:p>
        </w:tc>
        <w:tc>
          <w:tcPr>
            <w:tcW w:w="1150" w:type="pct"/>
            <w:vAlign w:val="center"/>
          </w:tcPr>
          <w:p w:rsidR="00D21650" w:rsidRDefault="001863FA">
            <w:pPr>
              <w:widowControl w:val="0"/>
              <w:tabs>
                <w:tab w:val="left" w:pos="1080"/>
              </w:tabs>
              <w:spacing w:after="0"/>
              <w:jc w:val="center"/>
              <w:rPr>
                <w:bCs/>
                <w:sz w:val="18"/>
                <w:szCs w:val="18"/>
              </w:rPr>
            </w:pPr>
            <w:r>
              <w:rPr>
                <w:bCs/>
                <w:sz w:val="18"/>
                <w:szCs w:val="18"/>
                <w:lang w:eastAsia="en-US"/>
              </w:rPr>
              <w:t>Обязательный критерий</w:t>
            </w:r>
          </w:p>
        </w:tc>
      </w:tr>
      <w:tr w:rsidR="00D21650">
        <w:trPr>
          <w:tblHeader/>
        </w:trPr>
        <w:tc>
          <w:tcPr>
            <w:tcW w:w="1800" w:type="pct"/>
            <w:vAlign w:val="center"/>
          </w:tcPr>
          <w:p w:rsidR="00D21650" w:rsidRDefault="001863FA">
            <w:pPr>
              <w:widowControl w:val="0"/>
              <w:tabs>
                <w:tab w:val="left" w:pos="1080"/>
              </w:tabs>
              <w:spacing w:after="0"/>
              <w:jc w:val="center"/>
              <w:rPr>
                <w:bCs/>
                <w:sz w:val="18"/>
                <w:szCs w:val="18"/>
              </w:rPr>
            </w:pPr>
            <w:r>
              <w:rPr>
                <w:bCs/>
                <w:sz w:val="18"/>
                <w:szCs w:val="18"/>
                <w:lang w:eastAsia="en-US"/>
              </w:rPr>
              <w:t>Наличие долгосрочного кредитного рейтинга (в соответствии с таблицей 2)</w:t>
            </w:r>
          </w:p>
        </w:tc>
        <w:tc>
          <w:tcPr>
            <w:tcW w:w="1050" w:type="pct"/>
            <w:vAlign w:val="center"/>
          </w:tcPr>
          <w:p w:rsidR="00D21650" w:rsidRDefault="001863FA">
            <w:pPr>
              <w:widowControl w:val="0"/>
              <w:tabs>
                <w:tab w:val="left" w:pos="1080"/>
              </w:tabs>
              <w:spacing w:after="0"/>
              <w:jc w:val="center"/>
              <w:rPr>
                <w:bCs/>
                <w:sz w:val="18"/>
                <w:szCs w:val="18"/>
              </w:rPr>
            </w:pPr>
            <w:r>
              <w:rPr>
                <w:bCs/>
                <w:sz w:val="18"/>
                <w:szCs w:val="18"/>
                <w:lang w:eastAsia="en-US"/>
              </w:rPr>
              <w:t>Не применяется</w:t>
            </w:r>
          </w:p>
        </w:tc>
        <w:tc>
          <w:tcPr>
            <w:tcW w:w="900" w:type="pct"/>
            <w:vAlign w:val="center"/>
          </w:tcPr>
          <w:p w:rsidR="00D21650" w:rsidRDefault="001863FA">
            <w:pPr>
              <w:widowControl w:val="0"/>
              <w:tabs>
                <w:tab w:val="left" w:pos="1080"/>
              </w:tabs>
              <w:spacing w:after="0"/>
              <w:jc w:val="center"/>
              <w:rPr>
                <w:bCs/>
                <w:sz w:val="18"/>
                <w:szCs w:val="18"/>
              </w:rPr>
            </w:pPr>
            <w:r>
              <w:rPr>
                <w:bCs/>
                <w:sz w:val="18"/>
                <w:szCs w:val="18"/>
                <w:lang w:eastAsia="en-US"/>
              </w:rPr>
              <w:t>Для независимых гарантий с суммой более 15 млн. руб.</w:t>
            </w:r>
          </w:p>
        </w:tc>
        <w:tc>
          <w:tcPr>
            <w:tcW w:w="1150" w:type="pct"/>
            <w:vAlign w:val="center"/>
          </w:tcPr>
          <w:p w:rsidR="00D21650" w:rsidRDefault="001863FA">
            <w:pPr>
              <w:widowControl w:val="0"/>
              <w:tabs>
                <w:tab w:val="left" w:pos="1080"/>
              </w:tabs>
              <w:spacing w:after="0"/>
              <w:jc w:val="center"/>
              <w:rPr>
                <w:bCs/>
                <w:sz w:val="18"/>
                <w:szCs w:val="18"/>
              </w:rPr>
            </w:pPr>
            <w:r>
              <w:rPr>
                <w:bCs/>
                <w:sz w:val="18"/>
                <w:szCs w:val="18"/>
                <w:lang w:eastAsia="en-US"/>
              </w:rPr>
              <w:t>Для независимых гарантий с суммой более 15 млн. руб.</w:t>
            </w:r>
          </w:p>
        </w:tc>
      </w:tr>
    </w:tbl>
    <w:p w:rsidR="00D21650" w:rsidRDefault="001863FA">
      <w:pPr>
        <w:tabs>
          <w:tab w:val="left" w:pos="1560"/>
          <w:tab w:val="left" w:pos="1701"/>
          <w:tab w:val="num" w:pos="2422"/>
        </w:tabs>
        <w:spacing w:after="120"/>
        <w:ind w:firstLine="567"/>
        <w:rPr>
          <w:sz w:val="20"/>
          <w:szCs w:val="20"/>
        </w:rPr>
      </w:pPr>
      <w:r>
        <w:rPr>
          <w:sz w:val="20"/>
          <w:szCs w:val="20"/>
        </w:rPr>
        <w:t>* На все банки-гаранты, находящиеся под прямым или косвенным контролем Российской Федерации либо Банка России и суммой активов свыше 500 млрд. руб., ограничения по сумме принимаемых независимых гарантий не устанавливаются. (Настоящий пункт не распространяется на банки-гаранты, акции (доли) которых перешли во владение Российской Федерации либо Банка России в ходе процедуры санации или финансового оздоровления).</w:t>
      </w:r>
    </w:p>
    <w:p w:rsidR="00D21650" w:rsidRDefault="001863FA">
      <w:pPr>
        <w:tabs>
          <w:tab w:val="left" w:pos="1560"/>
          <w:tab w:val="left" w:pos="1701"/>
          <w:tab w:val="num" w:pos="2422"/>
        </w:tabs>
        <w:spacing w:after="120"/>
        <w:ind w:firstLine="567"/>
        <w:rPr>
          <w:bCs/>
          <w:sz w:val="22"/>
          <w:szCs w:val="22"/>
        </w:rPr>
      </w:pPr>
      <w:r>
        <w:rPr>
          <w:sz w:val="20"/>
          <w:szCs w:val="20"/>
        </w:rPr>
        <w:t>**Для банков с долей Российской Федерации либо Банка России в уставном капитале более 50% (за исключением банков-гарантов, находящиеся под прямым или косвенным контролем Российской Федерации либо Банка России и суммой активов свыше 500 млрд. руб. (не распространяется на банки-гаранты, акции (доли) которых перешли во владение Российской Федерации либо Банка России в ходе процедуры санации или финансового оздоровления)), а также банков, в отношении которых Банком России принято решение о гарантировании непрерывности деятельности, ограничения по размеру собственного капитала банка и ограничения по вхождению в перечень банков, соответствующих требованиям ст. 2 Федерального закона от 21.07.2014 № 213-ФЗ - не применяются</w:t>
      </w:r>
    </w:p>
    <w:p w:rsidR="00D21650" w:rsidRDefault="001863FA">
      <w:pPr>
        <w:tabs>
          <w:tab w:val="left" w:pos="1560"/>
          <w:tab w:val="left" w:pos="1701"/>
          <w:tab w:val="num" w:pos="2422"/>
        </w:tabs>
        <w:spacing w:after="120"/>
        <w:ind w:firstLine="567"/>
        <w:jc w:val="right"/>
        <w:rPr>
          <w:bCs/>
          <w:sz w:val="22"/>
          <w:szCs w:val="22"/>
        </w:rPr>
      </w:pPr>
      <w:r>
        <w:rPr>
          <w:bCs/>
          <w:sz w:val="22"/>
          <w:szCs w:val="22"/>
        </w:rPr>
        <w:t>Таблица 2</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01"/>
        <w:gridCol w:w="2601"/>
        <w:gridCol w:w="2391"/>
        <w:gridCol w:w="2602"/>
      </w:tblGrid>
      <w:tr w:rsidR="00D21650">
        <w:trPr>
          <w:cantSplit/>
          <w:tblHeader/>
          <w:jc w:val="center"/>
        </w:trPr>
        <w:tc>
          <w:tcPr>
            <w:tcW w:w="1250" w:type="pct"/>
            <w:vAlign w:val="center"/>
          </w:tcPr>
          <w:p w:rsidR="00D21650" w:rsidRDefault="001863FA">
            <w:pPr>
              <w:widowControl w:val="0"/>
              <w:tabs>
                <w:tab w:val="left" w:pos="840"/>
              </w:tabs>
              <w:jc w:val="center"/>
              <w:rPr>
                <w:b/>
                <w:bCs/>
                <w:sz w:val="20"/>
                <w:szCs w:val="20"/>
              </w:rPr>
            </w:pPr>
            <w:r>
              <w:rPr>
                <w:b/>
                <w:bCs/>
                <w:sz w:val="20"/>
                <w:szCs w:val="20"/>
              </w:rPr>
              <w:t>АКРА (АО)</w:t>
            </w:r>
          </w:p>
        </w:tc>
        <w:tc>
          <w:tcPr>
            <w:tcW w:w="1250" w:type="pct"/>
            <w:vAlign w:val="center"/>
          </w:tcPr>
          <w:p w:rsidR="00D21650" w:rsidRDefault="001863FA">
            <w:pPr>
              <w:widowControl w:val="0"/>
              <w:tabs>
                <w:tab w:val="left" w:pos="840"/>
              </w:tabs>
              <w:jc w:val="center"/>
              <w:rPr>
                <w:b/>
                <w:bCs/>
                <w:sz w:val="20"/>
                <w:szCs w:val="20"/>
              </w:rPr>
            </w:pPr>
            <w:r>
              <w:rPr>
                <w:b/>
                <w:bCs/>
                <w:sz w:val="20"/>
                <w:szCs w:val="20"/>
              </w:rPr>
              <w:t>АО «Эксперт РА»</w:t>
            </w:r>
          </w:p>
        </w:tc>
        <w:tc>
          <w:tcPr>
            <w:tcW w:w="1150" w:type="pct"/>
            <w:vAlign w:val="center"/>
          </w:tcPr>
          <w:p w:rsidR="00D21650" w:rsidRDefault="001863FA">
            <w:pPr>
              <w:widowControl w:val="0"/>
              <w:tabs>
                <w:tab w:val="left" w:pos="840"/>
              </w:tabs>
              <w:ind w:left="534" w:hanging="105"/>
              <w:jc w:val="center"/>
              <w:rPr>
                <w:b/>
                <w:bCs/>
                <w:sz w:val="20"/>
                <w:szCs w:val="20"/>
              </w:rPr>
            </w:pPr>
            <w:r>
              <w:rPr>
                <w:b/>
                <w:bCs/>
                <w:sz w:val="20"/>
                <w:szCs w:val="20"/>
              </w:rPr>
              <w:t>ООО «НКР»</w:t>
            </w:r>
          </w:p>
        </w:tc>
        <w:tc>
          <w:tcPr>
            <w:tcW w:w="1250" w:type="pct"/>
          </w:tcPr>
          <w:p w:rsidR="00D21650" w:rsidRDefault="001863FA">
            <w:pPr>
              <w:widowControl w:val="0"/>
              <w:tabs>
                <w:tab w:val="left" w:pos="840"/>
              </w:tabs>
              <w:jc w:val="center"/>
              <w:rPr>
                <w:b/>
                <w:bCs/>
                <w:sz w:val="20"/>
                <w:szCs w:val="20"/>
              </w:rPr>
            </w:pPr>
            <w:r>
              <w:rPr>
                <w:b/>
                <w:bCs/>
                <w:sz w:val="20"/>
                <w:szCs w:val="20"/>
              </w:rPr>
              <w:t>ООО «НРА»</w:t>
            </w:r>
          </w:p>
        </w:tc>
      </w:tr>
      <w:tr w:rsidR="00D21650">
        <w:trPr>
          <w:cantSplit/>
          <w:trHeight w:val="58"/>
          <w:jc w:val="center"/>
        </w:trPr>
        <w:tc>
          <w:tcPr>
            <w:tcW w:w="1250" w:type="pct"/>
            <w:vAlign w:val="center"/>
          </w:tcPr>
          <w:p w:rsidR="00D21650" w:rsidRDefault="001863FA">
            <w:pPr>
              <w:widowControl w:val="0"/>
              <w:tabs>
                <w:tab w:val="left" w:pos="840"/>
              </w:tabs>
              <w:jc w:val="center"/>
              <w:rPr>
                <w:bCs/>
                <w:sz w:val="20"/>
                <w:szCs w:val="20"/>
              </w:rPr>
            </w:pPr>
            <w:r>
              <w:rPr>
                <w:bCs/>
                <w:sz w:val="20"/>
                <w:szCs w:val="20"/>
              </w:rPr>
              <w:t>Не ниже</w:t>
            </w:r>
            <w:r>
              <w:rPr>
                <w:bCs/>
                <w:sz w:val="20"/>
                <w:szCs w:val="20"/>
                <w:lang w:val="en-US"/>
              </w:rPr>
              <w:t xml:space="preserve"> </w:t>
            </w:r>
            <w:r>
              <w:rPr>
                <w:sz w:val="20"/>
                <w:szCs w:val="20"/>
              </w:rPr>
              <w:t>BBB-(RU)</w:t>
            </w:r>
          </w:p>
        </w:tc>
        <w:tc>
          <w:tcPr>
            <w:tcW w:w="1250" w:type="pct"/>
            <w:vAlign w:val="center"/>
          </w:tcPr>
          <w:p w:rsidR="00D21650" w:rsidRDefault="001863FA">
            <w:pPr>
              <w:widowControl w:val="0"/>
              <w:tabs>
                <w:tab w:val="left" w:pos="840"/>
              </w:tabs>
              <w:jc w:val="center"/>
              <w:rPr>
                <w:bCs/>
                <w:sz w:val="20"/>
                <w:szCs w:val="20"/>
              </w:rPr>
            </w:pPr>
            <w:r>
              <w:rPr>
                <w:bCs/>
                <w:sz w:val="20"/>
                <w:szCs w:val="20"/>
              </w:rPr>
              <w:t>Не ниже</w:t>
            </w:r>
            <w:r>
              <w:rPr>
                <w:bCs/>
                <w:sz w:val="20"/>
                <w:szCs w:val="20"/>
                <w:lang w:val="en-US"/>
              </w:rPr>
              <w:t xml:space="preserve"> </w:t>
            </w:r>
            <w:r>
              <w:rPr>
                <w:sz w:val="20"/>
                <w:szCs w:val="20"/>
              </w:rPr>
              <w:t>ruBBB-</w:t>
            </w:r>
          </w:p>
        </w:tc>
        <w:tc>
          <w:tcPr>
            <w:tcW w:w="1150" w:type="pct"/>
            <w:vAlign w:val="center"/>
          </w:tcPr>
          <w:p w:rsidR="00D21650" w:rsidRDefault="001863FA">
            <w:pPr>
              <w:widowControl w:val="0"/>
              <w:tabs>
                <w:tab w:val="left" w:pos="840"/>
              </w:tabs>
              <w:jc w:val="center"/>
              <w:rPr>
                <w:bCs/>
                <w:sz w:val="20"/>
                <w:szCs w:val="20"/>
              </w:rPr>
            </w:pPr>
            <w:r>
              <w:rPr>
                <w:bCs/>
                <w:sz w:val="20"/>
                <w:szCs w:val="20"/>
              </w:rPr>
              <w:t xml:space="preserve">Не ниже </w:t>
            </w:r>
            <w:r>
              <w:rPr>
                <w:sz w:val="20"/>
                <w:szCs w:val="20"/>
              </w:rPr>
              <w:t>BBB-.ru</w:t>
            </w:r>
          </w:p>
        </w:tc>
        <w:tc>
          <w:tcPr>
            <w:tcW w:w="1250" w:type="pct"/>
            <w:vAlign w:val="center"/>
          </w:tcPr>
          <w:p w:rsidR="00D21650" w:rsidRDefault="001863FA">
            <w:pPr>
              <w:widowControl w:val="0"/>
              <w:tabs>
                <w:tab w:val="left" w:pos="840"/>
              </w:tabs>
              <w:ind w:left="-100"/>
              <w:jc w:val="center"/>
              <w:rPr>
                <w:bCs/>
                <w:sz w:val="20"/>
                <w:szCs w:val="20"/>
              </w:rPr>
            </w:pPr>
            <w:r>
              <w:rPr>
                <w:bCs/>
                <w:sz w:val="20"/>
                <w:szCs w:val="20"/>
              </w:rPr>
              <w:t xml:space="preserve">Не ниже </w:t>
            </w:r>
            <w:r>
              <w:rPr>
                <w:sz w:val="20"/>
                <w:szCs w:val="20"/>
              </w:rPr>
              <w:t>BBB-|ru|</w:t>
            </w:r>
          </w:p>
        </w:tc>
      </w:tr>
    </w:tbl>
    <w:p w:rsidR="00D21650" w:rsidRDefault="00D21650">
      <w:pPr>
        <w:tabs>
          <w:tab w:val="left" w:pos="1418"/>
          <w:tab w:val="left" w:pos="1701"/>
        </w:tabs>
        <w:spacing w:after="0"/>
        <w:rPr>
          <w:i/>
          <w:sz w:val="22"/>
        </w:rPr>
      </w:pP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 xml:space="preserve">Победителю закупки (единственному участнику, с которым принято решение заключить договор) необходимо представить Заказчику следующие документы в отношении гаранта: </w:t>
      </w:r>
    </w:p>
    <w:p w:rsidR="00D21650" w:rsidRDefault="001863FA">
      <w:pPr>
        <w:pStyle w:val="afffffb"/>
        <w:numPr>
          <w:ilvl w:val="3"/>
          <w:numId w:val="1"/>
        </w:numPr>
        <w:tabs>
          <w:tab w:val="left" w:pos="1620"/>
        </w:tabs>
        <w:ind w:left="0" w:firstLine="567"/>
        <w:rPr>
          <w:b/>
          <w:bCs/>
          <w:u w:val="single"/>
        </w:rPr>
      </w:pPr>
      <w:r>
        <w:rPr>
          <w:b/>
          <w:bCs/>
          <w:u w:val="single"/>
        </w:rPr>
        <w:t>Если сумма независимой гарантии не превышает 15 млн. рублей:</w:t>
      </w:r>
    </w:p>
    <w:p w:rsidR="00D21650" w:rsidRDefault="001863FA" w:rsidP="00C447A1">
      <w:pPr>
        <w:numPr>
          <w:ilvl w:val="0"/>
          <w:numId w:val="55"/>
        </w:numPr>
        <w:tabs>
          <w:tab w:val="left" w:pos="1418"/>
        </w:tabs>
        <w:spacing w:after="0"/>
        <w:ind w:left="0" w:firstLine="567"/>
        <w:rPr>
          <w:bCs/>
        </w:rPr>
      </w:pPr>
      <w:r>
        <w:rPr>
          <w:bCs/>
        </w:rPr>
        <w:t>решение (выписка из протокола) уполномоченного органа управления гаранта о назначении (избрании) единоличного исполнительного органа гаранта (копия, заверенная гарантом);</w:t>
      </w:r>
    </w:p>
    <w:p w:rsidR="00D21650" w:rsidRDefault="001863FA" w:rsidP="00C447A1">
      <w:pPr>
        <w:numPr>
          <w:ilvl w:val="0"/>
          <w:numId w:val="55"/>
        </w:numPr>
        <w:tabs>
          <w:tab w:val="left" w:pos="1418"/>
        </w:tabs>
        <w:spacing w:after="0"/>
        <w:ind w:left="0" w:firstLine="567"/>
        <w:rPr>
          <w:bCs/>
        </w:rPr>
      </w:pPr>
      <w:r>
        <w:rPr>
          <w:bCs/>
        </w:rPr>
        <w:t>доверенность на уполномоченное лицо, действующее от имени гаранта (оригинал / нотариально заверенная копия/копия, заверенная гарантом) (в случае если независимая гарантия подписана уполномоченным лицом, действующим от имени гаранта на основании доверенности). К доверенности, выданной в порядке передоверия, должна прилагаться доверенность на уполномоченное лицо, выдавшее доверенность в порядке передоверия (оригинал / нотариально заверенная копия / копия, заверенная гарантом).</w:t>
      </w:r>
    </w:p>
    <w:p w:rsidR="00D21650" w:rsidRDefault="001863FA">
      <w:pPr>
        <w:tabs>
          <w:tab w:val="left" w:pos="1418"/>
        </w:tabs>
        <w:spacing w:after="0"/>
        <w:ind w:firstLine="567"/>
        <w:rPr>
          <w:bCs/>
        </w:rPr>
      </w:pPr>
      <w:r>
        <w:rPr>
          <w:bCs/>
        </w:rPr>
        <w:t>В случае если в доверенности на право подписи независимой гарантии имеются ограничения (подписание независимой гарантии осуществляется в рамках внутренних нормативных документов гаранта, решений кредитных комитетов, структурных подразделений или должностных лиц гаранта), необходимо представление всех поименованных в доверенности документов.</w:t>
      </w:r>
    </w:p>
    <w:p w:rsidR="00D21650" w:rsidRDefault="001863FA">
      <w:pPr>
        <w:tabs>
          <w:tab w:val="left" w:pos="1418"/>
        </w:tabs>
        <w:spacing w:after="0"/>
        <w:ind w:firstLine="567"/>
        <w:rPr>
          <w:bCs/>
        </w:rPr>
      </w:pPr>
      <w:r>
        <w:rPr>
          <w:bCs/>
        </w:rPr>
        <w:t>В случае отказа гаранта от предоставления документов, указанных в доверенности, необходимо представление письма-подтверждения за подписью уполномоченного лица гаранта, чьи полномочия не ограничены необходимостью представления дополнительных документов, подтверждающее, что независимая гарантия выдана в соответствии с правилами и требованиями, установленными регламентами гаранта и на основании соответствующих решений уполномоченных органов/должностных лиц гаранта, перечисленными в содержании доверенности, с обязательным указанием реквизитов (дата, номер, наименование органа/должностного лица принявшего решение) документов, подтверждающих факт соблюдения необходимых внутренних процедур гаранта.</w:t>
      </w:r>
    </w:p>
    <w:p w:rsidR="00D21650" w:rsidRDefault="001863FA">
      <w:pPr>
        <w:pStyle w:val="-"/>
        <w:widowControl w:val="0"/>
        <w:numPr>
          <w:ilvl w:val="3"/>
          <w:numId w:val="1"/>
        </w:numPr>
        <w:tabs>
          <w:tab w:val="left" w:pos="1620"/>
        </w:tabs>
        <w:spacing w:before="0" w:after="0" w:line="240" w:lineRule="auto"/>
        <w:ind w:left="0" w:firstLine="567"/>
        <w:jc w:val="both"/>
        <w:rPr>
          <w:bCs w:val="0"/>
          <w:szCs w:val="24"/>
          <w:u w:val="single"/>
        </w:rPr>
      </w:pPr>
      <w:r>
        <w:rPr>
          <w:bCs w:val="0"/>
          <w:szCs w:val="24"/>
          <w:u w:val="single"/>
        </w:rPr>
        <w:t>Если сумма независимой гарантии превышает 15 млн. рублей:</w:t>
      </w:r>
    </w:p>
    <w:p w:rsidR="00D21650" w:rsidRDefault="001863FA" w:rsidP="00C447A1">
      <w:pPr>
        <w:numPr>
          <w:ilvl w:val="0"/>
          <w:numId w:val="55"/>
        </w:numPr>
        <w:tabs>
          <w:tab w:val="left" w:pos="1418"/>
        </w:tabs>
        <w:spacing w:after="0"/>
        <w:ind w:left="0" w:firstLine="567"/>
        <w:rPr>
          <w:bCs/>
        </w:rPr>
      </w:pPr>
      <w:r>
        <w:rPr>
          <w:bCs/>
        </w:rPr>
        <w:t>лицензия на осуществление банковской деятельности, действующая на дату выдачи независимой гарантии (копия, заверенная гарантом либо нотариально заверенная копия);</w:t>
      </w:r>
    </w:p>
    <w:p w:rsidR="00D21650" w:rsidRDefault="001863FA" w:rsidP="00C447A1">
      <w:pPr>
        <w:numPr>
          <w:ilvl w:val="0"/>
          <w:numId w:val="55"/>
        </w:numPr>
        <w:tabs>
          <w:tab w:val="left" w:pos="1418"/>
        </w:tabs>
        <w:spacing w:after="0"/>
        <w:ind w:left="0" w:firstLine="567"/>
        <w:rPr>
          <w:bCs/>
        </w:rPr>
      </w:pPr>
      <w:r>
        <w:rPr>
          <w:bCs/>
        </w:rPr>
        <w:t>документы, удостоверяющие право подписанта подписывать независимые гарантии от лица гаранта (включая, но не ограничиваясь):</w:t>
      </w:r>
    </w:p>
    <w:p w:rsidR="00D21650" w:rsidRDefault="001863FA" w:rsidP="00C447A1">
      <w:pPr>
        <w:numPr>
          <w:ilvl w:val="0"/>
          <w:numId w:val="56"/>
        </w:numPr>
        <w:tabs>
          <w:tab w:val="left" w:pos="1418"/>
        </w:tabs>
        <w:spacing w:after="0"/>
        <w:ind w:left="0" w:firstLine="567"/>
        <w:rPr>
          <w:bCs/>
        </w:rPr>
      </w:pPr>
      <w:r>
        <w:rPr>
          <w:bCs/>
        </w:rPr>
        <w:t>Устав со всеми изменениями и дополнениями, зарегистрированными в установленном порядке на дату выдачи независимой гарантии (нотариально заверенная копия);</w:t>
      </w:r>
    </w:p>
    <w:p w:rsidR="00D21650" w:rsidRDefault="001863FA" w:rsidP="00C447A1">
      <w:pPr>
        <w:numPr>
          <w:ilvl w:val="0"/>
          <w:numId w:val="56"/>
        </w:numPr>
        <w:tabs>
          <w:tab w:val="left" w:pos="1418"/>
        </w:tabs>
        <w:spacing w:after="0"/>
        <w:ind w:left="0" w:firstLine="567"/>
        <w:rPr>
          <w:bCs/>
        </w:rPr>
      </w:pPr>
      <w:r>
        <w:rPr>
          <w:bCs/>
        </w:rPr>
        <w:t>Свидетельство о внесении записи в ЕГРЮЛ в связи с внесением изменений в Устав (нотариально заверенная копия);</w:t>
      </w:r>
    </w:p>
    <w:p w:rsidR="00D21650" w:rsidRDefault="001863FA" w:rsidP="00C447A1">
      <w:pPr>
        <w:numPr>
          <w:ilvl w:val="0"/>
          <w:numId w:val="56"/>
        </w:numPr>
        <w:tabs>
          <w:tab w:val="left" w:pos="1418"/>
        </w:tabs>
        <w:spacing w:after="0"/>
        <w:ind w:left="0" w:firstLine="567"/>
        <w:rPr>
          <w:bCs/>
        </w:rPr>
      </w:pPr>
      <w:r>
        <w:rPr>
          <w:bCs/>
        </w:rPr>
        <w:t>в случае оформления независимой гарантии обособленными структурными подразделениями гаранта необходимо представить указанные в учредительных документах гаранта документы, регламентирующие деятельность обособленного структурного подразделения гаранта (положение о филиале, положение о дополнительном офисе, иные документы);</w:t>
      </w:r>
    </w:p>
    <w:p w:rsidR="00D21650" w:rsidRDefault="001863FA" w:rsidP="00C447A1">
      <w:pPr>
        <w:numPr>
          <w:ilvl w:val="0"/>
          <w:numId w:val="56"/>
        </w:numPr>
        <w:tabs>
          <w:tab w:val="left" w:pos="1418"/>
        </w:tabs>
        <w:spacing w:after="0"/>
        <w:ind w:left="0" w:firstLine="567"/>
        <w:rPr>
          <w:bCs/>
        </w:rPr>
      </w:pPr>
      <w:r>
        <w:rPr>
          <w:bCs/>
        </w:rPr>
        <w:t>решение (выписка из протокола) уполномоченного органа управления гаранта о назначении (избрании) единоличного исполнительного органа гаранта (копия, заверенная гарантом);</w:t>
      </w:r>
    </w:p>
    <w:p w:rsidR="00D21650" w:rsidRDefault="001863FA" w:rsidP="00C447A1">
      <w:pPr>
        <w:numPr>
          <w:ilvl w:val="0"/>
          <w:numId w:val="56"/>
        </w:numPr>
        <w:tabs>
          <w:tab w:val="left" w:pos="1418"/>
        </w:tabs>
        <w:spacing w:after="0"/>
        <w:ind w:left="0" w:firstLine="567"/>
        <w:rPr>
          <w:bCs/>
        </w:rPr>
      </w:pPr>
      <w:r>
        <w:rPr>
          <w:bCs/>
        </w:rPr>
        <w:t xml:space="preserve">доверенность на уполномоченное лицо, действующее от имени гаранта (оригинал / нотариально заверенная копия/копия, заверенная гарантом) (в случае если независимая гарантия подписана уполномоченным лицом, действующим от имени гаранта на основании доверенности). К доверенности, выданной в порядке передоверия, должна прилагаться доверенность на уполномоченное лицо, выдавшее доверенность в порядке передоверия (оригинал / нотариально заверенная копия / копия, заверенная гарантом). </w:t>
      </w:r>
    </w:p>
    <w:p w:rsidR="00D21650" w:rsidRDefault="001863FA">
      <w:pPr>
        <w:tabs>
          <w:tab w:val="left" w:pos="1418"/>
        </w:tabs>
        <w:spacing w:after="0"/>
        <w:ind w:firstLine="567"/>
        <w:rPr>
          <w:bCs/>
        </w:rPr>
      </w:pPr>
      <w:r>
        <w:rPr>
          <w:bCs/>
        </w:rPr>
        <w:t>В случае если в доверенности на право подписания независимой гарантии имеются ограничения (подписание независимой гарантии осуществляется в рамках внутренних нормативных документов гаранта, решений кредитных комитетов, структурных подразделений или должностных лиц гаранта), необходимо представление всех поименованных в доверенности решений/документов.</w:t>
      </w:r>
    </w:p>
    <w:p w:rsidR="00D21650" w:rsidRDefault="001863FA">
      <w:pPr>
        <w:tabs>
          <w:tab w:val="left" w:pos="1418"/>
        </w:tabs>
        <w:spacing w:after="0"/>
        <w:ind w:firstLine="567"/>
        <w:rPr>
          <w:bCs/>
        </w:rPr>
      </w:pPr>
      <w:r>
        <w:rPr>
          <w:bCs/>
        </w:rPr>
        <w:t>В случае отказа гаранта от предоставления документов, указанных в доверенности, необходимо представление письма-подтверждения за подписью уполномоченного лица гаранта, чьи полномочия не ограничены необходимостью представления дополнительных документов, подтверждающее, что независимая гарантия выдана в соответствии с правилами и требованиями, установленными регламентами гаранта и на основании соответствующих решений уполномоченных органов/должностных лиц гаранта, перечисленными в содержании доверенности, с обязательным указанием реквизитов (дата, номер, наименование органа/должностного лица принявшего решение) документов, подтверждающих факт соблюдения необходимых внутренних процедур гаранта;</w:t>
      </w:r>
    </w:p>
    <w:p w:rsidR="00D21650" w:rsidRDefault="001863FA" w:rsidP="00C447A1">
      <w:pPr>
        <w:widowControl w:val="0"/>
        <w:numPr>
          <w:ilvl w:val="0"/>
          <w:numId w:val="57"/>
        </w:numPr>
        <w:tabs>
          <w:tab w:val="left" w:pos="1418"/>
        </w:tabs>
        <w:spacing w:after="0"/>
        <w:ind w:left="0" w:firstLine="567"/>
        <w:rPr>
          <w:bCs/>
        </w:rPr>
      </w:pPr>
      <w:r>
        <w:rPr>
          <w:bCs/>
        </w:rPr>
        <w:t>выписка из Единого государственного реестра юридических лиц (ЕГРЮЛ), выданная регистрирующим органом не ранее, чем за 30 дней до даты выдачи независимой гарантии (оригинал/нотариально заверенная копия) допускается представление выписки с официального сайта Федеральной налоговой службы https://egrul.nalog/ru/).</w:t>
      </w:r>
    </w:p>
    <w:p w:rsidR="00D21650" w:rsidRDefault="001863FA">
      <w:pPr>
        <w:pStyle w:val="32"/>
        <w:keepNext w:val="0"/>
        <w:numPr>
          <w:ilvl w:val="3"/>
          <w:numId w:val="1"/>
        </w:numPr>
        <w:spacing w:before="0" w:after="0"/>
        <w:ind w:left="0" w:firstLine="567"/>
        <w:rPr>
          <w:rFonts w:ascii="Times New Roman" w:hAnsi="Times New Roman" w:cs="Times New Roman"/>
          <w:b w:val="0"/>
          <w:bCs w:val="0"/>
          <w:u w:val="single"/>
        </w:rPr>
      </w:pPr>
      <w:r>
        <w:rPr>
          <w:rFonts w:ascii="Times New Roman" w:hAnsi="Times New Roman" w:cs="Times New Roman"/>
          <w:b w:val="0"/>
          <w:bCs w:val="0"/>
          <w:u w:val="single"/>
        </w:rPr>
        <w:t>Для гарантов, не находящихся под прямым или косвенным контролем Российской Федерации либо Банка России, дополнительно представляются следующие документы:</w:t>
      </w:r>
    </w:p>
    <w:p w:rsidR="00D21650" w:rsidRDefault="001863FA">
      <w:pPr>
        <w:pStyle w:val="-"/>
        <w:widowControl w:val="0"/>
        <w:tabs>
          <w:tab w:val="num" w:pos="1080"/>
          <w:tab w:val="num" w:pos="1648"/>
        </w:tabs>
        <w:spacing w:before="0" w:after="0" w:line="240" w:lineRule="auto"/>
        <w:ind w:firstLine="567"/>
        <w:jc w:val="both"/>
      </w:pPr>
      <w:r>
        <w:rPr>
          <w:b w:val="0"/>
          <w:szCs w:val="24"/>
        </w:rPr>
        <w:t xml:space="preserve">- </w:t>
      </w:r>
      <w:r>
        <w:rPr>
          <w:b w:val="0"/>
        </w:rPr>
        <w:t>форма банковской отчетности по РСБУ № 808 или № 123 (копия, заверенная банком-гарантом) или официальное письмо от банка-гаранта с указанием суммы собственных средств (капитала) банка представляется только банками-гарантами, которые не раскрывают указанные формы на официальном сайте Банка России (</w:t>
      </w:r>
      <w:hyperlink r:id="rId11" w:tooltip="http://www.cbr.ru/credit/" w:history="1">
        <w:r>
          <w:rPr>
            <w:b w:val="0"/>
          </w:rPr>
          <w:t>http://www.cbr.ru/credit/</w:t>
        </w:r>
      </w:hyperlink>
      <w:r>
        <w:rPr>
          <w:b w:val="0"/>
        </w:rPr>
        <w:t>) (данные документы/информация предоставляются по состоянию на последнюю отчетную дату);</w:t>
      </w:r>
    </w:p>
    <w:p w:rsidR="00D21650" w:rsidRDefault="001863FA">
      <w:pPr>
        <w:widowControl w:val="0"/>
        <w:tabs>
          <w:tab w:val="num" w:pos="1418"/>
        </w:tabs>
        <w:spacing w:after="0"/>
        <w:ind w:firstLine="567"/>
      </w:pPr>
      <w:r>
        <w:t>- письмо гаранта о не нахождении его в процессе ликвидации или банкротства, об отсутствии установленных Банком России в отношении гаранта в индивидуальном порядке ограничений на проведение отдельных операций, выданное не ранее, чем за 30 дней до даты выдачи независимой гарантии (оригинал)».</w:t>
      </w:r>
    </w:p>
    <w:p w:rsidR="00D21650" w:rsidRDefault="001863FA">
      <w:pPr>
        <w:widowControl w:val="0"/>
        <w:tabs>
          <w:tab w:val="num" w:pos="1418"/>
        </w:tabs>
        <w:spacing w:after="0"/>
        <w:ind w:firstLine="567"/>
      </w:pPr>
      <w:r>
        <w:t>6.3.3.4. Иные документы по запросу Заказчика.</w:t>
      </w:r>
    </w:p>
    <w:p w:rsidR="00D21650" w:rsidRDefault="001863FA">
      <w:pPr>
        <w:pStyle w:val="21"/>
        <w:keepNext w:val="0"/>
        <w:numPr>
          <w:ilvl w:val="1"/>
          <w:numId w:val="1"/>
        </w:numPr>
        <w:spacing w:after="0"/>
        <w:ind w:left="0" w:firstLine="567"/>
        <w:jc w:val="both"/>
        <w:rPr>
          <w:sz w:val="24"/>
          <w:szCs w:val="24"/>
        </w:rPr>
      </w:pPr>
      <w:bookmarkStart w:id="90" w:name="_Toc83597999"/>
      <w:r>
        <w:rPr>
          <w:sz w:val="24"/>
          <w:szCs w:val="24"/>
        </w:rPr>
        <w:t>Отказ от заключения договора</w:t>
      </w:r>
      <w:bookmarkEnd w:id="90"/>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Заказчик отказывается от заключения договора с победителем (единственным участником закупки, с которым планируется заключить договора) в любой момент до заключения договора, если Заказчик или Закупочная комиссия обнаружит, что участник закупки не соответствует требованиям, установленным в документации о закупке или предоставил недостоверную информацию (сведения) в отношении своего соответствия указанным требованиям.</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bookmarkStart w:id="91" w:name="_Ref302129490"/>
      <w:r>
        <w:rPr>
          <w:rFonts w:ascii="Times New Roman" w:hAnsi="Times New Roman" w:cs="Times New Roman"/>
          <w:b w:val="0"/>
          <w:bCs w:val="0"/>
        </w:rPr>
        <w:t>Участник закупки, признанный победителем, утрачивает статус победителя, и его действия (бездействия) означают отказ от заключения договора в следующих случаях:</w:t>
      </w:r>
      <w:bookmarkEnd w:id="91"/>
    </w:p>
    <w:p w:rsidR="00D21650" w:rsidRDefault="001863FA" w:rsidP="00C447A1">
      <w:pPr>
        <w:pStyle w:val="31"/>
        <w:widowControl w:val="0"/>
        <w:numPr>
          <w:ilvl w:val="0"/>
          <w:numId w:val="15"/>
        </w:numPr>
        <w:ind w:left="0" w:firstLine="567"/>
        <w:rPr>
          <w:sz w:val="24"/>
          <w:szCs w:val="24"/>
        </w:rPr>
      </w:pPr>
      <w:r>
        <w:rPr>
          <w:sz w:val="24"/>
          <w:szCs w:val="24"/>
        </w:rPr>
        <w:t>уклонения или отказа участника закупки от заключения договора, в том числе путем предложения Заказчику внести существенные изменения, ухудшающие для Заказчика условия договора;</w:t>
      </w:r>
    </w:p>
    <w:p w:rsidR="00D21650" w:rsidRDefault="001863FA" w:rsidP="00C447A1">
      <w:pPr>
        <w:pStyle w:val="Default"/>
        <w:numPr>
          <w:ilvl w:val="0"/>
          <w:numId w:val="15"/>
        </w:numPr>
        <w:tabs>
          <w:tab w:val="left" w:pos="1418"/>
        </w:tabs>
        <w:ind w:left="0" w:firstLine="567"/>
        <w:jc w:val="both"/>
        <w:rPr>
          <w:smallCaps/>
          <w:color w:val="auto"/>
        </w:rPr>
      </w:pPr>
      <w:r>
        <w:t>непредоставления или предоставление с нарушением условий, установленных действующим законодательством, до заключения договора Заказчику обеспечения исполнения договора (в случае, если в извещении о закупке, документации о закупке установлены требования обеспечения исполнения договора и срок его предоставления до заключения договора).</w:t>
      </w:r>
      <w:bookmarkEnd w:id="84"/>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В случае если победитель закупки будет признан уклонившимся от заключения договора, Заказчик на основании решения Закупочной комиссии вправе заключить договор с участником закупки, который предложил такие же, как и победитель закупки, условия исполнения договора или предложение которого содержит лучшие условия исполнения договора, следующие после условий, предложенных победителем закупки. В этом случае такой участник закупки обязан заключить договор с Заказчиком,</w:t>
      </w:r>
      <w:r>
        <w:rPr>
          <w:rFonts w:asciiTheme="minorHAnsi" w:eastAsiaTheme="minorHAnsi" w:hAnsiTheme="minorHAnsi" w:cstheme="minorBidi"/>
          <w:b w:val="0"/>
          <w:bCs w:val="0"/>
          <w:sz w:val="22"/>
          <w:szCs w:val="22"/>
          <w:lang w:eastAsia="en-US"/>
        </w:rPr>
        <w:t xml:space="preserve"> </w:t>
      </w:r>
      <w:r>
        <w:rPr>
          <w:rFonts w:ascii="Times New Roman" w:hAnsi="Times New Roman" w:cs="Times New Roman"/>
          <w:b w:val="0"/>
          <w:bCs w:val="0"/>
        </w:rPr>
        <w:t>при обращении к нему Заказчика с предложением заключить договор.</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В случае уклонения или отказа участника от заключения договора (в том числе участника, сделавшего второе по приоритетности предложение, в случае заключения с ним договора в результате отказа участника, первоначально признанного победителем) Заказчик направляет сведения о таком участнике в федеральный орган исполнительной власти, уполномоченным Правительством Российской Федерации, для включения в реестр недобросовестных поставщиков в порядке, предусмотренном действующим законодательством.</w:t>
      </w:r>
    </w:p>
    <w:p w:rsidR="00D21650" w:rsidRDefault="001863FA">
      <w:pPr>
        <w:pStyle w:val="21"/>
        <w:keepNext w:val="0"/>
        <w:numPr>
          <w:ilvl w:val="1"/>
          <w:numId w:val="1"/>
        </w:numPr>
        <w:spacing w:after="0"/>
        <w:ind w:left="0" w:firstLine="567"/>
        <w:jc w:val="both"/>
        <w:rPr>
          <w:sz w:val="24"/>
          <w:szCs w:val="24"/>
        </w:rPr>
      </w:pPr>
      <w:bookmarkStart w:id="92" w:name="_Toc83598000"/>
      <w:r>
        <w:rPr>
          <w:sz w:val="24"/>
          <w:szCs w:val="24"/>
        </w:rPr>
        <w:t>Изменение и расторжение договора</w:t>
      </w:r>
      <w:bookmarkEnd w:id="92"/>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Договор исполняется в соответствии с условиями, определяемыми законодательством Российской Федерации, и самим договором, включая внесенные в него изменения. Изменение условий договора возможно в порядке, предусмотренным действующим законодательством и Положением о закупке Заказчика.</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При исполнении договора не допускается перемена поставщика (исполнителя, подрядчика), за исключением случая, когда новый поставщик (исполнитель, подрядчик) является правопреемником поставщика (исполнителя, подрядчика) по такому договору вследствие реорганизации юридического лица в форме преобразования, слияния или присоединения, либо случаев, когда действующим законодательством прямо установлено, что перемена поставщика (исполнителя, подрядчика) при исполнении договора не является основанием для расторжения договора.</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При исполнении договоров на поставку товаров (выполнение работ, оказание услуг) поставщик (исполнитель, подрядчик), при условии исполнения обязательств по договору вправе переуступить право требования (факторинг) в пользу иного лица (финансового агента, фактора).</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При исполнении договора не допускается:</w:t>
      </w:r>
    </w:p>
    <w:p w:rsidR="00D21650" w:rsidRDefault="001863FA" w:rsidP="00C447A1">
      <w:pPr>
        <w:pStyle w:val="31"/>
        <w:widowControl w:val="0"/>
        <w:numPr>
          <w:ilvl w:val="0"/>
          <w:numId w:val="50"/>
        </w:numPr>
        <w:ind w:left="0" w:firstLine="567"/>
        <w:rPr>
          <w:sz w:val="24"/>
          <w:szCs w:val="24"/>
        </w:rPr>
      </w:pPr>
      <w:r>
        <w:rPr>
          <w:sz w:val="24"/>
          <w:szCs w:val="24"/>
        </w:rPr>
        <w:t>замена товара на происходящий из иностранного государства товар, в отношении которого был установлен запрет в соответствии с требованиями ПП № 1875;</w:t>
      </w:r>
    </w:p>
    <w:p w:rsidR="00D21650" w:rsidRDefault="001863FA" w:rsidP="00C447A1">
      <w:pPr>
        <w:pStyle w:val="31"/>
        <w:widowControl w:val="0"/>
        <w:numPr>
          <w:ilvl w:val="0"/>
          <w:numId w:val="50"/>
        </w:numPr>
        <w:ind w:left="0" w:firstLine="567"/>
        <w:rPr>
          <w:sz w:val="24"/>
          <w:szCs w:val="24"/>
        </w:rPr>
      </w:pPr>
      <w:r>
        <w:rPr>
          <w:sz w:val="24"/>
          <w:szCs w:val="24"/>
        </w:rPr>
        <w:t>замена товара на происходящий из иностранного государства товар, в отношении которого было установлено ограничение/преимущество в соответствии с требованиями ПП № 1875, если договор предусматривает поставку товара российского происхождения;</w:t>
      </w:r>
    </w:p>
    <w:p w:rsidR="00D21650" w:rsidRDefault="001863FA" w:rsidP="00C447A1">
      <w:pPr>
        <w:pStyle w:val="31"/>
        <w:widowControl w:val="0"/>
        <w:numPr>
          <w:ilvl w:val="0"/>
          <w:numId w:val="50"/>
        </w:numPr>
        <w:ind w:left="0" w:firstLine="567"/>
        <w:rPr>
          <w:sz w:val="24"/>
          <w:szCs w:val="24"/>
        </w:rPr>
      </w:pPr>
      <w:r>
        <w:rPr>
          <w:sz w:val="24"/>
          <w:szCs w:val="24"/>
        </w:rPr>
        <w:t>перемена подрядчика (исполнителя) (в случае, если эта перемена допускается гражданским законодательством), с которым заключен договор, на иностранное лицо, которое зарегистрировано на территории иностранного государства, в отношении которого был установлен  запрет в соответствии с требованиями ПП № 1875;</w:t>
      </w:r>
    </w:p>
    <w:p w:rsidR="00D21650" w:rsidRDefault="001863FA" w:rsidP="00C447A1">
      <w:pPr>
        <w:pStyle w:val="31"/>
        <w:widowControl w:val="0"/>
        <w:numPr>
          <w:ilvl w:val="0"/>
          <w:numId w:val="50"/>
        </w:numPr>
        <w:ind w:left="0" w:firstLine="567"/>
        <w:rPr>
          <w:sz w:val="24"/>
          <w:szCs w:val="24"/>
        </w:rPr>
      </w:pPr>
      <w:r>
        <w:rPr>
          <w:sz w:val="24"/>
          <w:szCs w:val="24"/>
        </w:rPr>
        <w:t>перемена подрядчика (исполнителя) (в случае, если эта перемена допускается гражданским законодательством), с которым заключен договор, на иностранное лицо, которое зарегистрировано на территории иностранного государства, в отношении которого было установлено ограничение в соответствии с требованиями ПП № 1875, если договор заключен с российским лицом.</w:t>
      </w:r>
    </w:p>
    <w:p w:rsidR="00D21650" w:rsidRDefault="001863FA">
      <w:pPr>
        <w:pStyle w:val="32"/>
        <w:keepNext w:val="0"/>
        <w:numPr>
          <w:ilvl w:val="2"/>
          <w:numId w:val="1"/>
        </w:numPr>
        <w:spacing w:before="0" w:after="0"/>
        <w:ind w:left="0" w:firstLine="567"/>
        <w:rPr>
          <w:rFonts w:ascii="Times New Roman" w:hAnsi="Times New Roman" w:cs="Times New Roman"/>
          <w:b w:val="0"/>
          <w:bCs w:val="0"/>
        </w:rPr>
      </w:pPr>
      <w:r>
        <w:rPr>
          <w:rFonts w:ascii="Times New Roman" w:hAnsi="Times New Roman" w:cs="Times New Roman"/>
          <w:b w:val="0"/>
          <w:bCs w:val="0"/>
        </w:rPr>
        <w:t>Расторжение договора, в том числе односторонний отказ от договора допускается по основаниям и в порядке, предусмотренном действующим законодательством и договором.</w:t>
      </w:r>
    </w:p>
    <w:p w:rsidR="00D21650" w:rsidRDefault="001863FA">
      <w:pPr>
        <w:pStyle w:val="21"/>
        <w:keepNext w:val="0"/>
        <w:tabs>
          <w:tab w:val="clear" w:pos="576"/>
        </w:tabs>
        <w:spacing w:after="0"/>
        <w:ind w:left="0" w:firstLine="567"/>
        <w:jc w:val="both"/>
        <w:rPr>
          <w:b w:val="0"/>
        </w:rPr>
      </w:pPr>
      <w:r>
        <w:rPr>
          <w:b w:val="0"/>
        </w:rPr>
        <w:br w:type="page" w:clear="all"/>
      </w:r>
    </w:p>
    <w:p w:rsidR="00D21650" w:rsidRDefault="001863FA">
      <w:pPr>
        <w:pStyle w:val="11"/>
        <w:numPr>
          <w:ilvl w:val="0"/>
          <w:numId w:val="6"/>
        </w:numPr>
        <w:spacing w:before="0" w:after="0"/>
        <w:ind w:left="0" w:firstLine="567"/>
        <w:rPr>
          <w:rStyle w:val="16"/>
          <w:b/>
          <w:bCs/>
          <w:sz w:val="24"/>
          <w:szCs w:val="24"/>
        </w:rPr>
      </w:pPr>
      <w:bookmarkStart w:id="93" w:name="_РАЗДЕЛ_I_3_ИНФОРМАЦИОННАЯ_КАРТА_КОН"/>
      <w:bookmarkStart w:id="94" w:name="_Ref119427269"/>
      <w:bookmarkStart w:id="95" w:name="_Toc83598001"/>
      <w:bookmarkEnd w:id="93"/>
      <w:r>
        <w:rPr>
          <w:rStyle w:val="16"/>
          <w:b/>
          <w:bCs/>
          <w:sz w:val="24"/>
          <w:szCs w:val="24"/>
        </w:rPr>
        <w:t xml:space="preserve">ИНФОРМАЦИОННАЯ КАРТА </w:t>
      </w:r>
      <w:bookmarkEnd w:id="94"/>
      <w:r>
        <w:rPr>
          <w:rStyle w:val="16"/>
          <w:b/>
          <w:bCs/>
          <w:sz w:val="24"/>
          <w:szCs w:val="24"/>
        </w:rPr>
        <w:t>ЗАКУПКИ</w:t>
      </w:r>
      <w:bookmarkEnd w:id="95"/>
    </w:p>
    <w:p w:rsidR="00D21650" w:rsidRDefault="00D21650"/>
    <w:p w:rsidR="00D21650" w:rsidRDefault="001863FA">
      <w:pPr>
        <w:ind w:firstLine="567"/>
      </w:pPr>
      <w:r>
        <w:t xml:space="preserve">В части II «ИНФОРМАЦИОННАЯ КАРТА ЗАКУПКИ» содержится информация для данного конкретного конкурса, которая уточняет, разъясняет и дополняет положения части </w:t>
      </w:r>
      <w:r>
        <w:rPr>
          <w:lang w:val="en-US"/>
        </w:rPr>
        <w:t>I</w:t>
      </w:r>
      <w:r>
        <w:t xml:space="preserve"> «ОБЩИЕ УСЛОВИЯ ПРОВЕДЕНИЯ ЗАКУПКИ». </w:t>
      </w:r>
    </w:p>
    <w:p w:rsidR="00D21650" w:rsidRDefault="001863FA">
      <w:pPr>
        <w:ind w:firstLine="567"/>
      </w:pPr>
      <w:r>
        <w:t xml:space="preserve">При возникновении противоречия между положениями части </w:t>
      </w:r>
      <w:r>
        <w:rPr>
          <w:lang w:val="en-US"/>
        </w:rPr>
        <w:t>I</w:t>
      </w:r>
      <w:r>
        <w:t xml:space="preserve"> «ОБЩИЕ УСЛОВИЯ ПРОВЕДЕНИЯ ЗАКУПКИ» и части II «ИНФОРМАЦИОННАЯ КАРТА ЗАКУПКИ», применяются положения Части II.</w:t>
      </w:r>
    </w:p>
    <w:tbl>
      <w:tblPr>
        <w:tblpPr w:leftFromText="180" w:rightFromText="180" w:vertAnchor="text" w:tblpXSpec="center" w:tblpY="1"/>
        <w:tblW w:w="10485" w:type="dxa"/>
        <w:jc w:val="center"/>
        <w:tblLayout w:type="fixed"/>
        <w:tblLook w:val="0000" w:firstRow="0" w:lastRow="0" w:firstColumn="0" w:lastColumn="0" w:noHBand="0" w:noVBand="0"/>
      </w:tblPr>
      <w:tblGrid>
        <w:gridCol w:w="704"/>
        <w:gridCol w:w="1560"/>
        <w:gridCol w:w="2664"/>
        <w:gridCol w:w="29"/>
        <w:gridCol w:w="5528"/>
      </w:tblGrid>
      <w:tr w:rsidR="00D21650">
        <w:trPr>
          <w:tblHeader/>
          <w:jc w:val="center"/>
        </w:trPr>
        <w:tc>
          <w:tcPr>
            <w:tcW w:w="704" w:type="dxa"/>
            <w:tcBorders>
              <w:top w:val="single" w:sz="4" w:space="0" w:color="auto"/>
              <w:left w:val="single" w:sz="4" w:space="0" w:color="auto"/>
              <w:bottom w:val="single" w:sz="4" w:space="0" w:color="auto"/>
              <w:right w:val="single" w:sz="4" w:space="0" w:color="auto"/>
            </w:tcBorders>
            <w:vAlign w:val="center"/>
          </w:tcPr>
          <w:p w:rsidR="00D21650" w:rsidRDefault="001863FA">
            <w:pPr>
              <w:keepNext/>
              <w:keepLines/>
              <w:widowControl w:val="0"/>
              <w:suppressLineNumbers/>
              <w:spacing w:after="0"/>
              <w:jc w:val="center"/>
              <w:rPr>
                <w:b/>
                <w:bCs/>
                <w:sz w:val="20"/>
                <w:szCs w:val="20"/>
              </w:rPr>
            </w:pPr>
            <w:r>
              <w:rPr>
                <w:b/>
                <w:bCs/>
                <w:sz w:val="20"/>
                <w:szCs w:val="20"/>
              </w:rPr>
              <w:t>№</w:t>
            </w:r>
          </w:p>
          <w:p w:rsidR="00D21650" w:rsidRDefault="001863FA">
            <w:pPr>
              <w:keepNext/>
              <w:keepLines/>
              <w:widowControl w:val="0"/>
              <w:suppressLineNumbers/>
              <w:spacing w:after="0"/>
              <w:jc w:val="center"/>
              <w:rPr>
                <w:b/>
                <w:bCs/>
                <w:sz w:val="20"/>
                <w:szCs w:val="20"/>
              </w:rPr>
            </w:pPr>
            <w:r>
              <w:rPr>
                <w:b/>
                <w:bCs/>
                <w:sz w:val="20"/>
                <w:szCs w:val="20"/>
              </w:rPr>
              <w:t>пункта</w:t>
            </w:r>
          </w:p>
        </w:tc>
        <w:tc>
          <w:tcPr>
            <w:tcW w:w="1560" w:type="dxa"/>
            <w:tcBorders>
              <w:top w:val="single" w:sz="4" w:space="0" w:color="auto"/>
              <w:left w:val="single" w:sz="4" w:space="0" w:color="auto"/>
              <w:bottom w:val="single" w:sz="4" w:space="0" w:color="auto"/>
              <w:right w:val="single" w:sz="4" w:space="0" w:color="auto"/>
            </w:tcBorders>
            <w:vAlign w:val="center"/>
          </w:tcPr>
          <w:p w:rsidR="00D21650" w:rsidRDefault="001863FA">
            <w:pPr>
              <w:keepNext/>
              <w:keepLines/>
              <w:widowControl w:val="0"/>
              <w:suppressLineNumbers/>
              <w:spacing w:after="0"/>
              <w:jc w:val="center"/>
              <w:rPr>
                <w:b/>
                <w:bCs/>
                <w:sz w:val="20"/>
                <w:szCs w:val="20"/>
              </w:rPr>
            </w:pPr>
            <w:r>
              <w:rPr>
                <w:b/>
                <w:bCs/>
                <w:sz w:val="20"/>
                <w:szCs w:val="20"/>
              </w:rPr>
              <w:t>Ссылка на разделы, подразделы, пункты и подпункты части «</w:t>
            </w:r>
            <w:r>
              <w:fldChar w:fldCharType="begin"/>
            </w:r>
            <w:r>
              <w:instrText xml:space="preserve"> REF _Ref166642713 \h  \* MERGEFORMAT </w:instrText>
            </w:r>
            <w:r>
              <w:fldChar w:fldCharType="separate"/>
            </w:r>
            <w:r>
              <w:rPr>
                <w:sz w:val="20"/>
                <w:szCs w:val="20"/>
              </w:rPr>
              <w:t xml:space="preserve">ОБЩИЕ УСЛОВИЯ ПРОВЕДЕНИЯ </w:t>
            </w:r>
            <w:r>
              <w:fldChar w:fldCharType="end"/>
            </w:r>
            <w:r>
              <w:rPr>
                <w:b/>
                <w:bCs/>
                <w:sz w:val="20"/>
                <w:szCs w:val="20"/>
              </w:rPr>
              <w:t>»</w:t>
            </w:r>
          </w:p>
        </w:tc>
        <w:tc>
          <w:tcPr>
            <w:tcW w:w="2693" w:type="dxa"/>
            <w:gridSpan w:val="2"/>
            <w:tcBorders>
              <w:top w:val="single" w:sz="4" w:space="0" w:color="auto"/>
              <w:left w:val="single" w:sz="4" w:space="0" w:color="auto"/>
              <w:bottom w:val="single" w:sz="4" w:space="0" w:color="auto"/>
              <w:right w:val="single" w:sz="4" w:space="0" w:color="auto"/>
            </w:tcBorders>
            <w:vAlign w:val="center"/>
          </w:tcPr>
          <w:p w:rsidR="00D21650" w:rsidRDefault="001863FA">
            <w:pPr>
              <w:keepNext/>
              <w:keepLines/>
              <w:widowControl w:val="0"/>
              <w:suppressLineNumbers/>
              <w:spacing w:after="0"/>
              <w:jc w:val="center"/>
              <w:rPr>
                <w:b/>
                <w:bCs/>
                <w:sz w:val="20"/>
                <w:szCs w:val="20"/>
              </w:rPr>
            </w:pPr>
            <w:r>
              <w:rPr>
                <w:b/>
                <w:bCs/>
                <w:sz w:val="20"/>
                <w:szCs w:val="20"/>
              </w:rPr>
              <w:t xml:space="preserve">Наименование </w:t>
            </w:r>
          </w:p>
        </w:tc>
        <w:tc>
          <w:tcPr>
            <w:tcW w:w="5528" w:type="dxa"/>
            <w:tcBorders>
              <w:top w:val="single" w:sz="4" w:space="0" w:color="auto"/>
              <w:left w:val="single" w:sz="4" w:space="0" w:color="auto"/>
              <w:bottom w:val="single" w:sz="4" w:space="0" w:color="auto"/>
              <w:right w:val="single" w:sz="4" w:space="0" w:color="auto"/>
            </w:tcBorders>
            <w:vAlign w:val="center"/>
          </w:tcPr>
          <w:p w:rsidR="00D21650" w:rsidRDefault="001863FA">
            <w:pPr>
              <w:keepNext/>
              <w:keepLines/>
              <w:widowControl w:val="0"/>
              <w:suppressLineNumbers/>
              <w:spacing w:after="0"/>
              <w:jc w:val="center"/>
              <w:rPr>
                <w:b/>
                <w:bCs/>
                <w:sz w:val="20"/>
                <w:szCs w:val="20"/>
              </w:rPr>
            </w:pPr>
            <w:r>
              <w:rPr>
                <w:b/>
                <w:bCs/>
                <w:sz w:val="20"/>
                <w:szCs w:val="20"/>
              </w:rPr>
              <w:t>Информация</w:t>
            </w:r>
          </w:p>
        </w:tc>
      </w:tr>
      <w:tr w:rsidR="001863FA" w:rsidTr="002D6F73">
        <w:trPr>
          <w:trHeight w:val="2586"/>
          <w:jc w:val="center"/>
        </w:trPr>
        <w:tc>
          <w:tcPr>
            <w:tcW w:w="704" w:type="dxa"/>
            <w:tcBorders>
              <w:top w:val="single" w:sz="4" w:space="0" w:color="auto"/>
              <w:left w:val="single" w:sz="4" w:space="0" w:color="auto"/>
              <w:bottom w:val="single" w:sz="4" w:space="0" w:color="auto"/>
              <w:right w:val="single" w:sz="4" w:space="0" w:color="auto"/>
            </w:tcBorders>
          </w:tcPr>
          <w:p w:rsidR="001863FA" w:rsidRDefault="001863FA" w:rsidP="001863FA">
            <w:pPr>
              <w:pStyle w:val="32"/>
              <w:numPr>
                <w:ilvl w:val="0"/>
                <w:numId w:val="9"/>
              </w:numPr>
              <w:tabs>
                <w:tab w:val="left" w:pos="284"/>
              </w:tabs>
              <w:spacing w:before="0" w:after="0"/>
              <w:ind w:hanging="796"/>
              <w:jc w:val="left"/>
              <w:rPr>
                <w:rFonts w:ascii="Times New Roman" w:hAnsi="Times New Roman" w:cs="Times New Roman"/>
              </w:rPr>
            </w:pPr>
            <w:bookmarkStart w:id="96" w:name="_Ref166267282"/>
            <w:bookmarkEnd w:id="96"/>
          </w:p>
        </w:tc>
        <w:tc>
          <w:tcPr>
            <w:tcW w:w="1560" w:type="dxa"/>
            <w:tcBorders>
              <w:top w:val="single" w:sz="4" w:space="0" w:color="auto"/>
              <w:left w:val="single" w:sz="4" w:space="0" w:color="auto"/>
              <w:bottom w:val="single" w:sz="4" w:space="0" w:color="auto"/>
              <w:right w:val="single" w:sz="4" w:space="0" w:color="auto"/>
            </w:tcBorders>
          </w:tcPr>
          <w:p w:rsidR="001863FA" w:rsidRDefault="001863FA" w:rsidP="001863FA">
            <w:pPr>
              <w:keepNext/>
              <w:keepLines/>
              <w:widowControl w:val="0"/>
              <w:suppressLineNumbers/>
              <w:spacing w:after="0"/>
            </w:pPr>
            <w:r>
              <w:t>1.2.1</w:t>
            </w:r>
          </w:p>
        </w:tc>
        <w:tc>
          <w:tcPr>
            <w:tcW w:w="2664" w:type="dxa"/>
            <w:tcBorders>
              <w:top w:val="single" w:sz="4" w:space="0" w:color="auto"/>
              <w:left w:val="single" w:sz="4" w:space="0" w:color="auto"/>
              <w:bottom w:val="single" w:sz="4" w:space="0" w:color="auto"/>
              <w:right w:val="single" w:sz="4" w:space="0" w:color="auto"/>
            </w:tcBorders>
          </w:tcPr>
          <w:p w:rsidR="001863FA" w:rsidRDefault="001863FA" w:rsidP="001863FA">
            <w:pPr>
              <w:keepNext/>
              <w:keepLines/>
              <w:widowControl w:val="0"/>
              <w:suppressLineNumbers/>
              <w:spacing w:after="0"/>
            </w:pPr>
            <w:r>
              <w:rPr>
                <w:bCs/>
              </w:rPr>
              <w:t>Наименование, место нахождения, почтовый адрес, адрес электронной почты, номер контактного телефона Заказчика</w:t>
            </w:r>
          </w:p>
        </w:tc>
        <w:tc>
          <w:tcPr>
            <w:tcW w:w="5557" w:type="dxa"/>
            <w:gridSpan w:val="2"/>
            <w:tcBorders>
              <w:top w:val="single" w:sz="4" w:space="0" w:color="auto"/>
              <w:bottom w:val="single" w:sz="4" w:space="0" w:color="auto"/>
              <w:right w:val="single" w:sz="4" w:space="0" w:color="auto"/>
            </w:tcBorders>
          </w:tcPr>
          <w:p w:rsidR="001863FA" w:rsidRPr="005F2278" w:rsidRDefault="001863FA" w:rsidP="001863FA">
            <w:r w:rsidRPr="005F2278">
              <w:t>Наименование Заказчика: Акционерное общество «Россети СибирьТываэнерго» (АО «Россети Сибирь Тываэнерго»).</w:t>
            </w:r>
          </w:p>
          <w:p w:rsidR="001863FA" w:rsidRPr="005F2278" w:rsidRDefault="001863FA" w:rsidP="001863FA">
            <w:r w:rsidRPr="005F2278">
              <w:t xml:space="preserve">Место нахождения и почтовый адрес Заказчика: </w:t>
            </w:r>
          </w:p>
          <w:p w:rsidR="001863FA" w:rsidRPr="005F2278" w:rsidRDefault="001863FA" w:rsidP="001863FA">
            <w:r w:rsidRPr="005F2278">
              <w:t>667001, г. Кызыл, ул. Рабочая 4.</w:t>
            </w:r>
          </w:p>
          <w:p w:rsidR="001863FA" w:rsidRPr="005F2278" w:rsidRDefault="001863FA" w:rsidP="001863FA">
            <w:r w:rsidRPr="005F2278">
              <w:t>E-mail:  info@tv.rosseti-sib.ru</w:t>
            </w:r>
          </w:p>
          <w:p w:rsidR="001863FA" w:rsidRPr="005F2278" w:rsidRDefault="001863FA" w:rsidP="001863FA">
            <w:r w:rsidRPr="005F2278">
              <w:t>Тел.:  8 (394-22) 9-85-00</w:t>
            </w:r>
          </w:p>
          <w:p w:rsidR="001863FA" w:rsidRPr="005F2278" w:rsidRDefault="001863FA" w:rsidP="001863FA"/>
          <w:p w:rsidR="001863FA" w:rsidRPr="005F2278" w:rsidRDefault="001863FA" w:rsidP="001863FA">
            <w:r w:rsidRPr="005F2278">
              <w:t xml:space="preserve">Контактные лица Заказчика: </w:t>
            </w:r>
          </w:p>
          <w:p w:rsidR="001863FA" w:rsidRPr="005F2278" w:rsidRDefault="001863FA" w:rsidP="001863FA">
            <w:r w:rsidRPr="005F2278">
              <w:t>Главный специалист сектора закупок</w:t>
            </w:r>
          </w:p>
          <w:p w:rsidR="001863FA" w:rsidRPr="005F2278" w:rsidRDefault="001863FA" w:rsidP="001863FA">
            <w:r w:rsidRPr="005F2278">
              <w:t>Кузнецова Надежда Алексеевна</w:t>
            </w:r>
          </w:p>
          <w:p w:rsidR="001863FA" w:rsidRPr="005F2278" w:rsidRDefault="001863FA" w:rsidP="001863FA">
            <w:r w:rsidRPr="005F2278">
              <w:t>E-mail: Kuznetsova_NA@tv.rosseti-sib.ru</w:t>
            </w:r>
          </w:p>
          <w:p w:rsidR="001863FA" w:rsidRPr="005F2278" w:rsidRDefault="001863FA" w:rsidP="001863FA">
            <w:r w:rsidRPr="005F2278">
              <w:t>Тел.: (39422) 9-85-44</w:t>
            </w:r>
          </w:p>
          <w:p w:rsidR="001863FA" w:rsidRPr="005F2278" w:rsidRDefault="001863FA" w:rsidP="001863FA"/>
          <w:p w:rsidR="001863FA" w:rsidRPr="005F2278" w:rsidRDefault="001863FA" w:rsidP="001863FA">
            <w:r w:rsidRPr="005F2278">
              <w:t>Специалист 2 категории сектора закупок</w:t>
            </w:r>
          </w:p>
          <w:p w:rsidR="001863FA" w:rsidRPr="005F2278" w:rsidRDefault="001863FA" w:rsidP="001863FA">
            <w:r w:rsidRPr="005F2278">
              <w:t>Золотухина Вера Александровна</w:t>
            </w:r>
          </w:p>
          <w:p w:rsidR="001863FA" w:rsidRPr="005F2278" w:rsidRDefault="001863FA" w:rsidP="001863FA">
            <w:r w:rsidRPr="005F2278">
              <w:t>E-mail: Zolotuhina_VA@tv.rosseti-sib.ru</w:t>
            </w:r>
          </w:p>
          <w:p w:rsidR="001863FA" w:rsidRDefault="001863FA" w:rsidP="001863FA">
            <w:r w:rsidRPr="005F2278">
              <w:t>Тел.: (39422) 9-84-43</w:t>
            </w:r>
          </w:p>
        </w:tc>
      </w:tr>
      <w:tr w:rsidR="001863FA" w:rsidTr="002D6F73">
        <w:trPr>
          <w:trHeight w:val="2112"/>
          <w:jc w:val="center"/>
        </w:trPr>
        <w:tc>
          <w:tcPr>
            <w:tcW w:w="704" w:type="dxa"/>
            <w:tcBorders>
              <w:top w:val="single" w:sz="4" w:space="0" w:color="auto"/>
              <w:left w:val="single" w:sz="4" w:space="0" w:color="auto"/>
              <w:bottom w:val="single" w:sz="4" w:space="0" w:color="auto"/>
              <w:right w:val="single" w:sz="4" w:space="0" w:color="auto"/>
            </w:tcBorders>
          </w:tcPr>
          <w:p w:rsidR="001863FA" w:rsidRDefault="001863FA" w:rsidP="001863FA">
            <w:pPr>
              <w:pStyle w:val="32"/>
              <w:numPr>
                <w:ilvl w:val="0"/>
                <w:numId w:val="9"/>
              </w:numPr>
              <w:tabs>
                <w:tab w:val="left" w:pos="284"/>
              </w:tabs>
              <w:spacing w:before="0" w:after="0"/>
              <w:ind w:hanging="796"/>
              <w:jc w:val="left"/>
              <w:rPr>
                <w:rFonts w:ascii="Times New Roman" w:hAnsi="Times New Roman" w:cs="Times New Roman"/>
              </w:rPr>
            </w:pPr>
          </w:p>
        </w:tc>
        <w:tc>
          <w:tcPr>
            <w:tcW w:w="1560" w:type="dxa"/>
            <w:tcBorders>
              <w:top w:val="single" w:sz="4" w:space="0" w:color="auto"/>
              <w:left w:val="single" w:sz="4" w:space="0" w:color="auto"/>
              <w:bottom w:val="single" w:sz="4" w:space="0" w:color="auto"/>
              <w:right w:val="single" w:sz="4" w:space="0" w:color="auto"/>
            </w:tcBorders>
          </w:tcPr>
          <w:p w:rsidR="001863FA" w:rsidRDefault="001863FA" w:rsidP="001863FA">
            <w:pPr>
              <w:keepNext/>
              <w:keepLines/>
              <w:widowControl w:val="0"/>
              <w:suppressLineNumbers/>
              <w:spacing w:after="0"/>
            </w:pPr>
            <w:r>
              <w:t>1.2.3</w:t>
            </w:r>
          </w:p>
        </w:tc>
        <w:tc>
          <w:tcPr>
            <w:tcW w:w="2664" w:type="dxa"/>
            <w:tcBorders>
              <w:top w:val="single" w:sz="4" w:space="0" w:color="auto"/>
              <w:left w:val="single" w:sz="4" w:space="0" w:color="auto"/>
              <w:bottom w:val="single" w:sz="4" w:space="0" w:color="auto"/>
              <w:right w:val="single" w:sz="4" w:space="0" w:color="auto"/>
            </w:tcBorders>
          </w:tcPr>
          <w:p w:rsidR="001863FA" w:rsidRDefault="001863FA" w:rsidP="001863FA">
            <w:pPr>
              <w:keepNext/>
              <w:keepLines/>
              <w:widowControl w:val="0"/>
              <w:suppressLineNumbers/>
              <w:spacing w:after="0"/>
              <w:rPr>
                <w:bCs/>
              </w:rPr>
            </w:pPr>
            <w:r>
              <w:rPr>
                <w:bCs/>
              </w:rPr>
              <w:t>Наименование, место нахождения, почтовый адрес, адрес электронной почты, номер контактного телефона Организатора закупки</w:t>
            </w:r>
          </w:p>
        </w:tc>
        <w:tc>
          <w:tcPr>
            <w:tcW w:w="5557" w:type="dxa"/>
            <w:gridSpan w:val="2"/>
            <w:tcBorders>
              <w:top w:val="single" w:sz="4" w:space="0" w:color="auto"/>
              <w:bottom w:val="single" w:sz="4" w:space="0" w:color="auto"/>
              <w:right w:val="single" w:sz="4" w:space="0" w:color="auto"/>
            </w:tcBorders>
          </w:tcPr>
          <w:p w:rsidR="001863FA" w:rsidRDefault="001863FA" w:rsidP="001863FA">
            <w:pPr>
              <w:rPr>
                <w:i/>
              </w:rPr>
            </w:pPr>
            <w:r>
              <w:rPr>
                <w:i/>
              </w:rPr>
              <w:t>Заказчик является Организатором конкурса в электронной форме.</w:t>
            </w:r>
          </w:p>
        </w:tc>
      </w:tr>
      <w:tr w:rsidR="00D21650">
        <w:trPr>
          <w:trHeight w:val="1066"/>
          <w:jc w:val="center"/>
        </w:trPr>
        <w:tc>
          <w:tcPr>
            <w:tcW w:w="704" w:type="dxa"/>
            <w:tcBorders>
              <w:top w:val="single" w:sz="4" w:space="0" w:color="auto"/>
              <w:left w:val="single" w:sz="4" w:space="0" w:color="auto"/>
              <w:bottom w:val="single" w:sz="4" w:space="0" w:color="auto"/>
              <w:right w:val="single" w:sz="4" w:space="0" w:color="auto"/>
            </w:tcBorders>
          </w:tcPr>
          <w:p w:rsidR="00D21650" w:rsidRDefault="00D21650">
            <w:pPr>
              <w:pStyle w:val="32"/>
              <w:numPr>
                <w:ilvl w:val="0"/>
                <w:numId w:val="9"/>
              </w:numPr>
              <w:tabs>
                <w:tab w:val="left" w:pos="284"/>
              </w:tabs>
              <w:spacing w:before="0" w:after="0"/>
              <w:ind w:hanging="796"/>
              <w:jc w:val="left"/>
              <w:rPr>
                <w:rFonts w:ascii="Times New Roman" w:hAnsi="Times New Roman" w:cs="Times New Roman"/>
              </w:rPr>
            </w:pPr>
            <w:bookmarkStart w:id="97" w:name="_Ref166267388"/>
            <w:bookmarkStart w:id="98" w:name="_Ref166267499"/>
            <w:bookmarkStart w:id="99" w:name="_Ref166267456"/>
            <w:bookmarkStart w:id="100" w:name="_Ref354428801"/>
            <w:bookmarkEnd w:id="97"/>
            <w:bookmarkEnd w:id="98"/>
            <w:bookmarkEnd w:id="99"/>
          </w:p>
          <w:p w:rsidR="00D21650" w:rsidRDefault="00D21650">
            <w:pPr>
              <w:tabs>
                <w:tab w:val="left" w:pos="284"/>
              </w:tabs>
              <w:ind w:left="360" w:hanging="796"/>
              <w:jc w:val="left"/>
              <w:rPr>
                <w:b/>
                <w:bCs/>
              </w:rPr>
            </w:pPr>
          </w:p>
          <w:p w:rsidR="00D21650" w:rsidRDefault="00D21650">
            <w:pPr>
              <w:tabs>
                <w:tab w:val="left" w:pos="284"/>
              </w:tabs>
              <w:ind w:left="360" w:hanging="796"/>
              <w:jc w:val="left"/>
              <w:rPr>
                <w:b/>
                <w:bCs/>
              </w:rPr>
            </w:pPr>
          </w:p>
          <w:bookmarkEnd w:id="100"/>
          <w:p w:rsidR="00D21650" w:rsidRDefault="00D21650">
            <w:pPr>
              <w:tabs>
                <w:tab w:val="left" w:pos="284"/>
              </w:tabs>
              <w:ind w:left="360" w:hanging="796"/>
              <w:jc w:val="left"/>
              <w:rPr>
                <w:b/>
                <w:bCs/>
              </w:rPr>
            </w:pPr>
          </w:p>
        </w:tc>
        <w:tc>
          <w:tcPr>
            <w:tcW w:w="1560" w:type="dxa"/>
            <w:tcBorders>
              <w:top w:val="single" w:sz="4" w:space="0" w:color="auto"/>
              <w:left w:val="single" w:sz="4" w:space="0" w:color="auto"/>
              <w:bottom w:val="single" w:sz="4" w:space="0" w:color="auto"/>
              <w:right w:val="single" w:sz="4" w:space="0" w:color="auto"/>
            </w:tcBorders>
          </w:tcPr>
          <w:p w:rsidR="00D21650" w:rsidRDefault="001863FA">
            <w:pPr>
              <w:keepNext/>
              <w:keepLines/>
              <w:widowControl w:val="0"/>
              <w:suppressLineNumbers/>
              <w:spacing w:after="0"/>
              <w:jc w:val="left"/>
            </w:pPr>
            <w:r>
              <w:t>1.2.1</w:t>
            </w:r>
          </w:p>
        </w:tc>
        <w:tc>
          <w:tcPr>
            <w:tcW w:w="2664" w:type="dxa"/>
            <w:tcBorders>
              <w:top w:val="single" w:sz="4" w:space="0" w:color="auto"/>
              <w:left w:val="single" w:sz="4" w:space="0" w:color="auto"/>
              <w:bottom w:val="single" w:sz="4" w:space="0" w:color="auto"/>
              <w:right w:val="single" w:sz="4" w:space="0" w:color="auto"/>
            </w:tcBorders>
          </w:tcPr>
          <w:p w:rsidR="00D21650" w:rsidRDefault="001863FA">
            <w:pPr>
              <w:keepNext/>
              <w:keepLines/>
              <w:widowControl w:val="0"/>
              <w:suppressLineNumbers/>
              <w:spacing w:after="0"/>
            </w:pPr>
            <w:r>
              <w:t>Предмет закупки</w:t>
            </w:r>
          </w:p>
        </w:tc>
        <w:tc>
          <w:tcPr>
            <w:tcW w:w="5557" w:type="dxa"/>
            <w:gridSpan w:val="2"/>
            <w:tcBorders>
              <w:top w:val="single" w:sz="4" w:space="0" w:color="auto"/>
              <w:left w:val="single" w:sz="4" w:space="0" w:color="auto"/>
              <w:bottom w:val="single" w:sz="4" w:space="0" w:color="auto"/>
              <w:right w:val="single" w:sz="4" w:space="0" w:color="auto"/>
            </w:tcBorders>
            <w:shd w:val="clear" w:color="auto" w:fill="auto"/>
          </w:tcPr>
          <w:p w:rsidR="001863FA" w:rsidRDefault="001863FA">
            <w:pPr>
              <w:spacing w:after="0"/>
              <w:jc w:val="left"/>
            </w:pPr>
            <w:r w:rsidRPr="001863FA">
              <w:rPr>
                <w:b/>
              </w:rPr>
              <w:t>Лот№ 1:</w:t>
            </w:r>
            <w:r>
              <w:t xml:space="preserve"> </w:t>
            </w:r>
          </w:p>
          <w:p w:rsidR="00D21650" w:rsidRDefault="001863FA" w:rsidP="002D6F73">
            <w:pPr>
              <w:spacing w:after="0"/>
            </w:pPr>
            <w:r>
              <w:t>Право на заключение договора</w:t>
            </w:r>
            <w:r w:rsidR="002D6F73">
              <w:t xml:space="preserve">  КТП киоскового типа.</w:t>
            </w:r>
          </w:p>
          <w:p w:rsidR="00D21650" w:rsidRDefault="00D21650">
            <w:pPr>
              <w:keepNext/>
              <w:keepLines/>
              <w:widowControl w:val="0"/>
              <w:suppressLineNumbers/>
              <w:spacing w:after="0"/>
            </w:pPr>
          </w:p>
          <w:p w:rsidR="00D21650" w:rsidRDefault="001863FA">
            <w:pPr>
              <w:keepNext/>
              <w:keepLines/>
              <w:widowControl w:val="0"/>
              <w:suppressLineNumbers/>
              <w:spacing w:after="0"/>
            </w:pPr>
            <w:r>
              <w:t xml:space="preserve">Описание предмета закупки в соответствии с частью 6.1 статьи 3 Закона 223-ФЗ установлено в </w:t>
            </w:r>
            <w:r>
              <w:rPr>
                <w:bCs/>
              </w:rPr>
              <w:t xml:space="preserve"> части </w:t>
            </w:r>
            <w:r>
              <w:rPr>
                <w:bCs/>
                <w:lang w:val="en-US"/>
              </w:rPr>
              <w:t>V</w:t>
            </w:r>
            <w:r>
              <w:rPr>
                <w:bCs/>
              </w:rPr>
              <w:t xml:space="preserve"> </w:t>
            </w:r>
            <w:r>
              <w:t>«ТЕХНИЧЕСКАЯ ЧАСТЬ» документации о закупке</w:t>
            </w:r>
          </w:p>
        </w:tc>
      </w:tr>
      <w:tr w:rsidR="00D21650">
        <w:trPr>
          <w:jc w:val="center"/>
        </w:trPr>
        <w:tc>
          <w:tcPr>
            <w:tcW w:w="704" w:type="dxa"/>
            <w:tcBorders>
              <w:top w:val="single" w:sz="4" w:space="0" w:color="auto"/>
              <w:left w:val="single" w:sz="4" w:space="0" w:color="auto"/>
              <w:bottom w:val="single" w:sz="4" w:space="0" w:color="auto"/>
              <w:right w:val="single" w:sz="4" w:space="0" w:color="auto"/>
            </w:tcBorders>
          </w:tcPr>
          <w:p w:rsidR="00D21650" w:rsidRDefault="00D21650">
            <w:pPr>
              <w:pStyle w:val="32"/>
              <w:numPr>
                <w:ilvl w:val="0"/>
                <w:numId w:val="9"/>
              </w:numPr>
              <w:tabs>
                <w:tab w:val="left" w:pos="284"/>
              </w:tabs>
              <w:spacing w:before="0" w:after="0"/>
              <w:ind w:hanging="796"/>
              <w:jc w:val="left"/>
              <w:rPr>
                <w:rFonts w:ascii="Times New Roman" w:hAnsi="Times New Roman" w:cs="Times New Roman"/>
              </w:rPr>
            </w:pPr>
            <w:bookmarkStart w:id="101" w:name="_Ref166267457"/>
            <w:bookmarkStart w:id="102" w:name="_Ref354440659"/>
            <w:bookmarkEnd w:id="101"/>
            <w:bookmarkEnd w:id="102"/>
          </w:p>
        </w:tc>
        <w:tc>
          <w:tcPr>
            <w:tcW w:w="1560" w:type="dxa"/>
            <w:tcBorders>
              <w:top w:val="single" w:sz="4" w:space="0" w:color="auto"/>
              <w:left w:val="single" w:sz="4" w:space="0" w:color="auto"/>
              <w:bottom w:val="single" w:sz="4" w:space="0" w:color="auto"/>
              <w:right w:val="single" w:sz="4" w:space="0" w:color="auto"/>
            </w:tcBorders>
          </w:tcPr>
          <w:p w:rsidR="00D21650" w:rsidRDefault="001863FA">
            <w:pPr>
              <w:keepNext/>
              <w:keepLines/>
              <w:widowControl w:val="0"/>
              <w:suppressLineNumbers/>
              <w:spacing w:after="0"/>
              <w:jc w:val="left"/>
            </w:pPr>
            <w:r>
              <w:t>1.2.1</w:t>
            </w:r>
          </w:p>
        </w:tc>
        <w:tc>
          <w:tcPr>
            <w:tcW w:w="2664" w:type="dxa"/>
            <w:tcBorders>
              <w:top w:val="single" w:sz="4" w:space="0" w:color="auto"/>
              <w:left w:val="single" w:sz="4" w:space="0" w:color="auto"/>
              <w:bottom w:val="single" w:sz="4" w:space="0" w:color="auto"/>
              <w:right w:val="single" w:sz="4" w:space="0" w:color="auto"/>
            </w:tcBorders>
          </w:tcPr>
          <w:p w:rsidR="00D21650" w:rsidRDefault="001863FA">
            <w:pPr>
              <w:keepNext/>
              <w:keepLines/>
              <w:widowControl w:val="0"/>
              <w:suppressLineNumbers/>
              <w:spacing w:after="0"/>
            </w:pPr>
            <w:r>
              <w:t>Место, условия и сроки (периоды) поставки товара, выполнения работы, оказания услуги</w:t>
            </w:r>
          </w:p>
        </w:tc>
        <w:tc>
          <w:tcPr>
            <w:tcW w:w="5557" w:type="dxa"/>
            <w:gridSpan w:val="2"/>
            <w:tcBorders>
              <w:top w:val="single" w:sz="4" w:space="0" w:color="auto"/>
              <w:left w:val="single" w:sz="4" w:space="0" w:color="auto"/>
              <w:bottom w:val="single" w:sz="4" w:space="0" w:color="auto"/>
              <w:right w:val="single" w:sz="4" w:space="0" w:color="auto"/>
            </w:tcBorders>
          </w:tcPr>
          <w:p w:rsidR="00D21650" w:rsidRDefault="001863FA">
            <w:pPr>
              <w:keepNext/>
              <w:keepLines/>
              <w:widowControl w:val="0"/>
              <w:suppressLineNumbers/>
              <w:spacing w:after="0"/>
            </w:pPr>
            <w:r>
              <w:t xml:space="preserve">Место поставки товара (выполнения работ/ оказания услуг): </w:t>
            </w:r>
          </w:p>
          <w:p w:rsidR="00D21650" w:rsidRDefault="001863FA">
            <w:pPr>
              <w:spacing w:after="0"/>
            </w:pPr>
            <w:r>
              <w:t xml:space="preserve">В соответствии с частью </w:t>
            </w:r>
            <w:r>
              <w:rPr>
                <w:lang w:val="en-US"/>
              </w:rPr>
              <w:t>IV</w:t>
            </w:r>
            <w:r>
              <w:t xml:space="preserve"> «ПРОЕКТ ДОГОВОРА», частью </w:t>
            </w:r>
            <w:r>
              <w:rPr>
                <w:bCs/>
                <w:lang w:val="en-US"/>
              </w:rPr>
              <w:t>V</w:t>
            </w:r>
            <w:r>
              <w:rPr>
                <w:bCs/>
              </w:rPr>
              <w:t xml:space="preserve"> </w:t>
            </w:r>
            <w:r>
              <w:t>«ТЕХНИЧЕСКАЯ ЧАСТЬ» документации о закупке.</w:t>
            </w:r>
          </w:p>
          <w:p w:rsidR="00D21650" w:rsidRDefault="00D21650">
            <w:pPr>
              <w:spacing w:after="0"/>
            </w:pPr>
          </w:p>
          <w:p w:rsidR="00D21650" w:rsidRDefault="001863FA">
            <w:pPr>
              <w:spacing w:after="0"/>
            </w:pPr>
            <w:r>
              <w:t xml:space="preserve">Сроки поставки товара (выполнения работ/ оказания услуг): </w:t>
            </w:r>
          </w:p>
          <w:p w:rsidR="00D21650" w:rsidRDefault="001863FA">
            <w:pPr>
              <w:spacing w:after="0"/>
            </w:pPr>
            <w:r>
              <w:t xml:space="preserve">В соответствии с частью </w:t>
            </w:r>
            <w:r>
              <w:rPr>
                <w:lang w:val="en-US"/>
              </w:rPr>
              <w:t>IV</w:t>
            </w:r>
            <w:r>
              <w:t xml:space="preserve"> «ПРОЕКТ ДОГОВОРА», частью </w:t>
            </w:r>
            <w:r>
              <w:rPr>
                <w:bCs/>
                <w:lang w:val="en-US"/>
              </w:rPr>
              <w:t>V</w:t>
            </w:r>
            <w:r>
              <w:rPr>
                <w:bCs/>
              </w:rPr>
              <w:t xml:space="preserve"> </w:t>
            </w:r>
            <w:r>
              <w:t>«ТЕХНИЧЕСКАЯ ЧАСТЬ» документации о закупке.</w:t>
            </w:r>
          </w:p>
          <w:p w:rsidR="00D21650" w:rsidRDefault="00D21650">
            <w:pPr>
              <w:spacing w:after="0"/>
            </w:pPr>
          </w:p>
          <w:p w:rsidR="00D21650" w:rsidRDefault="001863FA">
            <w:pPr>
              <w:spacing w:after="0"/>
            </w:pPr>
            <w:r>
              <w:t xml:space="preserve">Условия поставки товара (выполнения работ/ оказания услуг) указаны в части </w:t>
            </w:r>
            <w:r>
              <w:rPr>
                <w:lang w:val="en-US"/>
              </w:rPr>
              <w:t>IV</w:t>
            </w:r>
            <w:r>
              <w:t xml:space="preserve"> «ПРОЕКТ ДОГОВОРА» настоящей документации о закупке.</w:t>
            </w:r>
          </w:p>
        </w:tc>
      </w:tr>
      <w:tr w:rsidR="00D21650">
        <w:trPr>
          <w:jc w:val="center"/>
        </w:trPr>
        <w:tc>
          <w:tcPr>
            <w:tcW w:w="704" w:type="dxa"/>
            <w:tcBorders>
              <w:top w:val="single" w:sz="4" w:space="0" w:color="auto"/>
              <w:left w:val="single" w:sz="4" w:space="0" w:color="auto"/>
              <w:bottom w:val="single" w:sz="4" w:space="0" w:color="auto"/>
              <w:right w:val="single" w:sz="4" w:space="0" w:color="auto"/>
            </w:tcBorders>
          </w:tcPr>
          <w:p w:rsidR="00D21650" w:rsidRDefault="00D21650">
            <w:pPr>
              <w:pStyle w:val="32"/>
              <w:numPr>
                <w:ilvl w:val="0"/>
                <w:numId w:val="9"/>
              </w:numPr>
              <w:tabs>
                <w:tab w:val="left" w:pos="284"/>
              </w:tabs>
              <w:spacing w:before="0" w:after="0"/>
              <w:ind w:hanging="796"/>
              <w:jc w:val="left"/>
              <w:rPr>
                <w:rFonts w:ascii="Times New Roman" w:hAnsi="Times New Roman" w:cs="Times New Roman"/>
              </w:rPr>
            </w:pPr>
            <w:bookmarkStart w:id="103" w:name="_Ref166267727"/>
            <w:bookmarkStart w:id="104" w:name="_Ref354428953"/>
            <w:bookmarkEnd w:id="103"/>
            <w:bookmarkEnd w:id="104"/>
          </w:p>
        </w:tc>
        <w:tc>
          <w:tcPr>
            <w:tcW w:w="1560" w:type="dxa"/>
            <w:tcBorders>
              <w:top w:val="single" w:sz="4" w:space="0" w:color="auto"/>
              <w:left w:val="single" w:sz="4" w:space="0" w:color="auto"/>
              <w:bottom w:val="single" w:sz="4" w:space="0" w:color="auto"/>
              <w:right w:val="single" w:sz="4" w:space="0" w:color="auto"/>
            </w:tcBorders>
          </w:tcPr>
          <w:p w:rsidR="00D21650" w:rsidRDefault="001863FA">
            <w:pPr>
              <w:keepNext/>
              <w:keepLines/>
              <w:widowControl w:val="0"/>
              <w:suppressLineNumbers/>
              <w:spacing w:after="0"/>
              <w:jc w:val="left"/>
            </w:pPr>
            <w:r>
              <w:t>1.3.1, 3.5.1</w:t>
            </w:r>
          </w:p>
        </w:tc>
        <w:tc>
          <w:tcPr>
            <w:tcW w:w="2664" w:type="dxa"/>
            <w:tcBorders>
              <w:top w:val="single" w:sz="4" w:space="0" w:color="auto"/>
              <w:left w:val="single" w:sz="4" w:space="0" w:color="auto"/>
              <w:bottom w:val="single" w:sz="4" w:space="0" w:color="auto"/>
              <w:right w:val="single" w:sz="4" w:space="0" w:color="auto"/>
            </w:tcBorders>
          </w:tcPr>
          <w:p w:rsidR="00D21650" w:rsidRDefault="001863FA">
            <w:pPr>
              <w:keepNext/>
              <w:keepLines/>
              <w:widowControl w:val="0"/>
              <w:suppressLineNumbers/>
              <w:spacing w:after="0"/>
            </w:pPr>
            <w:r>
              <w:t>Сведения о начальной (максимальной) цене договора, либо формула цены и максимальное значение цены договора, либо цена единицы товара, работы, услуги и максимальное значение цены договора</w:t>
            </w:r>
          </w:p>
        </w:tc>
        <w:tc>
          <w:tcPr>
            <w:tcW w:w="5557" w:type="dxa"/>
            <w:gridSpan w:val="2"/>
            <w:tcBorders>
              <w:top w:val="single" w:sz="4" w:space="0" w:color="auto"/>
              <w:left w:val="single" w:sz="4" w:space="0" w:color="auto"/>
              <w:bottom w:val="single" w:sz="4" w:space="0" w:color="auto"/>
              <w:right w:val="single" w:sz="4" w:space="0" w:color="auto"/>
            </w:tcBorders>
          </w:tcPr>
          <w:p w:rsidR="002D6F73" w:rsidRPr="002D6F73" w:rsidRDefault="002D6F73" w:rsidP="002D6F73">
            <w:pPr>
              <w:tabs>
                <w:tab w:val="left" w:pos="708"/>
              </w:tabs>
              <w:spacing w:before="60"/>
              <w:rPr>
                <w:bCs/>
                <w:lang w:eastAsia="ar-SA"/>
              </w:rPr>
            </w:pPr>
            <w:r w:rsidRPr="002D6F73">
              <w:t xml:space="preserve">Начальная (максимальная) цена договора без учета НДС составляет 14 482 644 (четырнадцать миллионов четыреста восемьдесят две тысячи шестьсот сорок четыре) рубля 92 </w:t>
            </w:r>
            <w:r w:rsidRPr="002D6F73">
              <w:rPr>
                <w:bCs/>
                <w:lang w:eastAsia="ar-SA"/>
              </w:rPr>
              <w:t>копеек, кроме того НДС в размере 22 %.</w:t>
            </w:r>
          </w:p>
          <w:p w:rsidR="002D6F73" w:rsidRPr="002D6F73" w:rsidRDefault="002D6F73" w:rsidP="002D6F73">
            <w:pPr>
              <w:rPr>
                <w:rFonts w:eastAsia="Calibri"/>
              </w:rPr>
            </w:pPr>
            <w:r w:rsidRPr="002D6F73">
              <w:t xml:space="preserve">Начальная (максимальная) цена договора с учетом НДС составляет 17 668 826 (семнадцать миллионов шестьсот шестьдесят восемь тысяч восемьсот двадцать шесть) рублей 80 </w:t>
            </w:r>
            <w:r w:rsidRPr="002D6F73">
              <w:rPr>
                <w:bCs/>
                <w:lang w:eastAsia="ar-SA"/>
              </w:rPr>
              <w:t>копеек.</w:t>
            </w:r>
          </w:p>
          <w:p w:rsidR="00D21650" w:rsidRDefault="00D21650">
            <w:pPr>
              <w:rPr>
                <w:rFonts w:eastAsia="Calibri"/>
              </w:rPr>
            </w:pPr>
          </w:p>
          <w:p w:rsidR="00D21650" w:rsidRDefault="001863FA">
            <w:pPr>
              <w:spacing w:after="0"/>
              <w:rPr>
                <w:rFonts w:eastAsia="Calibri"/>
              </w:rPr>
            </w:pPr>
            <w:r>
              <w:rPr>
                <w:rFonts w:eastAsia="Calibri"/>
              </w:rPr>
              <w:t>Начальная (максимальная) цена договора включает в себя: все затраты, накладные расходы, налоги, пошлины, таможенные платежи, страхование и прочие сборы, которые поставщик (подрядчик, исполнитель) договора должен оплачивать в соответствии с условиями договора или на иных основаниях. Все расходы должны быть включены в расценки и общую цену заявки, представленной участником закупки.</w:t>
            </w:r>
          </w:p>
        </w:tc>
      </w:tr>
      <w:tr w:rsidR="00D21650">
        <w:trPr>
          <w:jc w:val="center"/>
        </w:trPr>
        <w:tc>
          <w:tcPr>
            <w:tcW w:w="704" w:type="dxa"/>
            <w:tcBorders>
              <w:top w:val="single" w:sz="4" w:space="0" w:color="auto"/>
              <w:left w:val="single" w:sz="4" w:space="0" w:color="auto"/>
              <w:bottom w:val="single" w:sz="4" w:space="0" w:color="auto"/>
              <w:right w:val="single" w:sz="4" w:space="0" w:color="auto"/>
            </w:tcBorders>
          </w:tcPr>
          <w:p w:rsidR="00D21650" w:rsidRDefault="001863FA">
            <w:pPr>
              <w:pStyle w:val="32"/>
              <w:tabs>
                <w:tab w:val="clear" w:pos="312"/>
              </w:tabs>
              <w:spacing w:before="0" w:after="0"/>
              <w:ind w:left="0"/>
              <w:jc w:val="right"/>
              <w:rPr>
                <w:rFonts w:ascii="Times New Roman" w:hAnsi="Times New Roman" w:cs="Times New Roman"/>
                <w:b w:val="0"/>
              </w:rPr>
            </w:pPr>
            <w:r>
              <w:rPr>
                <w:rFonts w:ascii="Times New Roman" w:hAnsi="Times New Roman" w:cs="Times New Roman"/>
                <w:b w:val="0"/>
              </w:rPr>
              <w:t>5.1.</w:t>
            </w:r>
          </w:p>
        </w:tc>
        <w:tc>
          <w:tcPr>
            <w:tcW w:w="1560" w:type="dxa"/>
            <w:tcBorders>
              <w:top w:val="single" w:sz="4" w:space="0" w:color="auto"/>
              <w:left w:val="single" w:sz="4" w:space="0" w:color="auto"/>
              <w:bottom w:val="single" w:sz="4" w:space="0" w:color="auto"/>
              <w:right w:val="single" w:sz="4" w:space="0" w:color="auto"/>
            </w:tcBorders>
          </w:tcPr>
          <w:p w:rsidR="00D21650" w:rsidRDefault="001863FA">
            <w:pPr>
              <w:keepNext/>
              <w:keepLines/>
              <w:widowControl w:val="0"/>
              <w:suppressLineNumbers/>
              <w:spacing w:after="0"/>
              <w:jc w:val="left"/>
            </w:pPr>
            <w:r>
              <w:t>1.3.2</w:t>
            </w:r>
          </w:p>
        </w:tc>
        <w:tc>
          <w:tcPr>
            <w:tcW w:w="2664" w:type="dxa"/>
            <w:tcBorders>
              <w:top w:val="single" w:sz="4" w:space="0" w:color="auto"/>
              <w:left w:val="single" w:sz="4" w:space="0" w:color="auto"/>
              <w:bottom w:val="single" w:sz="4" w:space="0" w:color="auto"/>
              <w:right w:val="single" w:sz="4" w:space="0" w:color="auto"/>
            </w:tcBorders>
          </w:tcPr>
          <w:p w:rsidR="00D21650" w:rsidRDefault="001863FA">
            <w:pPr>
              <w:keepLines/>
              <w:widowControl w:val="0"/>
              <w:spacing w:after="0"/>
            </w:pPr>
            <w:r>
              <w:t>Обоснование начальной (максимальной) цены договора либо цены единицы товара, работы, услуги, включая информацию о расходах на перевозку, страхование, уплату таможенных пошлин, налогов и других обязательных платежей</w:t>
            </w:r>
          </w:p>
        </w:tc>
        <w:tc>
          <w:tcPr>
            <w:tcW w:w="5557" w:type="dxa"/>
            <w:gridSpan w:val="2"/>
            <w:tcBorders>
              <w:top w:val="single" w:sz="4" w:space="0" w:color="auto"/>
              <w:left w:val="single" w:sz="4" w:space="0" w:color="auto"/>
              <w:bottom w:val="single" w:sz="4" w:space="0" w:color="auto"/>
              <w:right w:val="single" w:sz="4" w:space="0" w:color="auto"/>
            </w:tcBorders>
          </w:tcPr>
          <w:p w:rsidR="00D21650" w:rsidRDefault="001863FA">
            <w:pPr>
              <w:keepLines/>
              <w:widowControl w:val="0"/>
              <w:tabs>
                <w:tab w:val="left" w:pos="708"/>
              </w:tabs>
              <w:spacing w:after="0"/>
            </w:pPr>
            <w:r>
              <w:t xml:space="preserve">Обоснование начальной (максимальной) цены договора приведено в части </w:t>
            </w:r>
            <w:r>
              <w:rPr>
                <w:lang w:val="en-US"/>
              </w:rPr>
              <w:t>VI</w:t>
            </w:r>
            <w:r>
              <w:t xml:space="preserve"> «ОБОСНОВАНИЕ НАЧАЛЬНОЙ (МАКСИМАЛЬНОЙ) ЦЕНЫ ДОГОВОРА» настоящей документации.</w:t>
            </w:r>
          </w:p>
        </w:tc>
      </w:tr>
      <w:tr w:rsidR="00D21650">
        <w:trPr>
          <w:jc w:val="center"/>
        </w:trPr>
        <w:tc>
          <w:tcPr>
            <w:tcW w:w="704" w:type="dxa"/>
            <w:tcBorders>
              <w:top w:val="single" w:sz="4" w:space="0" w:color="auto"/>
              <w:left w:val="single" w:sz="4" w:space="0" w:color="auto"/>
              <w:bottom w:val="single" w:sz="4" w:space="0" w:color="auto"/>
              <w:right w:val="single" w:sz="4" w:space="0" w:color="auto"/>
            </w:tcBorders>
          </w:tcPr>
          <w:p w:rsidR="00D21650" w:rsidRDefault="00D21650">
            <w:pPr>
              <w:pStyle w:val="32"/>
              <w:numPr>
                <w:ilvl w:val="0"/>
                <w:numId w:val="9"/>
              </w:numPr>
              <w:tabs>
                <w:tab w:val="left" w:pos="284"/>
              </w:tabs>
              <w:spacing w:before="0" w:after="0"/>
              <w:ind w:hanging="796"/>
              <w:jc w:val="left"/>
              <w:rPr>
                <w:rFonts w:ascii="Times New Roman" w:hAnsi="Times New Roman" w:cs="Times New Roman"/>
              </w:rPr>
            </w:pPr>
          </w:p>
        </w:tc>
        <w:tc>
          <w:tcPr>
            <w:tcW w:w="1560" w:type="dxa"/>
            <w:tcBorders>
              <w:top w:val="single" w:sz="4" w:space="0" w:color="auto"/>
              <w:left w:val="single" w:sz="4" w:space="0" w:color="auto"/>
              <w:bottom w:val="single" w:sz="4" w:space="0" w:color="auto"/>
              <w:right w:val="single" w:sz="4" w:space="0" w:color="auto"/>
            </w:tcBorders>
          </w:tcPr>
          <w:p w:rsidR="00D21650" w:rsidRDefault="001863FA">
            <w:pPr>
              <w:keepNext/>
              <w:keepLines/>
              <w:widowControl w:val="0"/>
              <w:suppressLineNumbers/>
              <w:spacing w:after="0"/>
              <w:jc w:val="left"/>
            </w:pPr>
            <w:r>
              <w:t>1.2.1</w:t>
            </w:r>
          </w:p>
        </w:tc>
        <w:tc>
          <w:tcPr>
            <w:tcW w:w="2664" w:type="dxa"/>
            <w:tcBorders>
              <w:top w:val="single" w:sz="4" w:space="0" w:color="auto"/>
              <w:left w:val="single" w:sz="4" w:space="0" w:color="auto"/>
              <w:bottom w:val="single" w:sz="4" w:space="0" w:color="auto"/>
              <w:right w:val="single" w:sz="4" w:space="0" w:color="auto"/>
            </w:tcBorders>
          </w:tcPr>
          <w:p w:rsidR="00D21650" w:rsidRDefault="001863FA">
            <w:pPr>
              <w:keepNext/>
              <w:keepLines/>
              <w:widowControl w:val="0"/>
              <w:suppressLineNumbers/>
              <w:spacing w:after="0"/>
            </w:pPr>
            <w:r>
              <w:t>Форма, сроки и порядок оплаты товара, работы, услуги</w:t>
            </w:r>
          </w:p>
        </w:tc>
        <w:tc>
          <w:tcPr>
            <w:tcW w:w="5557" w:type="dxa"/>
            <w:gridSpan w:val="2"/>
            <w:tcBorders>
              <w:top w:val="single" w:sz="4" w:space="0" w:color="auto"/>
              <w:left w:val="single" w:sz="4" w:space="0" w:color="auto"/>
              <w:bottom w:val="single" w:sz="4" w:space="0" w:color="auto"/>
              <w:right w:val="single" w:sz="4" w:space="0" w:color="auto"/>
            </w:tcBorders>
          </w:tcPr>
          <w:p w:rsidR="00D21650" w:rsidRDefault="001863FA">
            <w:r>
              <w:t xml:space="preserve">Форма, сроки и порядок оплаты товара, работы, услуги установлены в части </w:t>
            </w:r>
            <w:r>
              <w:rPr>
                <w:lang w:val="en-US"/>
              </w:rPr>
              <w:t>IV</w:t>
            </w:r>
            <w:r>
              <w:t xml:space="preserve"> «ПРОЕКТ ДОГОВОРА»</w:t>
            </w:r>
          </w:p>
        </w:tc>
      </w:tr>
      <w:tr w:rsidR="00D21650">
        <w:trPr>
          <w:jc w:val="center"/>
        </w:trPr>
        <w:tc>
          <w:tcPr>
            <w:tcW w:w="704" w:type="dxa"/>
            <w:tcBorders>
              <w:top w:val="single" w:sz="4" w:space="0" w:color="auto"/>
              <w:left w:val="single" w:sz="4" w:space="0" w:color="auto"/>
              <w:bottom w:val="single" w:sz="4" w:space="0" w:color="auto"/>
              <w:right w:val="single" w:sz="4" w:space="0" w:color="auto"/>
            </w:tcBorders>
          </w:tcPr>
          <w:p w:rsidR="00D21650" w:rsidRDefault="00D21650">
            <w:pPr>
              <w:pStyle w:val="32"/>
              <w:numPr>
                <w:ilvl w:val="0"/>
                <w:numId w:val="9"/>
              </w:numPr>
              <w:tabs>
                <w:tab w:val="left" w:pos="284"/>
              </w:tabs>
              <w:spacing w:before="0" w:after="0"/>
              <w:ind w:hanging="796"/>
              <w:jc w:val="left"/>
              <w:rPr>
                <w:rFonts w:ascii="Times New Roman" w:hAnsi="Times New Roman" w:cs="Times New Roman"/>
              </w:rPr>
            </w:pPr>
          </w:p>
        </w:tc>
        <w:tc>
          <w:tcPr>
            <w:tcW w:w="1560" w:type="dxa"/>
            <w:tcBorders>
              <w:top w:val="single" w:sz="4" w:space="0" w:color="auto"/>
              <w:left w:val="single" w:sz="4" w:space="0" w:color="auto"/>
              <w:bottom w:val="single" w:sz="4" w:space="0" w:color="auto"/>
              <w:right w:val="single" w:sz="4" w:space="0" w:color="auto"/>
            </w:tcBorders>
          </w:tcPr>
          <w:p w:rsidR="00D21650" w:rsidRDefault="001863FA">
            <w:pPr>
              <w:keepNext/>
              <w:keepLines/>
              <w:widowControl w:val="0"/>
              <w:suppressLineNumbers/>
              <w:spacing w:after="0"/>
              <w:jc w:val="left"/>
            </w:pPr>
            <w:r>
              <w:t>5.2, 5.3, 5.4. 5.5</w:t>
            </w:r>
          </w:p>
        </w:tc>
        <w:tc>
          <w:tcPr>
            <w:tcW w:w="2664" w:type="dxa"/>
            <w:tcBorders>
              <w:top w:val="single" w:sz="4" w:space="0" w:color="auto"/>
              <w:left w:val="single" w:sz="4" w:space="0" w:color="auto"/>
              <w:bottom w:val="single" w:sz="4" w:space="0" w:color="auto"/>
              <w:right w:val="single" w:sz="4" w:space="0" w:color="auto"/>
            </w:tcBorders>
          </w:tcPr>
          <w:p w:rsidR="00D21650" w:rsidRDefault="001863FA">
            <w:pPr>
              <w:keepNext/>
              <w:keepLines/>
              <w:widowControl w:val="0"/>
              <w:suppressLineNumbers/>
              <w:spacing w:after="0"/>
            </w:pPr>
            <w:r>
              <w:t>Применяемые этапы проведения закупки</w:t>
            </w:r>
          </w:p>
          <w:p w:rsidR="00D21650" w:rsidRDefault="001863FA">
            <w:pPr>
              <w:keepNext/>
              <w:keepLines/>
              <w:widowControl w:val="0"/>
              <w:suppressLineNumbers/>
              <w:spacing w:after="0"/>
            </w:pPr>
            <w:r>
              <w:t>Информация о проведении процедуры переторжки</w:t>
            </w:r>
          </w:p>
        </w:tc>
        <w:tc>
          <w:tcPr>
            <w:tcW w:w="5557" w:type="dxa"/>
            <w:gridSpan w:val="2"/>
            <w:tcBorders>
              <w:top w:val="single" w:sz="4" w:space="0" w:color="auto"/>
              <w:left w:val="single" w:sz="4" w:space="0" w:color="auto"/>
              <w:bottom w:val="single" w:sz="4" w:space="0" w:color="auto"/>
              <w:right w:val="single" w:sz="4" w:space="0" w:color="auto"/>
            </w:tcBorders>
          </w:tcPr>
          <w:p w:rsidR="00D21650" w:rsidRDefault="001863FA" w:rsidP="00C447A1">
            <w:pPr>
              <w:pStyle w:val="afffffb"/>
              <w:numPr>
                <w:ilvl w:val="0"/>
                <w:numId w:val="11"/>
              </w:numPr>
              <w:ind w:left="34" w:firstLine="0"/>
              <w:jc w:val="both"/>
            </w:pPr>
            <w:r>
              <w:t xml:space="preserve">Рассмотрение заявок - </w:t>
            </w:r>
            <w:r>
              <w:rPr>
                <w:b/>
              </w:rPr>
              <w:t>применяется;</w:t>
            </w:r>
          </w:p>
          <w:p w:rsidR="00D21650" w:rsidRDefault="001863FA" w:rsidP="00C447A1">
            <w:pPr>
              <w:pStyle w:val="afffffb"/>
              <w:numPr>
                <w:ilvl w:val="0"/>
                <w:numId w:val="11"/>
              </w:numPr>
              <w:ind w:left="34" w:firstLine="0"/>
              <w:jc w:val="both"/>
            </w:pPr>
            <w:r>
              <w:t xml:space="preserve">Переторжка – </w:t>
            </w:r>
            <w:r>
              <w:rPr>
                <w:b/>
              </w:rPr>
              <w:t>применяется;</w:t>
            </w:r>
          </w:p>
          <w:p w:rsidR="00D21650" w:rsidRDefault="001863FA" w:rsidP="00C447A1">
            <w:pPr>
              <w:pStyle w:val="afffffb"/>
              <w:numPr>
                <w:ilvl w:val="0"/>
                <w:numId w:val="11"/>
              </w:numPr>
              <w:ind w:left="34" w:firstLine="0"/>
              <w:jc w:val="both"/>
            </w:pPr>
            <w:r>
              <w:t xml:space="preserve">Подведение итогов – </w:t>
            </w:r>
            <w:r>
              <w:rPr>
                <w:b/>
              </w:rPr>
              <w:t>применяется.</w:t>
            </w:r>
          </w:p>
        </w:tc>
      </w:tr>
      <w:tr w:rsidR="004B4DDA" w:rsidTr="00732EB3">
        <w:trPr>
          <w:jc w:val="center"/>
        </w:trPr>
        <w:tc>
          <w:tcPr>
            <w:tcW w:w="704" w:type="dxa"/>
            <w:tcBorders>
              <w:top w:val="single" w:sz="4" w:space="0" w:color="auto"/>
              <w:left w:val="single" w:sz="4" w:space="0" w:color="auto"/>
              <w:bottom w:val="single" w:sz="4" w:space="0" w:color="auto"/>
              <w:right w:val="single" w:sz="4" w:space="0" w:color="auto"/>
            </w:tcBorders>
          </w:tcPr>
          <w:p w:rsidR="004B4DDA" w:rsidRDefault="004B4DDA" w:rsidP="004B4DDA">
            <w:pPr>
              <w:pStyle w:val="32"/>
              <w:numPr>
                <w:ilvl w:val="0"/>
                <w:numId w:val="9"/>
              </w:numPr>
              <w:tabs>
                <w:tab w:val="left" w:pos="284"/>
              </w:tabs>
              <w:spacing w:before="0" w:after="0"/>
              <w:ind w:hanging="796"/>
              <w:jc w:val="left"/>
              <w:rPr>
                <w:rFonts w:ascii="Times New Roman" w:hAnsi="Times New Roman" w:cs="Times New Roman"/>
              </w:rPr>
            </w:pPr>
          </w:p>
        </w:tc>
        <w:tc>
          <w:tcPr>
            <w:tcW w:w="1560" w:type="dxa"/>
            <w:tcBorders>
              <w:top w:val="single" w:sz="4" w:space="0" w:color="auto"/>
              <w:left w:val="single" w:sz="4" w:space="0" w:color="auto"/>
              <w:bottom w:val="single" w:sz="4" w:space="0" w:color="auto"/>
              <w:right w:val="single" w:sz="4" w:space="0" w:color="auto"/>
            </w:tcBorders>
          </w:tcPr>
          <w:p w:rsidR="004B4DDA" w:rsidRDefault="004B4DDA" w:rsidP="004B4DDA">
            <w:pPr>
              <w:keepNext/>
              <w:keepLines/>
              <w:widowControl w:val="0"/>
              <w:suppressLineNumbers/>
              <w:spacing w:after="0"/>
              <w:jc w:val="left"/>
            </w:pPr>
            <w:r>
              <w:t>3.4.1, 5.2.1, 5.3.1, 5.4.6, 5.5.1</w:t>
            </w:r>
          </w:p>
        </w:tc>
        <w:tc>
          <w:tcPr>
            <w:tcW w:w="2664" w:type="dxa"/>
            <w:tcBorders>
              <w:top w:val="single" w:sz="4" w:space="0" w:color="auto"/>
              <w:left w:val="single" w:sz="4" w:space="0" w:color="auto"/>
              <w:bottom w:val="single" w:sz="4" w:space="0" w:color="auto"/>
              <w:right w:val="single" w:sz="4" w:space="0" w:color="auto"/>
            </w:tcBorders>
          </w:tcPr>
          <w:p w:rsidR="004B4DDA" w:rsidRDefault="004B4DDA" w:rsidP="004B4DDA">
            <w:pPr>
              <w:keepNext/>
              <w:keepLines/>
              <w:widowControl w:val="0"/>
              <w:suppressLineNumbers/>
              <w:spacing w:after="0"/>
            </w:pPr>
            <w:r>
              <w:t>Порядок, дата начала, дата и время окончания срока подачи заявок на участие в закупке (этапах закупки) и порядок подведения итогов закупки (этапов закупки).</w:t>
            </w:r>
          </w:p>
          <w:p w:rsidR="004B4DDA" w:rsidRDefault="004B4DDA" w:rsidP="004B4DDA">
            <w:pPr>
              <w:keepNext/>
              <w:keepLines/>
              <w:widowControl w:val="0"/>
              <w:suppressLineNumbers/>
              <w:spacing w:after="0"/>
            </w:pPr>
            <w:r>
              <w:t>Дата рассмотрения предложений участников такой закупки и подведения итогов такой закупки</w:t>
            </w:r>
          </w:p>
        </w:tc>
        <w:tc>
          <w:tcPr>
            <w:tcW w:w="5557" w:type="dxa"/>
            <w:gridSpan w:val="2"/>
            <w:tcBorders>
              <w:top w:val="single" w:sz="4" w:space="0" w:color="000000"/>
              <w:left w:val="single" w:sz="4" w:space="0" w:color="000000"/>
              <w:bottom w:val="single" w:sz="4" w:space="0" w:color="000000"/>
              <w:right w:val="single" w:sz="4" w:space="0" w:color="000000"/>
            </w:tcBorders>
          </w:tcPr>
          <w:p w:rsidR="004B4DDA" w:rsidRPr="00DE70E1" w:rsidRDefault="004B4DDA" w:rsidP="004B4DDA">
            <w:pPr>
              <w:pStyle w:val="Default"/>
              <w:jc w:val="both"/>
            </w:pPr>
            <w:r w:rsidRPr="00DE70E1">
              <w:t>Заявка подается в электронной форме с использованием функционала и в соответствии с Регламентом работы ЭП.</w:t>
            </w:r>
          </w:p>
          <w:p w:rsidR="004B4DDA" w:rsidRPr="00DE70E1" w:rsidRDefault="004B4DDA" w:rsidP="004B4DDA">
            <w:pPr>
              <w:pStyle w:val="Default"/>
              <w:jc w:val="both"/>
            </w:pPr>
          </w:p>
          <w:p w:rsidR="004B4DDA" w:rsidRPr="00DE70E1" w:rsidRDefault="004B4DDA" w:rsidP="004B4DDA">
            <w:pPr>
              <w:pStyle w:val="Default"/>
              <w:jc w:val="both"/>
            </w:pPr>
            <w:r w:rsidRPr="00DE70E1">
              <w:t>Дата начала срока подачи заявок: «28» августа 2026 года;</w:t>
            </w:r>
          </w:p>
          <w:p w:rsidR="004B4DDA" w:rsidRPr="00DE70E1" w:rsidRDefault="004B4DDA" w:rsidP="004B4DDA">
            <w:pPr>
              <w:pStyle w:val="Default"/>
              <w:jc w:val="both"/>
            </w:pPr>
            <w:r w:rsidRPr="00DE70E1">
              <w:t>Дата и время окончания срока, последний день срока подачи Заявок:</w:t>
            </w:r>
          </w:p>
          <w:p w:rsidR="004B4DDA" w:rsidRPr="00DE70E1" w:rsidRDefault="004B4DDA" w:rsidP="004B4DDA">
            <w:pPr>
              <w:pStyle w:val="Default"/>
              <w:jc w:val="both"/>
            </w:pPr>
            <w:r w:rsidRPr="00DE70E1">
              <w:t>«14» сентября 2026 года 13:00 (время московское)</w:t>
            </w:r>
          </w:p>
          <w:p w:rsidR="004B4DDA" w:rsidRPr="00DE70E1" w:rsidRDefault="004B4DDA" w:rsidP="004B4DDA">
            <w:pPr>
              <w:pStyle w:val="Default"/>
              <w:jc w:val="both"/>
            </w:pPr>
          </w:p>
          <w:p w:rsidR="004B4DDA" w:rsidRPr="00DE70E1" w:rsidRDefault="004B4DDA" w:rsidP="004B4DDA">
            <w:pPr>
              <w:pStyle w:val="Default"/>
              <w:jc w:val="both"/>
            </w:pPr>
            <w:r w:rsidRPr="00DE70E1">
              <w:t xml:space="preserve">Рассмотрение заявок: </w:t>
            </w:r>
          </w:p>
          <w:p w:rsidR="004B4DDA" w:rsidRPr="00DE70E1" w:rsidRDefault="004B4DDA" w:rsidP="004B4DDA">
            <w:pPr>
              <w:pStyle w:val="Default"/>
              <w:jc w:val="both"/>
            </w:pPr>
            <w:r w:rsidRPr="00DE70E1">
              <w:t xml:space="preserve">Дата окончания проведения этапа: «22» октября 2026 года. </w:t>
            </w:r>
          </w:p>
          <w:p w:rsidR="004B4DDA" w:rsidRPr="00DE70E1" w:rsidRDefault="004B4DDA" w:rsidP="004B4DDA">
            <w:pPr>
              <w:pStyle w:val="Default"/>
              <w:jc w:val="both"/>
            </w:pPr>
          </w:p>
          <w:p w:rsidR="004B4DDA" w:rsidRPr="00DE70E1" w:rsidRDefault="004B4DDA" w:rsidP="004B4DDA">
            <w:pPr>
              <w:pStyle w:val="Default"/>
              <w:jc w:val="both"/>
            </w:pPr>
            <w:r w:rsidRPr="00DE70E1">
              <w:t xml:space="preserve">Переторжка: </w:t>
            </w:r>
          </w:p>
          <w:p w:rsidR="004B4DDA" w:rsidRPr="00DE70E1" w:rsidRDefault="004B4DDA" w:rsidP="004B4DDA">
            <w:pPr>
              <w:pStyle w:val="Default"/>
              <w:jc w:val="both"/>
            </w:pPr>
            <w:r w:rsidRPr="00DE70E1">
              <w:t>Дата и время проведения переторжки определяется Заказчиком после рассмотрения заявок участников и не может составлять менее одних суток с момента размещения в ЕИС протокола рассмотрения заявок.</w:t>
            </w:r>
          </w:p>
          <w:p w:rsidR="004B4DDA" w:rsidRPr="00DE70E1" w:rsidRDefault="004B4DDA" w:rsidP="004B4DDA">
            <w:pPr>
              <w:pStyle w:val="Default"/>
              <w:jc w:val="both"/>
            </w:pPr>
            <w:r w:rsidRPr="00DE70E1">
              <w:t>Шаг переторжки - 1 % от начальной (максимальной) цены договора (цены лота). Шаг переторжки используется в случае проведении переторжки в очной форме.</w:t>
            </w:r>
          </w:p>
          <w:p w:rsidR="004B4DDA" w:rsidRPr="00DE70E1" w:rsidRDefault="004B4DDA" w:rsidP="004B4DDA">
            <w:pPr>
              <w:pStyle w:val="Default"/>
              <w:jc w:val="both"/>
            </w:pPr>
          </w:p>
          <w:p w:rsidR="004B4DDA" w:rsidRPr="00DE70E1" w:rsidRDefault="004B4DDA" w:rsidP="004B4DDA">
            <w:pPr>
              <w:pStyle w:val="Default"/>
              <w:jc w:val="both"/>
            </w:pPr>
            <w:r w:rsidRPr="00DE70E1">
              <w:t>Подведение итогов:</w:t>
            </w:r>
          </w:p>
          <w:p w:rsidR="004B4DDA" w:rsidRPr="00DE70E1" w:rsidRDefault="004B4DDA" w:rsidP="004B4DDA">
            <w:pPr>
              <w:pStyle w:val="Default"/>
              <w:jc w:val="both"/>
            </w:pPr>
            <w:r w:rsidRPr="00DE70E1">
              <w:t xml:space="preserve">Дата окончания проведения этапа: «29» октября 2026 года. </w:t>
            </w:r>
          </w:p>
          <w:p w:rsidR="004B4DDA" w:rsidRPr="00DE70E1" w:rsidRDefault="004B4DDA" w:rsidP="004B4DDA">
            <w:pPr>
              <w:pStyle w:val="Default"/>
              <w:jc w:val="both"/>
            </w:pPr>
          </w:p>
          <w:p w:rsidR="004B4DDA" w:rsidRPr="00DE70E1" w:rsidRDefault="004B4DDA" w:rsidP="004B4DDA">
            <w:pPr>
              <w:pStyle w:val="Default"/>
              <w:jc w:val="both"/>
            </w:pPr>
            <w:r w:rsidRPr="00DE70E1">
              <w:t>Заказчик вправе, при необходимости, изменять даты и время этапов закупки, рассмотрения предложений участников и подведения итогов закупки, в том числе после окончания срока подачи заявок.</w:t>
            </w:r>
          </w:p>
          <w:p w:rsidR="004B4DDA" w:rsidRPr="00DE70E1" w:rsidRDefault="004B4DDA" w:rsidP="004B4DDA">
            <w:pPr>
              <w:pStyle w:val="Default"/>
              <w:jc w:val="both"/>
            </w:pPr>
            <w:r w:rsidRPr="00DE70E1">
              <w:t>Подробный порядок проведения закупки, а также порядок проведения каждого этапа закупки определяется документацией о закупке, а также Регламентом работы ЭП.</w:t>
            </w:r>
          </w:p>
        </w:tc>
      </w:tr>
      <w:tr w:rsidR="00D21650">
        <w:trPr>
          <w:jc w:val="center"/>
        </w:trPr>
        <w:tc>
          <w:tcPr>
            <w:tcW w:w="704" w:type="dxa"/>
            <w:tcBorders>
              <w:top w:val="single" w:sz="4" w:space="0" w:color="auto"/>
              <w:left w:val="single" w:sz="4" w:space="0" w:color="auto"/>
              <w:bottom w:val="single" w:sz="4" w:space="0" w:color="auto"/>
              <w:right w:val="single" w:sz="4" w:space="0" w:color="auto"/>
            </w:tcBorders>
          </w:tcPr>
          <w:p w:rsidR="00D21650" w:rsidRDefault="00D21650">
            <w:pPr>
              <w:pStyle w:val="32"/>
              <w:numPr>
                <w:ilvl w:val="0"/>
                <w:numId w:val="9"/>
              </w:numPr>
              <w:tabs>
                <w:tab w:val="left" w:pos="284"/>
              </w:tabs>
              <w:spacing w:before="0" w:after="0"/>
              <w:ind w:hanging="796"/>
              <w:jc w:val="left"/>
              <w:rPr>
                <w:rFonts w:ascii="Times New Roman" w:hAnsi="Times New Roman" w:cs="Times New Roman"/>
              </w:rPr>
            </w:pPr>
          </w:p>
        </w:tc>
        <w:tc>
          <w:tcPr>
            <w:tcW w:w="1560" w:type="dxa"/>
            <w:tcBorders>
              <w:top w:val="single" w:sz="4" w:space="0" w:color="auto"/>
              <w:left w:val="single" w:sz="4" w:space="0" w:color="auto"/>
              <w:bottom w:val="single" w:sz="4" w:space="0" w:color="auto"/>
              <w:right w:val="single" w:sz="4" w:space="0" w:color="auto"/>
            </w:tcBorders>
          </w:tcPr>
          <w:p w:rsidR="00D21650" w:rsidRDefault="001863FA">
            <w:pPr>
              <w:keepNext/>
              <w:keepLines/>
              <w:widowControl w:val="0"/>
              <w:suppressLineNumbers/>
              <w:spacing w:after="0"/>
              <w:jc w:val="left"/>
            </w:pPr>
            <w:r>
              <w:t>1.4, 5.3</w:t>
            </w:r>
          </w:p>
        </w:tc>
        <w:tc>
          <w:tcPr>
            <w:tcW w:w="2664" w:type="dxa"/>
            <w:tcBorders>
              <w:top w:val="single" w:sz="4" w:space="0" w:color="auto"/>
              <w:left w:val="single" w:sz="4" w:space="0" w:color="auto"/>
              <w:bottom w:val="single" w:sz="4" w:space="0" w:color="auto"/>
              <w:right w:val="single" w:sz="4" w:space="0" w:color="auto"/>
            </w:tcBorders>
          </w:tcPr>
          <w:p w:rsidR="00D21650" w:rsidRDefault="001863FA">
            <w:pPr>
              <w:keepNext/>
              <w:keepLines/>
              <w:widowControl w:val="0"/>
              <w:suppressLineNumbers/>
              <w:spacing w:after="0"/>
            </w:pPr>
            <w:r>
              <w:t>Требования к участникам закупки</w:t>
            </w:r>
          </w:p>
          <w:p w:rsidR="00D21650" w:rsidRDefault="00D21650">
            <w:pPr>
              <w:keepNext/>
              <w:keepLines/>
              <w:widowControl w:val="0"/>
              <w:suppressLineNumbers/>
              <w:spacing w:after="0"/>
            </w:pPr>
          </w:p>
        </w:tc>
        <w:tc>
          <w:tcPr>
            <w:tcW w:w="5557" w:type="dxa"/>
            <w:gridSpan w:val="2"/>
            <w:tcBorders>
              <w:top w:val="single" w:sz="4" w:space="0" w:color="auto"/>
              <w:left w:val="single" w:sz="4" w:space="0" w:color="auto"/>
              <w:bottom w:val="single" w:sz="4" w:space="0" w:color="auto"/>
              <w:right w:val="single" w:sz="4" w:space="0" w:color="auto"/>
            </w:tcBorders>
          </w:tcPr>
          <w:p w:rsidR="00D21650" w:rsidRDefault="001863FA">
            <w:pPr>
              <w:spacing w:after="0"/>
            </w:pPr>
            <w:r>
              <w:t>Участником закупки может быть:</w:t>
            </w:r>
          </w:p>
          <w:p w:rsidR="00D21650" w:rsidRDefault="001863FA">
            <w:pPr>
              <w:spacing w:after="0"/>
            </w:pPr>
            <w:r>
              <w:t>а)</w:t>
            </w:r>
            <w:r>
              <w:tab/>
              <w:t>любое юридическое лицо или несколько юридических лиц, выступающих на стороне одного участника закупки (в том числе на основании договора о создании простого товарищества в соответствии с требованиями действующего законодательства Российской Федерации),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года N 255-ФЗ "О контроле за деятельностью лиц, находящихся под иностранным влиянием";</w:t>
            </w:r>
          </w:p>
          <w:p w:rsidR="00D21650" w:rsidRDefault="001863FA">
            <w:pPr>
              <w:spacing w:after="0"/>
            </w:pPr>
            <w:r>
              <w:t>б)</w:t>
            </w:r>
            <w:r>
              <w:tab/>
              <w:t>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(в том числе на основании договора о создании простого товарищества в соответствии с требованиями действующего законодательства Российской Федерации), за исключением физического лица, являющегося иностранным агентом в соответствии с Федеральным законом от 14 июля 2022 года N 255-ФЗ "О контроле за деятельностью лиц, находящихся под иностранным влиянием".</w:t>
            </w:r>
          </w:p>
          <w:p w:rsidR="00D21650" w:rsidRDefault="00D21650">
            <w:pPr>
              <w:spacing w:after="0"/>
            </w:pPr>
          </w:p>
          <w:p w:rsidR="00D21650" w:rsidRDefault="001863FA">
            <w:pPr>
              <w:spacing w:after="0"/>
            </w:pPr>
            <w:r>
              <w:t>Чтобы претендовать на победу в закупке и  получение права заключить договор, участник закупки должен отвечать требованиям,  установленным в Приложении № 2 к части II «ИНФОРМАЦИОННАЯ КАРТА ЗАКУПКИ».</w:t>
            </w:r>
          </w:p>
        </w:tc>
      </w:tr>
      <w:tr w:rsidR="00D21650">
        <w:trPr>
          <w:jc w:val="center"/>
        </w:trPr>
        <w:tc>
          <w:tcPr>
            <w:tcW w:w="704" w:type="dxa"/>
            <w:tcBorders>
              <w:top w:val="single" w:sz="4" w:space="0" w:color="auto"/>
              <w:left w:val="single" w:sz="4" w:space="0" w:color="auto"/>
              <w:bottom w:val="single" w:sz="4" w:space="0" w:color="auto"/>
              <w:right w:val="single" w:sz="4" w:space="0" w:color="auto"/>
            </w:tcBorders>
          </w:tcPr>
          <w:p w:rsidR="00D21650" w:rsidRDefault="00D21650">
            <w:pPr>
              <w:pStyle w:val="32"/>
              <w:numPr>
                <w:ilvl w:val="0"/>
                <w:numId w:val="9"/>
              </w:numPr>
              <w:tabs>
                <w:tab w:val="left" w:pos="284"/>
              </w:tabs>
              <w:spacing w:before="0" w:after="0"/>
              <w:ind w:hanging="796"/>
              <w:jc w:val="left"/>
              <w:rPr>
                <w:rFonts w:ascii="Times New Roman" w:hAnsi="Times New Roman" w:cs="Times New Roman"/>
              </w:rPr>
            </w:pPr>
          </w:p>
        </w:tc>
        <w:tc>
          <w:tcPr>
            <w:tcW w:w="1560" w:type="dxa"/>
            <w:tcBorders>
              <w:top w:val="single" w:sz="4" w:space="0" w:color="auto"/>
              <w:left w:val="single" w:sz="4" w:space="0" w:color="auto"/>
              <w:bottom w:val="single" w:sz="4" w:space="0" w:color="auto"/>
              <w:right w:val="single" w:sz="4" w:space="0" w:color="auto"/>
            </w:tcBorders>
          </w:tcPr>
          <w:p w:rsidR="00D21650" w:rsidRDefault="001863FA">
            <w:pPr>
              <w:keepNext/>
              <w:keepLines/>
              <w:widowControl w:val="0"/>
              <w:suppressLineNumbers/>
              <w:spacing w:after="0"/>
              <w:jc w:val="left"/>
            </w:pPr>
            <w:r>
              <w:t>1.4, 3.4.1, 3.4.2</w:t>
            </w:r>
          </w:p>
        </w:tc>
        <w:tc>
          <w:tcPr>
            <w:tcW w:w="2664" w:type="dxa"/>
            <w:tcBorders>
              <w:top w:val="single" w:sz="4" w:space="0" w:color="auto"/>
              <w:left w:val="single" w:sz="4" w:space="0" w:color="auto"/>
              <w:bottom w:val="single" w:sz="4" w:space="0" w:color="auto"/>
              <w:right w:val="single" w:sz="4" w:space="0" w:color="auto"/>
            </w:tcBorders>
          </w:tcPr>
          <w:p w:rsidR="00D21650" w:rsidRDefault="001863FA">
            <w:pPr>
              <w:keepNext/>
              <w:keepLines/>
              <w:widowControl w:val="0"/>
              <w:suppressLineNumbers/>
              <w:spacing w:after="0"/>
            </w:pPr>
            <w:r>
              <w:t xml:space="preserve">Документы и сведения, входящие в состав заявки на участие в закупке для подтверждения соответствия требованиям, установленным в пункте 9 части </w:t>
            </w:r>
            <w:r>
              <w:rPr>
                <w:lang w:val="en-US"/>
              </w:rPr>
              <w:t>II</w:t>
            </w:r>
            <w:r>
              <w:t xml:space="preserve"> «ИНФОРМАЦИОННАЯ КАРТА ЗАКУПКИ»</w:t>
            </w:r>
          </w:p>
        </w:tc>
        <w:tc>
          <w:tcPr>
            <w:tcW w:w="5557" w:type="dxa"/>
            <w:gridSpan w:val="2"/>
            <w:tcBorders>
              <w:top w:val="single" w:sz="4" w:space="0" w:color="auto"/>
              <w:left w:val="single" w:sz="4" w:space="0" w:color="auto"/>
              <w:bottom w:val="single" w:sz="4" w:space="0" w:color="auto"/>
              <w:right w:val="single" w:sz="4" w:space="0" w:color="auto"/>
            </w:tcBorders>
          </w:tcPr>
          <w:p w:rsidR="00D21650" w:rsidRDefault="001863FA">
            <w:pPr>
              <w:pStyle w:val="affffff4"/>
              <w:widowControl w:val="0"/>
              <w:jc w:val="both"/>
              <w:rPr>
                <w:rFonts w:ascii="Times New Roman" w:hAnsi="Times New Roman" w:cs="Times New Roman"/>
                <w:sz w:val="24"/>
                <w:szCs w:val="24"/>
              </w:rPr>
            </w:pPr>
            <w:r>
              <w:rPr>
                <w:rFonts w:ascii="Times New Roman" w:hAnsi="Times New Roman" w:cs="Times New Roman"/>
                <w:b w:val="0"/>
                <w:color w:val="auto"/>
                <w:sz w:val="24"/>
                <w:szCs w:val="24"/>
              </w:rPr>
              <w:t>Документы и сведения, входящие в состав заявки на участие в закупке установлены в Приложении № 2 к части II «ИНФОРМАЦИОННАЯ КАРТА ЗАКУПКИ».</w:t>
            </w:r>
          </w:p>
        </w:tc>
      </w:tr>
      <w:tr w:rsidR="00D21650">
        <w:trPr>
          <w:jc w:val="center"/>
        </w:trPr>
        <w:tc>
          <w:tcPr>
            <w:tcW w:w="704" w:type="dxa"/>
            <w:tcBorders>
              <w:top w:val="single" w:sz="4" w:space="0" w:color="auto"/>
              <w:left w:val="single" w:sz="4" w:space="0" w:color="auto"/>
              <w:bottom w:val="single" w:sz="4" w:space="0" w:color="auto"/>
              <w:right w:val="single" w:sz="4" w:space="0" w:color="auto"/>
            </w:tcBorders>
          </w:tcPr>
          <w:p w:rsidR="00D21650" w:rsidRDefault="00D21650">
            <w:pPr>
              <w:pStyle w:val="32"/>
              <w:numPr>
                <w:ilvl w:val="0"/>
                <w:numId w:val="9"/>
              </w:numPr>
              <w:tabs>
                <w:tab w:val="left" w:pos="284"/>
              </w:tabs>
              <w:spacing w:before="0" w:after="0"/>
              <w:ind w:hanging="796"/>
              <w:jc w:val="left"/>
              <w:rPr>
                <w:rFonts w:ascii="Times New Roman" w:hAnsi="Times New Roman" w:cs="Times New Roman"/>
              </w:rPr>
            </w:pPr>
          </w:p>
        </w:tc>
        <w:tc>
          <w:tcPr>
            <w:tcW w:w="1560" w:type="dxa"/>
            <w:tcBorders>
              <w:top w:val="single" w:sz="4" w:space="0" w:color="auto"/>
              <w:left w:val="single" w:sz="4" w:space="0" w:color="auto"/>
              <w:bottom w:val="single" w:sz="4" w:space="0" w:color="auto"/>
              <w:right w:val="single" w:sz="4" w:space="0" w:color="auto"/>
            </w:tcBorders>
          </w:tcPr>
          <w:p w:rsidR="00D21650" w:rsidRDefault="001863FA">
            <w:pPr>
              <w:keepNext/>
              <w:keepLines/>
              <w:widowControl w:val="0"/>
              <w:suppressLineNumbers/>
              <w:spacing w:after="0"/>
              <w:jc w:val="left"/>
            </w:pPr>
            <w:r>
              <w:t>1.4.4</w:t>
            </w:r>
          </w:p>
        </w:tc>
        <w:tc>
          <w:tcPr>
            <w:tcW w:w="2664" w:type="dxa"/>
            <w:tcBorders>
              <w:top w:val="single" w:sz="4" w:space="0" w:color="auto"/>
              <w:left w:val="single" w:sz="4" w:space="0" w:color="auto"/>
              <w:bottom w:val="single" w:sz="4" w:space="0" w:color="auto"/>
              <w:right w:val="single" w:sz="4" w:space="0" w:color="auto"/>
            </w:tcBorders>
          </w:tcPr>
          <w:p w:rsidR="00D21650" w:rsidRDefault="001863FA">
            <w:pPr>
              <w:keepNext/>
              <w:keepLines/>
              <w:widowControl w:val="0"/>
              <w:suppressLineNumbers/>
              <w:spacing w:after="0"/>
            </w:pPr>
            <w:r>
              <w:t>Требование об отсутствии сведений об участнике закупки в реестре недобросовестных поставщиков</w:t>
            </w:r>
          </w:p>
        </w:tc>
        <w:tc>
          <w:tcPr>
            <w:tcW w:w="5557" w:type="dxa"/>
            <w:gridSpan w:val="2"/>
            <w:tcBorders>
              <w:top w:val="single" w:sz="4" w:space="0" w:color="auto"/>
              <w:left w:val="single" w:sz="4" w:space="0" w:color="auto"/>
              <w:bottom w:val="single" w:sz="4" w:space="0" w:color="auto"/>
              <w:right w:val="single" w:sz="4" w:space="0" w:color="auto"/>
            </w:tcBorders>
          </w:tcPr>
          <w:p w:rsidR="00D21650" w:rsidRDefault="001863FA">
            <w:pPr>
              <w:pStyle w:val="afffffb"/>
              <w:ind w:left="0"/>
              <w:jc w:val="both"/>
            </w:pPr>
            <w:r>
              <w:t>Установлено:</w:t>
            </w:r>
          </w:p>
          <w:p w:rsidR="00D21650" w:rsidRDefault="001863FA">
            <w:pPr>
              <w:spacing w:after="0"/>
            </w:pPr>
            <w:r>
              <w:t>- отсутствие в реестре недобросовестных поставщиков (подрядчиков, исполнителей) информации об участнике закупки.</w:t>
            </w:r>
          </w:p>
        </w:tc>
      </w:tr>
      <w:tr w:rsidR="00D21650">
        <w:trPr>
          <w:jc w:val="center"/>
        </w:trPr>
        <w:tc>
          <w:tcPr>
            <w:tcW w:w="704" w:type="dxa"/>
            <w:tcBorders>
              <w:top w:val="single" w:sz="4" w:space="0" w:color="auto"/>
              <w:left w:val="single" w:sz="4" w:space="0" w:color="auto"/>
              <w:bottom w:val="single" w:sz="4" w:space="0" w:color="auto"/>
              <w:right w:val="single" w:sz="4" w:space="0" w:color="auto"/>
            </w:tcBorders>
          </w:tcPr>
          <w:p w:rsidR="00D21650" w:rsidRDefault="00D21650">
            <w:pPr>
              <w:pStyle w:val="32"/>
              <w:numPr>
                <w:ilvl w:val="0"/>
                <w:numId w:val="9"/>
              </w:numPr>
              <w:tabs>
                <w:tab w:val="left" w:pos="284"/>
              </w:tabs>
              <w:spacing w:before="0" w:after="0"/>
              <w:ind w:hanging="796"/>
              <w:jc w:val="left"/>
              <w:rPr>
                <w:rFonts w:ascii="Times New Roman" w:hAnsi="Times New Roman" w:cs="Times New Roman"/>
              </w:rPr>
            </w:pPr>
          </w:p>
        </w:tc>
        <w:tc>
          <w:tcPr>
            <w:tcW w:w="1560" w:type="dxa"/>
            <w:tcBorders>
              <w:top w:val="single" w:sz="4" w:space="0" w:color="auto"/>
              <w:left w:val="single" w:sz="4" w:space="0" w:color="auto"/>
              <w:bottom w:val="single" w:sz="4" w:space="0" w:color="auto"/>
              <w:right w:val="single" w:sz="4" w:space="0" w:color="auto"/>
            </w:tcBorders>
          </w:tcPr>
          <w:p w:rsidR="00D21650" w:rsidRDefault="001863FA">
            <w:pPr>
              <w:keepNext/>
              <w:keepLines/>
              <w:widowControl w:val="0"/>
              <w:suppressLineNumbers/>
              <w:spacing w:after="0"/>
              <w:jc w:val="left"/>
            </w:pPr>
            <w:r>
              <w:t>1.4, 3.4.1, 3.4.2</w:t>
            </w:r>
          </w:p>
        </w:tc>
        <w:tc>
          <w:tcPr>
            <w:tcW w:w="2664" w:type="dxa"/>
            <w:tcBorders>
              <w:top w:val="single" w:sz="4" w:space="0" w:color="auto"/>
              <w:left w:val="single" w:sz="4" w:space="0" w:color="auto"/>
              <w:bottom w:val="single" w:sz="4" w:space="0" w:color="auto"/>
              <w:right w:val="single" w:sz="4" w:space="0" w:color="auto"/>
            </w:tcBorders>
          </w:tcPr>
          <w:p w:rsidR="00D21650" w:rsidRDefault="001863FA">
            <w:pPr>
              <w:keepNext/>
              <w:keepLines/>
              <w:widowControl w:val="0"/>
              <w:suppressLineNumbers/>
              <w:spacing w:after="0"/>
            </w:pPr>
            <w:r>
              <w:t xml:space="preserve">Документы и сведения, входящие в состав заявки на участие в закупке для подтверждения соответствия требованию, установленному в пункте 11 части </w:t>
            </w:r>
            <w:r>
              <w:rPr>
                <w:lang w:val="en-US"/>
              </w:rPr>
              <w:t>II</w:t>
            </w:r>
            <w:r>
              <w:t xml:space="preserve"> «ИНФОРМАЦИОННАЯ КАРТА ЗАКУПКИ»</w:t>
            </w:r>
          </w:p>
        </w:tc>
        <w:tc>
          <w:tcPr>
            <w:tcW w:w="5557" w:type="dxa"/>
            <w:gridSpan w:val="2"/>
            <w:tcBorders>
              <w:top w:val="single" w:sz="4" w:space="0" w:color="auto"/>
              <w:left w:val="single" w:sz="4" w:space="0" w:color="auto"/>
              <w:bottom w:val="single" w:sz="4" w:space="0" w:color="auto"/>
              <w:right w:val="single" w:sz="4" w:space="0" w:color="auto"/>
            </w:tcBorders>
          </w:tcPr>
          <w:p w:rsidR="00D21650" w:rsidRDefault="001863FA">
            <w:pPr>
              <w:pStyle w:val="afffffb"/>
              <w:ind w:left="0"/>
              <w:jc w:val="both"/>
            </w:pPr>
            <w:r>
              <w:t>Не требуются</w:t>
            </w:r>
          </w:p>
          <w:p w:rsidR="00D21650" w:rsidRDefault="001863FA">
            <w:pPr>
              <w:pStyle w:val="afffffb"/>
              <w:ind w:left="0"/>
              <w:jc w:val="both"/>
            </w:pPr>
            <w:r>
              <w:t>Проверка соответствия установленному требованию осуществляется на основании открытых данных соответствующих реестров</w:t>
            </w:r>
          </w:p>
        </w:tc>
      </w:tr>
      <w:tr w:rsidR="00D21650">
        <w:trPr>
          <w:jc w:val="center"/>
        </w:trPr>
        <w:tc>
          <w:tcPr>
            <w:tcW w:w="704" w:type="dxa"/>
            <w:tcBorders>
              <w:top w:val="single" w:sz="4" w:space="0" w:color="auto"/>
              <w:left w:val="single" w:sz="4" w:space="0" w:color="auto"/>
              <w:bottom w:val="single" w:sz="4" w:space="0" w:color="auto"/>
              <w:right w:val="single" w:sz="4" w:space="0" w:color="auto"/>
            </w:tcBorders>
          </w:tcPr>
          <w:p w:rsidR="00D21650" w:rsidRDefault="00D21650">
            <w:pPr>
              <w:pStyle w:val="32"/>
              <w:numPr>
                <w:ilvl w:val="0"/>
                <w:numId w:val="9"/>
              </w:numPr>
              <w:tabs>
                <w:tab w:val="left" w:pos="284"/>
              </w:tabs>
              <w:spacing w:before="0" w:after="0"/>
              <w:ind w:hanging="796"/>
              <w:jc w:val="left"/>
              <w:rPr>
                <w:rFonts w:ascii="Times New Roman" w:hAnsi="Times New Roman" w:cs="Times New Roman"/>
              </w:rPr>
            </w:pPr>
            <w:bookmarkStart w:id="105" w:name="_Ref166311076"/>
            <w:bookmarkEnd w:id="105"/>
          </w:p>
        </w:tc>
        <w:tc>
          <w:tcPr>
            <w:tcW w:w="1560" w:type="dxa"/>
            <w:tcBorders>
              <w:top w:val="single" w:sz="4" w:space="0" w:color="auto"/>
              <w:left w:val="single" w:sz="4" w:space="0" w:color="auto"/>
              <w:bottom w:val="single" w:sz="4" w:space="0" w:color="auto"/>
              <w:right w:val="single" w:sz="4" w:space="0" w:color="auto"/>
            </w:tcBorders>
          </w:tcPr>
          <w:p w:rsidR="00D21650" w:rsidRDefault="001863FA">
            <w:pPr>
              <w:keepNext/>
              <w:keepLines/>
              <w:widowControl w:val="0"/>
              <w:suppressLineNumbers/>
              <w:spacing w:after="0"/>
              <w:jc w:val="left"/>
            </w:pPr>
            <w:r>
              <w:t>1.4.7</w:t>
            </w:r>
          </w:p>
        </w:tc>
        <w:tc>
          <w:tcPr>
            <w:tcW w:w="2664" w:type="dxa"/>
            <w:tcBorders>
              <w:top w:val="single" w:sz="4" w:space="0" w:color="auto"/>
              <w:left w:val="single" w:sz="4" w:space="0" w:color="auto"/>
              <w:bottom w:val="single" w:sz="4" w:space="0" w:color="auto"/>
              <w:right w:val="single" w:sz="4" w:space="0" w:color="auto"/>
            </w:tcBorders>
          </w:tcPr>
          <w:p w:rsidR="00D21650" w:rsidRDefault="001863FA">
            <w:pPr>
              <w:keepNext/>
              <w:keepLines/>
              <w:widowControl w:val="0"/>
              <w:suppressLineNumbers/>
              <w:spacing w:after="0"/>
            </w:pPr>
            <w:r>
              <w:t>Требования к участникам закупки и привлекаемым ими субподрядчикам, соисполнителям и (или) изготовителям товара, являющегося предметом закупки (в случае закупки работ по проектированию, строительству, модернизации и ремонту особо опасных, технически сложных объектов капитального строительства).</w:t>
            </w:r>
          </w:p>
        </w:tc>
        <w:tc>
          <w:tcPr>
            <w:tcW w:w="5557" w:type="dxa"/>
            <w:gridSpan w:val="2"/>
            <w:tcBorders>
              <w:top w:val="single" w:sz="4" w:space="0" w:color="auto"/>
              <w:left w:val="single" w:sz="4" w:space="0" w:color="auto"/>
              <w:bottom w:val="single" w:sz="4" w:space="0" w:color="auto"/>
              <w:right w:val="single" w:sz="4" w:space="0" w:color="auto"/>
            </w:tcBorders>
          </w:tcPr>
          <w:p w:rsidR="00D21650" w:rsidRDefault="001863FA">
            <w:pPr>
              <w:spacing w:after="0"/>
              <w:jc w:val="left"/>
            </w:pPr>
            <w:r>
              <w:t>Не установлены</w:t>
            </w:r>
          </w:p>
        </w:tc>
      </w:tr>
      <w:tr w:rsidR="00D21650">
        <w:trPr>
          <w:jc w:val="center"/>
        </w:trPr>
        <w:tc>
          <w:tcPr>
            <w:tcW w:w="704" w:type="dxa"/>
            <w:tcBorders>
              <w:top w:val="single" w:sz="4" w:space="0" w:color="auto"/>
              <w:left w:val="single" w:sz="4" w:space="0" w:color="auto"/>
              <w:bottom w:val="single" w:sz="4" w:space="0" w:color="auto"/>
              <w:right w:val="single" w:sz="4" w:space="0" w:color="auto"/>
            </w:tcBorders>
          </w:tcPr>
          <w:p w:rsidR="00D21650" w:rsidRDefault="00D21650">
            <w:pPr>
              <w:pStyle w:val="32"/>
              <w:numPr>
                <w:ilvl w:val="0"/>
                <w:numId w:val="9"/>
              </w:numPr>
              <w:tabs>
                <w:tab w:val="left" w:pos="284"/>
              </w:tabs>
              <w:spacing w:before="0" w:after="0"/>
              <w:ind w:hanging="796"/>
              <w:jc w:val="left"/>
              <w:rPr>
                <w:rFonts w:ascii="Times New Roman" w:hAnsi="Times New Roman" w:cs="Times New Roman"/>
              </w:rPr>
            </w:pPr>
            <w:bookmarkStart w:id="106" w:name="_Ref166311380"/>
          </w:p>
        </w:tc>
        <w:tc>
          <w:tcPr>
            <w:tcW w:w="1560" w:type="dxa"/>
            <w:tcBorders>
              <w:top w:val="single" w:sz="4" w:space="0" w:color="auto"/>
              <w:left w:val="single" w:sz="4" w:space="0" w:color="auto"/>
              <w:bottom w:val="single" w:sz="4" w:space="0" w:color="auto"/>
              <w:right w:val="single" w:sz="4" w:space="0" w:color="auto"/>
            </w:tcBorders>
          </w:tcPr>
          <w:p w:rsidR="00D21650" w:rsidRDefault="001863FA">
            <w:pPr>
              <w:keepNext/>
              <w:keepLines/>
              <w:widowControl w:val="0"/>
              <w:suppressLineNumbers/>
              <w:spacing w:after="0"/>
              <w:jc w:val="left"/>
            </w:pPr>
            <w:r>
              <w:t>3.4.1, 3.4.2</w:t>
            </w:r>
            <w:bookmarkEnd w:id="106"/>
          </w:p>
        </w:tc>
        <w:tc>
          <w:tcPr>
            <w:tcW w:w="2664" w:type="dxa"/>
            <w:tcBorders>
              <w:top w:val="single" w:sz="4" w:space="0" w:color="auto"/>
              <w:left w:val="single" w:sz="4" w:space="0" w:color="auto"/>
              <w:bottom w:val="single" w:sz="4" w:space="0" w:color="auto"/>
              <w:right w:val="single" w:sz="4" w:space="0" w:color="auto"/>
            </w:tcBorders>
          </w:tcPr>
          <w:p w:rsidR="00D21650" w:rsidRDefault="001863FA">
            <w:pPr>
              <w:keepNext/>
              <w:keepLines/>
              <w:widowControl w:val="0"/>
              <w:suppressLineNumbers/>
              <w:spacing w:after="0"/>
            </w:pPr>
            <w:r>
              <w:t xml:space="preserve">Документы и сведения, входящие в состав заявки на участие в закупке для подтверждения соответствия требованиям, установленным в пункте 13 части </w:t>
            </w:r>
            <w:r>
              <w:rPr>
                <w:lang w:val="en-US"/>
              </w:rPr>
              <w:t>II</w:t>
            </w:r>
            <w:r>
              <w:t>«ИНФОРМАЦИОННАЯ КАРТА ЗАКУПКИ»</w:t>
            </w:r>
          </w:p>
        </w:tc>
        <w:tc>
          <w:tcPr>
            <w:tcW w:w="5557" w:type="dxa"/>
            <w:gridSpan w:val="2"/>
            <w:tcBorders>
              <w:top w:val="single" w:sz="4" w:space="0" w:color="auto"/>
              <w:left w:val="single" w:sz="4" w:space="0" w:color="auto"/>
              <w:bottom w:val="single" w:sz="4" w:space="0" w:color="auto"/>
              <w:right w:val="single" w:sz="4" w:space="0" w:color="auto"/>
            </w:tcBorders>
          </w:tcPr>
          <w:p w:rsidR="00D21650" w:rsidRDefault="001863FA">
            <w:pPr>
              <w:spacing w:after="0"/>
            </w:pPr>
            <w:r>
              <w:t>Не требуются</w:t>
            </w:r>
          </w:p>
        </w:tc>
      </w:tr>
      <w:tr w:rsidR="00D21650">
        <w:trPr>
          <w:jc w:val="center"/>
        </w:trPr>
        <w:tc>
          <w:tcPr>
            <w:tcW w:w="704" w:type="dxa"/>
            <w:tcBorders>
              <w:top w:val="single" w:sz="4" w:space="0" w:color="auto"/>
              <w:left w:val="single" w:sz="4" w:space="0" w:color="auto"/>
              <w:bottom w:val="single" w:sz="4" w:space="0" w:color="auto"/>
              <w:right w:val="single" w:sz="4" w:space="0" w:color="auto"/>
            </w:tcBorders>
          </w:tcPr>
          <w:p w:rsidR="00D21650" w:rsidRDefault="00D21650">
            <w:pPr>
              <w:pStyle w:val="32"/>
              <w:numPr>
                <w:ilvl w:val="0"/>
                <w:numId w:val="9"/>
              </w:numPr>
              <w:tabs>
                <w:tab w:val="left" w:pos="284"/>
              </w:tabs>
              <w:spacing w:before="0" w:after="0"/>
              <w:ind w:hanging="796"/>
              <w:jc w:val="left"/>
              <w:rPr>
                <w:rFonts w:ascii="Times New Roman" w:hAnsi="Times New Roman" w:cs="Times New Roman"/>
              </w:rPr>
            </w:pPr>
          </w:p>
        </w:tc>
        <w:tc>
          <w:tcPr>
            <w:tcW w:w="1560" w:type="dxa"/>
            <w:tcBorders>
              <w:top w:val="single" w:sz="4" w:space="0" w:color="auto"/>
              <w:left w:val="single" w:sz="4" w:space="0" w:color="auto"/>
              <w:bottom w:val="single" w:sz="4" w:space="0" w:color="auto"/>
              <w:right w:val="single" w:sz="4" w:space="0" w:color="auto"/>
            </w:tcBorders>
          </w:tcPr>
          <w:p w:rsidR="00D21650" w:rsidRDefault="001863FA">
            <w:pPr>
              <w:keepNext/>
              <w:keepLines/>
              <w:widowControl w:val="0"/>
              <w:suppressLineNumbers/>
              <w:spacing w:after="0"/>
              <w:jc w:val="left"/>
            </w:pPr>
            <w:r>
              <w:t>2.2.1</w:t>
            </w:r>
          </w:p>
        </w:tc>
        <w:tc>
          <w:tcPr>
            <w:tcW w:w="2664" w:type="dxa"/>
            <w:tcBorders>
              <w:top w:val="single" w:sz="4" w:space="0" w:color="auto"/>
              <w:left w:val="single" w:sz="4" w:space="0" w:color="auto"/>
              <w:bottom w:val="single" w:sz="4" w:space="0" w:color="auto"/>
              <w:right w:val="single" w:sz="4" w:space="0" w:color="auto"/>
            </w:tcBorders>
          </w:tcPr>
          <w:p w:rsidR="00D21650" w:rsidRDefault="001863FA">
            <w:pPr>
              <w:keepNext/>
              <w:keepLines/>
              <w:widowControl w:val="0"/>
              <w:suppressLineNumbers/>
              <w:spacing w:after="0"/>
            </w:pPr>
            <w:r>
              <w:t>Дата и время окончания срока предоставления участникам закупки разъяснений положений документации о закупке</w:t>
            </w:r>
          </w:p>
        </w:tc>
        <w:tc>
          <w:tcPr>
            <w:tcW w:w="5557" w:type="dxa"/>
            <w:gridSpan w:val="2"/>
            <w:tcBorders>
              <w:top w:val="single" w:sz="4" w:space="0" w:color="auto"/>
              <w:left w:val="single" w:sz="4" w:space="0" w:color="auto"/>
              <w:bottom w:val="single" w:sz="4" w:space="0" w:color="auto"/>
              <w:right w:val="single" w:sz="4" w:space="0" w:color="auto"/>
            </w:tcBorders>
          </w:tcPr>
          <w:p w:rsidR="00D21650" w:rsidRDefault="001863FA">
            <w:pPr>
              <w:spacing w:after="0"/>
            </w:pPr>
            <w:r>
              <w:t>В соответствии с п. 2.2.2. части I «ОБЩИЕ УСЛОВИЯ ПРОВЕДЕНИЯ ЗАКУПКИ» документации</w:t>
            </w:r>
            <w:r>
              <w:rPr>
                <w:color w:val="1F497D"/>
              </w:rPr>
              <w:t xml:space="preserve"> </w:t>
            </w:r>
            <w:r>
              <w:t>о закупке.</w:t>
            </w:r>
          </w:p>
        </w:tc>
      </w:tr>
      <w:tr w:rsidR="00D21650">
        <w:trPr>
          <w:jc w:val="center"/>
        </w:trPr>
        <w:tc>
          <w:tcPr>
            <w:tcW w:w="704" w:type="dxa"/>
            <w:tcBorders>
              <w:top w:val="single" w:sz="4" w:space="0" w:color="auto"/>
              <w:left w:val="single" w:sz="4" w:space="0" w:color="auto"/>
              <w:bottom w:val="single" w:sz="4" w:space="0" w:color="auto"/>
              <w:right w:val="single" w:sz="4" w:space="0" w:color="auto"/>
            </w:tcBorders>
          </w:tcPr>
          <w:p w:rsidR="00D21650" w:rsidRDefault="00D21650">
            <w:pPr>
              <w:pStyle w:val="32"/>
              <w:numPr>
                <w:ilvl w:val="0"/>
                <w:numId w:val="9"/>
              </w:numPr>
              <w:tabs>
                <w:tab w:val="left" w:pos="284"/>
              </w:tabs>
              <w:spacing w:before="0" w:after="0"/>
              <w:ind w:hanging="796"/>
              <w:jc w:val="left"/>
              <w:rPr>
                <w:rFonts w:ascii="Times New Roman" w:hAnsi="Times New Roman" w:cs="Times New Roman"/>
              </w:rPr>
            </w:pPr>
          </w:p>
        </w:tc>
        <w:tc>
          <w:tcPr>
            <w:tcW w:w="1560" w:type="dxa"/>
            <w:tcBorders>
              <w:top w:val="single" w:sz="4" w:space="0" w:color="auto"/>
              <w:left w:val="single" w:sz="4" w:space="0" w:color="auto"/>
              <w:bottom w:val="single" w:sz="4" w:space="0" w:color="auto"/>
              <w:right w:val="single" w:sz="4" w:space="0" w:color="auto"/>
            </w:tcBorders>
          </w:tcPr>
          <w:p w:rsidR="00D21650" w:rsidRDefault="001863FA">
            <w:pPr>
              <w:keepNext/>
              <w:keepLines/>
              <w:widowControl w:val="0"/>
              <w:suppressLineNumbers/>
              <w:spacing w:after="0"/>
              <w:jc w:val="left"/>
            </w:pPr>
            <w:r>
              <w:t>3.6</w:t>
            </w:r>
          </w:p>
        </w:tc>
        <w:tc>
          <w:tcPr>
            <w:tcW w:w="2664" w:type="dxa"/>
            <w:tcBorders>
              <w:top w:val="single" w:sz="4" w:space="0" w:color="auto"/>
              <w:left w:val="single" w:sz="4" w:space="0" w:color="auto"/>
              <w:bottom w:val="single" w:sz="4" w:space="0" w:color="auto"/>
              <w:right w:val="single" w:sz="4" w:space="0" w:color="auto"/>
            </w:tcBorders>
          </w:tcPr>
          <w:p w:rsidR="00D21650" w:rsidRDefault="001863FA">
            <w:pPr>
              <w:pStyle w:val="5"/>
              <w:widowControl w:val="0"/>
              <w:numPr>
                <w:ilvl w:val="0"/>
                <w:numId w:val="0"/>
              </w:numPr>
              <w:tabs>
                <w:tab w:val="left" w:pos="708"/>
              </w:tabs>
              <w:rPr>
                <w:sz w:val="24"/>
                <w:szCs w:val="24"/>
              </w:rPr>
            </w:pPr>
            <w:r>
              <w:rPr>
                <w:sz w:val="24"/>
                <w:szCs w:val="24"/>
              </w:rPr>
              <w:t>Обеспечение заявок на участие в закупке</w:t>
            </w:r>
          </w:p>
          <w:p w:rsidR="00D21650" w:rsidRDefault="001863FA">
            <w:pPr>
              <w:keepLines/>
              <w:widowControl w:val="0"/>
              <w:suppressLineNumbers/>
              <w:spacing w:after="0"/>
            </w:pPr>
            <w:r>
              <w:t>Размер обеспечения заявки на участие в закупке, порядок и срок его предоставления в случае установления требования обеспечения заявки на участие в закупке</w:t>
            </w:r>
          </w:p>
          <w:p w:rsidR="00D21650" w:rsidRDefault="00D21650">
            <w:pPr>
              <w:keepLines/>
              <w:widowControl w:val="0"/>
              <w:suppressLineNumbers/>
              <w:spacing w:after="0"/>
            </w:pPr>
          </w:p>
        </w:tc>
        <w:tc>
          <w:tcPr>
            <w:tcW w:w="5557" w:type="dxa"/>
            <w:gridSpan w:val="2"/>
            <w:tcBorders>
              <w:top w:val="single" w:sz="4" w:space="0" w:color="auto"/>
              <w:left w:val="single" w:sz="4" w:space="0" w:color="auto"/>
              <w:bottom w:val="single" w:sz="4" w:space="0" w:color="auto"/>
              <w:right w:val="single" w:sz="4" w:space="0" w:color="auto"/>
            </w:tcBorders>
          </w:tcPr>
          <w:p w:rsidR="00643C64" w:rsidRPr="002D6ACF" w:rsidRDefault="00643C64" w:rsidP="00643C64">
            <w:r w:rsidRPr="002D6ACF">
              <w:t>Не установлено</w:t>
            </w:r>
          </w:p>
          <w:p w:rsidR="00D21650" w:rsidRDefault="00D21650">
            <w:pPr>
              <w:spacing w:after="0"/>
            </w:pPr>
          </w:p>
        </w:tc>
      </w:tr>
      <w:tr w:rsidR="00D21650">
        <w:trPr>
          <w:jc w:val="center"/>
        </w:trPr>
        <w:tc>
          <w:tcPr>
            <w:tcW w:w="704" w:type="dxa"/>
            <w:tcBorders>
              <w:top w:val="single" w:sz="4" w:space="0" w:color="auto"/>
              <w:left w:val="single" w:sz="4" w:space="0" w:color="auto"/>
              <w:bottom w:val="single" w:sz="4" w:space="0" w:color="auto"/>
              <w:right w:val="single" w:sz="4" w:space="0" w:color="auto"/>
            </w:tcBorders>
          </w:tcPr>
          <w:p w:rsidR="00D21650" w:rsidRDefault="00D21650">
            <w:pPr>
              <w:pStyle w:val="32"/>
              <w:numPr>
                <w:ilvl w:val="0"/>
                <w:numId w:val="9"/>
              </w:numPr>
              <w:tabs>
                <w:tab w:val="left" w:pos="284"/>
              </w:tabs>
              <w:spacing w:before="0" w:after="0"/>
              <w:ind w:hanging="796"/>
              <w:jc w:val="left"/>
              <w:rPr>
                <w:rFonts w:ascii="Times New Roman" w:hAnsi="Times New Roman" w:cs="Times New Roman"/>
              </w:rPr>
            </w:pPr>
          </w:p>
        </w:tc>
        <w:tc>
          <w:tcPr>
            <w:tcW w:w="1560" w:type="dxa"/>
            <w:tcBorders>
              <w:top w:val="single" w:sz="4" w:space="0" w:color="auto"/>
              <w:left w:val="single" w:sz="4" w:space="0" w:color="auto"/>
              <w:bottom w:val="single" w:sz="4" w:space="0" w:color="auto"/>
              <w:right w:val="single" w:sz="4" w:space="0" w:color="auto"/>
            </w:tcBorders>
          </w:tcPr>
          <w:p w:rsidR="00D21650" w:rsidRDefault="001863FA">
            <w:pPr>
              <w:keepNext/>
              <w:keepLines/>
              <w:widowControl w:val="0"/>
              <w:suppressLineNumbers/>
              <w:spacing w:after="0"/>
              <w:jc w:val="left"/>
            </w:pPr>
            <w:r>
              <w:t>3.6.6</w:t>
            </w:r>
          </w:p>
        </w:tc>
        <w:tc>
          <w:tcPr>
            <w:tcW w:w="2664" w:type="dxa"/>
            <w:tcBorders>
              <w:top w:val="single" w:sz="4" w:space="0" w:color="auto"/>
              <w:left w:val="single" w:sz="4" w:space="0" w:color="auto"/>
              <w:bottom w:val="single" w:sz="4" w:space="0" w:color="auto"/>
              <w:right w:val="single" w:sz="4" w:space="0" w:color="auto"/>
            </w:tcBorders>
          </w:tcPr>
          <w:p w:rsidR="00D21650" w:rsidRDefault="001863FA">
            <w:pPr>
              <w:keepNext/>
              <w:keepLines/>
              <w:widowControl w:val="0"/>
              <w:suppressLineNumbers/>
              <w:spacing w:after="0"/>
            </w:pPr>
            <w:r>
              <w:t>Счет Заказчика для перечисления денежных средств, внесенных в качестве обеспечения заявки, в случаях, установленных п. 3.6.5 документации о закупке</w:t>
            </w:r>
          </w:p>
        </w:tc>
        <w:tc>
          <w:tcPr>
            <w:tcW w:w="5557" w:type="dxa"/>
            <w:gridSpan w:val="2"/>
            <w:tcBorders>
              <w:top w:val="single" w:sz="4" w:space="0" w:color="auto"/>
              <w:left w:val="single" w:sz="4" w:space="0" w:color="auto"/>
              <w:bottom w:val="single" w:sz="4" w:space="0" w:color="auto"/>
              <w:right w:val="single" w:sz="4" w:space="0" w:color="auto"/>
            </w:tcBorders>
          </w:tcPr>
          <w:p w:rsidR="00643C64" w:rsidRPr="00643C64" w:rsidRDefault="00643C64" w:rsidP="00643C64">
            <w:r w:rsidRPr="00643C64">
              <w:t>Не требуется</w:t>
            </w:r>
          </w:p>
          <w:p w:rsidR="00D21650" w:rsidRPr="00643C64" w:rsidRDefault="00D21650">
            <w:bookmarkStart w:id="107" w:name="_GoBack"/>
            <w:bookmarkEnd w:id="107"/>
          </w:p>
        </w:tc>
      </w:tr>
      <w:tr w:rsidR="00D21650">
        <w:trPr>
          <w:trHeight w:val="232"/>
          <w:jc w:val="center"/>
        </w:trPr>
        <w:tc>
          <w:tcPr>
            <w:tcW w:w="704" w:type="dxa"/>
            <w:tcBorders>
              <w:top w:val="single" w:sz="4" w:space="0" w:color="auto"/>
              <w:left w:val="single" w:sz="4" w:space="0" w:color="auto"/>
              <w:bottom w:val="single" w:sz="4" w:space="0" w:color="auto"/>
              <w:right w:val="single" w:sz="4" w:space="0" w:color="auto"/>
            </w:tcBorders>
          </w:tcPr>
          <w:p w:rsidR="00D21650" w:rsidRDefault="00D21650">
            <w:pPr>
              <w:pStyle w:val="32"/>
              <w:numPr>
                <w:ilvl w:val="0"/>
                <w:numId w:val="9"/>
              </w:numPr>
              <w:tabs>
                <w:tab w:val="left" w:pos="284"/>
              </w:tabs>
              <w:spacing w:before="0" w:after="0"/>
              <w:ind w:hanging="796"/>
              <w:jc w:val="left"/>
              <w:rPr>
                <w:rFonts w:ascii="Times New Roman" w:hAnsi="Times New Roman" w:cs="Times New Roman"/>
              </w:rPr>
            </w:pPr>
            <w:bookmarkStart w:id="108" w:name="_Ref166312503"/>
            <w:bookmarkStart w:id="109" w:name="_Ref166381471"/>
            <w:bookmarkEnd w:id="108"/>
          </w:p>
        </w:tc>
        <w:tc>
          <w:tcPr>
            <w:tcW w:w="1560" w:type="dxa"/>
            <w:tcBorders>
              <w:top w:val="single" w:sz="4" w:space="0" w:color="auto"/>
              <w:left w:val="single" w:sz="4" w:space="0" w:color="auto"/>
              <w:bottom w:val="single" w:sz="4" w:space="0" w:color="auto"/>
              <w:right w:val="single" w:sz="4" w:space="0" w:color="auto"/>
            </w:tcBorders>
          </w:tcPr>
          <w:p w:rsidR="00D21650" w:rsidRDefault="001863FA">
            <w:pPr>
              <w:keepNext/>
              <w:keepLines/>
              <w:widowControl w:val="0"/>
              <w:suppressLineNumbers/>
              <w:spacing w:after="0"/>
              <w:jc w:val="left"/>
            </w:pPr>
            <w:r>
              <w:t>3.7, 6.2, 6.3</w:t>
            </w:r>
            <w:bookmarkEnd w:id="109"/>
          </w:p>
        </w:tc>
        <w:tc>
          <w:tcPr>
            <w:tcW w:w="2664" w:type="dxa"/>
            <w:tcBorders>
              <w:top w:val="single" w:sz="4" w:space="0" w:color="auto"/>
              <w:left w:val="single" w:sz="4" w:space="0" w:color="auto"/>
              <w:bottom w:val="single" w:sz="4" w:space="0" w:color="auto"/>
              <w:right w:val="single" w:sz="4" w:space="0" w:color="auto"/>
            </w:tcBorders>
          </w:tcPr>
          <w:p w:rsidR="00D21650" w:rsidRDefault="001863FA">
            <w:pPr>
              <w:pStyle w:val="5"/>
              <w:widowControl w:val="0"/>
              <w:numPr>
                <w:ilvl w:val="0"/>
                <w:numId w:val="0"/>
              </w:numPr>
              <w:tabs>
                <w:tab w:val="left" w:pos="708"/>
              </w:tabs>
              <w:rPr>
                <w:sz w:val="24"/>
                <w:szCs w:val="24"/>
              </w:rPr>
            </w:pPr>
            <w:r>
              <w:rPr>
                <w:sz w:val="24"/>
                <w:szCs w:val="24"/>
              </w:rPr>
              <w:t>Обеспечение исполнения договора</w:t>
            </w:r>
          </w:p>
          <w:p w:rsidR="00D21650" w:rsidRDefault="001863FA">
            <w:pPr>
              <w:keepNext/>
              <w:keepLines/>
              <w:widowControl w:val="0"/>
              <w:suppressLineNumbers/>
              <w:spacing w:after="0"/>
            </w:pPr>
            <w:r>
              <w:t>Размер обеспечения исполнения договора, порядок и срок его предоставления, а также основное обязательство, исполнение которого обеспечивается (в случае установления требования обеспечения исполнения договора), и срок его исполнения</w:t>
            </w:r>
          </w:p>
        </w:tc>
        <w:tc>
          <w:tcPr>
            <w:tcW w:w="5557" w:type="dxa"/>
            <w:gridSpan w:val="2"/>
            <w:tcBorders>
              <w:top w:val="single" w:sz="4" w:space="0" w:color="auto"/>
              <w:left w:val="single" w:sz="4" w:space="0" w:color="auto"/>
              <w:bottom w:val="single" w:sz="4" w:space="0" w:color="auto"/>
              <w:right w:val="single" w:sz="4" w:space="0" w:color="auto"/>
            </w:tcBorders>
          </w:tcPr>
          <w:p w:rsidR="00D21650" w:rsidRPr="004B4DDA" w:rsidRDefault="001863FA">
            <w:pPr>
              <w:spacing w:after="0"/>
            </w:pPr>
            <w:r w:rsidRPr="004B4DDA">
              <w:t>Не установлено, за исключением случаев, указанных в п. 3.7 документации о закупке.</w:t>
            </w:r>
          </w:p>
          <w:p w:rsidR="00D21650" w:rsidRPr="004B4DDA" w:rsidRDefault="001863FA">
            <w:pPr>
              <w:spacing w:after="0"/>
            </w:pPr>
            <w:r w:rsidRPr="004B4DDA">
              <w:t>Размер обеспечения – установлен п. 3.7 документации о закупке.</w:t>
            </w:r>
          </w:p>
          <w:p w:rsidR="00D21650" w:rsidRPr="004B4DDA" w:rsidRDefault="001863FA">
            <w:pPr>
              <w:spacing w:after="0"/>
            </w:pPr>
            <w:r w:rsidRPr="004B4DDA">
              <w:rPr>
                <w:iCs/>
              </w:rPr>
              <w:t>Порядок предоставления обеспечения</w:t>
            </w:r>
            <w:r w:rsidRPr="004B4DDA">
              <w:t xml:space="preserve"> установлен в части I «ОБЩИЕ УСЛОВИЯ ПРОВЕДЕНИЯ ЗАКУПКИ» и части </w:t>
            </w:r>
            <w:r w:rsidRPr="004B4DDA">
              <w:rPr>
                <w:lang w:val="en-US"/>
              </w:rPr>
              <w:t>IV</w:t>
            </w:r>
            <w:r w:rsidRPr="004B4DDA">
              <w:t xml:space="preserve"> «ПРОЕКТ ДОГОВОРА».</w:t>
            </w:r>
          </w:p>
          <w:p w:rsidR="00D21650" w:rsidRPr="004B4DDA" w:rsidRDefault="001863FA">
            <w:pPr>
              <w:spacing w:after="0"/>
            </w:pPr>
            <w:r w:rsidRPr="004B4DDA">
              <w:t>Основное обязательство, исполнение которого обеспечивается – исполнение договора.</w:t>
            </w:r>
          </w:p>
          <w:p w:rsidR="00D21650" w:rsidRPr="004B4DDA" w:rsidRDefault="001863FA">
            <w:pPr>
              <w:spacing w:after="0"/>
            </w:pPr>
            <w:r w:rsidRPr="004B4DDA">
              <w:t xml:space="preserve">Срок исполнения – установлен в части </w:t>
            </w:r>
            <w:r w:rsidRPr="004B4DDA">
              <w:rPr>
                <w:lang w:val="en-US"/>
              </w:rPr>
              <w:t>IV</w:t>
            </w:r>
            <w:r w:rsidRPr="004B4DDA">
              <w:t xml:space="preserve"> «ПРОЕКТ ДОГОВОРА».</w:t>
            </w:r>
          </w:p>
          <w:p w:rsidR="00D21650" w:rsidRPr="004B4DDA" w:rsidRDefault="001863FA">
            <w:pPr>
              <w:spacing w:after="0"/>
            </w:pPr>
            <w:r w:rsidRPr="004B4DDA">
              <w:t>Срок предоставления обеспечения - не позднее 10 рабочих дней с даты размещения в единой информационной системе итогового протокола.</w:t>
            </w:r>
          </w:p>
          <w:p w:rsidR="00D21650" w:rsidRPr="004B4DDA" w:rsidRDefault="00D21650">
            <w:pPr>
              <w:spacing w:after="0"/>
            </w:pPr>
          </w:p>
        </w:tc>
      </w:tr>
      <w:tr w:rsidR="00D21650">
        <w:trPr>
          <w:jc w:val="center"/>
        </w:trPr>
        <w:tc>
          <w:tcPr>
            <w:tcW w:w="704" w:type="dxa"/>
            <w:tcBorders>
              <w:top w:val="single" w:sz="4" w:space="0" w:color="auto"/>
              <w:left w:val="single" w:sz="4" w:space="0" w:color="auto"/>
              <w:bottom w:val="single" w:sz="4" w:space="0" w:color="auto"/>
              <w:right w:val="single" w:sz="4" w:space="0" w:color="auto"/>
            </w:tcBorders>
          </w:tcPr>
          <w:p w:rsidR="00D21650" w:rsidRDefault="00D21650">
            <w:pPr>
              <w:pStyle w:val="32"/>
              <w:numPr>
                <w:ilvl w:val="0"/>
                <w:numId w:val="9"/>
              </w:numPr>
              <w:tabs>
                <w:tab w:val="left" w:pos="284"/>
              </w:tabs>
              <w:spacing w:before="0" w:after="0"/>
              <w:ind w:hanging="796"/>
              <w:jc w:val="left"/>
              <w:rPr>
                <w:rFonts w:ascii="Times New Roman" w:hAnsi="Times New Roman" w:cs="Times New Roman"/>
              </w:rPr>
            </w:pPr>
            <w:bookmarkStart w:id="110" w:name="_Ref166313061"/>
            <w:bookmarkStart w:id="111" w:name="_Ref354440864"/>
            <w:bookmarkEnd w:id="110"/>
            <w:bookmarkEnd w:id="111"/>
          </w:p>
        </w:tc>
        <w:tc>
          <w:tcPr>
            <w:tcW w:w="1560" w:type="dxa"/>
            <w:tcBorders>
              <w:top w:val="single" w:sz="4" w:space="0" w:color="auto"/>
              <w:left w:val="single" w:sz="4" w:space="0" w:color="auto"/>
              <w:bottom w:val="single" w:sz="4" w:space="0" w:color="auto"/>
              <w:right w:val="single" w:sz="4" w:space="0" w:color="auto"/>
            </w:tcBorders>
          </w:tcPr>
          <w:p w:rsidR="00D21650" w:rsidRDefault="001863FA">
            <w:pPr>
              <w:keepNext/>
              <w:keepLines/>
              <w:widowControl w:val="0"/>
              <w:suppressLineNumbers/>
              <w:spacing w:after="0"/>
              <w:jc w:val="left"/>
            </w:pPr>
            <w:r>
              <w:t>6.2.2</w:t>
            </w:r>
          </w:p>
        </w:tc>
        <w:tc>
          <w:tcPr>
            <w:tcW w:w="2664" w:type="dxa"/>
            <w:tcBorders>
              <w:top w:val="single" w:sz="4" w:space="0" w:color="auto"/>
              <w:left w:val="single" w:sz="4" w:space="0" w:color="auto"/>
              <w:bottom w:val="single" w:sz="4" w:space="0" w:color="auto"/>
              <w:right w:val="single" w:sz="4" w:space="0" w:color="auto"/>
            </w:tcBorders>
          </w:tcPr>
          <w:p w:rsidR="00D21650" w:rsidRDefault="001863FA">
            <w:r>
              <w:t>Реквизиты счета для внесения обеспечения исполнения договора (в случае если участник закупки выбрал обеспечение исполнения договора в виде внесения  денежных средств)</w:t>
            </w:r>
          </w:p>
        </w:tc>
        <w:tc>
          <w:tcPr>
            <w:tcW w:w="5557" w:type="dxa"/>
            <w:gridSpan w:val="2"/>
            <w:tcBorders>
              <w:top w:val="single" w:sz="4" w:space="0" w:color="auto"/>
              <w:left w:val="single" w:sz="4" w:space="0" w:color="auto"/>
              <w:bottom w:val="single" w:sz="4" w:space="0" w:color="auto"/>
              <w:right w:val="single" w:sz="4" w:space="0" w:color="auto"/>
            </w:tcBorders>
          </w:tcPr>
          <w:p w:rsidR="00D21650" w:rsidRDefault="001863FA">
            <w:pPr>
              <w:spacing w:after="0"/>
            </w:pPr>
            <w:r>
              <w:t>Реквизиты счета:</w:t>
            </w:r>
          </w:p>
          <w:p w:rsidR="001863FA" w:rsidRPr="001863FA" w:rsidRDefault="001863FA" w:rsidP="001863FA">
            <w:pPr>
              <w:widowControl w:val="0"/>
              <w:spacing w:after="0"/>
            </w:pPr>
            <w:r>
              <w:t xml:space="preserve">Наименование получателя: </w:t>
            </w:r>
            <w:r w:rsidRPr="001863FA">
              <w:t xml:space="preserve"> АО «Россети Сибирь Тываэнерго»</w:t>
            </w:r>
          </w:p>
          <w:p w:rsidR="001863FA" w:rsidRPr="001863FA" w:rsidRDefault="001863FA" w:rsidP="001863FA">
            <w:pPr>
              <w:widowControl w:val="0"/>
              <w:spacing w:after="0"/>
            </w:pPr>
            <w:r w:rsidRPr="001863FA">
              <w:t>667001, Республика Тыва, г.Кызыл, ул. Рабочая, 4 (394-22) 9-85-00</w:t>
            </w:r>
          </w:p>
          <w:p w:rsidR="001863FA" w:rsidRPr="001863FA" w:rsidRDefault="001863FA" w:rsidP="001863FA">
            <w:pPr>
              <w:widowControl w:val="0"/>
              <w:spacing w:after="0"/>
            </w:pPr>
            <w:r w:rsidRPr="001863FA">
              <w:t xml:space="preserve">ИНН 1701029232  </w:t>
            </w:r>
          </w:p>
          <w:p w:rsidR="001863FA" w:rsidRPr="001863FA" w:rsidRDefault="001863FA" w:rsidP="001863FA">
            <w:pPr>
              <w:widowControl w:val="0"/>
              <w:spacing w:after="0"/>
            </w:pPr>
            <w:r w:rsidRPr="001863FA">
              <w:t>КПП 170101001</w:t>
            </w:r>
          </w:p>
          <w:p w:rsidR="001863FA" w:rsidRPr="001863FA" w:rsidRDefault="001863FA" w:rsidP="001863FA">
            <w:pPr>
              <w:widowControl w:val="0"/>
              <w:spacing w:after="0"/>
            </w:pPr>
            <w:r w:rsidRPr="001863FA">
              <w:t xml:space="preserve">ОГРН 1021700509566     </w:t>
            </w:r>
          </w:p>
          <w:p w:rsidR="001863FA" w:rsidRPr="001863FA" w:rsidRDefault="001863FA" w:rsidP="001863FA">
            <w:pPr>
              <w:widowControl w:val="0"/>
              <w:spacing w:after="0"/>
            </w:pPr>
            <w:r w:rsidRPr="001863FA">
              <w:t xml:space="preserve">ОКПО 40871124 </w:t>
            </w:r>
          </w:p>
          <w:p w:rsidR="001863FA" w:rsidRPr="001863FA" w:rsidRDefault="001863FA" w:rsidP="001863FA">
            <w:pPr>
              <w:widowControl w:val="0"/>
              <w:spacing w:after="0"/>
            </w:pPr>
            <w:r w:rsidRPr="001863FA">
              <w:t xml:space="preserve">ОКВЭД 35.12 </w:t>
            </w:r>
          </w:p>
          <w:p w:rsidR="001863FA" w:rsidRPr="001863FA" w:rsidRDefault="001863FA" w:rsidP="001863FA">
            <w:pPr>
              <w:widowControl w:val="0"/>
              <w:spacing w:after="0"/>
            </w:pPr>
            <w:r w:rsidRPr="001863FA">
              <w:t xml:space="preserve">ОКАТО 93401000000 </w:t>
            </w:r>
          </w:p>
          <w:p w:rsidR="001863FA" w:rsidRPr="001863FA" w:rsidRDefault="001863FA" w:rsidP="001863FA">
            <w:pPr>
              <w:widowControl w:val="0"/>
              <w:spacing w:after="0"/>
            </w:pPr>
            <w:r w:rsidRPr="001863FA">
              <w:t xml:space="preserve">ОКФС 16 ОКОПФ 12267 </w:t>
            </w:r>
          </w:p>
          <w:p w:rsidR="001863FA" w:rsidRPr="001863FA" w:rsidRDefault="001863FA" w:rsidP="001863FA">
            <w:pPr>
              <w:widowControl w:val="0"/>
              <w:spacing w:after="0"/>
            </w:pPr>
            <w:r w:rsidRPr="001863FA">
              <w:t>КРАСНОЯРСКОЕ ОТДЕЛЕНИЕ N 8646 ПАО СБЕРБАНК</w:t>
            </w:r>
          </w:p>
          <w:p w:rsidR="001863FA" w:rsidRPr="001863FA" w:rsidRDefault="001863FA" w:rsidP="001863FA">
            <w:pPr>
              <w:widowControl w:val="0"/>
              <w:spacing w:after="0"/>
            </w:pPr>
            <w:r w:rsidRPr="001863FA">
              <w:t>БИК 040407627</w:t>
            </w:r>
          </w:p>
          <w:p w:rsidR="001863FA" w:rsidRPr="001863FA" w:rsidRDefault="001863FA" w:rsidP="001863FA">
            <w:pPr>
              <w:widowControl w:val="0"/>
              <w:spacing w:after="0"/>
            </w:pPr>
            <w:r w:rsidRPr="001863FA">
              <w:t>к/с 30101810800000000627</w:t>
            </w:r>
          </w:p>
          <w:p w:rsidR="00D21650" w:rsidRDefault="001863FA" w:rsidP="001863FA">
            <w:pPr>
              <w:widowControl w:val="0"/>
              <w:spacing w:after="0"/>
            </w:pPr>
            <w:r w:rsidRPr="001863FA">
              <w:t>р/сч 40702810865000001852</w:t>
            </w:r>
          </w:p>
        </w:tc>
      </w:tr>
      <w:tr w:rsidR="00D21650">
        <w:trPr>
          <w:trHeight w:val="3012"/>
          <w:jc w:val="center"/>
        </w:trPr>
        <w:tc>
          <w:tcPr>
            <w:tcW w:w="704" w:type="dxa"/>
            <w:tcBorders>
              <w:top w:val="single" w:sz="4" w:space="0" w:color="auto"/>
              <w:left w:val="single" w:sz="4" w:space="0" w:color="auto"/>
              <w:bottom w:val="single" w:sz="4" w:space="0" w:color="auto"/>
              <w:right w:val="single" w:sz="4" w:space="0" w:color="auto"/>
            </w:tcBorders>
          </w:tcPr>
          <w:p w:rsidR="00D21650" w:rsidRDefault="00D21650">
            <w:pPr>
              <w:pStyle w:val="32"/>
              <w:numPr>
                <w:ilvl w:val="0"/>
                <w:numId w:val="9"/>
              </w:numPr>
              <w:tabs>
                <w:tab w:val="left" w:pos="284"/>
              </w:tabs>
              <w:spacing w:before="0" w:after="0"/>
              <w:ind w:hanging="796"/>
              <w:jc w:val="left"/>
              <w:rPr>
                <w:rFonts w:ascii="Times New Roman" w:hAnsi="Times New Roman" w:cs="Times New Roman"/>
              </w:rPr>
            </w:pPr>
            <w:bookmarkStart w:id="112" w:name="_Ref166313235"/>
            <w:bookmarkStart w:id="113" w:name="_Ref354428632"/>
            <w:bookmarkEnd w:id="112"/>
            <w:bookmarkEnd w:id="113"/>
          </w:p>
        </w:tc>
        <w:tc>
          <w:tcPr>
            <w:tcW w:w="1560" w:type="dxa"/>
            <w:tcBorders>
              <w:top w:val="single" w:sz="4" w:space="0" w:color="auto"/>
              <w:left w:val="single" w:sz="4" w:space="0" w:color="auto"/>
              <w:bottom w:val="single" w:sz="4" w:space="0" w:color="auto"/>
              <w:right w:val="single" w:sz="4" w:space="0" w:color="auto"/>
            </w:tcBorders>
          </w:tcPr>
          <w:p w:rsidR="00D21650" w:rsidRDefault="001863FA">
            <w:pPr>
              <w:keepNext/>
              <w:keepLines/>
              <w:widowControl w:val="0"/>
              <w:suppressLineNumbers/>
              <w:tabs>
                <w:tab w:val="num" w:pos="312"/>
              </w:tabs>
              <w:spacing w:after="0"/>
              <w:jc w:val="left"/>
              <w:outlineLvl w:val="2"/>
            </w:pPr>
            <w:r>
              <w:t>5.5</w:t>
            </w:r>
          </w:p>
        </w:tc>
        <w:tc>
          <w:tcPr>
            <w:tcW w:w="2664" w:type="dxa"/>
            <w:tcBorders>
              <w:top w:val="single" w:sz="4" w:space="0" w:color="auto"/>
              <w:left w:val="single" w:sz="4" w:space="0" w:color="auto"/>
              <w:bottom w:val="single" w:sz="4" w:space="0" w:color="auto"/>
              <w:right w:val="single" w:sz="4" w:space="0" w:color="auto"/>
            </w:tcBorders>
          </w:tcPr>
          <w:p w:rsidR="00D21650" w:rsidRDefault="001863FA">
            <w:pPr>
              <w:keepLines/>
              <w:widowControl w:val="0"/>
              <w:suppressLineNumbers/>
              <w:spacing w:after="0"/>
            </w:pPr>
            <w:r>
              <w:t>Критерии и порядок оценки и сопоставления заявок на участие в закупке</w:t>
            </w:r>
          </w:p>
        </w:tc>
        <w:tc>
          <w:tcPr>
            <w:tcW w:w="5557" w:type="dxa"/>
            <w:gridSpan w:val="2"/>
            <w:tcBorders>
              <w:top w:val="single" w:sz="4" w:space="0" w:color="auto"/>
              <w:left w:val="single" w:sz="4" w:space="0" w:color="auto"/>
              <w:bottom w:val="single" w:sz="4" w:space="0" w:color="auto"/>
              <w:right w:val="single" w:sz="4" w:space="0" w:color="auto"/>
            </w:tcBorders>
          </w:tcPr>
          <w:p w:rsidR="00D21650" w:rsidRDefault="001863FA">
            <w:pPr>
              <w:pStyle w:val="affffff4"/>
              <w:widowControl w:val="0"/>
              <w:jc w:val="both"/>
            </w:pPr>
            <w:r>
              <w:rPr>
                <w:rFonts w:ascii="Times New Roman" w:eastAsia="Times New Roman" w:hAnsi="Times New Roman" w:cs="Times New Roman"/>
                <w:b w:val="0"/>
                <w:bCs w:val="0"/>
                <w:color w:val="auto"/>
                <w:sz w:val="24"/>
                <w:szCs w:val="24"/>
                <w:lang w:eastAsia="ru-RU"/>
              </w:rPr>
              <w:t>Критерии оценки и сопоставления заявок на участие в закупке, величины их значимости и порядок оценки и сопоставления заявок на участие в закупке определены в приложении № 1 к части II «ИНФОРМАЦИОННАЯ КАРТА ЗАКУПКИ».</w:t>
            </w:r>
          </w:p>
        </w:tc>
      </w:tr>
      <w:tr w:rsidR="00D21650">
        <w:trPr>
          <w:trHeight w:val="276"/>
          <w:jc w:val="center"/>
        </w:trPr>
        <w:tc>
          <w:tcPr>
            <w:tcW w:w="704" w:type="dxa"/>
            <w:vMerge w:val="restart"/>
            <w:tcBorders>
              <w:top w:val="single" w:sz="4" w:space="0" w:color="000000"/>
              <w:left w:val="single" w:sz="4" w:space="0" w:color="000000"/>
              <w:bottom w:val="single" w:sz="4" w:space="0" w:color="000000"/>
              <w:right w:val="single" w:sz="4" w:space="0" w:color="000000"/>
            </w:tcBorders>
          </w:tcPr>
          <w:p w:rsidR="00D21650" w:rsidRDefault="00D21650">
            <w:pPr>
              <w:pStyle w:val="32"/>
              <w:numPr>
                <w:ilvl w:val="0"/>
                <w:numId w:val="9"/>
              </w:numPr>
              <w:shd w:val="clear" w:color="FFFFFF" w:themeColor="background1" w:fill="FFFFFF" w:themeFill="background1"/>
              <w:tabs>
                <w:tab w:val="left" w:pos="284"/>
              </w:tabs>
              <w:spacing w:before="0" w:after="0"/>
              <w:ind w:hanging="796"/>
              <w:jc w:val="left"/>
            </w:pPr>
          </w:p>
        </w:tc>
        <w:tc>
          <w:tcPr>
            <w:tcW w:w="1560" w:type="dxa"/>
            <w:vMerge w:val="restart"/>
            <w:tcBorders>
              <w:top w:val="single" w:sz="4" w:space="0" w:color="000000"/>
              <w:left w:val="single" w:sz="4" w:space="0" w:color="000000"/>
              <w:bottom w:val="single" w:sz="4" w:space="0" w:color="000000"/>
              <w:right w:val="single" w:sz="4" w:space="0" w:color="000000"/>
            </w:tcBorders>
          </w:tcPr>
          <w:p w:rsidR="00D21650" w:rsidRDefault="001863FA">
            <w:pPr>
              <w:keepLines/>
              <w:widowControl w:val="0"/>
              <w:suppressLineNumbers/>
              <w:shd w:val="clear" w:color="FFFFFF" w:themeColor="background1" w:fill="FFFFFF" w:themeFill="background1"/>
              <w:spacing w:after="0"/>
              <w:jc w:val="left"/>
            </w:pPr>
            <w:r>
              <w:t>6.1.1</w:t>
            </w:r>
          </w:p>
        </w:tc>
        <w:tc>
          <w:tcPr>
            <w:tcW w:w="2664" w:type="dxa"/>
            <w:vMerge w:val="restart"/>
            <w:tcBorders>
              <w:top w:val="single" w:sz="4" w:space="0" w:color="000000"/>
              <w:left w:val="single" w:sz="4" w:space="0" w:color="000000"/>
              <w:bottom w:val="single" w:sz="4" w:space="0" w:color="000000"/>
              <w:right w:val="single" w:sz="4" w:space="0" w:color="000000"/>
            </w:tcBorders>
          </w:tcPr>
          <w:p w:rsidR="00D21650" w:rsidRDefault="001863FA">
            <w:pPr>
              <w:keepNext/>
              <w:keepLines/>
              <w:widowControl w:val="0"/>
              <w:suppressLineNumbers/>
              <w:shd w:val="clear" w:color="FFFFFF" w:themeColor="background1" w:fill="FFFFFF" w:themeFill="background1"/>
              <w:spacing w:after="0"/>
              <w:rPr>
                <w:highlight w:val="yellow"/>
              </w:rPr>
            </w:pPr>
            <w:r>
              <w:t>Информация о заключении с участником нескольких договоров</w:t>
            </w:r>
          </w:p>
        </w:tc>
        <w:tc>
          <w:tcPr>
            <w:tcW w:w="5557" w:type="dxa"/>
            <w:gridSpan w:val="2"/>
            <w:vMerge w:val="restart"/>
            <w:tcBorders>
              <w:top w:val="single" w:sz="4" w:space="0" w:color="000000"/>
              <w:left w:val="single" w:sz="4" w:space="0" w:color="000000"/>
              <w:bottom w:val="single" w:sz="4" w:space="0" w:color="000000"/>
              <w:right w:val="single" w:sz="4" w:space="0" w:color="000000"/>
            </w:tcBorders>
          </w:tcPr>
          <w:p w:rsidR="00D21650" w:rsidRPr="004B4DDA" w:rsidRDefault="001863FA" w:rsidP="004B4DDA">
            <w:pPr>
              <w:keepNext/>
              <w:keepLines/>
              <w:widowControl w:val="0"/>
              <w:suppressLineNumbers/>
              <w:shd w:val="clear" w:color="FFFFFF" w:themeColor="background1" w:fill="FFFFFF" w:themeFill="background1"/>
              <w:spacing w:after="0"/>
              <w:rPr>
                <w:sz w:val="20"/>
                <w:szCs w:val="20"/>
              </w:rPr>
            </w:pPr>
            <w:r w:rsidRPr="004B4DDA">
              <w:t>Не предусмотрено</w:t>
            </w:r>
          </w:p>
        </w:tc>
      </w:tr>
      <w:tr w:rsidR="00D21650">
        <w:trPr>
          <w:jc w:val="center"/>
        </w:trPr>
        <w:tc>
          <w:tcPr>
            <w:tcW w:w="704" w:type="dxa"/>
            <w:tcBorders>
              <w:top w:val="single" w:sz="4" w:space="0" w:color="auto"/>
              <w:left w:val="single" w:sz="4" w:space="0" w:color="auto"/>
              <w:bottom w:val="single" w:sz="4" w:space="0" w:color="auto"/>
              <w:right w:val="single" w:sz="4" w:space="0" w:color="auto"/>
            </w:tcBorders>
          </w:tcPr>
          <w:p w:rsidR="00D21650" w:rsidRDefault="00D21650">
            <w:pPr>
              <w:pStyle w:val="32"/>
              <w:numPr>
                <w:ilvl w:val="0"/>
                <w:numId w:val="9"/>
              </w:numPr>
              <w:tabs>
                <w:tab w:val="left" w:pos="284"/>
              </w:tabs>
              <w:spacing w:before="0" w:after="0"/>
              <w:ind w:hanging="796"/>
              <w:jc w:val="left"/>
              <w:rPr>
                <w:rFonts w:ascii="Times New Roman" w:hAnsi="Times New Roman" w:cs="Times New Roman"/>
              </w:rPr>
            </w:pPr>
            <w:bookmarkStart w:id="114" w:name="_Ref166315600"/>
            <w:bookmarkStart w:id="115" w:name="_Ref354134594"/>
            <w:bookmarkEnd w:id="114"/>
            <w:bookmarkEnd w:id="115"/>
          </w:p>
        </w:tc>
        <w:tc>
          <w:tcPr>
            <w:tcW w:w="1560" w:type="dxa"/>
            <w:tcBorders>
              <w:top w:val="single" w:sz="4" w:space="0" w:color="auto"/>
              <w:left w:val="single" w:sz="4" w:space="0" w:color="auto"/>
              <w:bottom w:val="single" w:sz="4" w:space="0" w:color="auto"/>
              <w:right w:val="single" w:sz="4" w:space="0" w:color="auto"/>
            </w:tcBorders>
          </w:tcPr>
          <w:p w:rsidR="00D21650" w:rsidRDefault="001863FA">
            <w:pPr>
              <w:keepLines/>
              <w:widowControl w:val="0"/>
              <w:suppressLineNumbers/>
              <w:spacing w:after="0"/>
              <w:jc w:val="left"/>
            </w:pPr>
            <w:r>
              <w:t>6.1.2</w:t>
            </w:r>
          </w:p>
        </w:tc>
        <w:tc>
          <w:tcPr>
            <w:tcW w:w="2664" w:type="dxa"/>
            <w:tcBorders>
              <w:top w:val="single" w:sz="4" w:space="0" w:color="auto"/>
              <w:left w:val="single" w:sz="4" w:space="0" w:color="auto"/>
              <w:bottom w:val="single" w:sz="4" w:space="0" w:color="auto"/>
              <w:right w:val="single" w:sz="4" w:space="0" w:color="auto"/>
            </w:tcBorders>
          </w:tcPr>
          <w:p w:rsidR="00D21650" w:rsidRDefault="001863FA">
            <w:pPr>
              <w:keepNext/>
              <w:keepLines/>
              <w:widowControl w:val="0"/>
              <w:suppressLineNumbers/>
              <w:spacing w:after="0"/>
            </w:pPr>
            <w:r>
              <w:t>Право заказчика заключить договор с несколькими участниками закупки</w:t>
            </w:r>
          </w:p>
        </w:tc>
        <w:tc>
          <w:tcPr>
            <w:tcW w:w="5557" w:type="dxa"/>
            <w:gridSpan w:val="2"/>
            <w:tcBorders>
              <w:top w:val="single" w:sz="4" w:space="0" w:color="auto"/>
              <w:left w:val="single" w:sz="4" w:space="0" w:color="auto"/>
              <w:bottom w:val="single" w:sz="4" w:space="0" w:color="auto"/>
              <w:right w:val="single" w:sz="4" w:space="0" w:color="auto"/>
            </w:tcBorders>
          </w:tcPr>
          <w:p w:rsidR="00D21650" w:rsidRDefault="001863FA">
            <w:pPr>
              <w:keepNext/>
              <w:keepLines/>
              <w:widowControl w:val="0"/>
              <w:suppressLineNumbers/>
              <w:spacing w:after="0"/>
              <w:rPr>
                <w:i/>
              </w:rPr>
            </w:pPr>
            <w:r>
              <w:t>Не предусмотрено</w:t>
            </w:r>
          </w:p>
          <w:p w:rsidR="00D21650" w:rsidRDefault="00D21650">
            <w:pPr>
              <w:pStyle w:val="afffffb"/>
              <w:ind w:left="0"/>
              <w:jc w:val="both"/>
            </w:pPr>
          </w:p>
        </w:tc>
      </w:tr>
      <w:tr w:rsidR="00D21650">
        <w:trPr>
          <w:jc w:val="center"/>
        </w:trPr>
        <w:tc>
          <w:tcPr>
            <w:tcW w:w="704" w:type="dxa"/>
            <w:tcBorders>
              <w:top w:val="single" w:sz="4" w:space="0" w:color="auto"/>
              <w:left w:val="single" w:sz="4" w:space="0" w:color="auto"/>
              <w:bottom w:val="single" w:sz="4" w:space="0" w:color="auto"/>
              <w:right w:val="single" w:sz="4" w:space="0" w:color="auto"/>
            </w:tcBorders>
          </w:tcPr>
          <w:p w:rsidR="00D21650" w:rsidRDefault="00D21650">
            <w:pPr>
              <w:pStyle w:val="32"/>
              <w:numPr>
                <w:ilvl w:val="0"/>
                <w:numId w:val="9"/>
              </w:numPr>
              <w:tabs>
                <w:tab w:val="left" w:pos="284"/>
              </w:tabs>
              <w:spacing w:before="0" w:after="0"/>
              <w:ind w:hanging="796"/>
              <w:jc w:val="left"/>
              <w:rPr>
                <w:rFonts w:ascii="Times New Roman" w:hAnsi="Times New Roman" w:cs="Times New Roman"/>
              </w:rPr>
            </w:pPr>
          </w:p>
        </w:tc>
        <w:tc>
          <w:tcPr>
            <w:tcW w:w="1560" w:type="dxa"/>
            <w:tcBorders>
              <w:top w:val="single" w:sz="4" w:space="0" w:color="auto"/>
              <w:left w:val="single" w:sz="4" w:space="0" w:color="auto"/>
              <w:bottom w:val="single" w:sz="4" w:space="0" w:color="auto"/>
              <w:right w:val="single" w:sz="4" w:space="0" w:color="auto"/>
            </w:tcBorders>
          </w:tcPr>
          <w:p w:rsidR="00D21650" w:rsidRDefault="001863FA">
            <w:pPr>
              <w:keepLines/>
              <w:widowControl w:val="0"/>
              <w:suppressLineNumbers/>
              <w:spacing w:after="0"/>
              <w:jc w:val="left"/>
            </w:pPr>
            <w:r>
              <w:t>6.5.5</w:t>
            </w:r>
          </w:p>
        </w:tc>
        <w:tc>
          <w:tcPr>
            <w:tcW w:w="2664" w:type="dxa"/>
            <w:tcBorders>
              <w:top w:val="single" w:sz="4" w:space="0" w:color="auto"/>
              <w:left w:val="single" w:sz="4" w:space="0" w:color="auto"/>
              <w:bottom w:val="single" w:sz="4" w:space="0" w:color="auto"/>
              <w:right w:val="single" w:sz="4" w:space="0" w:color="auto"/>
            </w:tcBorders>
          </w:tcPr>
          <w:p w:rsidR="00D21650" w:rsidRDefault="001863FA">
            <w:pPr>
              <w:keepLines/>
              <w:widowControl w:val="0"/>
              <w:suppressLineNumbers/>
              <w:spacing w:after="0"/>
            </w:pPr>
            <w:r>
              <w:t>Сведения о возможности одностороннего отказа от исполнения обязательств, предусмотренных договором</w:t>
            </w:r>
          </w:p>
        </w:tc>
        <w:tc>
          <w:tcPr>
            <w:tcW w:w="5557" w:type="dxa"/>
            <w:gridSpan w:val="2"/>
            <w:tcBorders>
              <w:top w:val="single" w:sz="4" w:space="0" w:color="auto"/>
              <w:left w:val="single" w:sz="4" w:space="0" w:color="auto"/>
              <w:bottom w:val="single" w:sz="4" w:space="0" w:color="auto"/>
              <w:right w:val="single" w:sz="4" w:space="0" w:color="auto"/>
            </w:tcBorders>
          </w:tcPr>
          <w:p w:rsidR="00D21650" w:rsidRDefault="001863FA">
            <w:pPr>
              <w:spacing w:after="0"/>
              <w:rPr>
                <w:i/>
              </w:rPr>
            </w:pPr>
            <w:r>
              <w:t>Односторонний отказ от исполнения договора возможен в порядке, установленном в проекте договора</w:t>
            </w:r>
          </w:p>
        </w:tc>
      </w:tr>
      <w:tr w:rsidR="00D21650">
        <w:trPr>
          <w:jc w:val="center"/>
        </w:trPr>
        <w:tc>
          <w:tcPr>
            <w:tcW w:w="704" w:type="dxa"/>
            <w:tcBorders>
              <w:top w:val="single" w:sz="4" w:space="0" w:color="auto"/>
              <w:left w:val="single" w:sz="4" w:space="0" w:color="auto"/>
              <w:bottom w:val="single" w:sz="4" w:space="0" w:color="auto"/>
              <w:right w:val="single" w:sz="4" w:space="0" w:color="auto"/>
            </w:tcBorders>
          </w:tcPr>
          <w:p w:rsidR="00D21650" w:rsidRDefault="00D21650">
            <w:pPr>
              <w:pStyle w:val="32"/>
              <w:numPr>
                <w:ilvl w:val="0"/>
                <w:numId w:val="9"/>
              </w:numPr>
              <w:tabs>
                <w:tab w:val="left" w:pos="284"/>
              </w:tabs>
              <w:spacing w:before="0" w:after="0"/>
              <w:ind w:hanging="796"/>
              <w:jc w:val="left"/>
              <w:rPr>
                <w:rFonts w:ascii="Times New Roman" w:hAnsi="Times New Roman" w:cs="Times New Roman"/>
              </w:rPr>
            </w:pPr>
          </w:p>
        </w:tc>
        <w:tc>
          <w:tcPr>
            <w:tcW w:w="1560" w:type="dxa"/>
            <w:tcBorders>
              <w:top w:val="single" w:sz="4" w:space="0" w:color="auto"/>
              <w:left w:val="single" w:sz="4" w:space="0" w:color="auto"/>
              <w:bottom w:val="single" w:sz="4" w:space="0" w:color="auto"/>
              <w:right w:val="single" w:sz="4" w:space="0" w:color="auto"/>
            </w:tcBorders>
          </w:tcPr>
          <w:p w:rsidR="00D21650" w:rsidRDefault="001863FA">
            <w:pPr>
              <w:keepLines/>
              <w:widowControl w:val="0"/>
              <w:suppressLineNumbers/>
              <w:spacing w:after="0"/>
              <w:jc w:val="left"/>
            </w:pPr>
            <w:r>
              <w:t>1.7</w:t>
            </w:r>
          </w:p>
        </w:tc>
        <w:tc>
          <w:tcPr>
            <w:tcW w:w="2664" w:type="dxa"/>
            <w:tcBorders>
              <w:top w:val="single" w:sz="4" w:space="0" w:color="auto"/>
              <w:bottom w:val="single" w:sz="4" w:space="0" w:color="auto"/>
              <w:right w:val="single" w:sz="4" w:space="0" w:color="auto"/>
            </w:tcBorders>
            <w:shd w:val="clear" w:color="auto" w:fill="auto"/>
          </w:tcPr>
          <w:p w:rsidR="00D21650" w:rsidRDefault="001863FA">
            <w:pPr>
              <w:pStyle w:val="Default"/>
              <w:pBdr>
                <w:top w:val="none" w:sz="4" w:space="0" w:color="000000"/>
                <w:left w:val="none" w:sz="4" w:space="0" w:color="000000"/>
                <w:bottom w:val="none" w:sz="4" w:space="0" w:color="000000"/>
                <w:right w:val="none" w:sz="4" w:space="0" w:color="000000"/>
              </w:pBdr>
              <w:jc w:val="both"/>
              <w:rPr>
                <w:b/>
                <w:bCs/>
              </w:rPr>
            </w:pPr>
            <w:r>
              <w:t>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w:t>
            </w:r>
          </w:p>
        </w:tc>
        <w:tc>
          <w:tcPr>
            <w:tcW w:w="5557" w:type="dxa"/>
            <w:gridSpan w:val="2"/>
            <w:tcBorders>
              <w:top w:val="single" w:sz="4" w:space="0" w:color="auto"/>
              <w:left w:val="single" w:sz="4" w:space="0" w:color="auto"/>
              <w:bottom w:val="single" w:sz="4" w:space="0" w:color="auto"/>
              <w:right w:val="single" w:sz="4" w:space="0" w:color="auto"/>
            </w:tcBorders>
            <w:shd w:val="clear" w:color="auto" w:fill="auto"/>
          </w:tcPr>
          <w:p w:rsidR="00D21650" w:rsidRDefault="001863FA">
            <w:pPr>
              <w:pStyle w:val="Default"/>
              <w:jc w:val="both"/>
            </w:pPr>
            <w:r>
              <w:t xml:space="preserve">Запрет,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преимущество в отношении товаров российского происхождения (в том числе поставляемых при выполнении закупаемых работ, оказании закупаемых услуг) устанавливаются в соответствии с требованиями статьи 3.1-4 </w:t>
            </w:r>
            <w:r>
              <w:rPr>
                <w:color w:val="auto"/>
              </w:rPr>
              <w:t>Закона 223-ФЗ</w:t>
            </w:r>
            <w:r>
              <w:t xml:space="preserve"> и ПП № 1875 в порядке, установленном документацией о закупке.</w:t>
            </w:r>
          </w:p>
        </w:tc>
      </w:tr>
    </w:tbl>
    <w:p w:rsidR="00D21650" w:rsidRDefault="00D21650">
      <w:pPr>
        <w:spacing w:after="0"/>
        <w:ind w:firstLine="567"/>
        <w:jc w:val="right"/>
        <w:rPr>
          <w:b/>
          <w:bCs/>
        </w:rPr>
      </w:pPr>
    </w:p>
    <w:p w:rsidR="004B4DDA" w:rsidRDefault="004B4DDA" w:rsidP="004B4DDA">
      <w:pPr>
        <w:pStyle w:val="32"/>
        <w:jc w:val="right"/>
        <w:rPr>
          <w:rFonts w:ascii="Times New Roman" w:hAnsi="Times New Roman" w:cs="Times New Roman"/>
        </w:rPr>
      </w:pPr>
      <w:r>
        <w:rPr>
          <w:rFonts w:ascii="Times New Roman" w:hAnsi="Times New Roman" w:cs="Times New Roman"/>
        </w:rPr>
        <w:t xml:space="preserve">Приложение № 1 </w:t>
      </w:r>
    </w:p>
    <w:p w:rsidR="004B4DDA" w:rsidRDefault="004B4DDA" w:rsidP="004B4DDA">
      <w:pPr>
        <w:jc w:val="right"/>
        <w:rPr>
          <w:b/>
        </w:rPr>
      </w:pPr>
      <w:r>
        <w:rPr>
          <w:b/>
        </w:rPr>
        <w:t xml:space="preserve">к части II «ИНФОРМАЦИОННАЯ КАРТА ЗАКУПКИ» </w:t>
      </w:r>
    </w:p>
    <w:p w:rsidR="004B4DDA" w:rsidRDefault="004B4DDA" w:rsidP="004B4DDA">
      <w:pPr>
        <w:keepLines/>
        <w:spacing w:before="120" w:after="120"/>
        <w:ind w:left="567"/>
        <w:contextualSpacing/>
      </w:pPr>
    </w:p>
    <w:p w:rsidR="004B4DDA" w:rsidRDefault="004B4DDA" w:rsidP="004B4DDA">
      <w:pPr>
        <w:pStyle w:val="afffffb"/>
        <w:keepLines/>
        <w:numPr>
          <w:ilvl w:val="0"/>
          <w:numId w:val="60"/>
        </w:numPr>
        <w:spacing w:before="120" w:after="120"/>
        <w:ind w:left="0" w:firstLine="567"/>
        <w:contextualSpacing/>
        <w:jc w:val="both"/>
      </w:pPr>
      <w:r>
        <w:t>Критерии оценки и сопоставления заявок на участие в закупке, величины их значимости и порядок оценки и сопоставления заявок на участие в закупке</w:t>
      </w:r>
    </w:p>
    <w:tbl>
      <w:tblPr>
        <w:tblW w:w="10285"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642"/>
        <w:gridCol w:w="7517"/>
        <w:gridCol w:w="2126"/>
      </w:tblGrid>
      <w:tr w:rsidR="004B4DDA" w:rsidTr="00FE12AF">
        <w:tc>
          <w:tcPr>
            <w:tcW w:w="642" w:type="dxa"/>
          </w:tcPr>
          <w:p w:rsidR="004B4DDA" w:rsidRDefault="004B4DDA" w:rsidP="00FE12AF">
            <w:pPr>
              <w:pStyle w:val="ConsPlusNormal"/>
              <w:ind w:firstLine="12"/>
              <w:jc w:val="center"/>
              <w:rPr>
                <w:rFonts w:ascii="Times New Roman" w:hAnsi="Times New Roman" w:cs="Times New Roman"/>
                <w:b/>
              </w:rPr>
            </w:pPr>
            <w:r>
              <w:rPr>
                <w:rFonts w:ascii="Times New Roman" w:hAnsi="Times New Roman" w:cs="Times New Roman"/>
                <w:b/>
              </w:rPr>
              <w:t>N п/п</w:t>
            </w:r>
          </w:p>
        </w:tc>
        <w:tc>
          <w:tcPr>
            <w:tcW w:w="7517" w:type="dxa"/>
          </w:tcPr>
          <w:p w:rsidR="004B4DDA" w:rsidRDefault="004B4DDA" w:rsidP="00FE12AF">
            <w:pPr>
              <w:pStyle w:val="ConsPlusNormal"/>
              <w:ind w:firstLine="0"/>
              <w:jc w:val="center"/>
              <w:rPr>
                <w:rFonts w:ascii="Times New Roman" w:hAnsi="Times New Roman" w:cs="Times New Roman"/>
                <w:b/>
              </w:rPr>
            </w:pPr>
            <w:r>
              <w:rPr>
                <w:rFonts w:ascii="Times New Roman" w:hAnsi="Times New Roman" w:cs="Times New Roman"/>
                <w:b/>
              </w:rPr>
              <w:t>Критерии (подкритерии) оценки заявки</w:t>
            </w:r>
          </w:p>
        </w:tc>
        <w:tc>
          <w:tcPr>
            <w:tcW w:w="2126" w:type="dxa"/>
          </w:tcPr>
          <w:p w:rsidR="004B4DDA" w:rsidRDefault="004B4DDA" w:rsidP="00FE12AF">
            <w:pPr>
              <w:pStyle w:val="ConsPlusNormal"/>
              <w:ind w:firstLine="0"/>
              <w:jc w:val="center"/>
              <w:rPr>
                <w:rFonts w:ascii="Times New Roman" w:hAnsi="Times New Roman" w:cs="Times New Roman"/>
                <w:b/>
                <w:bCs/>
              </w:rPr>
            </w:pPr>
            <w:r>
              <w:rPr>
                <w:rFonts w:ascii="Times New Roman" w:hAnsi="Times New Roman" w:cs="Times New Roman"/>
                <w:b/>
              </w:rPr>
              <w:t>Весовое значение критерия</w:t>
            </w:r>
          </w:p>
          <w:p w:rsidR="004B4DDA" w:rsidRDefault="004B4DDA" w:rsidP="00FE12AF">
            <w:pPr>
              <w:pStyle w:val="ConsPlusNormal"/>
              <w:ind w:firstLine="0"/>
              <w:jc w:val="center"/>
              <w:rPr>
                <w:rFonts w:ascii="Times New Roman" w:hAnsi="Times New Roman" w:cs="Times New Roman"/>
                <w:b/>
                <w:bCs/>
              </w:rPr>
            </w:pPr>
            <w:r>
              <w:rPr>
                <w:rFonts w:ascii="Times New Roman" w:hAnsi="Times New Roman" w:cs="Times New Roman"/>
                <w:b/>
                <w:lang w:val="en-US"/>
              </w:rPr>
              <w:t>(V)</w:t>
            </w:r>
          </w:p>
        </w:tc>
      </w:tr>
      <w:tr w:rsidR="004B4DDA" w:rsidTr="00FE12AF">
        <w:tc>
          <w:tcPr>
            <w:tcW w:w="642" w:type="dxa"/>
          </w:tcPr>
          <w:p w:rsidR="004B4DDA" w:rsidRDefault="004B4DDA" w:rsidP="00FE12AF">
            <w:pPr>
              <w:pStyle w:val="ConsPlusNormal"/>
              <w:ind w:firstLine="12"/>
              <w:jc w:val="center"/>
              <w:rPr>
                <w:rFonts w:ascii="Times New Roman" w:hAnsi="Times New Roman" w:cs="Times New Roman"/>
              </w:rPr>
            </w:pPr>
            <w:r>
              <w:rPr>
                <w:rFonts w:ascii="Times New Roman" w:hAnsi="Times New Roman" w:cs="Times New Roman"/>
              </w:rPr>
              <w:t>1</w:t>
            </w:r>
          </w:p>
        </w:tc>
        <w:tc>
          <w:tcPr>
            <w:tcW w:w="7517" w:type="dxa"/>
          </w:tcPr>
          <w:p w:rsidR="004B4DDA" w:rsidRDefault="004B4DDA" w:rsidP="00FE12AF">
            <w:pPr>
              <w:pStyle w:val="ConsPlusNormal"/>
              <w:ind w:firstLine="0"/>
              <w:rPr>
                <w:rFonts w:ascii="Times New Roman" w:hAnsi="Times New Roman" w:cs="Times New Roman"/>
              </w:rPr>
            </w:pPr>
            <w:r>
              <w:rPr>
                <w:rFonts w:ascii="Times New Roman" w:hAnsi="Times New Roman" w:cs="Times New Roman"/>
              </w:rPr>
              <w:t>Ценовой критерий (рейтинг по критерию стоимости заявки)</w:t>
            </w:r>
            <w:r>
              <w:rPr>
                <w:rFonts w:ascii="Times New Roman" w:hAnsi="Times New Roman" w:cs="Times New Roman"/>
                <w:lang w:val="en-US"/>
              </w:rPr>
              <w:t xml:space="preserve"> R</w:t>
            </w:r>
            <w:r>
              <w:rPr>
                <w:rFonts w:ascii="Times New Roman" w:hAnsi="Times New Roman" w:cs="Times New Roman"/>
                <w:i/>
                <w:iCs/>
                <w:vertAlign w:val="subscript"/>
                <w:lang w:val="en-US"/>
              </w:rPr>
              <w:t>s</w:t>
            </w:r>
          </w:p>
        </w:tc>
        <w:tc>
          <w:tcPr>
            <w:tcW w:w="2126" w:type="dxa"/>
          </w:tcPr>
          <w:p w:rsidR="004B4DDA" w:rsidRDefault="004B4DDA" w:rsidP="00FE12AF">
            <w:pPr>
              <w:pStyle w:val="ConsPlusNormal"/>
              <w:ind w:firstLine="0"/>
              <w:jc w:val="center"/>
              <w:rPr>
                <w:rFonts w:ascii="Times New Roman" w:hAnsi="Times New Roman" w:cs="Times New Roman"/>
              </w:rPr>
            </w:pPr>
            <w:r>
              <w:rPr>
                <w:rFonts w:ascii="Times New Roman" w:hAnsi="Times New Roman" w:cs="Times New Roman"/>
              </w:rPr>
              <w:t>0,7</w:t>
            </w:r>
          </w:p>
        </w:tc>
      </w:tr>
      <w:tr w:rsidR="004B4DDA" w:rsidTr="00FE12AF">
        <w:tc>
          <w:tcPr>
            <w:tcW w:w="642" w:type="dxa"/>
          </w:tcPr>
          <w:p w:rsidR="004B4DDA" w:rsidRDefault="004B4DDA" w:rsidP="00FE12AF">
            <w:pPr>
              <w:pStyle w:val="ConsPlusNormal"/>
              <w:ind w:firstLine="12"/>
              <w:jc w:val="center"/>
              <w:rPr>
                <w:rFonts w:ascii="Times New Roman" w:hAnsi="Times New Roman" w:cs="Times New Roman"/>
              </w:rPr>
            </w:pPr>
            <w:r>
              <w:rPr>
                <w:rFonts w:ascii="Times New Roman" w:hAnsi="Times New Roman" w:cs="Times New Roman"/>
              </w:rPr>
              <w:t>2</w:t>
            </w:r>
          </w:p>
        </w:tc>
        <w:tc>
          <w:tcPr>
            <w:tcW w:w="7517" w:type="dxa"/>
          </w:tcPr>
          <w:p w:rsidR="004B4DDA" w:rsidRDefault="004B4DDA" w:rsidP="00FE12AF">
            <w:pPr>
              <w:pStyle w:val="ConsPlusNormal"/>
              <w:ind w:firstLine="0"/>
              <w:rPr>
                <w:rFonts w:ascii="Times New Roman" w:eastAsia="Calibri" w:hAnsi="Times New Roman" w:cs="Times New Roman"/>
                <w:i/>
                <w:iCs/>
              </w:rPr>
            </w:pPr>
            <w:r>
              <w:rPr>
                <w:rFonts w:ascii="Times New Roman" w:hAnsi="Times New Roman" w:cs="Times New Roman"/>
              </w:rPr>
              <w:t>Наличие заключения аттестационной комиссии ПАО «Россети», подтверждающего возможность применения Товара на объектах группы компаний «Россети» R</w:t>
            </w:r>
            <w:r>
              <w:rPr>
                <w:rFonts w:ascii="Times New Roman" w:hAnsi="Times New Roman" w:cs="Times New Roman"/>
                <w:i/>
                <w:iCs/>
                <w:vertAlign w:val="subscript"/>
                <w:lang w:val="en-US"/>
              </w:rPr>
              <w:t>a</w:t>
            </w:r>
          </w:p>
        </w:tc>
        <w:tc>
          <w:tcPr>
            <w:tcW w:w="2126" w:type="dxa"/>
          </w:tcPr>
          <w:p w:rsidR="004B4DDA" w:rsidRDefault="004B4DDA" w:rsidP="00FE12AF">
            <w:pPr>
              <w:pStyle w:val="ConsPlusNormal"/>
              <w:ind w:firstLine="0"/>
              <w:jc w:val="center"/>
              <w:rPr>
                <w:rFonts w:ascii="Times New Roman" w:hAnsi="Times New Roman" w:cs="Times New Roman"/>
              </w:rPr>
            </w:pPr>
            <w:r>
              <w:rPr>
                <w:rFonts w:ascii="Times New Roman" w:hAnsi="Times New Roman" w:cs="Times New Roman"/>
              </w:rPr>
              <w:t>0,1</w:t>
            </w:r>
          </w:p>
        </w:tc>
      </w:tr>
      <w:tr w:rsidR="004B4DDA" w:rsidTr="00FE12AF">
        <w:tc>
          <w:tcPr>
            <w:tcW w:w="642" w:type="dxa"/>
          </w:tcPr>
          <w:p w:rsidR="004B4DDA" w:rsidRDefault="004B4DDA" w:rsidP="00FE12AF">
            <w:pPr>
              <w:pStyle w:val="ConsPlusNormal"/>
              <w:ind w:firstLine="12"/>
              <w:jc w:val="center"/>
              <w:rPr>
                <w:rFonts w:ascii="Times New Roman" w:hAnsi="Times New Roman" w:cs="Times New Roman"/>
              </w:rPr>
            </w:pPr>
            <w:r>
              <w:rPr>
                <w:rFonts w:ascii="Times New Roman" w:hAnsi="Times New Roman" w:cs="Times New Roman"/>
              </w:rPr>
              <w:t>3</w:t>
            </w:r>
          </w:p>
        </w:tc>
        <w:tc>
          <w:tcPr>
            <w:tcW w:w="7517" w:type="dxa"/>
          </w:tcPr>
          <w:p w:rsidR="004B4DDA" w:rsidRDefault="004B4DDA" w:rsidP="00FE12AF">
            <w:pPr>
              <w:pStyle w:val="ConsPlusNormal"/>
              <w:ind w:firstLine="0"/>
              <w:rPr>
                <w:rFonts w:ascii="Times New Roman" w:hAnsi="Times New Roman" w:cs="Times New Roman"/>
                <w:i/>
                <w:iCs/>
              </w:rPr>
            </w:pPr>
            <w:r>
              <w:rPr>
                <w:rFonts w:ascii="Times New Roman" w:hAnsi="Times New Roman" w:cs="Times New Roman"/>
              </w:rPr>
              <w:t>Наличие полномочий производителя R</w:t>
            </w:r>
            <w:r>
              <w:rPr>
                <w:rFonts w:ascii="Times New Roman" w:hAnsi="Times New Roman" w:cs="Times New Roman"/>
                <w:i/>
                <w:iCs/>
                <w:vertAlign w:val="subscript"/>
                <w:lang w:val="en-US"/>
              </w:rPr>
              <w:t>p</w:t>
            </w:r>
          </w:p>
        </w:tc>
        <w:tc>
          <w:tcPr>
            <w:tcW w:w="2126" w:type="dxa"/>
          </w:tcPr>
          <w:p w:rsidR="004B4DDA" w:rsidRDefault="004B4DDA" w:rsidP="00FE12AF">
            <w:pPr>
              <w:pStyle w:val="ConsPlusNormal"/>
              <w:ind w:firstLine="0"/>
              <w:jc w:val="center"/>
              <w:rPr>
                <w:rFonts w:ascii="Times New Roman" w:hAnsi="Times New Roman" w:cs="Times New Roman"/>
              </w:rPr>
            </w:pPr>
            <w:r>
              <w:rPr>
                <w:rFonts w:ascii="Times New Roman" w:hAnsi="Times New Roman" w:cs="Times New Roman"/>
              </w:rPr>
              <w:t>0,2</w:t>
            </w:r>
          </w:p>
        </w:tc>
      </w:tr>
    </w:tbl>
    <w:p w:rsidR="004B4DDA" w:rsidRDefault="004B4DDA" w:rsidP="004B4DDA">
      <w:pPr>
        <w:spacing w:after="0"/>
        <w:jc w:val="left"/>
      </w:pPr>
    </w:p>
    <w:p w:rsidR="004B4DDA" w:rsidRDefault="004B4DDA" w:rsidP="004B4DDA">
      <w:pPr>
        <w:pStyle w:val="afffffb"/>
        <w:keepLines/>
        <w:numPr>
          <w:ilvl w:val="0"/>
          <w:numId w:val="61"/>
        </w:numPr>
        <w:spacing w:before="120" w:after="120"/>
        <w:ind w:left="0" w:firstLine="567"/>
        <w:contextualSpacing/>
        <w:jc w:val="both"/>
      </w:pPr>
      <w:r>
        <w:t>Полученные расчетные значения оценки по каждому критерию (ценовому и неценовым), применяются для расчета итоговой оценки предпочтительности заявки участника (итогового рейтинга заявки). Данный показатель рассчитывается как сумма полученных балльных оценок с учетом их весовых коэффициентов:</w:t>
      </w:r>
    </w:p>
    <w:p w:rsidR="004B4DDA" w:rsidRDefault="004B4DDA" w:rsidP="004B4DDA">
      <w:pPr>
        <w:shd w:val="clear" w:color="auto" w:fill="FFFFFF"/>
        <w:spacing w:after="120"/>
        <w:ind w:left="567"/>
        <w:contextualSpacing/>
      </w:pPr>
    </w:p>
    <w:p w:rsidR="004B4DDA" w:rsidRDefault="004B4DDA" w:rsidP="004B4DDA">
      <w:pPr>
        <w:jc w:val="center"/>
      </w:pPr>
      <w:r>
        <w:rPr>
          <w:lang w:val="en-US"/>
        </w:rPr>
        <w:t>R</w:t>
      </w:r>
      <w:r>
        <w:rPr>
          <w:vertAlign w:val="subscript"/>
          <w:lang w:val="en-US"/>
        </w:rPr>
        <w:t>i</w:t>
      </w:r>
      <w:r>
        <w:t>= (</w:t>
      </w:r>
      <w:r>
        <w:rPr>
          <w:lang w:val="en-US"/>
        </w:rPr>
        <w:t>R</w:t>
      </w:r>
      <w:r>
        <w:rPr>
          <w:i/>
          <w:iCs/>
          <w:vertAlign w:val="subscript"/>
          <w:lang w:val="en-US"/>
        </w:rPr>
        <w:t>si</w:t>
      </w:r>
      <w:r>
        <w:rPr>
          <w:sz w:val="20"/>
          <w:szCs w:val="20"/>
          <w:lang w:val="en-US"/>
        </w:rPr>
        <w:t>x</w:t>
      </w:r>
      <w:r>
        <w:rPr>
          <w:lang w:val="en-US"/>
        </w:rPr>
        <w:t>V</w:t>
      </w:r>
      <w:r>
        <w:rPr>
          <w:i/>
          <w:iCs/>
          <w:vertAlign w:val="subscript"/>
          <w:lang w:val="en-US"/>
        </w:rPr>
        <w:t>s</w:t>
      </w:r>
      <w:r>
        <w:t xml:space="preserve">) + </w:t>
      </w:r>
      <w:r>
        <w:rPr>
          <w:lang w:val="en-US"/>
        </w:rPr>
        <w:t>(R</w:t>
      </w:r>
      <w:r>
        <w:rPr>
          <w:i/>
          <w:iCs/>
          <w:vertAlign w:val="subscript"/>
          <w:lang w:val="en-US"/>
        </w:rPr>
        <w:t>ai</w:t>
      </w:r>
      <w:r>
        <w:rPr>
          <w:sz w:val="20"/>
          <w:szCs w:val="20"/>
          <w:lang w:val="en-US"/>
        </w:rPr>
        <w:t>x</w:t>
      </w:r>
      <w:r>
        <w:rPr>
          <w:lang w:val="en-US"/>
        </w:rPr>
        <w:t>V</w:t>
      </w:r>
      <w:r>
        <w:rPr>
          <w:i/>
          <w:iCs/>
          <w:vertAlign w:val="subscript"/>
          <w:lang w:val="en-US"/>
        </w:rPr>
        <w:t>a</w:t>
      </w:r>
      <w:r>
        <w:t>)</w:t>
      </w:r>
      <w:r>
        <w:rPr>
          <w:lang w:val="en-US"/>
        </w:rPr>
        <w:t xml:space="preserve"> + (R</w:t>
      </w:r>
      <w:r>
        <w:rPr>
          <w:i/>
          <w:iCs/>
          <w:vertAlign w:val="subscript"/>
          <w:lang w:val="en-US"/>
        </w:rPr>
        <w:t>pi</w:t>
      </w:r>
      <w:r>
        <w:rPr>
          <w:sz w:val="20"/>
          <w:szCs w:val="20"/>
          <w:lang w:val="en-US"/>
        </w:rPr>
        <w:t>x</w:t>
      </w:r>
      <w:r>
        <w:rPr>
          <w:lang w:val="en-US"/>
        </w:rPr>
        <w:t>V</w:t>
      </w:r>
      <w:r>
        <w:rPr>
          <w:i/>
          <w:iCs/>
          <w:vertAlign w:val="subscript"/>
          <w:lang w:val="en-US"/>
        </w:rPr>
        <w:t>p</w:t>
      </w:r>
      <w:r>
        <w:t>)</w:t>
      </w:r>
      <w:r>
        <w:rPr>
          <w:lang w:val="en-US"/>
        </w:rPr>
        <w:t xml:space="preserve"> </w:t>
      </w:r>
    </w:p>
    <w:p w:rsidR="004B4DDA" w:rsidRDefault="004B4DDA" w:rsidP="004B4DDA">
      <w:pPr>
        <w:rPr>
          <w:i/>
          <w:iCs/>
        </w:rPr>
      </w:pPr>
      <w:r>
        <w:rPr>
          <w:i/>
          <w:iCs/>
        </w:rPr>
        <w:t>где:</w:t>
      </w:r>
    </w:p>
    <w:p w:rsidR="004B4DDA" w:rsidRDefault="004B4DDA" w:rsidP="004B4DDA">
      <w:pPr>
        <w:rPr>
          <w:sz w:val="20"/>
          <w:szCs w:val="20"/>
        </w:rPr>
      </w:pPr>
      <w:r>
        <w:rPr>
          <w:sz w:val="20"/>
          <w:szCs w:val="20"/>
        </w:rPr>
        <w:t>R</w:t>
      </w:r>
      <w:r>
        <w:rPr>
          <w:i/>
          <w:iCs/>
          <w:sz w:val="20"/>
          <w:szCs w:val="20"/>
        </w:rPr>
        <w:t>i </w:t>
      </w:r>
      <w:r>
        <w:rPr>
          <w:sz w:val="20"/>
          <w:szCs w:val="20"/>
        </w:rPr>
        <w:t>- общий рейтинг предпочтительности i-й заявки;</w:t>
      </w:r>
    </w:p>
    <w:p w:rsidR="004B4DDA" w:rsidRDefault="004B4DDA" w:rsidP="004B4DDA">
      <w:pPr>
        <w:rPr>
          <w:sz w:val="20"/>
          <w:szCs w:val="20"/>
        </w:rPr>
      </w:pPr>
      <w:r>
        <w:rPr>
          <w:sz w:val="20"/>
          <w:szCs w:val="20"/>
          <w:lang w:val="en-US"/>
        </w:rPr>
        <w:t>R</w:t>
      </w:r>
      <w:r>
        <w:rPr>
          <w:i/>
          <w:iCs/>
          <w:sz w:val="20"/>
          <w:szCs w:val="20"/>
          <w:vertAlign w:val="subscript"/>
          <w:lang w:val="en-US"/>
        </w:rPr>
        <w:t>si</w:t>
      </w:r>
      <w:r>
        <w:rPr>
          <w:sz w:val="20"/>
          <w:szCs w:val="20"/>
          <w:lang w:val="en-US"/>
        </w:rPr>
        <w:t> </w:t>
      </w:r>
      <w:r>
        <w:rPr>
          <w:sz w:val="20"/>
          <w:szCs w:val="20"/>
        </w:rPr>
        <w:t>- оценка в баллах по ценовому критерию (по критерию стоимости заявки);</w:t>
      </w:r>
    </w:p>
    <w:p w:rsidR="004B4DDA" w:rsidRDefault="004B4DDA" w:rsidP="004B4DDA">
      <w:pPr>
        <w:rPr>
          <w:sz w:val="20"/>
          <w:szCs w:val="20"/>
        </w:rPr>
      </w:pPr>
      <w:r>
        <w:rPr>
          <w:sz w:val="20"/>
          <w:szCs w:val="20"/>
        </w:rPr>
        <w:t>R</w:t>
      </w:r>
      <w:r>
        <w:rPr>
          <w:i/>
          <w:iCs/>
          <w:sz w:val="20"/>
          <w:szCs w:val="20"/>
          <w:vertAlign w:val="subscript"/>
          <w:lang w:val="en-US"/>
        </w:rPr>
        <w:t>ai</w:t>
      </w:r>
      <w:r>
        <w:rPr>
          <w:sz w:val="20"/>
          <w:szCs w:val="20"/>
        </w:rPr>
        <w:t xml:space="preserve"> - оценка в баллах по критерию «Наличие заключения аттестационной комиссии ПАО «Россети», подтверждающего возможность применения Товара на объектах группы компаний «Россети»»;</w:t>
      </w:r>
    </w:p>
    <w:p w:rsidR="004B4DDA" w:rsidRDefault="004B4DDA" w:rsidP="004B4DDA">
      <w:pPr>
        <w:rPr>
          <w:sz w:val="20"/>
          <w:szCs w:val="20"/>
        </w:rPr>
      </w:pPr>
      <w:r>
        <w:rPr>
          <w:sz w:val="20"/>
          <w:szCs w:val="20"/>
        </w:rPr>
        <w:t>R</w:t>
      </w:r>
      <w:r>
        <w:rPr>
          <w:i/>
          <w:iCs/>
          <w:sz w:val="20"/>
          <w:szCs w:val="20"/>
          <w:vertAlign w:val="subscript"/>
          <w:lang w:val="en-US"/>
        </w:rPr>
        <w:t>pi</w:t>
      </w:r>
      <w:r>
        <w:rPr>
          <w:sz w:val="20"/>
          <w:szCs w:val="20"/>
        </w:rPr>
        <w:t xml:space="preserve"> - оценка в баллах по критерию «Наличие полномочий производителя»;</w:t>
      </w:r>
    </w:p>
    <w:p w:rsidR="004B4DDA" w:rsidRDefault="004B4DDA" w:rsidP="004B4DDA">
      <w:pPr>
        <w:rPr>
          <w:sz w:val="20"/>
          <w:szCs w:val="20"/>
        </w:rPr>
      </w:pPr>
      <w:r>
        <w:rPr>
          <w:sz w:val="20"/>
          <w:szCs w:val="20"/>
          <w:lang w:val="en-US"/>
        </w:rPr>
        <w:t xml:space="preserve">V </w:t>
      </w:r>
      <w:r>
        <w:rPr>
          <w:sz w:val="20"/>
          <w:szCs w:val="20"/>
        </w:rPr>
        <w:t>– весовые коэффициенты соответствующих критериев.</w:t>
      </w:r>
    </w:p>
    <w:p w:rsidR="004B4DDA" w:rsidRDefault="004B4DDA" w:rsidP="004B4DDA">
      <w:pPr>
        <w:rPr>
          <w:sz w:val="20"/>
          <w:szCs w:val="20"/>
        </w:rPr>
      </w:pPr>
    </w:p>
    <w:p w:rsidR="004B4DDA" w:rsidRPr="004B4DDA" w:rsidRDefault="004B4DDA" w:rsidP="004B4DDA">
      <w:pPr>
        <w:pStyle w:val="afffffb"/>
        <w:widowControl w:val="0"/>
        <w:numPr>
          <w:ilvl w:val="1"/>
          <w:numId w:val="61"/>
        </w:numPr>
        <w:ind w:left="0" w:firstLine="567"/>
        <w:jc w:val="both"/>
        <w:rPr>
          <w:sz w:val="28"/>
        </w:rPr>
      </w:pPr>
      <w:r>
        <w:t xml:space="preserve">При осуществлении расчета значения по каждому критерию Заказчик вправе осуществлять расчет с точностью до трех знаков после запятой. Полученное значение итогового рейтинга используется для ранжирования </w:t>
      </w:r>
      <w:r w:rsidRPr="004B4DDA">
        <w:t xml:space="preserve">заявок по степени предпочтительности. </w:t>
      </w:r>
    </w:p>
    <w:p w:rsidR="004B4DDA" w:rsidRPr="004B4DDA" w:rsidRDefault="004B4DDA" w:rsidP="004B4DDA">
      <w:pPr>
        <w:pStyle w:val="afffffb"/>
        <w:widowControl w:val="0"/>
        <w:numPr>
          <w:ilvl w:val="1"/>
          <w:numId w:val="61"/>
        </w:numPr>
        <w:ind w:left="0" w:firstLine="567"/>
        <w:jc w:val="both"/>
      </w:pPr>
      <w:r w:rsidRPr="004B4DDA">
        <w:t>В случае участия в закупке коллективных участников данные по неценовым критериям оценки в целях осуществления оценки такой заявки суммируются.</w:t>
      </w:r>
    </w:p>
    <w:p w:rsidR="004B4DDA" w:rsidRPr="004B4DDA" w:rsidRDefault="004B4DDA" w:rsidP="004B4DDA">
      <w:pPr>
        <w:pStyle w:val="afffffb"/>
        <w:widowControl w:val="0"/>
        <w:ind w:left="567"/>
      </w:pPr>
    </w:p>
    <w:p w:rsidR="004B4DDA" w:rsidRPr="004B4DDA" w:rsidRDefault="004B4DDA" w:rsidP="004B4DDA">
      <w:pPr>
        <w:pStyle w:val="afffffb"/>
        <w:keepLines/>
        <w:numPr>
          <w:ilvl w:val="0"/>
          <w:numId w:val="61"/>
        </w:numPr>
        <w:spacing w:before="120" w:after="120"/>
        <w:ind w:left="0" w:firstLine="567"/>
        <w:contextualSpacing/>
        <w:jc w:val="both"/>
        <w:rPr>
          <w:bCs/>
        </w:rPr>
      </w:pPr>
      <w:r w:rsidRPr="004B4DDA">
        <w:rPr>
          <w:bCs/>
        </w:rPr>
        <w:t>Расчет рейтинга (оценка) по критерию стоимости заявки (</w:t>
      </w:r>
      <w:r w:rsidRPr="004B4DDA">
        <w:rPr>
          <w:bCs/>
          <w:lang w:val="en-US"/>
        </w:rPr>
        <w:t>R</w:t>
      </w:r>
      <w:r w:rsidRPr="004B4DDA">
        <w:rPr>
          <w:bCs/>
          <w:i/>
          <w:iCs/>
          <w:vertAlign w:val="subscript"/>
          <w:lang w:val="en-US"/>
        </w:rPr>
        <w:t>s</w:t>
      </w:r>
      <w:r w:rsidRPr="004B4DDA">
        <w:rPr>
          <w:bCs/>
        </w:rPr>
        <w:t>)</w:t>
      </w:r>
    </w:p>
    <w:p w:rsidR="004B4DDA" w:rsidRPr="004B4DDA" w:rsidRDefault="004B4DDA" w:rsidP="004B4DDA">
      <w:pPr>
        <w:ind w:firstLine="567"/>
        <w:rPr>
          <w:color w:val="000000"/>
        </w:rPr>
      </w:pPr>
      <w:r w:rsidRPr="004B4DDA">
        <w:rPr>
          <w:color w:val="000000"/>
        </w:rPr>
        <w:t xml:space="preserve">Оценка (рейтинг) рассчитывается как значение, равное разнице в процентах (тендерное снижение) между ценой заявки участника и объявленной начальной (максимальной) ценой договора: </w:t>
      </w:r>
    </w:p>
    <w:p w:rsidR="004B4DDA" w:rsidRPr="004B4DDA" w:rsidRDefault="004B4DDA" w:rsidP="004B4DDA">
      <w:pPr>
        <w:ind w:firstLine="567"/>
        <w:jc w:val="center"/>
        <w:rPr>
          <w:color w:val="000000"/>
        </w:rPr>
      </w:pPr>
      <w:r w:rsidRPr="004B4DDA">
        <w:rPr>
          <w:color w:val="000000"/>
          <w:lang w:val="en-US"/>
        </w:rPr>
        <w:t>Smax - Si</w:t>
      </w:r>
    </w:p>
    <w:p w:rsidR="004B4DDA" w:rsidRPr="004B4DDA" w:rsidRDefault="004B4DDA" w:rsidP="004B4DDA">
      <w:pPr>
        <w:ind w:firstLine="567"/>
        <w:jc w:val="center"/>
        <w:rPr>
          <w:color w:val="000000"/>
        </w:rPr>
      </w:pPr>
      <w:r w:rsidRPr="004B4DDA">
        <w:rPr>
          <w:color w:val="000000"/>
          <w:lang w:val="en-US"/>
        </w:rPr>
        <w:t>Rsi = ------------- x 100,</w:t>
      </w:r>
    </w:p>
    <w:p w:rsidR="004B4DDA" w:rsidRPr="004B4DDA" w:rsidRDefault="004B4DDA" w:rsidP="004B4DDA">
      <w:pPr>
        <w:ind w:firstLine="567"/>
        <w:jc w:val="center"/>
        <w:rPr>
          <w:color w:val="000000"/>
        </w:rPr>
      </w:pPr>
      <w:r w:rsidRPr="004B4DDA">
        <w:rPr>
          <w:color w:val="000000"/>
          <w:lang w:val="en-US"/>
        </w:rPr>
        <w:t>Smax</w:t>
      </w:r>
    </w:p>
    <w:p w:rsidR="004B4DDA" w:rsidRPr="004B4DDA" w:rsidRDefault="004B4DDA" w:rsidP="004B4DDA">
      <w:pPr>
        <w:jc w:val="left"/>
        <w:rPr>
          <w:i/>
          <w:iCs/>
          <w:color w:val="000000"/>
        </w:rPr>
      </w:pPr>
      <w:r w:rsidRPr="004B4DDA">
        <w:rPr>
          <w:i/>
          <w:iCs/>
          <w:color w:val="000000"/>
        </w:rPr>
        <w:t>где</w:t>
      </w:r>
      <w:r w:rsidRPr="004B4DDA">
        <w:rPr>
          <w:i/>
          <w:iCs/>
          <w:color w:val="000000"/>
          <w:lang w:val="en-US"/>
        </w:rPr>
        <w:t>:</w:t>
      </w:r>
    </w:p>
    <w:p w:rsidR="004B4DDA" w:rsidRPr="004B4DDA" w:rsidRDefault="004B4DDA" w:rsidP="004B4DDA">
      <w:pPr>
        <w:jc w:val="left"/>
        <w:rPr>
          <w:color w:val="000000"/>
          <w:sz w:val="20"/>
          <w:szCs w:val="20"/>
        </w:rPr>
      </w:pPr>
      <w:r w:rsidRPr="004B4DDA">
        <w:rPr>
          <w:sz w:val="20"/>
          <w:szCs w:val="20"/>
          <w:lang w:val="en-US"/>
        </w:rPr>
        <w:t>R</w:t>
      </w:r>
      <w:r w:rsidRPr="004B4DDA">
        <w:rPr>
          <w:i/>
          <w:iCs/>
          <w:sz w:val="20"/>
          <w:szCs w:val="20"/>
          <w:vertAlign w:val="subscript"/>
          <w:lang w:val="en-US"/>
        </w:rPr>
        <w:t>si</w:t>
      </w:r>
      <w:r w:rsidRPr="004B4DDA">
        <w:rPr>
          <w:sz w:val="20"/>
          <w:szCs w:val="20"/>
          <w:lang w:val="en-US"/>
        </w:rPr>
        <w:t> </w:t>
      </w:r>
      <w:r w:rsidRPr="004B4DDA">
        <w:rPr>
          <w:color w:val="000000"/>
          <w:sz w:val="20"/>
          <w:szCs w:val="20"/>
        </w:rPr>
        <w:t>- оценка (рейтинг) i-й заявки по критерию стоимости;</w:t>
      </w:r>
    </w:p>
    <w:p w:rsidR="004B4DDA" w:rsidRPr="004B4DDA" w:rsidRDefault="004B4DDA" w:rsidP="004B4DDA">
      <w:pPr>
        <w:jc w:val="left"/>
        <w:rPr>
          <w:color w:val="000000"/>
          <w:sz w:val="20"/>
          <w:szCs w:val="20"/>
        </w:rPr>
      </w:pPr>
      <w:r w:rsidRPr="004B4DDA">
        <w:rPr>
          <w:sz w:val="20"/>
          <w:szCs w:val="20"/>
          <w:lang w:val="en-US"/>
        </w:rPr>
        <w:t>S</w:t>
      </w:r>
      <w:r w:rsidRPr="004B4DDA">
        <w:rPr>
          <w:i/>
          <w:iCs/>
          <w:sz w:val="20"/>
          <w:szCs w:val="20"/>
          <w:vertAlign w:val="subscript"/>
          <w:lang w:val="en-US"/>
        </w:rPr>
        <w:t>max</w:t>
      </w:r>
      <w:r w:rsidRPr="004B4DDA">
        <w:rPr>
          <w:sz w:val="20"/>
          <w:szCs w:val="20"/>
          <w:lang w:val="en-US"/>
        </w:rPr>
        <w:t> </w:t>
      </w:r>
      <w:r w:rsidRPr="004B4DDA">
        <w:rPr>
          <w:color w:val="000000"/>
          <w:sz w:val="20"/>
          <w:szCs w:val="20"/>
        </w:rPr>
        <w:t>- объявленная начальная (максимальная) цена договора;</w:t>
      </w:r>
    </w:p>
    <w:p w:rsidR="004B4DDA" w:rsidRPr="004B4DDA" w:rsidRDefault="004B4DDA" w:rsidP="004B4DDA">
      <w:pPr>
        <w:jc w:val="left"/>
        <w:rPr>
          <w:color w:val="000000"/>
          <w:sz w:val="20"/>
          <w:szCs w:val="20"/>
        </w:rPr>
      </w:pPr>
      <w:r w:rsidRPr="004B4DDA">
        <w:rPr>
          <w:sz w:val="20"/>
          <w:szCs w:val="20"/>
          <w:lang w:val="en-US"/>
        </w:rPr>
        <w:t>S</w:t>
      </w:r>
      <w:r w:rsidRPr="004B4DDA">
        <w:rPr>
          <w:i/>
          <w:iCs/>
          <w:sz w:val="20"/>
          <w:szCs w:val="20"/>
          <w:vertAlign w:val="subscript"/>
          <w:lang w:val="en-US"/>
        </w:rPr>
        <w:t>i</w:t>
      </w:r>
      <w:r w:rsidRPr="004B4DDA">
        <w:rPr>
          <w:sz w:val="20"/>
          <w:szCs w:val="20"/>
          <w:lang w:val="en-US"/>
        </w:rPr>
        <w:t> </w:t>
      </w:r>
      <w:r w:rsidRPr="004B4DDA">
        <w:rPr>
          <w:color w:val="000000"/>
          <w:sz w:val="20"/>
          <w:szCs w:val="20"/>
        </w:rPr>
        <w:t xml:space="preserve"> - стоимость заявки i-го участника.</w:t>
      </w:r>
    </w:p>
    <w:p w:rsidR="004B4DDA" w:rsidRPr="004B4DDA" w:rsidRDefault="004B4DDA" w:rsidP="004B4DDA">
      <w:pPr>
        <w:ind w:firstLine="567"/>
        <w:jc w:val="left"/>
        <w:rPr>
          <w:color w:val="000000"/>
        </w:rPr>
      </w:pPr>
    </w:p>
    <w:p w:rsidR="004B4DDA" w:rsidRPr="004B4DDA" w:rsidRDefault="004B4DDA" w:rsidP="004B4DDA">
      <w:pPr>
        <w:tabs>
          <w:tab w:val="left" w:pos="1701"/>
        </w:tabs>
        <w:spacing w:after="0"/>
        <w:ind w:firstLine="567"/>
        <w:rPr>
          <w:rFonts w:eastAsia="Calibri"/>
        </w:rPr>
      </w:pPr>
    </w:p>
    <w:p w:rsidR="004B4DDA" w:rsidRPr="004B4DDA" w:rsidRDefault="004B4DDA" w:rsidP="004B4DDA">
      <w:pPr>
        <w:pStyle w:val="afffffb"/>
        <w:keepNext/>
        <w:widowControl w:val="0"/>
        <w:numPr>
          <w:ilvl w:val="0"/>
          <w:numId w:val="61"/>
        </w:numPr>
        <w:shd w:val="clear" w:color="auto" w:fill="FFFFFF"/>
        <w:spacing w:after="120"/>
        <w:ind w:left="142" w:right="-2" w:firstLine="425"/>
        <w:contextualSpacing/>
        <w:jc w:val="both"/>
        <w:rPr>
          <w:rFonts w:eastAsia="Calibri"/>
          <w:bCs/>
        </w:rPr>
      </w:pPr>
      <w:r w:rsidRPr="004B4DDA">
        <w:rPr>
          <w:rFonts w:eastAsia="Calibri"/>
          <w:bCs/>
          <w:lang w:eastAsia="en-US"/>
        </w:rPr>
        <w:t>Расчет по критерию «Наличие заключения аттестационной комиссии ПАО «Россети», подтверждающего возможность применения Товара на объектах группы компаний «Россети»» (Ra)</w:t>
      </w:r>
    </w:p>
    <w:p w:rsidR="004B4DDA" w:rsidRPr="004B4DDA" w:rsidRDefault="004B4DDA" w:rsidP="004B4DDA">
      <w:pPr>
        <w:widowControl w:val="0"/>
        <w:spacing w:after="0"/>
        <w:ind w:firstLine="567"/>
        <w:contextualSpacing/>
        <w:rPr>
          <w:rFonts w:eastAsia="Calibri"/>
          <w:bCs/>
          <w:lang w:eastAsia="en-US"/>
        </w:rPr>
      </w:pPr>
      <w:r w:rsidRPr="004B4DDA">
        <w:rPr>
          <w:rFonts w:eastAsia="Calibri"/>
          <w:bCs/>
          <w:lang w:eastAsia="en-US"/>
        </w:rPr>
        <w:t>Участник может предоставить Заключение о прохождении аттестации ПАО «Россети», действующее а плановую даты подведения итогов по закупке, указанную в настоящей документации о закупки</w:t>
      </w:r>
    </w:p>
    <w:p w:rsidR="004B4DDA" w:rsidRPr="004B4DDA" w:rsidRDefault="004B4DDA" w:rsidP="004B4DDA">
      <w:pPr>
        <w:widowControl w:val="0"/>
        <w:spacing w:after="0"/>
        <w:ind w:firstLine="567"/>
        <w:contextualSpacing/>
        <w:rPr>
          <w:rFonts w:eastAsia="Calibri"/>
          <w:bCs/>
        </w:rPr>
      </w:pPr>
      <w:r w:rsidRPr="004B4DDA">
        <w:rPr>
          <w:rFonts w:eastAsia="Calibri"/>
          <w:bCs/>
          <w:lang w:eastAsia="en-US"/>
        </w:rPr>
        <w:t>Участнику, предоставившему Заключение о прохождении аттестации ПАО «Россети» на все позиции товара, выставляется 100 баллов (значение R</w:t>
      </w:r>
      <w:r w:rsidRPr="004B4DDA">
        <w:rPr>
          <w:rFonts w:eastAsia="Calibri"/>
          <w:bCs/>
          <w:lang w:val="en-US" w:eastAsia="en-US"/>
        </w:rPr>
        <w:t>ai</w:t>
      </w:r>
      <w:r w:rsidRPr="004B4DDA">
        <w:rPr>
          <w:rFonts w:eastAsia="Calibri"/>
          <w:bCs/>
          <w:lang w:eastAsia="en-US"/>
        </w:rPr>
        <w:t>).</w:t>
      </w:r>
    </w:p>
    <w:p w:rsidR="004B4DDA" w:rsidRPr="004B4DDA" w:rsidRDefault="004B4DDA" w:rsidP="004B4DDA">
      <w:pPr>
        <w:widowControl w:val="0"/>
        <w:spacing w:after="0"/>
        <w:ind w:firstLine="567"/>
        <w:contextualSpacing/>
        <w:rPr>
          <w:rFonts w:eastAsia="Calibri"/>
          <w:bCs/>
        </w:rPr>
      </w:pPr>
      <w:r w:rsidRPr="004B4DDA">
        <w:rPr>
          <w:rFonts w:eastAsia="Calibri"/>
          <w:bCs/>
          <w:lang w:eastAsia="en-US"/>
        </w:rPr>
        <w:t>В случае, если участником предоставлено Заключение о прохождении аттестации ПАО «Россети» на часть позиций товара, количество баллов рассчитывается как процентное соотношение количества позиций товара, на которые предоставлено Заключение о прохождении аттестации ПАО «Россети» к общему количеству позиций товара.</w:t>
      </w:r>
    </w:p>
    <w:p w:rsidR="004B4DDA" w:rsidRPr="004B4DDA" w:rsidRDefault="004B4DDA" w:rsidP="004B4DDA">
      <w:pPr>
        <w:widowControl w:val="0"/>
        <w:spacing w:after="0"/>
        <w:ind w:firstLine="567"/>
        <w:contextualSpacing/>
        <w:rPr>
          <w:rFonts w:eastAsia="Calibri"/>
          <w:bCs/>
        </w:rPr>
      </w:pPr>
      <w:r w:rsidRPr="004B4DDA">
        <w:rPr>
          <w:rFonts w:eastAsia="Calibri"/>
          <w:bCs/>
          <w:lang w:eastAsia="en-US"/>
        </w:rPr>
        <w:t>В том случае, если участником закупки не предоставлено Заключение о прохождении аттестации ПАО «Россети» ни на одну из позиций товара, то участник по данному критерию оценки получает 0 баллов.</w:t>
      </w:r>
    </w:p>
    <w:p w:rsidR="004B4DDA" w:rsidRPr="004B4DDA" w:rsidRDefault="004B4DDA" w:rsidP="004B4DDA">
      <w:pPr>
        <w:widowControl w:val="0"/>
        <w:spacing w:after="0"/>
        <w:contextualSpacing/>
        <w:rPr>
          <w:rFonts w:eastAsia="Calibri"/>
          <w:bCs/>
        </w:rPr>
      </w:pPr>
    </w:p>
    <w:p w:rsidR="004B4DDA" w:rsidRPr="004B4DDA" w:rsidRDefault="004B4DDA" w:rsidP="004B4DDA">
      <w:pPr>
        <w:widowControl w:val="0"/>
        <w:spacing w:after="0"/>
        <w:contextualSpacing/>
        <w:jc w:val="center"/>
        <w:rPr>
          <w:rFonts w:eastAsia="Calibri"/>
          <w:bCs/>
        </w:rPr>
      </w:pPr>
      <w:r w:rsidRPr="004B4DDA">
        <w:rPr>
          <w:rFonts w:eastAsia="Calibri"/>
          <w:bCs/>
          <w:lang w:eastAsia="en-US"/>
        </w:rPr>
        <w:t>Формула расчета:</w:t>
      </w:r>
    </w:p>
    <w:p w:rsidR="004B4DDA" w:rsidRPr="004B4DDA" w:rsidRDefault="004B4DDA" w:rsidP="004B4DDA">
      <w:pPr>
        <w:widowControl w:val="0"/>
        <w:spacing w:after="0"/>
        <w:contextualSpacing/>
        <w:jc w:val="center"/>
        <w:rPr>
          <w:rFonts w:eastAsia="Calibri"/>
          <w:bCs/>
        </w:rPr>
      </w:pPr>
    </w:p>
    <w:p w:rsidR="004B4DDA" w:rsidRPr="004B4DDA" w:rsidRDefault="00643C64" w:rsidP="004B4DDA">
      <w:pPr>
        <w:widowControl w:val="0"/>
        <w:spacing w:after="0"/>
        <w:contextualSpacing/>
        <w:jc w:val="center"/>
        <w:rPr>
          <w:rFonts w:eastAsia="Arial"/>
        </w:rPr>
      </w:pPr>
      <m:oMath>
        <m:sSub>
          <m:sSubPr>
            <m:ctrlPr>
              <w:rPr>
                <w:rFonts w:ascii="Cambria Math" w:eastAsia="Cambria Math" w:hAnsi="Cambria Math" w:cs="Cambria Math"/>
                <w:i/>
              </w:rPr>
            </m:ctrlPr>
          </m:sSubPr>
          <m:e>
            <m:r>
              <w:rPr>
                <w:rFonts w:ascii="Cambria Math" w:eastAsia="Cambria Math" w:hAnsi="Cambria Math" w:cs="Cambria Math"/>
                <w:lang w:val="en-US"/>
              </w:rPr>
              <m:t>R</m:t>
            </m:r>
          </m:e>
          <m:sub>
            <m:r>
              <w:rPr>
                <w:rFonts w:ascii="Cambria Math" w:eastAsia="Cambria Math" w:hAnsi="Cambria Math" w:cs="Cambria Math"/>
                <w:lang w:val="en-US"/>
              </w:rPr>
              <m:t>ai</m:t>
            </m:r>
          </m:sub>
        </m:sSub>
        <m:r>
          <m:rPr>
            <m:sty m:val="p"/>
          </m:rPr>
          <w:rPr>
            <w:rFonts w:ascii="Cambria Math" w:eastAsia="Calibri" w:hAnsi="Cambria Math"/>
            <w:lang w:eastAsia="en-US"/>
          </w:rPr>
          <m:t>=</m:t>
        </m:r>
        <m:f>
          <m:fPr>
            <m:ctrlPr>
              <w:rPr>
                <w:rFonts w:ascii="Cambria Math" w:eastAsia="Cambria Math" w:hAnsi="Cambria Math" w:cs="Cambria Math"/>
                <w:lang w:eastAsia="en-US"/>
              </w:rPr>
            </m:ctrlPr>
          </m:fPr>
          <m:num>
            <m:r>
              <m:rPr>
                <m:sty m:val="p"/>
              </m:rPr>
              <w:rPr>
                <w:rFonts w:eastAsia="Calibri"/>
                <w:lang w:eastAsia="en-US"/>
              </w:rPr>
              <m:t>Ка</m:t>
            </m:r>
            <m:r>
              <w:rPr>
                <w:rFonts w:eastAsia="Calibri"/>
                <w:lang w:val="en-US"/>
              </w:rPr>
              <m:t>i</m:t>
            </m:r>
          </m:num>
          <m:den>
            <m:r>
              <m:rPr>
                <m:sty m:val="p"/>
              </m:rPr>
              <w:rPr>
                <w:rFonts w:eastAsia="Calibri"/>
                <w:lang w:eastAsia="en-US"/>
              </w:rPr>
              <m:t>Ко</m:t>
            </m:r>
          </m:den>
        </m:f>
        <m:r>
          <w:rPr>
            <w:rFonts w:ascii="MS Gothic" w:eastAsia="MS Gothic" w:hAnsi="MS Gothic" w:cs="MS Gothic" w:hint="eastAsia"/>
            <w:lang w:eastAsia="en-US"/>
          </w:rPr>
          <m:t>*</m:t>
        </m:r>
        <m:r>
          <w:rPr>
            <w:rFonts w:ascii="Cambria Math" w:eastAsia="Calibri" w:hAnsi="Cambria Math"/>
            <w:lang w:eastAsia="en-US"/>
          </w:rPr>
          <m:t>100</m:t>
        </m:r>
      </m:oMath>
      <w:r w:rsidR="004B4DDA" w:rsidRPr="004B4DDA">
        <w:rPr>
          <w:rFonts w:eastAsia="Arial"/>
          <w:lang w:eastAsia="en-US"/>
        </w:rPr>
        <w:t>,</w:t>
      </w:r>
    </w:p>
    <w:p w:rsidR="004B4DDA" w:rsidRPr="004B4DDA" w:rsidRDefault="004B4DDA" w:rsidP="004B4DDA">
      <w:pPr>
        <w:jc w:val="left"/>
        <w:rPr>
          <w:i/>
          <w:iCs/>
          <w:color w:val="000000"/>
        </w:rPr>
      </w:pPr>
      <w:r w:rsidRPr="004B4DDA">
        <w:rPr>
          <w:i/>
          <w:iCs/>
          <w:color w:val="000000"/>
        </w:rPr>
        <w:t>где</w:t>
      </w:r>
      <w:r w:rsidRPr="004B4DDA">
        <w:rPr>
          <w:i/>
          <w:iCs/>
          <w:color w:val="000000"/>
          <w:lang w:val="en-US"/>
        </w:rPr>
        <w:t>:</w:t>
      </w:r>
    </w:p>
    <w:p w:rsidR="004B4DDA" w:rsidRPr="004B4DDA" w:rsidRDefault="004B4DDA" w:rsidP="004B4DDA">
      <w:pPr>
        <w:jc w:val="left"/>
        <w:rPr>
          <w:color w:val="000000"/>
          <w:sz w:val="20"/>
          <w:szCs w:val="20"/>
        </w:rPr>
      </w:pPr>
      <w:r w:rsidRPr="004B4DDA">
        <w:rPr>
          <w:sz w:val="20"/>
          <w:szCs w:val="20"/>
          <w:lang w:val="en-US"/>
        </w:rPr>
        <w:t>R</w:t>
      </w:r>
      <w:r w:rsidRPr="004B4DDA">
        <w:rPr>
          <w:i/>
          <w:iCs/>
          <w:sz w:val="20"/>
          <w:szCs w:val="20"/>
          <w:vertAlign w:val="subscript"/>
          <w:lang w:val="en-US"/>
        </w:rPr>
        <w:t>ai</w:t>
      </w:r>
      <w:r w:rsidRPr="004B4DDA">
        <w:rPr>
          <w:sz w:val="20"/>
          <w:szCs w:val="20"/>
          <w:lang w:val="en-US"/>
        </w:rPr>
        <w:t> </w:t>
      </w:r>
      <w:r w:rsidRPr="004B4DDA">
        <w:rPr>
          <w:color w:val="000000"/>
          <w:sz w:val="20"/>
          <w:szCs w:val="20"/>
        </w:rPr>
        <w:t>- оценка (рейтинг) i-й заявки по критерию «Наличие заключения аттестационной комиссии ПАО «Россети», подтверждающего возможность применения Товара на объектах группы компаний «Россети»;</w:t>
      </w:r>
    </w:p>
    <w:p w:rsidR="004B4DDA" w:rsidRPr="004B4DDA" w:rsidRDefault="004B4DDA" w:rsidP="004B4DDA">
      <w:pPr>
        <w:jc w:val="left"/>
        <w:rPr>
          <w:color w:val="000000"/>
          <w:sz w:val="20"/>
          <w:szCs w:val="20"/>
        </w:rPr>
      </w:pPr>
      <w:r w:rsidRPr="004B4DDA">
        <w:rPr>
          <w:sz w:val="20"/>
          <w:szCs w:val="20"/>
          <w:lang w:val="en-US"/>
        </w:rPr>
        <w:t>K</w:t>
      </w:r>
      <w:r w:rsidRPr="004B4DDA">
        <w:rPr>
          <w:i/>
          <w:iCs/>
          <w:sz w:val="20"/>
          <w:szCs w:val="20"/>
          <w:vertAlign w:val="subscript"/>
          <w:lang w:val="en-US"/>
        </w:rPr>
        <w:t>ai</w:t>
      </w:r>
      <w:r w:rsidRPr="004B4DDA">
        <w:rPr>
          <w:sz w:val="20"/>
          <w:szCs w:val="20"/>
          <w:lang w:val="en-US"/>
        </w:rPr>
        <w:t> </w:t>
      </w:r>
      <w:r w:rsidRPr="004B4DDA">
        <w:rPr>
          <w:color w:val="000000"/>
          <w:sz w:val="20"/>
          <w:szCs w:val="20"/>
        </w:rPr>
        <w:t xml:space="preserve">- </w:t>
      </w:r>
      <w:r w:rsidRPr="004B4DDA">
        <w:rPr>
          <w:rFonts w:eastAsia="Arial"/>
          <w:sz w:val="20"/>
          <w:szCs w:val="20"/>
          <w:lang w:eastAsia="en-US"/>
        </w:rPr>
        <w:t xml:space="preserve">количество позиций товара, на которое предоставлено </w:t>
      </w:r>
      <w:r w:rsidRPr="004B4DDA">
        <w:rPr>
          <w:rFonts w:eastAsia="Calibri"/>
          <w:bCs/>
          <w:sz w:val="20"/>
          <w:szCs w:val="20"/>
          <w:lang w:eastAsia="en-US"/>
        </w:rPr>
        <w:t>Заключение о прохождении аттестации ПАО «Россети»</w:t>
      </w:r>
      <w:r w:rsidRPr="004B4DDA">
        <w:rPr>
          <w:color w:val="000000"/>
          <w:sz w:val="20"/>
          <w:szCs w:val="20"/>
          <w:lang w:val="en-US"/>
        </w:rPr>
        <w:t>;</w:t>
      </w:r>
    </w:p>
    <w:p w:rsidR="004B4DDA" w:rsidRPr="004B4DDA" w:rsidRDefault="004B4DDA" w:rsidP="004B4DDA">
      <w:pPr>
        <w:jc w:val="left"/>
        <w:rPr>
          <w:color w:val="000000"/>
          <w:sz w:val="20"/>
          <w:szCs w:val="20"/>
        </w:rPr>
      </w:pPr>
      <w:r w:rsidRPr="004B4DDA">
        <w:rPr>
          <w:color w:val="000000"/>
          <w:sz w:val="20"/>
          <w:szCs w:val="20"/>
          <w:lang w:val="en-US"/>
        </w:rPr>
        <w:t>K</w:t>
      </w:r>
      <w:r w:rsidRPr="004B4DDA">
        <w:rPr>
          <w:i/>
          <w:iCs/>
          <w:sz w:val="20"/>
          <w:szCs w:val="20"/>
          <w:vertAlign w:val="subscript"/>
          <w:lang w:val="en-US"/>
        </w:rPr>
        <w:t>o</w:t>
      </w:r>
      <w:r w:rsidRPr="004B4DDA">
        <w:rPr>
          <w:sz w:val="20"/>
          <w:szCs w:val="20"/>
          <w:lang w:val="en-US"/>
        </w:rPr>
        <w:t> </w:t>
      </w:r>
      <w:r w:rsidRPr="004B4DDA">
        <w:rPr>
          <w:color w:val="000000"/>
          <w:sz w:val="20"/>
          <w:szCs w:val="20"/>
        </w:rPr>
        <w:t xml:space="preserve"> - </w:t>
      </w:r>
      <w:r w:rsidRPr="004B4DDA">
        <w:rPr>
          <w:rFonts w:eastAsia="Calibri"/>
          <w:bCs/>
          <w:sz w:val="20"/>
          <w:szCs w:val="20"/>
          <w:lang w:eastAsia="en-US"/>
        </w:rPr>
        <w:t>общее количество позиций товара</w:t>
      </w:r>
      <w:r w:rsidRPr="004B4DDA">
        <w:rPr>
          <w:color w:val="000000"/>
          <w:sz w:val="20"/>
          <w:szCs w:val="20"/>
        </w:rPr>
        <w:t>.</w:t>
      </w:r>
    </w:p>
    <w:p w:rsidR="004B4DDA" w:rsidRPr="004B4DDA" w:rsidRDefault="004B4DDA" w:rsidP="004B4DDA">
      <w:pPr>
        <w:widowControl w:val="0"/>
        <w:spacing w:after="0"/>
        <w:ind w:firstLine="425"/>
        <w:contextualSpacing/>
        <w:jc w:val="center"/>
        <w:rPr>
          <w:rFonts w:eastAsia="Arial"/>
        </w:rPr>
      </w:pPr>
    </w:p>
    <w:p w:rsidR="004B4DDA" w:rsidRPr="004B4DDA" w:rsidRDefault="004B4DDA" w:rsidP="004B4DDA">
      <w:pPr>
        <w:keepNext/>
        <w:widowControl w:val="0"/>
        <w:shd w:val="clear" w:color="auto" w:fill="FFFFFF"/>
        <w:spacing w:after="120"/>
        <w:ind w:firstLine="567"/>
        <w:contextualSpacing/>
        <w:rPr>
          <w:rFonts w:eastAsia="Calibri"/>
          <w:bCs/>
        </w:rPr>
      </w:pPr>
      <w:r w:rsidRPr="004B4DDA">
        <w:rPr>
          <w:rFonts w:eastAsia="Calibri"/>
          <w:bCs/>
          <w:lang w:eastAsia="en-US"/>
        </w:rPr>
        <w:t>5. Расчет по критерию «</w:t>
      </w:r>
      <w:r w:rsidRPr="004B4DDA">
        <w:t>Наличие полномочий производителя</w:t>
      </w:r>
      <w:r w:rsidRPr="004B4DDA">
        <w:rPr>
          <w:rFonts w:eastAsia="Calibri"/>
          <w:bCs/>
          <w:lang w:eastAsia="en-US"/>
        </w:rPr>
        <w:t>» (R</w:t>
      </w:r>
      <w:r w:rsidRPr="004B4DDA">
        <w:rPr>
          <w:rFonts w:eastAsia="Calibri"/>
          <w:bCs/>
          <w:lang w:val="en-US"/>
        </w:rPr>
        <w:t>p</w:t>
      </w:r>
      <w:r w:rsidRPr="004B4DDA">
        <w:rPr>
          <w:rFonts w:eastAsia="Calibri"/>
          <w:bCs/>
          <w:lang w:eastAsia="en-US"/>
        </w:rPr>
        <w:t>)</w:t>
      </w:r>
    </w:p>
    <w:p w:rsidR="004B4DDA" w:rsidRPr="004B4DDA" w:rsidRDefault="004B4DDA" w:rsidP="004B4DDA">
      <w:pPr>
        <w:widowControl w:val="0"/>
        <w:spacing w:after="0"/>
        <w:ind w:firstLine="567"/>
        <w:contextualSpacing/>
        <w:rPr>
          <w:rFonts w:eastAsia="Calibri"/>
          <w:lang w:eastAsia="en-US"/>
        </w:rPr>
      </w:pPr>
      <w:r w:rsidRPr="004B4DDA">
        <w:rPr>
          <w:rFonts w:eastAsia="Calibri"/>
          <w:bCs/>
          <w:lang w:eastAsia="en-US"/>
        </w:rPr>
        <w:t>Участник может предоставить подтверждение полномочий от производителя на поставку предлагаемой в рамках закупки продукции.</w:t>
      </w:r>
    </w:p>
    <w:p w:rsidR="004B4DDA" w:rsidRPr="004B4DDA" w:rsidRDefault="004B4DDA" w:rsidP="004B4DDA">
      <w:pPr>
        <w:widowControl w:val="0"/>
        <w:spacing w:after="0"/>
        <w:ind w:firstLine="567"/>
        <w:contextualSpacing/>
      </w:pPr>
      <w:r w:rsidRPr="004B4DDA">
        <w:rPr>
          <w:rFonts w:eastAsia="Calibri"/>
          <w:bCs/>
          <w:lang w:eastAsia="en-US"/>
        </w:rPr>
        <w:t>В случае, если Участник закупки не является производителем предлагаемой в рамках закупки продукции, в качестве подтверждения правомочий от производителя предоставляется Свидетельство от производителя, заполненное от имени производителя, по форме в соответствии с документацией о закупке</w:t>
      </w:r>
      <w:r w:rsidRPr="004B4DDA">
        <w:rPr>
          <w:rFonts w:eastAsia="Calibri"/>
          <w:bCs/>
        </w:rPr>
        <w:t>.</w:t>
      </w:r>
    </w:p>
    <w:p w:rsidR="004B4DDA" w:rsidRPr="004B4DDA" w:rsidRDefault="004B4DDA" w:rsidP="004B4DDA">
      <w:pPr>
        <w:widowControl w:val="0"/>
        <w:spacing w:after="0"/>
        <w:ind w:firstLine="567"/>
        <w:contextualSpacing/>
        <w:rPr>
          <w:rFonts w:eastAsia="Calibri"/>
          <w:lang w:eastAsia="en-US"/>
        </w:rPr>
      </w:pPr>
      <w:r w:rsidRPr="004B4DDA">
        <w:rPr>
          <w:rFonts w:eastAsia="Calibri"/>
          <w:bCs/>
          <w:lang w:eastAsia="en-US"/>
        </w:rPr>
        <w:t>В случае, если Участником закупки выступает сам производитель продукции, то Свидетельство от производителя, приведенная в документации о закупке, заполняется от его имени.</w:t>
      </w:r>
    </w:p>
    <w:p w:rsidR="004B4DDA" w:rsidRPr="004B4DDA" w:rsidRDefault="004B4DDA" w:rsidP="004B4DDA">
      <w:pPr>
        <w:widowControl w:val="0"/>
        <w:spacing w:after="0"/>
        <w:contextualSpacing/>
        <w:rPr>
          <w:rFonts w:eastAsia="Calibri"/>
          <w:bCs/>
        </w:rPr>
      </w:pPr>
    </w:p>
    <w:p w:rsidR="004B4DDA" w:rsidRPr="004B4DDA" w:rsidRDefault="004B4DDA" w:rsidP="004B4DDA">
      <w:pPr>
        <w:widowControl w:val="0"/>
        <w:spacing w:after="0"/>
        <w:contextualSpacing/>
        <w:jc w:val="center"/>
        <w:rPr>
          <w:rFonts w:eastAsia="Calibri"/>
          <w:bCs/>
        </w:rPr>
      </w:pPr>
      <w:r w:rsidRPr="004B4DDA">
        <w:rPr>
          <w:rFonts w:eastAsia="Calibri"/>
          <w:bCs/>
          <w:lang w:eastAsia="en-US"/>
        </w:rPr>
        <w:t>Формула расчета:</w:t>
      </w:r>
    </w:p>
    <w:p w:rsidR="004B4DDA" w:rsidRPr="004B4DDA" w:rsidRDefault="004B4DDA" w:rsidP="004B4DDA">
      <w:pPr>
        <w:widowControl w:val="0"/>
        <w:spacing w:after="0"/>
        <w:contextualSpacing/>
        <w:jc w:val="center"/>
        <w:rPr>
          <w:rFonts w:eastAsia="Calibri"/>
          <w:bCs/>
        </w:rPr>
      </w:pPr>
    </w:p>
    <w:p w:rsidR="004B4DDA" w:rsidRPr="004B4DDA" w:rsidRDefault="00643C64" w:rsidP="004B4DDA">
      <w:pPr>
        <w:widowControl w:val="0"/>
        <w:spacing w:after="0"/>
        <w:contextualSpacing/>
        <w:jc w:val="center"/>
        <w:rPr>
          <w:rFonts w:eastAsia="Arial"/>
        </w:rPr>
      </w:pPr>
      <m:oMath>
        <m:sSub>
          <m:sSubPr>
            <m:ctrlPr>
              <w:rPr>
                <w:rFonts w:ascii="Cambria Math" w:eastAsia="Cambria Math" w:hAnsi="Cambria Math" w:cs="Cambria Math"/>
                <w:i/>
              </w:rPr>
            </m:ctrlPr>
          </m:sSubPr>
          <m:e>
            <m:r>
              <w:rPr>
                <w:rFonts w:ascii="Cambria Math" w:eastAsia="Cambria Math" w:hAnsi="Cambria Math" w:cs="Cambria Math"/>
                <w:lang w:val="en-US"/>
              </w:rPr>
              <m:t>R</m:t>
            </m:r>
          </m:e>
          <m:sub>
            <m:r>
              <w:rPr>
                <w:rFonts w:ascii="Cambria Math" w:eastAsia="Cambria Math" w:hAnsi="Cambria Math" w:cs="Cambria Math"/>
                <w:lang w:val="en-US"/>
              </w:rPr>
              <m:t>pi</m:t>
            </m:r>
          </m:sub>
        </m:sSub>
        <m:r>
          <m:rPr>
            <m:sty m:val="p"/>
          </m:rPr>
          <w:rPr>
            <w:rFonts w:ascii="Cambria Math" w:eastAsia="Calibri" w:hAnsi="Cambria Math"/>
            <w:lang w:eastAsia="en-US"/>
          </w:rPr>
          <m:t>=</m:t>
        </m:r>
        <m:f>
          <m:fPr>
            <m:ctrlPr>
              <w:rPr>
                <w:rFonts w:ascii="Cambria Math" w:eastAsia="Cambria Math" w:hAnsi="Cambria Math" w:cs="Cambria Math"/>
                <w:lang w:eastAsia="en-US"/>
              </w:rPr>
            </m:ctrlPr>
          </m:fPr>
          <m:num>
            <m:r>
              <m:rPr>
                <m:sty m:val="p"/>
              </m:rPr>
              <w:rPr>
                <w:rFonts w:eastAsia="Calibri"/>
                <w:lang w:eastAsia="en-US"/>
              </w:rPr>
              <m:t>К</m:t>
            </m:r>
            <m:r>
              <w:rPr>
                <w:rFonts w:eastAsia="Calibri"/>
                <w:lang w:val="en-US"/>
              </w:rPr>
              <m:t>pi</m:t>
            </m:r>
          </m:num>
          <m:den>
            <m:r>
              <m:rPr>
                <m:sty m:val="p"/>
              </m:rPr>
              <w:rPr>
                <w:rFonts w:eastAsia="Calibri"/>
                <w:lang w:eastAsia="en-US"/>
              </w:rPr>
              <m:t>Ко</m:t>
            </m:r>
          </m:den>
        </m:f>
        <m:r>
          <w:rPr>
            <w:rFonts w:ascii="MS Gothic" w:eastAsia="MS Gothic" w:hAnsi="MS Gothic" w:cs="MS Gothic" w:hint="eastAsia"/>
            <w:lang w:eastAsia="en-US"/>
          </w:rPr>
          <m:t>*</m:t>
        </m:r>
        <m:r>
          <w:rPr>
            <w:rFonts w:ascii="Cambria Math" w:eastAsia="Calibri" w:hAnsi="Cambria Math"/>
            <w:lang w:eastAsia="en-US"/>
          </w:rPr>
          <m:t>100</m:t>
        </m:r>
      </m:oMath>
      <w:r w:rsidR="004B4DDA" w:rsidRPr="004B4DDA">
        <w:rPr>
          <w:rFonts w:eastAsia="Arial"/>
          <w:lang w:eastAsia="en-US"/>
        </w:rPr>
        <w:t>,</w:t>
      </w:r>
    </w:p>
    <w:p w:rsidR="004B4DDA" w:rsidRPr="004B4DDA" w:rsidRDefault="004B4DDA" w:rsidP="004B4DDA">
      <w:pPr>
        <w:jc w:val="left"/>
        <w:rPr>
          <w:i/>
          <w:iCs/>
          <w:color w:val="000000"/>
        </w:rPr>
      </w:pPr>
      <w:r w:rsidRPr="004B4DDA">
        <w:rPr>
          <w:i/>
          <w:iCs/>
          <w:color w:val="000000"/>
        </w:rPr>
        <w:t>где</w:t>
      </w:r>
      <w:r w:rsidRPr="004B4DDA">
        <w:rPr>
          <w:i/>
          <w:iCs/>
          <w:color w:val="000000"/>
          <w:lang w:val="en-US"/>
        </w:rPr>
        <w:t>:</w:t>
      </w:r>
    </w:p>
    <w:p w:rsidR="004B4DDA" w:rsidRPr="004B4DDA" w:rsidRDefault="004B4DDA" w:rsidP="004B4DDA">
      <w:pPr>
        <w:jc w:val="left"/>
        <w:rPr>
          <w:color w:val="000000"/>
          <w:sz w:val="20"/>
          <w:szCs w:val="20"/>
        </w:rPr>
      </w:pPr>
      <w:r w:rsidRPr="004B4DDA">
        <w:rPr>
          <w:sz w:val="20"/>
          <w:szCs w:val="20"/>
          <w:lang w:val="en-US"/>
        </w:rPr>
        <w:t>R</w:t>
      </w:r>
      <w:r w:rsidRPr="004B4DDA">
        <w:rPr>
          <w:i/>
          <w:iCs/>
          <w:sz w:val="20"/>
          <w:szCs w:val="20"/>
          <w:vertAlign w:val="subscript"/>
          <w:lang w:val="en-US"/>
        </w:rPr>
        <w:t>pi</w:t>
      </w:r>
      <w:r w:rsidRPr="004B4DDA">
        <w:rPr>
          <w:sz w:val="20"/>
          <w:szCs w:val="20"/>
          <w:lang w:val="en-US"/>
        </w:rPr>
        <w:t> </w:t>
      </w:r>
      <w:r w:rsidRPr="004B4DDA">
        <w:rPr>
          <w:color w:val="000000"/>
          <w:sz w:val="20"/>
          <w:szCs w:val="20"/>
        </w:rPr>
        <w:t xml:space="preserve">- оценка (рейтинг) i-й заявки по критерию </w:t>
      </w:r>
      <w:r w:rsidRPr="004B4DDA">
        <w:rPr>
          <w:sz w:val="20"/>
          <w:szCs w:val="20"/>
        </w:rPr>
        <w:t>«Наличие полномочий производителя»</w:t>
      </w:r>
      <w:r w:rsidRPr="004B4DDA">
        <w:rPr>
          <w:color w:val="000000"/>
          <w:sz w:val="20"/>
          <w:szCs w:val="20"/>
        </w:rPr>
        <w:t>;</w:t>
      </w:r>
    </w:p>
    <w:p w:rsidR="004B4DDA" w:rsidRPr="004B4DDA" w:rsidRDefault="004B4DDA" w:rsidP="004B4DDA">
      <w:pPr>
        <w:jc w:val="left"/>
        <w:rPr>
          <w:color w:val="000000"/>
          <w:sz w:val="20"/>
          <w:szCs w:val="20"/>
        </w:rPr>
      </w:pPr>
      <w:r w:rsidRPr="004B4DDA">
        <w:rPr>
          <w:sz w:val="20"/>
          <w:szCs w:val="20"/>
          <w:lang w:val="en-US"/>
        </w:rPr>
        <w:t>K</w:t>
      </w:r>
      <w:r w:rsidRPr="004B4DDA">
        <w:rPr>
          <w:i/>
          <w:iCs/>
          <w:sz w:val="20"/>
          <w:szCs w:val="20"/>
          <w:vertAlign w:val="subscript"/>
          <w:lang w:val="en-US"/>
        </w:rPr>
        <w:t>pi</w:t>
      </w:r>
      <w:r w:rsidRPr="004B4DDA">
        <w:rPr>
          <w:sz w:val="20"/>
          <w:szCs w:val="20"/>
          <w:lang w:val="en-US"/>
        </w:rPr>
        <w:t> </w:t>
      </w:r>
      <w:r w:rsidRPr="004B4DDA">
        <w:rPr>
          <w:color w:val="000000"/>
          <w:sz w:val="20"/>
          <w:szCs w:val="20"/>
        </w:rPr>
        <w:t xml:space="preserve">- </w:t>
      </w:r>
      <w:r w:rsidRPr="004B4DDA">
        <w:rPr>
          <w:rFonts w:eastAsia="Arial"/>
          <w:sz w:val="20"/>
          <w:szCs w:val="20"/>
          <w:lang w:eastAsia="en-US"/>
        </w:rPr>
        <w:t xml:space="preserve">количество позиций товара, на которое предоставлено </w:t>
      </w:r>
      <w:r w:rsidRPr="004B4DDA">
        <w:rPr>
          <w:color w:val="000000"/>
          <w:sz w:val="20"/>
          <w:szCs w:val="20"/>
        </w:rPr>
        <w:t>свидетельство производителя</w:t>
      </w:r>
      <w:r w:rsidRPr="004B4DDA">
        <w:rPr>
          <w:color w:val="000000"/>
          <w:sz w:val="20"/>
          <w:szCs w:val="20"/>
          <w:lang w:val="en-US"/>
        </w:rPr>
        <w:t>;</w:t>
      </w:r>
    </w:p>
    <w:p w:rsidR="004B4DDA" w:rsidRPr="004B4DDA" w:rsidRDefault="004B4DDA" w:rsidP="004B4DDA">
      <w:pPr>
        <w:jc w:val="left"/>
        <w:rPr>
          <w:color w:val="000000"/>
          <w:sz w:val="20"/>
          <w:szCs w:val="20"/>
        </w:rPr>
      </w:pPr>
      <w:r w:rsidRPr="004B4DDA">
        <w:rPr>
          <w:color w:val="000000"/>
          <w:sz w:val="20"/>
          <w:szCs w:val="20"/>
          <w:lang w:val="en-US"/>
        </w:rPr>
        <w:t>K</w:t>
      </w:r>
      <w:r w:rsidRPr="004B4DDA">
        <w:rPr>
          <w:i/>
          <w:iCs/>
          <w:sz w:val="20"/>
          <w:szCs w:val="20"/>
          <w:vertAlign w:val="subscript"/>
          <w:lang w:val="en-US"/>
        </w:rPr>
        <w:t>o</w:t>
      </w:r>
      <w:r w:rsidRPr="004B4DDA">
        <w:rPr>
          <w:sz w:val="20"/>
          <w:szCs w:val="20"/>
          <w:lang w:val="en-US"/>
        </w:rPr>
        <w:t> </w:t>
      </w:r>
      <w:r w:rsidRPr="004B4DDA">
        <w:rPr>
          <w:color w:val="000000"/>
          <w:sz w:val="20"/>
          <w:szCs w:val="20"/>
        </w:rPr>
        <w:t xml:space="preserve"> - </w:t>
      </w:r>
      <w:r w:rsidRPr="004B4DDA">
        <w:rPr>
          <w:rFonts w:eastAsia="Calibri"/>
          <w:bCs/>
          <w:sz w:val="20"/>
          <w:szCs w:val="20"/>
          <w:lang w:eastAsia="en-US"/>
        </w:rPr>
        <w:t>общее количество позиций товара</w:t>
      </w:r>
      <w:r w:rsidRPr="004B4DDA">
        <w:rPr>
          <w:color w:val="000000"/>
          <w:sz w:val="20"/>
          <w:szCs w:val="20"/>
        </w:rPr>
        <w:t>.</w:t>
      </w:r>
    </w:p>
    <w:p w:rsidR="00D21650" w:rsidRPr="004B4DDA" w:rsidRDefault="00D21650">
      <w:pPr>
        <w:tabs>
          <w:tab w:val="left" w:pos="1080"/>
        </w:tabs>
        <w:spacing w:after="0"/>
        <w:ind w:firstLine="720"/>
        <w:rPr>
          <w:sz w:val="20"/>
          <w:szCs w:val="20"/>
        </w:rPr>
      </w:pPr>
    </w:p>
    <w:p w:rsidR="00D21650" w:rsidRDefault="001863FA">
      <w:pPr>
        <w:tabs>
          <w:tab w:val="left" w:pos="1701"/>
        </w:tabs>
        <w:spacing w:after="0"/>
        <w:ind w:firstLine="567"/>
        <w:rPr>
          <w:b/>
        </w:rPr>
      </w:pPr>
      <w:r w:rsidRPr="004B4DDA">
        <w:rPr>
          <w:b/>
        </w:rPr>
        <w:br w:type="page" w:clear="all"/>
      </w:r>
    </w:p>
    <w:p w:rsidR="00D21650" w:rsidRDefault="00D21650">
      <w:pPr>
        <w:spacing w:after="0"/>
        <w:jc w:val="left"/>
      </w:pPr>
    </w:p>
    <w:p w:rsidR="00D21650" w:rsidRDefault="001863FA">
      <w:pPr>
        <w:pStyle w:val="32"/>
        <w:jc w:val="right"/>
        <w:rPr>
          <w:rFonts w:ascii="Times New Roman" w:hAnsi="Times New Roman" w:cs="Times New Roman"/>
        </w:rPr>
      </w:pPr>
      <w:r>
        <w:rPr>
          <w:rFonts w:ascii="Times New Roman" w:hAnsi="Times New Roman" w:cs="Times New Roman"/>
        </w:rPr>
        <w:t xml:space="preserve">Приложение № 2 </w:t>
      </w:r>
    </w:p>
    <w:p w:rsidR="00D21650" w:rsidRDefault="001863FA">
      <w:pPr>
        <w:jc w:val="right"/>
        <w:rPr>
          <w:b/>
        </w:rPr>
      </w:pPr>
      <w:r>
        <w:rPr>
          <w:b/>
        </w:rPr>
        <w:t xml:space="preserve">к части II «ИНФОРМАЦИОННАЯ КАРТА ЗАКУПКИ» </w:t>
      </w:r>
    </w:p>
    <w:p w:rsidR="00D21650" w:rsidRDefault="00D21650">
      <w:pPr>
        <w:spacing w:after="0"/>
        <w:jc w:val="center"/>
        <w:rPr>
          <w:b/>
        </w:rPr>
      </w:pPr>
    </w:p>
    <w:p w:rsidR="00D21650" w:rsidRDefault="001863FA">
      <w:pPr>
        <w:spacing w:after="0"/>
        <w:jc w:val="center"/>
        <w:rPr>
          <w:b/>
        </w:rPr>
      </w:pPr>
      <w:r>
        <w:rPr>
          <w:b/>
        </w:rPr>
        <w:t>Требования к участникам закупки; информации и документам, представляемым в составе заявки участника закупки</w:t>
      </w:r>
    </w:p>
    <w:p w:rsidR="00D21650" w:rsidRDefault="00D21650">
      <w:pPr>
        <w:spacing w:after="0"/>
        <w:jc w:val="center"/>
        <w:rPr>
          <w:b/>
        </w:rPr>
      </w:pPr>
    </w:p>
    <w:p w:rsidR="00D21650" w:rsidRDefault="001863FA">
      <w:pPr>
        <w:pStyle w:val="affffff4"/>
        <w:widowControl w:val="0"/>
        <w:spacing w:after="0"/>
        <w:jc w:val="both"/>
        <w:rPr>
          <w:rFonts w:ascii="Times New Roman" w:hAnsi="Times New Roman" w:cs="Times New Roman"/>
          <w:b w:val="0"/>
          <w:caps/>
          <w:color w:val="auto"/>
          <w:sz w:val="24"/>
          <w:szCs w:val="24"/>
        </w:rPr>
      </w:pPr>
      <w:r>
        <w:rPr>
          <w:rFonts w:ascii="Times New Roman" w:hAnsi="Times New Roman" w:cs="Times New Roman"/>
          <w:b w:val="0"/>
          <w:caps/>
          <w:color w:val="auto"/>
          <w:sz w:val="24"/>
          <w:szCs w:val="24"/>
        </w:rPr>
        <w:t>В целях подтверждения соответствия установленным требованиям, участник закупки должен включить в состав заявки следующую ИНФОРМАЦИЮ и документы:</w:t>
      </w:r>
    </w:p>
    <w:tbl>
      <w:tblPr>
        <w:tblW w:w="5000" w:type="pct"/>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9"/>
        <w:gridCol w:w="3730"/>
        <w:gridCol w:w="5716"/>
      </w:tblGrid>
      <w:tr w:rsidR="00D21650" w:rsidTr="002305C9">
        <w:trPr>
          <w:trHeight w:val="735"/>
          <w:tblHeader/>
        </w:trPr>
        <w:tc>
          <w:tcPr>
            <w:tcW w:w="358" w:type="pct"/>
            <w:tcBorders>
              <w:top w:val="single" w:sz="12" w:space="0" w:color="000000"/>
              <w:left w:val="single" w:sz="12" w:space="0" w:color="000000"/>
              <w:bottom w:val="single" w:sz="12" w:space="0" w:color="000000"/>
              <w:right w:val="single" w:sz="12" w:space="0" w:color="000000"/>
            </w:tcBorders>
          </w:tcPr>
          <w:p w:rsidR="00D21650" w:rsidRDefault="001863FA">
            <w:pPr>
              <w:widowControl w:val="0"/>
              <w:spacing w:after="0"/>
              <w:ind w:right="34"/>
              <w:jc w:val="left"/>
              <w:rPr>
                <w:sz w:val="20"/>
                <w:szCs w:val="20"/>
              </w:rPr>
            </w:pPr>
            <w:r>
              <w:rPr>
                <w:sz w:val="20"/>
                <w:szCs w:val="20"/>
              </w:rPr>
              <w:t>№</w:t>
            </w:r>
          </w:p>
        </w:tc>
        <w:tc>
          <w:tcPr>
            <w:tcW w:w="1833" w:type="pct"/>
            <w:tcBorders>
              <w:top w:val="single" w:sz="12" w:space="0" w:color="000000"/>
              <w:left w:val="single" w:sz="12" w:space="0" w:color="000000"/>
              <w:bottom w:val="single" w:sz="12" w:space="0" w:color="000000"/>
              <w:right w:val="single" w:sz="12" w:space="0" w:color="000000"/>
            </w:tcBorders>
            <w:vAlign w:val="center"/>
          </w:tcPr>
          <w:p w:rsidR="00D21650" w:rsidRDefault="001863FA">
            <w:pPr>
              <w:widowControl w:val="0"/>
              <w:spacing w:after="0"/>
              <w:ind w:right="34"/>
              <w:jc w:val="left"/>
              <w:rPr>
                <w:sz w:val="20"/>
                <w:szCs w:val="20"/>
              </w:rPr>
            </w:pPr>
            <w:r>
              <w:rPr>
                <w:b/>
                <w:sz w:val="20"/>
                <w:szCs w:val="20"/>
              </w:rPr>
              <w:t>Требование к участнику</w:t>
            </w:r>
          </w:p>
        </w:tc>
        <w:tc>
          <w:tcPr>
            <w:tcW w:w="2809" w:type="pct"/>
            <w:tcBorders>
              <w:top w:val="single" w:sz="12" w:space="0" w:color="000000"/>
              <w:left w:val="single" w:sz="12" w:space="0" w:color="000000"/>
              <w:bottom w:val="single" w:sz="12" w:space="0" w:color="000000"/>
              <w:right w:val="single" w:sz="12" w:space="0" w:color="000000"/>
            </w:tcBorders>
            <w:vAlign w:val="center"/>
          </w:tcPr>
          <w:p w:rsidR="00D21650" w:rsidRDefault="001863FA">
            <w:pPr>
              <w:widowControl w:val="0"/>
              <w:spacing w:after="0"/>
              <w:ind w:right="34"/>
              <w:jc w:val="left"/>
              <w:rPr>
                <w:b/>
                <w:sz w:val="20"/>
                <w:szCs w:val="20"/>
              </w:rPr>
            </w:pPr>
            <w:r>
              <w:rPr>
                <w:b/>
                <w:sz w:val="20"/>
                <w:szCs w:val="20"/>
              </w:rPr>
              <w:t>Наименование документа, подтверждающего его соответствие</w:t>
            </w:r>
          </w:p>
        </w:tc>
      </w:tr>
      <w:tr w:rsidR="00D21650" w:rsidTr="002305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49"/>
        </w:trPr>
        <w:tc>
          <w:tcPr>
            <w:tcW w:w="358" w:type="pct"/>
          </w:tcPr>
          <w:p w:rsidR="00D21650" w:rsidRDefault="00D21650" w:rsidP="00C447A1">
            <w:pPr>
              <w:widowControl w:val="0"/>
              <w:numPr>
                <w:ilvl w:val="0"/>
                <w:numId w:val="19"/>
              </w:numPr>
              <w:spacing w:after="200"/>
              <w:ind w:left="113" w:right="34" w:firstLine="0"/>
              <w:jc w:val="left"/>
              <w:rPr>
                <w:sz w:val="20"/>
                <w:szCs w:val="20"/>
              </w:rPr>
            </w:pPr>
          </w:p>
        </w:tc>
        <w:tc>
          <w:tcPr>
            <w:tcW w:w="1833" w:type="pct"/>
          </w:tcPr>
          <w:p w:rsidR="00D21650" w:rsidRDefault="001863FA" w:rsidP="00863CF9">
            <w:pPr>
              <w:widowControl w:val="0"/>
              <w:spacing w:after="0"/>
              <w:ind w:right="34"/>
              <w:jc w:val="left"/>
              <w:rPr>
                <w:rFonts w:eastAsia="Calibri"/>
                <w:sz w:val="20"/>
                <w:szCs w:val="20"/>
              </w:rPr>
            </w:pPr>
            <w:r>
              <w:rPr>
                <w:rFonts w:eastAsia="Calibri"/>
                <w:sz w:val="20"/>
                <w:szCs w:val="20"/>
              </w:rPr>
              <w:t>Наличие описи документов, представляемых для участия в конкурсе в электронной форме</w:t>
            </w:r>
          </w:p>
        </w:tc>
        <w:tc>
          <w:tcPr>
            <w:tcW w:w="2809" w:type="pct"/>
          </w:tcPr>
          <w:p w:rsidR="00D21650" w:rsidRDefault="001863FA">
            <w:pPr>
              <w:widowControl w:val="0"/>
              <w:spacing w:after="0"/>
              <w:ind w:right="34"/>
              <w:jc w:val="left"/>
              <w:rPr>
                <w:sz w:val="20"/>
                <w:szCs w:val="20"/>
              </w:rPr>
            </w:pPr>
            <w:r>
              <w:rPr>
                <w:rFonts w:eastAsia="Calibri"/>
                <w:sz w:val="20"/>
                <w:szCs w:val="20"/>
              </w:rPr>
              <w:t xml:space="preserve">Опись документов, представляемых для участия в конкурсе </w:t>
            </w:r>
            <w:r>
              <w:rPr>
                <w:sz w:val="20"/>
                <w:szCs w:val="20"/>
              </w:rPr>
              <w:t xml:space="preserve">(по </w:t>
            </w:r>
            <w:r>
              <w:rPr>
                <w:bCs/>
                <w:sz w:val="20"/>
                <w:szCs w:val="20"/>
              </w:rPr>
              <w:t>установленной</w:t>
            </w:r>
            <w:r>
              <w:rPr>
                <w:sz w:val="20"/>
                <w:szCs w:val="20"/>
              </w:rPr>
              <w:t xml:space="preserve"> форме в соответствии с приложением)</w:t>
            </w:r>
          </w:p>
        </w:tc>
      </w:tr>
      <w:tr w:rsidR="00D21650" w:rsidTr="002305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49"/>
        </w:trPr>
        <w:tc>
          <w:tcPr>
            <w:tcW w:w="358" w:type="pct"/>
          </w:tcPr>
          <w:p w:rsidR="00D21650" w:rsidRDefault="00D21650" w:rsidP="00C447A1">
            <w:pPr>
              <w:widowControl w:val="0"/>
              <w:numPr>
                <w:ilvl w:val="0"/>
                <w:numId w:val="19"/>
              </w:numPr>
              <w:spacing w:after="200"/>
              <w:ind w:left="113" w:right="34" w:firstLine="0"/>
              <w:jc w:val="left"/>
              <w:rPr>
                <w:sz w:val="20"/>
                <w:szCs w:val="20"/>
              </w:rPr>
            </w:pPr>
          </w:p>
        </w:tc>
        <w:tc>
          <w:tcPr>
            <w:tcW w:w="1833" w:type="pct"/>
          </w:tcPr>
          <w:p w:rsidR="00D21650" w:rsidRDefault="001863FA" w:rsidP="00863CF9">
            <w:pPr>
              <w:widowControl w:val="0"/>
              <w:spacing w:after="0"/>
              <w:ind w:right="34"/>
              <w:jc w:val="left"/>
              <w:rPr>
                <w:rFonts w:eastAsia="Calibri"/>
                <w:sz w:val="20"/>
                <w:szCs w:val="20"/>
              </w:rPr>
            </w:pPr>
            <w:r>
              <w:rPr>
                <w:rFonts w:eastAsia="Calibri"/>
                <w:sz w:val="20"/>
                <w:szCs w:val="20"/>
              </w:rPr>
              <w:t>Наличие и правильность оформления письма о подаче оферты</w:t>
            </w:r>
          </w:p>
        </w:tc>
        <w:tc>
          <w:tcPr>
            <w:tcW w:w="2809" w:type="pct"/>
          </w:tcPr>
          <w:p w:rsidR="00D21650" w:rsidRDefault="001863FA">
            <w:pPr>
              <w:widowControl w:val="0"/>
              <w:spacing w:after="0"/>
              <w:ind w:right="34" w:firstLine="34"/>
              <w:jc w:val="left"/>
              <w:rPr>
                <w:i/>
                <w:szCs w:val="20"/>
              </w:rPr>
            </w:pPr>
            <w:r>
              <w:rPr>
                <w:sz w:val="20"/>
                <w:szCs w:val="20"/>
              </w:rPr>
              <w:t xml:space="preserve">Письмо о подаче оферты (по </w:t>
            </w:r>
            <w:r>
              <w:rPr>
                <w:bCs/>
                <w:sz w:val="20"/>
                <w:szCs w:val="20"/>
              </w:rPr>
              <w:t>установленной</w:t>
            </w:r>
            <w:r>
              <w:rPr>
                <w:sz w:val="20"/>
                <w:szCs w:val="20"/>
              </w:rPr>
              <w:t xml:space="preserve"> форме в соответствии с приложением).</w:t>
            </w:r>
          </w:p>
        </w:tc>
      </w:tr>
      <w:tr w:rsidR="00D21650" w:rsidTr="002305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49"/>
        </w:trPr>
        <w:tc>
          <w:tcPr>
            <w:tcW w:w="358" w:type="pct"/>
          </w:tcPr>
          <w:p w:rsidR="00D21650" w:rsidRDefault="00D21650" w:rsidP="00C447A1">
            <w:pPr>
              <w:widowControl w:val="0"/>
              <w:numPr>
                <w:ilvl w:val="0"/>
                <w:numId w:val="19"/>
              </w:numPr>
              <w:spacing w:after="200"/>
              <w:ind w:left="113" w:right="34" w:firstLine="0"/>
              <w:jc w:val="left"/>
              <w:rPr>
                <w:sz w:val="20"/>
                <w:szCs w:val="20"/>
              </w:rPr>
            </w:pPr>
          </w:p>
        </w:tc>
        <w:tc>
          <w:tcPr>
            <w:tcW w:w="1833" w:type="pct"/>
          </w:tcPr>
          <w:p w:rsidR="00D21650" w:rsidRDefault="001863FA">
            <w:pPr>
              <w:widowControl w:val="0"/>
              <w:spacing w:after="0"/>
              <w:ind w:right="34"/>
              <w:jc w:val="left"/>
              <w:rPr>
                <w:sz w:val="20"/>
                <w:szCs w:val="20"/>
              </w:rPr>
            </w:pPr>
            <w:r>
              <w:rPr>
                <w:sz w:val="20"/>
                <w:szCs w:val="20"/>
              </w:rPr>
              <w:t>Соответствие сводной таблицы стоимости поставок, работ (услуг) требованиям закупочной документации.</w:t>
            </w:r>
          </w:p>
          <w:p w:rsidR="00D21650" w:rsidRDefault="001863FA">
            <w:pPr>
              <w:widowControl w:val="0"/>
              <w:spacing w:after="0"/>
              <w:ind w:right="34"/>
              <w:jc w:val="left"/>
              <w:rPr>
                <w:sz w:val="20"/>
                <w:szCs w:val="20"/>
              </w:rPr>
            </w:pPr>
            <w:r>
              <w:rPr>
                <w:sz w:val="20"/>
                <w:szCs w:val="20"/>
              </w:rPr>
              <w:t>Стоимость, указанная участником в сводной таблице стоимости поставок, работ (услуг), должна соответствовать стоимости, указанной участником на ЭП.</w:t>
            </w:r>
          </w:p>
          <w:p w:rsidR="00D21650" w:rsidRDefault="001863FA">
            <w:pPr>
              <w:widowControl w:val="0"/>
              <w:spacing w:after="0"/>
              <w:ind w:right="34"/>
              <w:jc w:val="left"/>
              <w:rPr>
                <w:sz w:val="20"/>
                <w:szCs w:val="20"/>
              </w:rPr>
            </w:pPr>
            <w:r>
              <w:rPr>
                <w:sz w:val="20"/>
                <w:szCs w:val="20"/>
              </w:rPr>
              <w:t>Частичное выполнение работ/услуг/поставок не допускается.</w:t>
            </w:r>
          </w:p>
          <w:p w:rsidR="00D21650" w:rsidRDefault="001863FA" w:rsidP="00863CF9">
            <w:pPr>
              <w:widowControl w:val="0"/>
              <w:spacing w:after="0"/>
              <w:ind w:right="34"/>
              <w:jc w:val="left"/>
              <w:rPr>
                <w:sz w:val="20"/>
                <w:szCs w:val="20"/>
              </w:rPr>
            </w:pPr>
            <w:r>
              <w:rPr>
                <w:b/>
                <w:bCs/>
                <w:sz w:val="20"/>
                <w:szCs w:val="20"/>
              </w:rPr>
              <w:t xml:space="preserve">Предложение участника не должно превышать единичные расценки какой-либо номенклатурной позиции в сравнении с соответствующей плановой ценой, указанной в составе </w:t>
            </w:r>
            <w:r>
              <w:rPr>
                <w:rFonts w:eastAsia="Calibri"/>
                <w:b/>
                <w:bCs/>
                <w:sz w:val="20"/>
                <w:szCs w:val="20"/>
                <w:lang w:eastAsia="ar-SA"/>
              </w:rPr>
              <w:t>части V «ТЕХНИЧЕСКАЯ ЧАСТЬ».</w:t>
            </w:r>
          </w:p>
        </w:tc>
        <w:tc>
          <w:tcPr>
            <w:tcW w:w="2809" w:type="pct"/>
          </w:tcPr>
          <w:p w:rsidR="00D21650" w:rsidRDefault="001863FA">
            <w:pPr>
              <w:widowControl w:val="0"/>
              <w:spacing w:after="0"/>
              <w:ind w:right="34"/>
              <w:jc w:val="left"/>
              <w:rPr>
                <w:sz w:val="20"/>
                <w:szCs w:val="20"/>
              </w:rPr>
            </w:pPr>
            <w:r>
              <w:rPr>
                <w:sz w:val="20"/>
                <w:szCs w:val="20"/>
              </w:rPr>
              <w:t>Сводная таблица стоимости поставок, работ (услуг) (по установленной форме в соответствии с приложением).</w:t>
            </w:r>
          </w:p>
        </w:tc>
      </w:tr>
      <w:tr w:rsidR="00D21650" w:rsidTr="002305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49"/>
        </w:trPr>
        <w:tc>
          <w:tcPr>
            <w:tcW w:w="358" w:type="pct"/>
          </w:tcPr>
          <w:p w:rsidR="00D21650" w:rsidRDefault="00D21650" w:rsidP="00C447A1">
            <w:pPr>
              <w:widowControl w:val="0"/>
              <w:numPr>
                <w:ilvl w:val="0"/>
                <w:numId w:val="19"/>
              </w:numPr>
              <w:spacing w:after="200"/>
              <w:ind w:left="113" w:right="34" w:firstLine="0"/>
              <w:jc w:val="left"/>
              <w:rPr>
                <w:sz w:val="20"/>
                <w:szCs w:val="20"/>
              </w:rPr>
            </w:pPr>
          </w:p>
        </w:tc>
        <w:tc>
          <w:tcPr>
            <w:tcW w:w="1833" w:type="pct"/>
          </w:tcPr>
          <w:p w:rsidR="00D21650" w:rsidRDefault="001863FA">
            <w:pPr>
              <w:widowControl w:val="0"/>
              <w:spacing w:after="0"/>
              <w:ind w:right="34"/>
              <w:jc w:val="left"/>
              <w:rPr>
                <w:bCs/>
                <w:sz w:val="20"/>
                <w:szCs w:val="20"/>
                <w:lang w:eastAsia="ar-SA"/>
              </w:rPr>
            </w:pPr>
            <w:r>
              <w:rPr>
                <w:bCs/>
                <w:sz w:val="20"/>
                <w:szCs w:val="20"/>
                <w:lang w:eastAsia="ar-SA"/>
              </w:rPr>
              <w:t>Соответствие технического предложения требованиям закупочной документации.</w:t>
            </w:r>
          </w:p>
          <w:p w:rsidR="00D21650" w:rsidRDefault="001863FA" w:rsidP="00863CF9">
            <w:pPr>
              <w:widowControl w:val="0"/>
              <w:spacing w:after="0"/>
              <w:ind w:right="34"/>
              <w:jc w:val="left"/>
              <w:rPr>
                <w:sz w:val="20"/>
                <w:szCs w:val="20"/>
                <w:highlight w:val="yellow"/>
              </w:rPr>
            </w:pPr>
            <w:r>
              <w:rPr>
                <w:bCs/>
                <w:sz w:val="20"/>
                <w:szCs w:val="20"/>
                <w:lang w:eastAsia="ar-SA"/>
              </w:rPr>
              <w:t>Частичное выполнение работ/услуг/поставок не допускается.</w:t>
            </w:r>
          </w:p>
        </w:tc>
        <w:tc>
          <w:tcPr>
            <w:tcW w:w="2809" w:type="pct"/>
          </w:tcPr>
          <w:p w:rsidR="00863CF9" w:rsidRDefault="001863FA" w:rsidP="00863CF9">
            <w:pPr>
              <w:widowControl w:val="0"/>
              <w:spacing w:after="0"/>
              <w:ind w:right="34"/>
              <w:jc w:val="left"/>
              <w:rPr>
                <w:sz w:val="20"/>
                <w:szCs w:val="20"/>
              </w:rPr>
            </w:pPr>
            <w:r>
              <w:rPr>
                <w:bCs/>
                <w:sz w:val="20"/>
                <w:szCs w:val="20"/>
                <w:lang w:eastAsia="ar-SA"/>
              </w:rPr>
              <w:t>Техническое предложение (</w:t>
            </w:r>
            <w:r>
              <w:rPr>
                <w:sz w:val="20"/>
                <w:szCs w:val="20"/>
              </w:rPr>
              <w:t xml:space="preserve">по </w:t>
            </w:r>
            <w:r>
              <w:rPr>
                <w:bCs/>
                <w:sz w:val="20"/>
                <w:szCs w:val="20"/>
              </w:rPr>
              <w:t>установленной</w:t>
            </w:r>
            <w:r>
              <w:rPr>
                <w:sz w:val="20"/>
                <w:szCs w:val="20"/>
              </w:rPr>
              <w:t xml:space="preserve"> форме в соответствии с приложением).</w:t>
            </w:r>
          </w:p>
          <w:p w:rsidR="00D21650" w:rsidRDefault="00D21650">
            <w:pPr>
              <w:widowControl w:val="0"/>
              <w:spacing w:after="0"/>
              <w:ind w:right="34"/>
              <w:jc w:val="left"/>
              <w:rPr>
                <w:sz w:val="20"/>
                <w:szCs w:val="20"/>
                <w:highlight w:val="yellow"/>
              </w:rPr>
            </w:pPr>
          </w:p>
        </w:tc>
      </w:tr>
      <w:tr w:rsidR="00D21650" w:rsidTr="002305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49"/>
        </w:trPr>
        <w:tc>
          <w:tcPr>
            <w:tcW w:w="358" w:type="pct"/>
          </w:tcPr>
          <w:p w:rsidR="00D21650" w:rsidRDefault="00D21650" w:rsidP="00C447A1">
            <w:pPr>
              <w:widowControl w:val="0"/>
              <w:numPr>
                <w:ilvl w:val="0"/>
                <w:numId w:val="19"/>
              </w:numPr>
              <w:spacing w:after="200"/>
              <w:ind w:left="113" w:right="34" w:firstLine="0"/>
              <w:jc w:val="left"/>
              <w:rPr>
                <w:sz w:val="20"/>
                <w:szCs w:val="20"/>
              </w:rPr>
            </w:pPr>
          </w:p>
        </w:tc>
        <w:tc>
          <w:tcPr>
            <w:tcW w:w="1833" w:type="pct"/>
          </w:tcPr>
          <w:p w:rsidR="00D21650" w:rsidRDefault="001863FA" w:rsidP="00863CF9">
            <w:pPr>
              <w:widowControl w:val="0"/>
              <w:spacing w:after="0"/>
              <w:ind w:right="34"/>
              <w:jc w:val="left"/>
              <w:rPr>
                <w:sz w:val="20"/>
                <w:szCs w:val="20"/>
              </w:rPr>
            </w:pPr>
            <w:r>
              <w:rPr>
                <w:sz w:val="20"/>
                <w:szCs w:val="20"/>
              </w:rPr>
              <w:t>Наличие анкеты участника</w:t>
            </w:r>
          </w:p>
        </w:tc>
        <w:tc>
          <w:tcPr>
            <w:tcW w:w="2809" w:type="pct"/>
          </w:tcPr>
          <w:p w:rsidR="00D21650" w:rsidRDefault="001863FA">
            <w:pPr>
              <w:widowControl w:val="0"/>
              <w:spacing w:after="0"/>
              <w:ind w:right="34"/>
              <w:jc w:val="left"/>
              <w:rPr>
                <w:sz w:val="20"/>
                <w:szCs w:val="20"/>
              </w:rPr>
            </w:pPr>
            <w:r>
              <w:rPr>
                <w:sz w:val="20"/>
                <w:szCs w:val="20"/>
              </w:rPr>
              <w:t xml:space="preserve">Анкета участника (по </w:t>
            </w:r>
            <w:r>
              <w:rPr>
                <w:bCs/>
                <w:sz w:val="20"/>
                <w:szCs w:val="20"/>
              </w:rPr>
              <w:t>установленной</w:t>
            </w:r>
            <w:r>
              <w:rPr>
                <w:sz w:val="20"/>
                <w:szCs w:val="20"/>
              </w:rPr>
              <w:t xml:space="preserve"> форме в соответствии с приложением).</w:t>
            </w:r>
          </w:p>
        </w:tc>
      </w:tr>
      <w:tr w:rsidR="00D21650" w:rsidTr="002305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49"/>
        </w:trPr>
        <w:tc>
          <w:tcPr>
            <w:tcW w:w="358" w:type="pct"/>
            <w:vMerge w:val="restart"/>
          </w:tcPr>
          <w:p w:rsidR="00D21650" w:rsidRDefault="00D21650" w:rsidP="00C447A1">
            <w:pPr>
              <w:widowControl w:val="0"/>
              <w:numPr>
                <w:ilvl w:val="0"/>
                <w:numId w:val="19"/>
              </w:numPr>
              <w:spacing w:after="200"/>
              <w:ind w:left="113" w:right="34" w:firstLine="0"/>
              <w:jc w:val="left"/>
              <w:rPr>
                <w:sz w:val="20"/>
                <w:szCs w:val="20"/>
              </w:rPr>
            </w:pPr>
          </w:p>
        </w:tc>
        <w:tc>
          <w:tcPr>
            <w:tcW w:w="1833" w:type="pct"/>
            <w:vMerge w:val="restart"/>
          </w:tcPr>
          <w:p w:rsidR="00D21650" w:rsidRDefault="001863FA" w:rsidP="00863CF9">
            <w:pPr>
              <w:widowControl w:val="0"/>
              <w:spacing w:after="0"/>
              <w:ind w:right="34"/>
              <w:jc w:val="left"/>
              <w:rPr>
                <w:sz w:val="20"/>
                <w:szCs w:val="20"/>
              </w:rPr>
            </w:pPr>
            <w:r>
              <w:rPr>
                <w:sz w:val="20"/>
                <w:szCs w:val="20"/>
              </w:rPr>
              <w:t>Обладать гражданской правоспособностью в полном объеме для заключения и исполнения договора</w:t>
            </w:r>
            <w:r>
              <w:rPr>
                <w:bCs/>
                <w:sz w:val="20"/>
                <w:szCs w:val="20"/>
              </w:rPr>
              <w:t>.</w:t>
            </w:r>
          </w:p>
        </w:tc>
        <w:tc>
          <w:tcPr>
            <w:tcW w:w="2809" w:type="pct"/>
          </w:tcPr>
          <w:p w:rsidR="00D21650" w:rsidRDefault="001863FA">
            <w:pPr>
              <w:widowControl w:val="0"/>
              <w:spacing w:after="0"/>
              <w:ind w:right="34"/>
              <w:jc w:val="left"/>
              <w:rPr>
                <w:sz w:val="20"/>
                <w:szCs w:val="20"/>
              </w:rPr>
            </w:pPr>
            <w:r>
              <w:rPr>
                <w:sz w:val="20"/>
                <w:szCs w:val="20"/>
              </w:rPr>
              <w:t>1. Документы (заверенные участником копии приказов, протоколов собрания учредителей о назначении руководителя, и т.д.), подтверждающие полномочия лица, подписавшего заявку, а также его право на заключение соответствующего договора по результатам закупки (для юридических лиц). Если заявка подписывается по доверенности, предоставляется доверенность (либо заверенная копия доверенности) и вышеуказанные документы на лицо, выдавшее доверенность.</w:t>
            </w:r>
          </w:p>
          <w:p w:rsidR="00D21650" w:rsidRDefault="001863FA">
            <w:pPr>
              <w:widowControl w:val="0"/>
              <w:spacing w:after="0"/>
              <w:ind w:right="34"/>
              <w:jc w:val="left"/>
              <w:rPr>
                <w:rFonts w:eastAsia="Arial Unicode MS"/>
                <w:sz w:val="20"/>
                <w:szCs w:val="20"/>
              </w:rPr>
            </w:pPr>
            <w:r>
              <w:rPr>
                <w:rFonts w:eastAsia="Arial Unicode MS"/>
                <w:sz w:val="20"/>
                <w:szCs w:val="20"/>
              </w:rPr>
              <w:t>Предоставление документов, подтверждающих полномочия лица, подписавшего заявку, не требуется в случае если в предоставленной участником выписке из ЕГРЮЛ лицо, подписавшее заявку, указано как имеющие право без доверенности действовать от имени юридического лица</w:t>
            </w:r>
          </w:p>
        </w:tc>
      </w:tr>
      <w:tr w:rsidR="00D21650" w:rsidTr="002305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49"/>
        </w:trPr>
        <w:tc>
          <w:tcPr>
            <w:tcW w:w="358" w:type="pct"/>
            <w:vMerge/>
          </w:tcPr>
          <w:p w:rsidR="00D21650" w:rsidRDefault="00D21650" w:rsidP="00C447A1">
            <w:pPr>
              <w:widowControl w:val="0"/>
              <w:numPr>
                <w:ilvl w:val="0"/>
                <w:numId w:val="19"/>
              </w:numPr>
              <w:spacing w:after="200"/>
              <w:ind w:left="113" w:right="34" w:firstLine="0"/>
              <w:jc w:val="left"/>
              <w:rPr>
                <w:sz w:val="20"/>
                <w:szCs w:val="20"/>
              </w:rPr>
            </w:pPr>
          </w:p>
        </w:tc>
        <w:tc>
          <w:tcPr>
            <w:tcW w:w="1833" w:type="pct"/>
            <w:vMerge/>
          </w:tcPr>
          <w:p w:rsidR="00D21650" w:rsidRDefault="00D21650">
            <w:pPr>
              <w:widowControl w:val="0"/>
              <w:spacing w:after="0"/>
              <w:ind w:right="34"/>
              <w:jc w:val="left"/>
              <w:rPr>
                <w:sz w:val="20"/>
                <w:szCs w:val="20"/>
              </w:rPr>
            </w:pPr>
          </w:p>
        </w:tc>
        <w:tc>
          <w:tcPr>
            <w:tcW w:w="2809" w:type="pct"/>
          </w:tcPr>
          <w:p w:rsidR="00D21650" w:rsidRDefault="001863FA">
            <w:pPr>
              <w:widowControl w:val="0"/>
              <w:spacing w:after="0"/>
              <w:ind w:right="34"/>
              <w:jc w:val="left"/>
              <w:rPr>
                <w:sz w:val="20"/>
                <w:szCs w:val="20"/>
              </w:rPr>
            </w:pPr>
            <w:r>
              <w:rPr>
                <w:sz w:val="20"/>
                <w:szCs w:val="20"/>
              </w:rPr>
              <w:t>2. Копия устава юридического лица в действующей редакции (выписка из устава, содержащая сведения о полномочиях руководителя юридического лица).</w:t>
            </w:r>
          </w:p>
        </w:tc>
      </w:tr>
      <w:tr w:rsidR="00D21650" w:rsidTr="002305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03"/>
        </w:trPr>
        <w:tc>
          <w:tcPr>
            <w:tcW w:w="358" w:type="pct"/>
            <w:vMerge/>
          </w:tcPr>
          <w:p w:rsidR="00D21650" w:rsidRDefault="00D21650" w:rsidP="00C447A1">
            <w:pPr>
              <w:widowControl w:val="0"/>
              <w:numPr>
                <w:ilvl w:val="0"/>
                <w:numId w:val="19"/>
              </w:numPr>
              <w:spacing w:after="200"/>
              <w:ind w:left="113" w:right="34" w:firstLine="0"/>
              <w:jc w:val="left"/>
              <w:rPr>
                <w:sz w:val="20"/>
                <w:szCs w:val="20"/>
              </w:rPr>
            </w:pPr>
          </w:p>
        </w:tc>
        <w:tc>
          <w:tcPr>
            <w:tcW w:w="1833" w:type="pct"/>
            <w:vMerge/>
          </w:tcPr>
          <w:p w:rsidR="00D21650" w:rsidRDefault="00D21650">
            <w:pPr>
              <w:widowControl w:val="0"/>
              <w:spacing w:after="0"/>
              <w:ind w:right="34"/>
              <w:jc w:val="left"/>
            </w:pPr>
          </w:p>
        </w:tc>
        <w:tc>
          <w:tcPr>
            <w:tcW w:w="2809" w:type="pct"/>
          </w:tcPr>
          <w:p w:rsidR="00D21650" w:rsidRDefault="001863FA">
            <w:pPr>
              <w:widowControl w:val="0"/>
              <w:spacing w:after="0"/>
              <w:ind w:right="34"/>
              <w:jc w:val="left"/>
              <w:rPr>
                <w:sz w:val="20"/>
                <w:szCs w:val="20"/>
              </w:rPr>
            </w:pPr>
            <w:r>
              <w:rPr>
                <w:sz w:val="20"/>
                <w:szCs w:val="20"/>
              </w:rPr>
              <w:t>3. Решение об одобрении или о совершении крупной сделки, либо копия такого решения в случае, если требование о необходимости наличия такого решения для совершения крупной сделки установлено законодательством Российской Федерации, учредительными документами юридического лица и для участника закупки поставка товара, выполнение работы или оказание услуги, являющихся предметом договора, либо внесение денежных средств в качестве обеспечения заявки на участие в закупке, обеспечения исполнения договора является крупной сделкой, или (в случае, если сделка согласно законодательству не является для участника крупной) – справку в произвольной форме.</w:t>
            </w:r>
          </w:p>
          <w:p w:rsidR="00D21650" w:rsidRDefault="001863FA">
            <w:pPr>
              <w:widowControl w:val="0"/>
              <w:spacing w:after="0"/>
              <w:ind w:right="34"/>
              <w:jc w:val="left"/>
              <w:rPr>
                <w:i/>
                <w:sz w:val="18"/>
                <w:szCs w:val="18"/>
              </w:rPr>
            </w:pPr>
            <w:r>
              <w:rPr>
                <w:i/>
                <w:sz w:val="18"/>
                <w:szCs w:val="18"/>
              </w:rPr>
              <w:t>Таковыми документами являются:</w:t>
            </w:r>
          </w:p>
          <w:p w:rsidR="00D21650" w:rsidRDefault="001863FA">
            <w:pPr>
              <w:widowControl w:val="0"/>
              <w:spacing w:after="0"/>
              <w:ind w:right="34"/>
              <w:jc w:val="left"/>
              <w:rPr>
                <w:i/>
                <w:sz w:val="18"/>
                <w:szCs w:val="18"/>
              </w:rPr>
            </w:pPr>
            <w:r>
              <w:rPr>
                <w:i/>
                <w:sz w:val="18"/>
                <w:szCs w:val="18"/>
              </w:rPr>
              <w:t xml:space="preserve"> Д</w:t>
            </w:r>
            <w:r>
              <w:rPr>
                <w:i/>
                <w:sz w:val="18"/>
                <w:szCs w:val="18"/>
                <w:lang w:eastAsia="en-US"/>
              </w:rPr>
              <w:t>ля общества с ограниченной ответственностью – выписка из протокола, содержащего решение о совершении крупной сделки, принятое и оформление в соответствии со ст. 46 Федерального закона от 08.02.1998 №14-ФЗ «Об обществах с ограниченной ответственностью», либо выписка из Устава участника, подтверждающая право единоличного или коллегиального исполнительного органа заключать крупные сделки самостоятельно;</w:t>
            </w:r>
          </w:p>
          <w:p w:rsidR="00D21650" w:rsidRDefault="001863FA">
            <w:pPr>
              <w:widowControl w:val="0"/>
              <w:shd w:val="clear" w:color="auto" w:fill="FFFFFF"/>
              <w:spacing w:after="0"/>
              <w:ind w:right="34"/>
              <w:jc w:val="left"/>
              <w:rPr>
                <w:i/>
                <w:sz w:val="18"/>
                <w:szCs w:val="18"/>
              </w:rPr>
            </w:pPr>
            <w:r>
              <w:rPr>
                <w:i/>
                <w:sz w:val="18"/>
                <w:szCs w:val="18"/>
              </w:rPr>
              <w:t>Для акционерного общества - выписка из протокола, содержащего решение об одобрении крупной сделки, принятое и оформление в соответствии со ст.79 Федерального закона от 26.12.1995 №208-ФЗ «Об акционерных обществах», либо документ, подтверждающий, что участник является акционерным обществом, состоящим из одного акционера, который одновременно осуществляет функции единоличного исполнительного органа;</w:t>
            </w:r>
          </w:p>
          <w:p w:rsidR="00D21650" w:rsidRDefault="001863FA">
            <w:pPr>
              <w:widowControl w:val="0"/>
              <w:shd w:val="clear" w:color="auto" w:fill="FFFFFF"/>
              <w:spacing w:after="0"/>
              <w:ind w:right="34"/>
              <w:jc w:val="left"/>
              <w:rPr>
                <w:sz w:val="20"/>
                <w:szCs w:val="20"/>
              </w:rPr>
            </w:pPr>
            <w:r>
              <w:rPr>
                <w:i/>
                <w:sz w:val="18"/>
                <w:szCs w:val="18"/>
              </w:rPr>
              <w:t>Для унитарного предприятия – документ, подтверждающий решение собственника имущества унитарного предприятия о совершении крупной сделки, принятое в соответствии со ст.23 Федерального закона от 14.11.2002 №161-ФЗ «О государственных и муниципальных унитарных предприятиях.).</w:t>
            </w:r>
          </w:p>
        </w:tc>
      </w:tr>
      <w:tr w:rsidR="00D21650" w:rsidTr="002305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99"/>
        </w:trPr>
        <w:tc>
          <w:tcPr>
            <w:tcW w:w="358" w:type="pct"/>
          </w:tcPr>
          <w:p w:rsidR="00D21650" w:rsidRDefault="00D21650" w:rsidP="00C447A1">
            <w:pPr>
              <w:widowControl w:val="0"/>
              <w:numPr>
                <w:ilvl w:val="0"/>
                <w:numId w:val="19"/>
              </w:numPr>
              <w:spacing w:after="200"/>
              <w:ind w:left="113" w:right="34" w:firstLine="0"/>
              <w:jc w:val="left"/>
              <w:rPr>
                <w:sz w:val="20"/>
                <w:szCs w:val="20"/>
              </w:rPr>
            </w:pPr>
          </w:p>
        </w:tc>
        <w:tc>
          <w:tcPr>
            <w:tcW w:w="1833" w:type="pct"/>
          </w:tcPr>
          <w:p w:rsidR="00D21650" w:rsidRDefault="001863FA" w:rsidP="00863CF9">
            <w:pPr>
              <w:keepNext/>
              <w:spacing w:after="0"/>
              <w:ind w:firstLine="34"/>
              <w:jc w:val="left"/>
              <w:rPr>
                <w:rFonts w:eastAsia="Calibri"/>
                <w:bCs/>
                <w:sz w:val="20"/>
                <w:szCs w:val="22"/>
                <w:highlight w:val="yellow"/>
              </w:rPr>
            </w:pPr>
            <w:r>
              <w:rPr>
                <w:rFonts w:eastAsia="Calibri"/>
                <w:bCs/>
                <w:sz w:val="20"/>
                <w:szCs w:val="22"/>
              </w:rPr>
              <w:t>Соответствие продукции требованиям, установленным в соответствии с законодательством о техническом регулировании, законодательством о стандартизации, иным требованиям, связанным с определением соответствия поставляемого товара, выполняемой работы, оказываемой услуги потребностям заказчика.</w:t>
            </w:r>
          </w:p>
        </w:tc>
        <w:tc>
          <w:tcPr>
            <w:tcW w:w="2809" w:type="pct"/>
          </w:tcPr>
          <w:p w:rsidR="00D21650" w:rsidRDefault="001863FA">
            <w:pPr>
              <w:keepNext/>
              <w:widowControl w:val="0"/>
              <w:tabs>
                <w:tab w:val="left" w:pos="318"/>
              </w:tabs>
              <w:spacing w:after="0"/>
              <w:ind w:left="34"/>
              <w:jc w:val="left"/>
              <w:rPr>
                <w:bCs/>
                <w:sz w:val="20"/>
                <w:szCs w:val="20"/>
              </w:rPr>
            </w:pPr>
            <w:r>
              <w:rPr>
                <w:bCs/>
                <w:sz w:val="20"/>
                <w:szCs w:val="20"/>
              </w:rPr>
              <w:t>Документы в соответствии с разделом части V «ТЕХНИЧЕСКАЯ ЧАСТЬ» «Требования к объему документации, предоставляемой участником регламентированных закупок для оценки предложения по лоту»</w:t>
            </w:r>
          </w:p>
        </w:tc>
      </w:tr>
      <w:tr w:rsidR="00D21650" w:rsidTr="002305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99"/>
        </w:trPr>
        <w:tc>
          <w:tcPr>
            <w:tcW w:w="358" w:type="pct"/>
          </w:tcPr>
          <w:p w:rsidR="00D21650" w:rsidRDefault="00D21650" w:rsidP="00C447A1">
            <w:pPr>
              <w:widowControl w:val="0"/>
              <w:numPr>
                <w:ilvl w:val="0"/>
                <w:numId w:val="19"/>
              </w:numPr>
              <w:spacing w:after="200"/>
              <w:ind w:left="113" w:right="34" w:firstLine="0"/>
              <w:jc w:val="left"/>
              <w:rPr>
                <w:sz w:val="20"/>
                <w:szCs w:val="20"/>
              </w:rPr>
            </w:pPr>
          </w:p>
        </w:tc>
        <w:tc>
          <w:tcPr>
            <w:tcW w:w="1833" w:type="pct"/>
          </w:tcPr>
          <w:p w:rsidR="00D21650" w:rsidRDefault="001863FA">
            <w:pPr>
              <w:keepNext/>
              <w:spacing w:after="0"/>
              <w:ind w:firstLine="34"/>
              <w:jc w:val="left"/>
              <w:rPr>
                <w:rFonts w:eastAsia="Calibri"/>
                <w:bCs/>
                <w:sz w:val="20"/>
                <w:szCs w:val="22"/>
              </w:rPr>
            </w:pPr>
            <w:r>
              <w:rPr>
                <w:rFonts w:eastAsia="Calibri"/>
                <w:bCs/>
                <w:sz w:val="20"/>
                <w:szCs w:val="22"/>
              </w:rPr>
              <w:t>Предоставление справки о цепочке собственников участника закупки, включая бенефициаров (в том числе конечных).</w:t>
            </w:r>
          </w:p>
          <w:p w:rsidR="00D21650" w:rsidRDefault="001863FA" w:rsidP="00863CF9">
            <w:pPr>
              <w:keepNext/>
              <w:spacing w:after="0"/>
              <w:ind w:firstLine="34"/>
              <w:jc w:val="left"/>
              <w:rPr>
                <w:rFonts w:eastAsia="Calibri"/>
                <w:bCs/>
                <w:sz w:val="20"/>
                <w:szCs w:val="20"/>
              </w:rPr>
            </w:pPr>
            <w:r>
              <w:rPr>
                <w:rFonts w:eastAsia="Calibri"/>
                <w:bCs/>
                <w:sz w:val="20"/>
                <w:szCs w:val="22"/>
              </w:rPr>
              <w:t>Согласие на обработку персональных данных.</w:t>
            </w:r>
          </w:p>
        </w:tc>
        <w:tc>
          <w:tcPr>
            <w:tcW w:w="2809" w:type="pct"/>
          </w:tcPr>
          <w:p w:rsidR="00D21650" w:rsidRDefault="001863FA" w:rsidP="00C447A1">
            <w:pPr>
              <w:keepNext/>
              <w:widowControl w:val="0"/>
              <w:numPr>
                <w:ilvl w:val="0"/>
                <w:numId w:val="20"/>
              </w:numPr>
              <w:tabs>
                <w:tab w:val="left" w:pos="318"/>
              </w:tabs>
              <w:spacing w:after="0"/>
              <w:ind w:left="34" w:firstLine="0"/>
              <w:jc w:val="left"/>
              <w:rPr>
                <w:bCs/>
                <w:sz w:val="20"/>
                <w:szCs w:val="22"/>
              </w:rPr>
            </w:pPr>
            <w:r>
              <w:rPr>
                <w:bCs/>
                <w:sz w:val="20"/>
                <w:szCs w:val="22"/>
              </w:rPr>
              <w:t>Справка о цепочке собственников участника закупки, включая бенефициаров (в том числе конечных) (по установленной форме в соответствии с приложением).</w:t>
            </w:r>
          </w:p>
          <w:p w:rsidR="00D21650" w:rsidRDefault="001863FA" w:rsidP="00C447A1">
            <w:pPr>
              <w:keepNext/>
              <w:widowControl w:val="0"/>
              <w:numPr>
                <w:ilvl w:val="0"/>
                <w:numId w:val="20"/>
              </w:numPr>
              <w:tabs>
                <w:tab w:val="left" w:pos="328"/>
              </w:tabs>
              <w:spacing w:after="0"/>
              <w:ind w:left="34" w:firstLine="0"/>
              <w:jc w:val="left"/>
              <w:rPr>
                <w:bCs/>
                <w:sz w:val="20"/>
                <w:szCs w:val="22"/>
              </w:rPr>
            </w:pPr>
            <w:r>
              <w:rPr>
                <w:bCs/>
                <w:sz w:val="20"/>
                <w:szCs w:val="22"/>
              </w:rPr>
              <w:t>Согласие на обработку персональных данных (по установленной форме в соответствии с приложением).</w:t>
            </w:r>
          </w:p>
        </w:tc>
      </w:tr>
      <w:tr w:rsidR="00D21650" w:rsidTr="002305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99"/>
        </w:trPr>
        <w:tc>
          <w:tcPr>
            <w:tcW w:w="358" w:type="pct"/>
          </w:tcPr>
          <w:p w:rsidR="00D21650" w:rsidRDefault="00D21650" w:rsidP="00C447A1">
            <w:pPr>
              <w:widowControl w:val="0"/>
              <w:numPr>
                <w:ilvl w:val="0"/>
                <w:numId w:val="19"/>
              </w:numPr>
              <w:spacing w:after="200"/>
              <w:ind w:left="113" w:right="34" w:firstLine="0"/>
              <w:jc w:val="left"/>
              <w:rPr>
                <w:sz w:val="20"/>
                <w:szCs w:val="20"/>
              </w:rPr>
            </w:pPr>
          </w:p>
        </w:tc>
        <w:tc>
          <w:tcPr>
            <w:tcW w:w="1833" w:type="pct"/>
          </w:tcPr>
          <w:p w:rsidR="00D21650" w:rsidRDefault="001863FA" w:rsidP="00863CF9">
            <w:pPr>
              <w:keepNext/>
              <w:spacing w:after="0"/>
              <w:ind w:firstLine="34"/>
              <w:jc w:val="left"/>
              <w:rPr>
                <w:rFonts w:eastAsia="Calibri"/>
                <w:bCs/>
                <w:sz w:val="20"/>
                <w:szCs w:val="20"/>
              </w:rPr>
            </w:pPr>
            <w:r>
              <w:rPr>
                <w:rFonts w:eastAsia="Calibri"/>
                <w:bCs/>
                <w:sz w:val="20"/>
                <w:szCs w:val="20"/>
              </w:rPr>
              <w:t>Предоставление списка аффилированных лиц для АО, сформированный не позднее 90 дней до даты окончания приема заявок.</w:t>
            </w:r>
          </w:p>
        </w:tc>
        <w:tc>
          <w:tcPr>
            <w:tcW w:w="2809" w:type="pct"/>
          </w:tcPr>
          <w:p w:rsidR="00D21650" w:rsidRDefault="001863FA">
            <w:pPr>
              <w:keepNext/>
              <w:spacing w:after="0"/>
              <w:jc w:val="left"/>
              <w:rPr>
                <w:bCs/>
                <w:sz w:val="20"/>
                <w:szCs w:val="20"/>
              </w:rPr>
            </w:pPr>
            <w:r>
              <w:rPr>
                <w:bCs/>
                <w:sz w:val="20"/>
                <w:szCs w:val="20"/>
              </w:rPr>
              <w:t>Список аффилированных лиц для АО, сформированный не позднее 90 дней до даты окончания приема заявок.</w:t>
            </w:r>
          </w:p>
          <w:p w:rsidR="00D21650" w:rsidRDefault="001863FA">
            <w:pPr>
              <w:keepNext/>
              <w:spacing w:after="0"/>
              <w:jc w:val="left"/>
              <w:rPr>
                <w:bCs/>
                <w:i/>
                <w:sz w:val="20"/>
                <w:szCs w:val="20"/>
              </w:rPr>
            </w:pPr>
            <w:r>
              <w:rPr>
                <w:bCs/>
                <w:i/>
                <w:sz w:val="20"/>
                <w:szCs w:val="20"/>
              </w:rPr>
              <w:t>Понятие аффилированного лица используется в соответствии со ст.4 Закона РСФСР от 22.03.1991 № 948-1 «О конкуренции и ограничении монополистической деятельности на товарных рынках».</w:t>
            </w:r>
          </w:p>
        </w:tc>
      </w:tr>
      <w:tr w:rsidR="00D21650" w:rsidTr="002305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99"/>
        </w:trPr>
        <w:tc>
          <w:tcPr>
            <w:tcW w:w="358" w:type="pct"/>
          </w:tcPr>
          <w:p w:rsidR="00D21650" w:rsidRDefault="00D21650" w:rsidP="00C447A1">
            <w:pPr>
              <w:widowControl w:val="0"/>
              <w:numPr>
                <w:ilvl w:val="0"/>
                <w:numId w:val="19"/>
              </w:numPr>
              <w:spacing w:after="200"/>
              <w:ind w:left="113" w:right="34" w:firstLine="0"/>
              <w:jc w:val="left"/>
              <w:rPr>
                <w:sz w:val="20"/>
                <w:szCs w:val="20"/>
              </w:rPr>
            </w:pPr>
          </w:p>
        </w:tc>
        <w:tc>
          <w:tcPr>
            <w:tcW w:w="1833" w:type="pct"/>
          </w:tcPr>
          <w:p w:rsidR="00D21650" w:rsidRDefault="001863FA" w:rsidP="00863CF9">
            <w:pPr>
              <w:keepNext/>
              <w:spacing w:after="0"/>
              <w:ind w:firstLine="34"/>
              <w:jc w:val="left"/>
              <w:rPr>
                <w:rFonts w:eastAsia="Calibri"/>
                <w:bCs/>
                <w:sz w:val="20"/>
                <w:szCs w:val="20"/>
              </w:rPr>
            </w:pPr>
            <w:r>
              <w:rPr>
                <w:rFonts w:eastAsia="Calibri"/>
                <w:bCs/>
                <w:sz w:val="20"/>
                <w:szCs w:val="20"/>
              </w:rPr>
              <w:t>Предоставление сведений о наличии конфликта интересов и/или связей, носящих характер аффилированности с работниками Заказчика/Организатора закупки</w:t>
            </w:r>
          </w:p>
        </w:tc>
        <w:tc>
          <w:tcPr>
            <w:tcW w:w="2809" w:type="pct"/>
          </w:tcPr>
          <w:p w:rsidR="00D21650" w:rsidRDefault="001863FA">
            <w:pPr>
              <w:keepNext/>
              <w:spacing w:after="0"/>
              <w:jc w:val="left"/>
              <w:rPr>
                <w:bCs/>
                <w:sz w:val="20"/>
                <w:szCs w:val="22"/>
              </w:rPr>
            </w:pPr>
            <w:r>
              <w:rPr>
                <w:bCs/>
                <w:sz w:val="20"/>
                <w:szCs w:val="20"/>
              </w:rPr>
              <w:t xml:space="preserve">Справка о наличии конфликта интересов и/или связей, носящих характер аффилированности с работниками Заказчика/Организатора закупки </w:t>
            </w:r>
            <w:r>
              <w:rPr>
                <w:bCs/>
                <w:sz w:val="20"/>
                <w:szCs w:val="22"/>
              </w:rPr>
              <w:t>(по установленной форме в соответствии с приложением).</w:t>
            </w:r>
          </w:p>
          <w:p w:rsidR="00D21650" w:rsidRDefault="001863FA">
            <w:pPr>
              <w:keepNext/>
              <w:spacing w:after="0"/>
              <w:jc w:val="left"/>
              <w:rPr>
                <w:bCs/>
                <w:i/>
                <w:sz w:val="20"/>
                <w:szCs w:val="20"/>
              </w:rPr>
            </w:pPr>
            <w:r>
              <w:rPr>
                <w:bCs/>
                <w:i/>
                <w:sz w:val="20"/>
                <w:szCs w:val="20"/>
              </w:rPr>
              <w:t>Наличие конфликта интересов и/или связей, носящих характер аффилированности с работниками Заказчика/Организатора закупки, не является основанием для отклонения заявки участника. Указанная информация необходима в целях определения возможности члена закупочной комиссии, эксперта принимать участие в работе закупочной комиссии.</w:t>
            </w:r>
          </w:p>
        </w:tc>
      </w:tr>
      <w:tr w:rsidR="00D21650" w:rsidTr="002305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99"/>
        </w:trPr>
        <w:tc>
          <w:tcPr>
            <w:tcW w:w="358" w:type="pct"/>
          </w:tcPr>
          <w:p w:rsidR="00D21650" w:rsidRDefault="00D21650" w:rsidP="00C447A1">
            <w:pPr>
              <w:widowControl w:val="0"/>
              <w:numPr>
                <w:ilvl w:val="0"/>
                <w:numId w:val="19"/>
              </w:numPr>
              <w:spacing w:after="200"/>
              <w:ind w:left="113" w:right="34" w:firstLine="0"/>
              <w:jc w:val="left"/>
              <w:rPr>
                <w:sz w:val="20"/>
                <w:szCs w:val="20"/>
              </w:rPr>
            </w:pPr>
          </w:p>
        </w:tc>
        <w:tc>
          <w:tcPr>
            <w:tcW w:w="1833" w:type="pct"/>
          </w:tcPr>
          <w:p w:rsidR="00D21650" w:rsidRDefault="001863FA" w:rsidP="00863CF9">
            <w:pPr>
              <w:keepNext/>
              <w:spacing w:after="0"/>
              <w:ind w:firstLine="34"/>
              <w:jc w:val="left"/>
              <w:rPr>
                <w:rFonts w:eastAsia="Calibri"/>
                <w:bCs/>
                <w:sz w:val="20"/>
                <w:szCs w:val="20"/>
              </w:rPr>
            </w:pPr>
            <w:r>
              <w:rPr>
                <w:rFonts w:eastAsia="Calibri"/>
                <w:bCs/>
                <w:sz w:val="20"/>
                <w:szCs w:val="20"/>
              </w:rPr>
              <w:t>Антикоррупционные обязательства</w:t>
            </w:r>
          </w:p>
        </w:tc>
        <w:tc>
          <w:tcPr>
            <w:tcW w:w="2809" w:type="pct"/>
          </w:tcPr>
          <w:p w:rsidR="00D21650" w:rsidRDefault="001863FA">
            <w:pPr>
              <w:keepNext/>
              <w:spacing w:after="0"/>
              <w:jc w:val="left"/>
              <w:rPr>
                <w:bCs/>
                <w:sz w:val="20"/>
                <w:szCs w:val="20"/>
              </w:rPr>
            </w:pPr>
            <w:r>
              <w:rPr>
                <w:bCs/>
                <w:sz w:val="20"/>
                <w:szCs w:val="20"/>
              </w:rPr>
              <w:t xml:space="preserve">Антикоррупционные обязательства </w:t>
            </w:r>
            <w:r>
              <w:rPr>
                <w:bCs/>
                <w:sz w:val="20"/>
                <w:szCs w:val="22"/>
              </w:rPr>
              <w:t>(по установленной форме в соответствии с приложением).</w:t>
            </w:r>
          </w:p>
          <w:p w:rsidR="00D21650" w:rsidRDefault="001863FA">
            <w:pPr>
              <w:keepNext/>
              <w:spacing w:after="0"/>
              <w:jc w:val="left"/>
              <w:rPr>
                <w:bCs/>
                <w:sz w:val="20"/>
                <w:szCs w:val="20"/>
              </w:rPr>
            </w:pPr>
            <w:r>
              <w:rPr>
                <w:bCs/>
                <w:sz w:val="20"/>
                <w:szCs w:val="20"/>
              </w:rPr>
              <w:t xml:space="preserve">Антикоррупционная политика ПАО «Россети Сибирь» размещена официальном сайте ПАО «Россети Сибирь» </w:t>
            </w:r>
            <w:hyperlink r:id="rId12" w:tooltip="https://www.rosseti-sib.ru/" w:history="1">
              <w:r>
                <w:rPr>
                  <w:rStyle w:val="affe"/>
                  <w:bCs/>
                  <w:sz w:val="20"/>
                  <w:szCs w:val="20"/>
                </w:rPr>
                <w:t>https://www.rosseti-sib.ru/</w:t>
              </w:r>
            </w:hyperlink>
            <w:r>
              <w:rPr>
                <w:bCs/>
                <w:sz w:val="20"/>
                <w:szCs w:val="20"/>
              </w:rPr>
              <w:t xml:space="preserve"> в разделе Закупки.</w:t>
            </w:r>
          </w:p>
        </w:tc>
      </w:tr>
      <w:tr w:rsidR="00D21650" w:rsidTr="002305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61"/>
        </w:trPr>
        <w:tc>
          <w:tcPr>
            <w:tcW w:w="358" w:type="pct"/>
          </w:tcPr>
          <w:p w:rsidR="00D21650" w:rsidRDefault="00D21650" w:rsidP="00C447A1">
            <w:pPr>
              <w:widowControl w:val="0"/>
              <w:numPr>
                <w:ilvl w:val="0"/>
                <w:numId w:val="19"/>
              </w:numPr>
              <w:spacing w:after="200"/>
              <w:ind w:left="113" w:right="34" w:firstLine="0"/>
              <w:jc w:val="left"/>
              <w:rPr>
                <w:sz w:val="20"/>
                <w:szCs w:val="20"/>
              </w:rPr>
            </w:pPr>
          </w:p>
        </w:tc>
        <w:tc>
          <w:tcPr>
            <w:tcW w:w="1833" w:type="pct"/>
          </w:tcPr>
          <w:p w:rsidR="00D21650" w:rsidRDefault="001863FA" w:rsidP="00863CF9">
            <w:pPr>
              <w:widowControl w:val="0"/>
              <w:spacing w:after="0"/>
              <w:ind w:right="34"/>
              <w:jc w:val="left"/>
              <w:rPr>
                <w:sz w:val="20"/>
                <w:szCs w:val="20"/>
              </w:rPr>
            </w:pPr>
            <w:r>
              <w:rPr>
                <w:sz w:val="20"/>
                <w:szCs w:val="20"/>
              </w:rPr>
              <w:t>Отсутствие процесса ликвидации, банкротства, внешнего управления</w:t>
            </w:r>
          </w:p>
        </w:tc>
        <w:tc>
          <w:tcPr>
            <w:tcW w:w="2809" w:type="pct"/>
          </w:tcPr>
          <w:p w:rsidR="00D21650" w:rsidRDefault="001863FA">
            <w:pPr>
              <w:widowControl w:val="0"/>
              <w:spacing w:after="0"/>
              <w:ind w:right="34"/>
              <w:rPr>
                <w:sz w:val="20"/>
                <w:szCs w:val="20"/>
              </w:rPr>
            </w:pPr>
            <w:r>
              <w:rPr>
                <w:sz w:val="20"/>
                <w:szCs w:val="20"/>
              </w:rPr>
              <w:t>Выписка из Единого государственного реестра юридических лиц (либо выписка из Единого государственного реестра индивидуальных предпринимателей если участник является индивидуальным предпринимателем) с указанием сведений о том, что участник не находится в состоянии реорганизации или ликвидации, выданная соответствующим подразделением Федеральной налоговой службы не ранее чем за 60 дней до срока окончания подачи заявок. Выписка может быть представлена в форме электронного документа, подписанного усиленной квалифицированной электронной подписью налогового органа в порядке, установленном законодательством РФ.</w:t>
            </w:r>
          </w:p>
        </w:tc>
      </w:tr>
      <w:tr w:rsidR="00D21650" w:rsidTr="002305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5"/>
        </w:trPr>
        <w:tc>
          <w:tcPr>
            <w:tcW w:w="358" w:type="pct"/>
          </w:tcPr>
          <w:p w:rsidR="00D21650" w:rsidRDefault="00D21650" w:rsidP="00C447A1">
            <w:pPr>
              <w:widowControl w:val="0"/>
              <w:numPr>
                <w:ilvl w:val="0"/>
                <w:numId w:val="19"/>
              </w:numPr>
              <w:spacing w:after="200"/>
              <w:ind w:left="113" w:right="34" w:firstLine="0"/>
              <w:jc w:val="left"/>
              <w:rPr>
                <w:sz w:val="20"/>
                <w:szCs w:val="20"/>
              </w:rPr>
            </w:pPr>
          </w:p>
        </w:tc>
        <w:tc>
          <w:tcPr>
            <w:tcW w:w="1833" w:type="pct"/>
          </w:tcPr>
          <w:p w:rsidR="00D21650" w:rsidRDefault="001863FA" w:rsidP="00863CF9">
            <w:pPr>
              <w:widowControl w:val="0"/>
              <w:spacing w:after="0"/>
              <w:ind w:right="34" w:firstLine="34"/>
              <w:jc w:val="left"/>
              <w:rPr>
                <w:rFonts w:eastAsia="Calibri"/>
                <w:b/>
                <w:bCs/>
                <w:sz w:val="20"/>
                <w:szCs w:val="20"/>
              </w:rPr>
            </w:pPr>
            <w:r>
              <w:rPr>
                <w:rFonts w:eastAsia="Calibri"/>
                <w:bCs/>
                <w:sz w:val="20"/>
                <w:szCs w:val="20"/>
              </w:rPr>
              <w:t xml:space="preserve">Отсутствие участника в Реестре недобросовестных поставщиков, который ведется в соответствии с Федеральным законом от 18.07.2011 № 223-ФЗ «О закупках товаров, работ, услуг отдельными видами юридических лиц», либо в Реестре недобросовестных поставщиков, который ведется в соответствии с Федеральным законом </w:t>
            </w:r>
            <w:r>
              <w:rPr>
                <w:rFonts w:eastAsia="Calibri"/>
                <w:bCs/>
                <w:sz w:val="20"/>
                <w:szCs w:val="22"/>
              </w:rPr>
              <w:t>от 05.04.2013 № 44-ФЗ «О контрактной системе в сфере закупок товаров, выполнение работ, оказание услуг для государственных и муниципальных нужд»</w:t>
            </w:r>
          </w:p>
        </w:tc>
        <w:tc>
          <w:tcPr>
            <w:tcW w:w="2809" w:type="pct"/>
          </w:tcPr>
          <w:p w:rsidR="00D21650" w:rsidRDefault="001863FA">
            <w:pPr>
              <w:spacing w:after="0"/>
              <w:rPr>
                <w:sz w:val="20"/>
                <w:szCs w:val="20"/>
              </w:rPr>
            </w:pPr>
            <w:r>
              <w:rPr>
                <w:bCs/>
                <w:sz w:val="20"/>
                <w:szCs w:val="20"/>
                <w:lang w:eastAsia="ar-SA"/>
              </w:rPr>
              <w:t xml:space="preserve">Сведения отслеживаются Заказчиком самостоятельно по данным из </w:t>
            </w:r>
            <w:r>
              <w:rPr>
                <w:sz w:val="20"/>
                <w:szCs w:val="20"/>
              </w:rPr>
              <w:t xml:space="preserve">единой информационной системы </w:t>
            </w:r>
            <w:r>
              <w:rPr>
                <w:bCs/>
                <w:sz w:val="20"/>
                <w:szCs w:val="20"/>
                <w:lang w:eastAsia="ar-SA"/>
              </w:rPr>
              <w:t>(</w:t>
            </w:r>
            <w:hyperlink r:id="rId13" w:tooltip="http://www.zakupki.gov.ru" w:history="1">
              <w:r>
                <w:rPr>
                  <w:rStyle w:val="affe"/>
                  <w:bCs/>
                  <w:sz w:val="20"/>
                  <w:szCs w:val="20"/>
                  <w:lang w:eastAsia="ar-SA"/>
                </w:rPr>
                <w:t>www.zakupki.gov.ru</w:t>
              </w:r>
            </w:hyperlink>
            <w:r>
              <w:rPr>
                <w:bCs/>
                <w:sz w:val="20"/>
                <w:szCs w:val="20"/>
                <w:lang w:eastAsia="ar-SA"/>
              </w:rPr>
              <w:t>).</w:t>
            </w:r>
          </w:p>
          <w:p w:rsidR="00D21650" w:rsidRDefault="001863FA">
            <w:pPr>
              <w:keepNext/>
              <w:widowControl w:val="0"/>
              <w:tabs>
                <w:tab w:val="left" w:pos="326"/>
              </w:tabs>
              <w:spacing w:after="0"/>
              <w:rPr>
                <w:sz w:val="20"/>
                <w:szCs w:val="20"/>
              </w:rPr>
            </w:pPr>
            <w:r>
              <w:rPr>
                <w:sz w:val="20"/>
                <w:szCs w:val="20"/>
                <w:lang w:eastAsia="ar-SA"/>
              </w:rPr>
              <w:t>Дополнительно участником никакая информация не предоставляется.</w:t>
            </w:r>
          </w:p>
        </w:tc>
      </w:tr>
      <w:tr w:rsidR="00D21650" w:rsidTr="002305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7"/>
        </w:trPr>
        <w:tc>
          <w:tcPr>
            <w:tcW w:w="358" w:type="pct"/>
          </w:tcPr>
          <w:p w:rsidR="00D21650" w:rsidRDefault="00D21650" w:rsidP="00C447A1">
            <w:pPr>
              <w:widowControl w:val="0"/>
              <w:numPr>
                <w:ilvl w:val="0"/>
                <w:numId w:val="19"/>
              </w:numPr>
              <w:spacing w:after="200"/>
              <w:ind w:left="113" w:right="34" w:firstLine="0"/>
              <w:jc w:val="left"/>
              <w:rPr>
                <w:sz w:val="20"/>
                <w:szCs w:val="20"/>
              </w:rPr>
            </w:pPr>
          </w:p>
        </w:tc>
        <w:tc>
          <w:tcPr>
            <w:tcW w:w="1833" w:type="pct"/>
          </w:tcPr>
          <w:p w:rsidR="00D21650" w:rsidRDefault="001863FA" w:rsidP="00863CF9">
            <w:pPr>
              <w:widowControl w:val="0"/>
              <w:spacing w:after="0"/>
              <w:ind w:right="34" w:firstLine="34"/>
              <w:jc w:val="left"/>
              <w:rPr>
                <w:rFonts w:eastAsia="Calibri"/>
                <w:b/>
                <w:bCs/>
                <w:sz w:val="20"/>
                <w:szCs w:val="20"/>
                <w:highlight w:val="yellow"/>
              </w:rPr>
            </w:pPr>
            <w:r>
              <w:rPr>
                <w:rFonts w:eastAsia="Calibri"/>
                <w:bCs/>
                <w:sz w:val="20"/>
                <w:szCs w:val="20"/>
              </w:rPr>
              <w:t>Отсутствие участника в перечне юридических лиц, в отношении которых применяются специальные экономические меры, утвержденном Постановлением Правительства РФ от 11.05.2022 N 851 "О мерах по реализации Указа Президента Российской Федерации от 3 мая 2022 г. N 252" (вместе с "Перечнем юридических лиц, в отношении которых применяются специальные экономические меры")</w:t>
            </w:r>
          </w:p>
        </w:tc>
        <w:tc>
          <w:tcPr>
            <w:tcW w:w="2809" w:type="pct"/>
          </w:tcPr>
          <w:p w:rsidR="00D21650" w:rsidRDefault="001863FA">
            <w:pPr>
              <w:spacing w:after="0"/>
              <w:rPr>
                <w:sz w:val="20"/>
                <w:szCs w:val="20"/>
                <w:highlight w:val="yellow"/>
              </w:rPr>
            </w:pPr>
            <w:r>
              <w:rPr>
                <w:bCs/>
                <w:sz w:val="20"/>
                <w:szCs w:val="20"/>
                <w:lang w:eastAsia="ar-SA"/>
              </w:rPr>
              <w:t xml:space="preserve">Сведения отслеживаются Заказчиком самостоятельно. </w:t>
            </w:r>
            <w:r>
              <w:rPr>
                <w:sz w:val="20"/>
                <w:szCs w:val="20"/>
                <w:lang w:eastAsia="ar-SA"/>
              </w:rPr>
              <w:t>Дополнительно участником никакая информация не предоставляется.</w:t>
            </w:r>
          </w:p>
        </w:tc>
      </w:tr>
      <w:tr w:rsidR="00D21650" w:rsidTr="002305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7"/>
        </w:trPr>
        <w:tc>
          <w:tcPr>
            <w:tcW w:w="358" w:type="pct"/>
          </w:tcPr>
          <w:p w:rsidR="00D21650" w:rsidRDefault="00D21650" w:rsidP="00C447A1">
            <w:pPr>
              <w:widowControl w:val="0"/>
              <w:numPr>
                <w:ilvl w:val="0"/>
                <w:numId w:val="19"/>
              </w:numPr>
              <w:spacing w:after="200"/>
              <w:ind w:left="113" w:right="34" w:firstLine="0"/>
              <w:jc w:val="left"/>
              <w:rPr>
                <w:sz w:val="20"/>
                <w:szCs w:val="20"/>
              </w:rPr>
            </w:pPr>
          </w:p>
        </w:tc>
        <w:tc>
          <w:tcPr>
            <w:tcW w:w="1833" w:type="pct"/>
          </w:tcPr>
          <w:p w:rsidR="00D21650" w:rsidRDefault="001863FA" w:rsidP="00863CF9">
            <w:pPr>
              <w:widowControl w:val="0"/>
              <w:spacing w:after="0"/>
              <w:ind w:right="34" w:firstLine="34"/>
              <w:jc w:val="left"/>
              <w:rPr>
                <w:rFonts w:eastAsia="Calibri"/>
                <w:bCs/>
                <w:sz w:val="20"/>
                <w:szCs w:val="20"/>
                <w:highlight w:val="yellow"/>
              </w:rPr>
            </w:pPr>
            <w:r>
              <w:rPr>
                <w:rFonts w:eastAsia="Calibri"/>
                <w:bCs/>
                <w:sz w:val="20"/>
                <w:szCs w:val="20"/>
              </w:rPr>
              <w:t>Отсутствие участника в Реестре иностранных агентов, который ведется в соответствии с Федеральным законом от 14.07.2022 N 255-ФЗ "О контроле за деятельностью лиц, находящихся под иностранным влиянием"</w:t>
            </w:r>
          </w:p>
        </w:tc>
        <w:tc>
          <w:tcPr>
            <w:tcW w:w="2809" w:type="pct"/>
          </w:tcPr>
          <w:p w:rsidR="00D21650" w:rsidRDefault="001863FA">
            <w:pPr>
              <w:spacing w:after="0"/>
              <w:rPr>
                <w:bCs/>
                <w:sz w:val="20"/>
                <w:szCs w:val="20"/>
              </w:rPr>
            </w:pPr>
            <w:r>
              <w:rPr>
                <w:bCs/>
                <w:sz w:val="20"/>
                <w:szCs w:val="20"/>
                <w:lang w:eastAsia="ar-SA"/>
              </w:rPr>
              <w:t>Сведения отслеживаются Заказчиком самостоятельно по данным Реестра иностранных агентов, размещенного на официальном сайте Министерства юстиции РФ (https://minjust.gov.ru/ru/pages/reestr-inostryannykh-agentov/).</w:t>
            </w:r>
          </w:p>
          <w:p w:rsidR="00D21650" w:rsidRDefault="001863FA">
            <w:pPr>
              <w:spacing w:after="0"/>
              <w:rPr>
                <w:sz w:val="20"/>
                <w:szCs w:val="20"/>
                <w:highlight w:val="yellow"/>
                <w:lang w:eastAsia="ar-SA"/>
              </w:rPr>
            </w:pPr>
            <w:r>
              <w:rPr>
                <w:sz w:val="20"/>
                <w:szCs w:val="20"/>
                <w:lang w:eastAsia="ar-SA"/>
              </w:rPr>
              <w:t>Дополнительно участником никакая информация не предоставляется.</w:t>
            </w:r>
          </w:p>
        </w:tc>
      </w:tr>
      <w:tr w:rsidR="00D21650" w:rsidTr="002305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78"/>
        </w:trPr>
        <w:tc>
          <w:tcPr>
            <w:tcW w:w="358" w:type="pct"/>
          </w:tcPr>
          <w:p w:rsidR="00D21650" w:rsidRDefault="00D21650" w:rsidP="00C447A1">
            <w:pPr>
              <w:widowControl w:val="0"/>
              <w:numPr>
                <w:ilvl w:val="0"/>
                <w:numId w:val="19"/>
              </w:numPr>
              <w:spacing w:after="200"/>
              <w:ind w:left="113" w:right="34" w:firstLine="0"/>
              <w:jc w:val="left"/>
              <w:rPr>
                <w:bCs/>
                <w:sz w:val="20"/>
                <w:szCs w:val="22"/>
                <w:lang w:eastAsia="ar-SA"/>
              </w:rPr>
            </w:pPr>
          </w:p>
        </w:tc>
        <w:tc>
          <w:tcPr>
            <w:tcW w:w="1833" w:type="pct"/>
          </w:tcPr>
          <w:p w:rsidR="00D21650" w:rsidRDefault="001863FA">
            <w:pPr>
              <w:widowControl w:val="0"/>
              <w:spacing w:after="0"/>
              <w:ind w:right="34"/>
              <w:jc w:val="left"/>
              <w:rPr>
                <w:rFonts w:eastAsia="Calibri"/>
                <w:sz w:val="20"/>
                <w:szCs w:val="20"/>
              </w:rPr>
            </w:pPr>
            <w:r>
              <w:rPr>
                <w:rFonts w:eastAsia="Calibri"/>
                <w:sz w:val="20"/>
                <w:szCs w:val="20"/>
              </w:rPr>
              <w:t>Наличие соглашения о намерениях заключить договор между участником и каждым привлекаемым субподрядчиком/соисполнителем/сопоставщиком (выполняющего 5% и более объема поставок, работ, услуг), с предоставлением сведений о перечне, объемах, стоимости и сроках выполнения возлагаемых на субподрядчика/соисполнителя/сопоставщика поставок, работ, услуг</w:t>
            </w:r>
          </w:p>
          <w:p w:rsidR="00D21650" w:rsidRDefault="00D21650">
            <w:pPr>
              <w:widowControl w:val="0"/>
              <w:spacing w:after="0"/>
              <w:ind w:right="34"/>
              <w:jc w:val="left"/>
              <w:rPr>
                <w:rFonts w:eastAsia="Calibri"/>
                <w:sz w:val="20"/>
                <w:szCs w:val="20"/>
              </w:rPr>
            </w:pPr>
          </w:p>
          <w:p w:rsidR="00D21650" w:rsidRDefault="001863FA" w:rsidP="00863CF9">
            <w:pPr>
              <w:widowControl w:val="0"/>
              <w:spacing w:after="0"/>
              <w:ind w:right="34"/>
              <w:jc w:val="left"/>
              <w:rPr>
                <w:rFonts w:eastAsia="Calibri"/>
                <w:sz w:val="20"/>
                <w:szCs w:val="20"/>
              </w:rPr>
            </w:pPr>
            <w:r>
              <w:rPr>
                <w:rFonts w:eastAsia="Calibri"/>
                <w:sz w:val="20"/>
                <w:szCs w:val="20"/>
              </w:rPr>
              <w:t>По договорам генерального подряда (ГП) участник должен выполнять не менее 30% работ/услуг c использованием только собственных кадровых и материально-технических ресурсов от общего объема строительно-монтажных работ и/или пуско-наладочных работ (без учета стоимости поставляемой продукции).</w:t>
            </w:r>
          </w:p>
        </w:tc>
        <w:tc>
          <w:tcPr>
            <w:tcW w:w="2809" w:type="pct"/>
          </w:tcPr>
          <w:p w:rsidR="00D21650" w:rsidRDefault="001863FA">
            <w:pPr>
              <w:widowControl w:val="0"/>
              <w:tabs>
                <w:tab w:val="left" w:pos="993"/>
              </w:tabs>
              <w:spacing w:after="0"/>
              <w:ind w:right="34"/>
              <w:jc w:val="left"/>
              <w:outlineLvl w:val="2"/>
              <w:rPr>
                <w:bCs/>
                <w:sz w:val="20"/>
                <w:szCs w:val="22"/>
              </w:rPr>
            </w:pPr>
            <w:r>
              <w:rPr>
                <w:bCs/>
                <w:sz w:val="20"/>
                <w:szCs w:val="20"/>
              </w:rPr>
              <w:t xml:space="preserve">1. Сведения о распределении объемов поставок, работ (услуг) между участником и субподрядчиками (соисполнителями/сопоставщиками) в объеме выполняемых поставок, работ, услуг </w:t>
            </w:r>
            <w:r>
              <w:rPr>
                <w:bCs/>
                <w:sz w:val="20"/>
                <w:szCs w:val="22"/>
              </w:rPr>
              <w:t>(по установленной форме в соответствии с приложением).</w:t>
            </w:r>
          </w:p>
          <w:p w:rsidR="00D21650" w:rsidRDefault="001863FA">
            <w:pPr>
              <w:widowControl w:val="0"/>
              <w:tabs>
                <w:tab w:val="left" w:pos="993"/>
              </w:tabs>
              <w:spacing w:after="0"/>
              <w:ind w:right="34"/>
              <w:jc w:val="left"/>
              <w:outlineLvl w:val="2"/>
              <w:rPr>
                <w:b/>
                <w:bCs/>
                <w:sz w:val="20"/>
              </w:rPr>
            </w:pPr>
            <w:r>
              <w:rPr>
                <w:b/>
                <w:bCs/>
                <w:sz w:val="20"/>
              </w:rPr>
              <w:t>Предоставляется в обязательном порядке по закупкам ПИР и СМР, в том числе, если на субподряд привлекать организации не планируется. По остальным категориям закупок предоставляется только в случае привлечения субподрядчиков/соисполнителей/сопоставщиков.</w:t>
            </w:r>
          </w:p>
          <w:p w:rsidR="00D21650" w:rsidRDefault="001863FA">
            <w:pPr>
              <w:widowControl w:val="0"/>
              <w:tabs>
                <w:tab w:val="left" w:pos="993"/>
              </w:tabs>
              <w:spacing w:after="0"/>
              <w:ind w:right="34"/>
              <w:jc w:val="left"/>
              <w:outlineLvl w:val="2"/>
              <w:rPr>
                <w:b/>
                <w:bCs/>
                <w:sz w:val="20"/>
                <w:szCs w:val="20"/>
              </w:rPr>
            </w:pPr>
            <w:r>
              <w:rPr>
                <w:rFonts w:eastAsia="Arial Unicode MS"/>
                <w:sz w:val="20"/>
                <w:szCs w:val="20"/>
              </w:rPr>
              <w:t>2. Соглашение о намерениях заключить договор между участником и каждым привлекаемым субподрядчиком (соисполнителем/сопоставщиком).</w:t>
            </w:r>
          </w:p>
        </w:tc>
      </w:tr>
      <w:tr w:rsidR="00D21650" w:rsidTr="002305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33"/>
        </w:trPr>
        <w:tc>
          <w:tcPr>
            <w:tcW w:w="358" w:type="pct"/>
          </w:tcPr>
          <w:p w:rsidR="00D21650" w:rsidRDefault="00D21650" w:rsidP="00C447A1">
            <w:pPr>
              <w:widowControl w:val="0"/>
              <w:numPr>
                <w:ilvl w:val="0"/>
                <w:numId w:val="19"/>
              </w:numPr>
              <w:spacing w:after="200"/>
              <w:ind w:left="113" w:right="34" w:firstLine="0"/>
              <w:jc w:val="left"/>
              <w:rPr>
                <w:bCs/>
                <w:sz w:val="20"/>
                <w:szCs w:val="22"/>
                <w:lang w:eastAsia="ar-SA"/>
              </w:rPr>
            </w:pPr>
          </w:p>
        </w:tc>
        <w:tc>
          <w:tcPr>
            <w:tcW w:w="1833" w:type="pct"/>
          </w:tcPr>
          <w:p w:rsidR="00D21650" w:rsidRDefault="001863FA">
            <w:pPr>
              <w:widowControl w:val="0"/>
              <w:spacing w:after="0"/>
              <w:ind w:right="34"/>
              <w:jc w:val="left"/>
              <w:rPr>
                <w:rFonts w:eastAsia="Calibri"/>
                <w:sz w:val="20"/>
                <w:szCs w:val="20"/>
              </w:rPr>
            </w:pPr>
            <w:r>
              <w:rPr>
                <w:rFonts w:eastAsia="Calibri"/>
                <w:sz w:val="20"/>
                <w:szCs w:val="20"/>
              </w:rPr>
              <w:t>Наличие соглашения между членами коллективного участника, с предоставлением сведений о перечне, объемах, стоимости и сроках выполнения возлагаемых на каждого члена коллективного участника поставок, работ, услуг.</w:t>
            </w:r>
          </w:p>
          <w:p w:rsidR="00D21650" w:rsidRDefault="001863FA" w:rsidP="00863CF9">
            <w:pPr>
              <w:widowControl w:val="0"/>
              <w:spacing w:after="0"/>
              <w:ind w:right="34"/>
              <w:jc w:val="left"/>
              <w:rPr>
                <w:rFonts w:eastAsia="Calibri"/>
                <w:sz w:val="20"/>
                <w:szCs w:val="20"/>
              </w:rPr>
            </w:pPr>
            <w:r>
              <w:rPr>
                <w:b/>
                <w:sz w:val="20"/>
              </w:rPr>
              <w:t>Данное требование применяется только в случае подачи заявки коллективным участником</w:t>
            </w:r>
          </w:p>
        </w:tc>
        <w:tc>
          <w:tcPr>
            <w:tcW w:w="2809" w:type="pct"/>
          </w:tcPr>
          <w:p w:rsidR="00D21650" w:rsidRDefault="001863FA">
            <w:pPr>
              <w:widowControl w:val="0"/>
              <w:tabs>
                <w:tab w:val="left" w:pos="316"/>
              </w:tabs>
              <w:spacing w:after="0"/>
              <w:ind w:right="34"/>
              <w:jc w:val="left"/>
              <w:outlineLvl w:val="2"/>
              <w:rPr>
                <w:bCs/>
                <w:sz w:val="20"/>
                <w:szCs w:val="22"/>
              </w:rPr>
            </w:pPr>
            <w:r>
              <w:rPr>
                <w:rFonts w:eastAsia="Arial Unicode MS"/>
                <w:sz w:val="20"/>
                <w:szCs w:val="20"/>
              </w:rPr>
              <w:t xml:space="preserve">1. Сведения о распределении объемов поставок, работ (услуг) между членами коллективного участника </w:t>
            </w:r>
            <w:r>
              <w:rPr>
                <w:bCs/>
                <w:sz w:val="20"/>
                <w:szCs w:val="22"/>
              </w:rPr>
              <w:t>(по установленной форме в соответствии с приложением).</w:t>
            </w:r>
          </w:p>
          <w:p w:rsidR="00D21650" w:rsidRDefault="001863FA">
            <w:pPr>
              <w:widowControl w:val="0"/>
              <w:tabs>
                <w:tab w:val="left" w:pos="316"/>
              </w:tabs>
              <w:spacing w:after="0"/>
              <w:ind w:right="34"/>
              <w:jc w:val="left"/>
              <w:outlineLvl w:val="2"/>
              <w:rPr>
                <w:rFonts w:eastAsia="Arial Unicode MS"/>
                <w:sz w:val="20"/>
                <w:szCs w:val="20"/>
              </w:rPr>
            </w:pPr>
            <w:r>
              <w:rPr>
                <w:bCs/>
                <w:sz w:val="20"/>
                <w:szCs w:val="22"/>
              </w:rPr>
              <w:t>2</w:t>
            </w:r>
            <w:r>
              <w:rPr>
                <w:rFonts w:eastAsia="Arial Unicode MS"/>
                <w:sz w:val="20"/>
                <w:szCs w:val="20"/>
              </w:rPr>
              <w:t>. Соглашение между членами коллективного участника в соответствии с требованиями настоящей документации.</w:t>
            </w:r>
          </w:p>
        </w:tc>
      </w:tr>
      <w:tr w:rsidR="00D21650" w:rsidTr="002305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6"/>
        </w:trPr>
        <w:tc>
          <w:tcPr>
            <w:tcW w:w="358" w:type="pct"/>
            <w:tcBorders>
              <w:right w:val="single" w:sz="4" w:space="0" w:color="000000"/>
            </w:tcBorders>
          </w:tcPr>
          <w:p w:rsidR="00D21650" w:rsidRDefault="00D21650" w:rsidP="00C447A1">
            <w:pPr>
              <w:widowControl w:val="0"/>
              <w:numPr>
                <w:ilvl w:val="0"/>
                <w:numId w:val="19"/>
              </w:numPr>
              <w:spacing w:after="200"/>
              <w:ind w:left="113" w:right="34" w:firstLine="0"/>
              <w:jc w:val="left"/>
              <w:rPr>
                <w:bCs/>
                <w:sz w:val="20"/>
                <w:szCs w:val="22"/>
                <w:lang w:eastAsia="ar-SA"/>
              </w:rPr>
            </w:pPr>
          </w:p>
        </w:tc>
        <w:tc>
          <w:tcPr>
            <w:tcW w:w="1833" w:type="pct"/>
            <w:tcBorders>
              <w:left w:val="single" w:sz="4" w:space="0" w:color="000000"/>
            </w:tcBorders>
          </w:tcPr>
          <w:p w:rsidR="002305C9" w:rsidRDefault="001863FA" w:rsidP="002305C9">
            <w:pPr>
              <w:widowControl w:val="0"/>
              <w:spacing w:after="0"/>
              <w:ind w:right="34" w:firstLine="34"/>
              <w:jc w:val="left"/>
              <w:rPr>
                <w:bCs/>
                <w:i/>
                <w:sz w:val="20"/>
                <w:szCs w:val="20"/>
              </w:rPr>
            </w:pPr>
            <w:r>
              <w:rPr>
                <w:rFonts w:eastAsia="Calibri"/>
                <w:bCs/>
                <w:sz w:val="20"/>
                <w:szCs w:val="20"/>
              </w:rPr>
              <w:t>Предоставление информации и документов об обеспечении заявки на участие в закуп</w:t>
            </w:r>
            <w:r>
              <w:rPr>
                <w:rFonts w:eastAsia="Calibri"/>
                <w:sz w:val="20"/>
                <w:szCs w:val="20"/>
              </w:rPr>
              <w:t xml:space="preserve">ке </w:t>
            </w:r>
            <w:r>
              <w:rPr>
                <w:sz w:val="20"/>
                <w:szCs w:val="20"/>
              </w:rPr>
              <w:t xml:space="preserve">в размере </w:t>
            </w:r>
            <w:r w:rsidR="002305C9">
              <w:rPr>
                <w:sz w:val="20"/>
                <w:szCs w:val="20"/>
              </w:rPr>
              <w:t>5</w:t>
            </w:r>
            <w:r>
              <w:rPr>
                <w:sz w:val="20"/>
                <w:szCs w:val="20"/>
              </w:rPr>
              <w:t xml:space="preserve"> % от начальной (максимальной) цены договора с учетом НДС</w:t>
            </w:r>
            <w:r>
              <w:rPr>
                <w:rFonts w:eastAsia="Calibri"/>
                <w:sz w:val="20"/>
                <w:szCs w:val="20"/>
              </w:rPr>
              <w:t xml:space="preserve"> (пункт 16 раздела II «ИНФОРМАЦИОННАЯ КАРТА ЗАКУПКИ»)</w:t>
            </w:r>
          </w:p>
          <w:p w:rsidR="00D21650" w:rsidRDefault="00D21650">
            <w:pPr>
              <w:widowControl w:val="0"/>
              <w:pBdr>
                <w:top w:val="none" w:sz="8" w:space="0" w:color="000000"/>
                <w:left w:val="none" w:sz="8" w:space="0" w:color="000000"/>
                <w:bottom w:val="none" w:sz="4" w:space="0" w:color="000000"/>
                <w:right w:val="none" w:sz="4" w:space="0" w:color="000000"/>
                <w:between w:val="none" w:sz="4" w:space="0" w:color="000000"/>
              </w:pBdr>
              <w:shd w:val="clear" w:color="FFFFFF" w:themeColor="background1" w:fill="FFFFFF" w:themeFill="background1"/>
              <w:spacing w:after="0"/>
              <w:ind w:right="34"/>
              <w:jc w:val="left"/>
              <w:rPr>
                <w:bCs/>
                <w:i/>
                <w:sz w:val="20"/>
                <w:szCs w:val="20"/>
                <w:highlight w:val="cyan"/>
              </w:rPr>
            </w:pPr>
          </w:p>
        </w:tc>
        <w:tc>
          <w:tcPr>
            <w:tcW w:w="2809" w:type="pct"/>
          </w:tcPr>
          <w:p w:rsidR="00D21650" w:rsidRDefault="001863FA">
            <w:pPr>
              <w:spacing w:after="0"/>
              <w:rPr>
                <w:rFonts w:eastAsia="Calibri"/>
                <w:sz w:val="20"/>
                <w:szCs w:val="20"/>
              </w:rPr>
            </w:pPr>
            <w:r>
              <w:rPr>
                <w:rFonts w:eastAsia="Calibri"/>
                <w:sz w:val="20"/>
                <w:szCs w:val="20"/>
              </w:rPr>
              <w:t>Независимая гарантия (по установленной форме в соответствии с приложением) и документы в соответствии с п. 3.6.7 (включая п.п. 3.6.7.1) документации о закупке, если в качестве обеспечения заявки на участие в закупке участником такой закупки предоставляется независимая гарантия.</w:t>
            </w:r>
          </w:p>
          <w:p w:rsidR="00D21650" w:rsidRDefault="001863FA">
            <w:pPr>
              <w:spacing w:after="0"/>
              <w:rPr>
                <w:rFonts w:eastAsia="Calibri"/>
                <w:bCs/>
                <w:sz w:val="20"/>
                <w:szCs w:val="20"/>
                <w:highlight w:val="yellow"/>
              </w:rPr>
            </w:pPr>
            <w:r>
              <w:rPr>
                <w:rFonts w:eastAsia="Calibri"/>
                <w:bCs/>
                <w:sz w:val="20"/>
                <w:szCs w:val="20"/>
              </w:rPr>
              <w:t>Если обеспечение заявки на участие в закупке предоставляется участником такой закупки путем внесения денежных средств на Лицевой счет участника на ЭП, то никакие информация и/или документы не предоставляются.</w:t>
            </w:r>
          </w:p>
        </w:tc>
      </w:tr>
      <w:tr w:rsidR="00D21650" w:rsidTr="002305C9">
        <w:trPr>
          <w:trHeight w:val="464"/>
        </w:trPr>
        <w:tc>
          <w:tcPr>
            <w:tcW w:w="358" w:type="pct"/>
          </w:tcPr>
          <w:p w:rsidR="00D21650" w:rsidRDefault="00D21650" w:rsidP="00C447A1">
            <w:pPr>
              <w:widowControl w:val="0"/>
              <w:numPr>
                <w:ilvl w:val="0"/>
                <w:numId w:val="19"/>
              </w:numPr>
              <w:spacing w:after="200"/>
              <w:ind w:left="113" w:right="34" w:firstLine="0"/>
              <w:jc w:val="left"/>
              <w:rPr>
                <w:bCs/>
                <w:color w:val="000000" w:themeColor="text1"/>
                <w:sz w:val="20"/>
                <w:szCs w:val="22"/>
                <w:highlight w:val="yellow"/>
                <w:lang w:eastAsia="ar-SA"/>
              </w:rPr>
            </w:pPr>
          </w:p>
        </w:tc>
        <w:tc>
          <w:tcPr>
            <w:tcW w:w="1833" w:type="pct"/>
          </w:tcPr>
          <w:p w:rsidR="00D21650" w:rsidRPr="002305C9" w:rsidRDefault="001863FA">
            <w:pPr>
              <w:widowControl w:val="0"/>
              <w:spacing w:after="0"/>
              <w:ind w:hanging="11"/>
            </w:pPr>
            <w:r w:rsidRPr="002305C9">
              <w:rPr>
                <w:rFonts w:eastAsia="Calibri"/>
                <w:bCs/>
                <w:sz w:val="20"/>
                <w:szCs w:val="20"/>
              </w:rPr>
              <w:t>Отсутствие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в частности:</w:t>
            </w:r>
          </w:p>
          <w:p w:rsidR="00D21650" w:rsidRPr="002305C9" w:rsidRDefault="001863FA">
            <w:pPr>
              <w:widowControl w:val="0"/>
              <w:spacing w:after="0"/>
              <w:ind w:hanging="11"/>
            </w:pPr>
            <w:r w:rsidRPr="002305C9">
              <w:rPr>
                <w:rFonts w:eastAsia="Calibri"/>
                <w:bCs/>
                <w:sz w:val="20"/>
                <w:szCs w:val="20"/>
              </w:rPr>
              <w:t>- по налогам, сборам, страховым взносам;</w:t>
            </w:r>
          </w:p>
          <w:p w:rsidR="00D21650" w:rsidRPr="002305C9" w:rsidRDefault="001863FA">
            <w:pPr>
              <w:widowControl w:val="0"/>
              <w:spacing w:after="0"/>
              <w:ind w:hanging="11"/>
            </w:pPr>
            <w:r w:rsidRPr="002305C9">
              <w:rPr>
                <w:rFonts w:eastAsia="Calibri"/>
                <w:bCs/>
                <w:sz w:val="20"/>
                <w:szCs w:val="20"/>
              </w:rPr>
              <w:t>- по штрафам (за нарушение законодательства о налогах сборах).</w:t>
            </w:r>
          </w:p>
          <w:p w:rsidR="00D21650" w:rsidRPr="002305C9" w:rsidRDefault="001863FA" w:rsidP="002305C9">
            <w:pPr>
              <w:widowControl w:val="0"/>
              <w:spacing w:after="0"/>
              <w:ind w:hanging="11"/>
              <w:rPr>
                <w:bCs/>
                <w:i/>
                <w:sz w:val="20"/>
                <w:szCs w:val="20"/>
              </w:rPr>
            </w:pPr>
            <w:r w:rsidRPr="002305C9">
              <w:rPr>
                <w:rFonts w:eastAsia="Calibri"/>
                <w:bCs/>
                <w:sz w:val="20"/>
                <w:szCs w:val="20"/>
              </w:rPr>
              <w:t xml:space="preserve">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указанной недоимки и решение по такому заявлению на дату рассмотрения заявки на участие в определении поставщика (подрядчика, исполнителя) не принято и </w:t>
            </w:r>
            <w:r w:rsidRPr="002305C9">
              <w:rPr>
                <w:rFonts w:eastAsia="Calibri"/>
                <w:bCs/>
                <w:sz w:val="20"/>
                <w:szCs w:val="20"/>
                <w:u w:val="single"/>
              </w:rPr>
              <w:t>указанное заявление приложено участником в состав его заявки.</w:t>
            </w:r>
          </w:p>
        </w:tc>
        <w:tc>
          <w:tcPr>
            <w:tcW w:w="2809" w:type="pct"/>
          </w:tcPr>
          <w:p w:rsidR="00D21650" w:rsidRPr="002305C9" w:rsidRDefault="001863FA">
            <w:pPr>
              <w:widowControl w:val="0"/>
              <w:spacing w:after="0"/>
            </w:pPr>
            <w:r w:rsidRPr="002305C9">
              <w:rPr>
                <w:sz w:val="20"/>
              </w:rPr>
              <w:t>Справка об исполнении налогоплательщиком (плательщиком сбора, плательщиком страховых взносов, налоговым агентом) обязанности по уплате налогов, сборов, страховых взносов, пеней, штрафов, процентов, форма которой утверждена Приказом ФНС России от 23.11.2022 N ЕД-7-8/1123@, выданной соответствующими подразделениями Федеральной налоговой службы не ранее чем за 30 дней до срока окончания подачи заявок (код по классификатору налоговой документации 1120101).</w:t>
            </w:r>
          </w:p>
          <w:p w:rsidR="00D21650" w:rsidRPr="002305C9" w:rsidRDefault="001863FA">
            <w:pPr>
              <w:widowControl w:val="0"/>
              <w:spacing w:after="0"/>
            </w:pPr>
            <w:r w:rsidRPr="002305C9">
              <w:rPr>
                <w:sz w:val="20"/>
              </w:rPr>
              <w:t>Справка может быть представлена в форме электронного документа, подписанного усиленной квалифицированной электронной подписью налогового органа в порядке, установленном законодательством РФ.</w:t>
            </w:r>
          </w:p>
          <w:p w:rsidR="00D21650" w:rsidRPr="002305C9" w:rsidRDefault="001863FA">
            <w:pPr>
              <w:widowControl w:val="0"/>
              <w:spacing w:after="0"/>
              <w:rPr>
                <w:sz w:val="20"/>
              </w:rPr>
            </w:pPr>
            <w:r w:rsidRPr="002305C9">
              <w:rPr>
                <w:b/>
                <w:bCs/>
                <w:sz w:val="20"/>
              </w:rPr>
              <w:t>При наличии в справке данных о неисполненных обязательствах (отражено «имеет неисполненную обязанность») дополнительно предоставляется</w:t>
            </w:r>
            <w:r w:rsidRPr="002305C9">
              <w:rPr>
                <w:sz w:val="20"/>
              </w:rPr>
              <w:t xml:space="preserve"> справка о наличии по состоянию на дату формирования справки положительного, отрицательного или нулевого сальдо единого налогового счета налогоплательщика, плательщика сбора, плательщика страховых взносов или налогового агента (код по классификатору налоговой документации 1160082, утверждена Приказом ФНС России от 05.11.2024 N ЕД-7-8/987@).</w:t>
            </w:r>
          </w:p>
        </w:tc>
      </w:tr>
      <w:tr w:rsidR="00D21650" w:rsidTr="002305C9">
        <w:trPr>
          <w:trHeight w:val="464"/>
        </w:trPr>
        <w:tc>
          <w:tcPr>
            <w:tcW w:w="358" w:type="pct"/>
          </w:tcPr>
          <w:p w:rsidR="00D21650" w:rsidRDefault="00D21650" w:rsidP="00C447A1">
            <w:pPr>
              <w:widowControl w:val="0"/>
              <w:numPr>
                <w:ilvl w:val="0"/>
                <w:numId w:val="19"/>
              </w:numPr>
              <w:spacing w:after="200"/>
              <w:ind w:left="113" w:right="34" w:firstLine="0"/>
              <w:jc w:val="left"/>
              <w:rPr>
                <w:bCs/>
                <w:color w:val="000000" w:themeColor="text1"/>
                <w:sz w:val="20"/>
                <w:szCs w:val="22"/>
                <w:highlight w:val="yellow"/>
                <w:lang w:eastAsia="ar-SA"/>
              </w:rPr>
            </w:pPr>
          </w:p>
        </w:tc>
        <w:tc>
          <w:tcPr>
            <w:tcW w:w="1833" w:type="pct"/>
          </w:tcPr>
          <w:p w:rsidR="00D21650" w:rsidRDefault="001863FA">
            <w:pPr>
              <w:widowControl w:val="0"/>
              <w:spacing w:after="0"/>
              <w:ind w:hanging="11"/>
              <w:rPr>
                <w:sz w:val="20"/>
              </w:rPr>
            </w:pPr>
            <w:r>
              <w:rPr>
                <w:sz w:val="20"/>
              </w:rPr>
              <w:t>Благонадежность участника</w:t>
            </w:r>
          </w:p>
          <w:p w:rsidR="00D21650" w:rsidRDefault="001863FA">
            <w:pPr>
              <w:widowControl w:val="0"/>
              <w:spacing w:after="0"/>
              <w:ind w:hanging="11"/>
              <w:rPr>
                <w:sz w:val="20"/>
                <w:szCs w:val="20"/>
              </w:rPr>
            </w:pPr>
            <w:r>
              <w:rPr>
                <w:sz w:val="20"/>
              </w:rPr>
              <w:t>Предоставление выписки из сервиса оценки юридических лиц</w:t>
            </w:r>
            <w:r>
              <w:rPr>
                <w:bCs/>
                <w:sz w:val="20"/>
                <w:szCs w:val="20"/>
                <w:lang w:eastAsia="ar-SA"/>
              </w:rPr>
              <w:t>/индивидуальных предпринимателей</w:t>
            </w:r>
            <w:r>
              <w:rPr>
                <w:sz w:val="20"/>
              </w:rPr>
              <w:t xml:space="preserve"> (стандартный </w:t>
            </w:r>
            <w:r>
              <w:rPr>
                <w:sz w:val="20"/>
                <w:szCs w:val="20"/>
              </w:rPr>
              <w:t>шаблон по всем показателям).</w:t>
            </w:r>
          </w:p>
          <w:p w:rsidR="00D21650" w:rsidRDefault="001863FA">
            <w:pPr>
              <w:widowControl w:val="0"/>
              <w:spacing w:after="0"/>
              <w:ind w:hanging="11"/>
              <w:rPr>
                <w:sz w:val="20"/>
                <w:szCs w:val="20"/>
              </w:rPr>
            </w:pPr>
            <w:r>
              <w:rPr>
                <w:sz w:val="20"/>
                <w:szCs w:val="20"/>
              </w:rPr>
              <w:t xml:space="preserve">Соответствие участника </w:t>
            </w:r>
            <w:r>
              <w:rPr>
                <w:bCs/>
                <w:sz w:val="20"/>
                <w:szCs w:val="20"/>
                <w:lang w:eastAsia="ar-SA"/>
              </w:rPr>
              <w:t xml:space="preserve">критериям, установленным Методикой проведения анализа (оценки) сведений о финансово-хозяйственной деятельности </w:t>
            </w:r>
            <w:r>
              <w:rPr>
                <w:sz w:val="20"/>
              </w:rPr>
              <w:t>юридического лица</w:t>
            </w:r>
            <w:r>
              <w:rPr>
                <w:bCs/>
                <w:sz w:val="20"/>
                <w:szCs w:val="20"/>
                <w:lang w:eastAsia="ar-SA"/>
              </w:rPr>
              <w:t xml:space="preserve">/индивидуального предпринимателя </w:t>
            </w:r>
            <w:r>
              <w:rPr>
                <w:sz w:val="20"/>
              </w:rPr>
              <w:t>(утверждена Приказом ФНС России от 05.12.2025 N ЕД-7-31/1041@</w:t>
            </w:r>
            <w:r>
              <w:rPr>
                <w:bCs/>
                <w:sz w:val="20"/>
                <w:szCs w:val="20"/>
                <w:lang w:eastAsia="ar-SA"/>
              </w:rPr>
              <w:t xml:space="preserve">): </w:t>
            </w:r>
          </w:p>
          <w:p w:rsidR="00D21650" w:rsidRDefault="001863FA">
            <w:pPr>
              <w:widowControl w:val="0"/>
              <w:spacing w:after="0"/>
              <w:ind w:hanging="11"/>
              <w:rPr>
                <w:sz w:val="20"/>
                <w:szCs w:val="20"/>
              </w:rPr>
            </w:pPr>
            <w:r>
              <w:rPr>
                <w:bCs/>
                <w:sz w:val="20"/>
                <w:szCs w:val="20"/>
                <w:lang w:eastAsia="ar-SA"/>
              </w:rPr>
              <w:t xml:space="preserve">а) всем критериям первого этапа анализа (оценки) в соответствии с приложением № 1 (для юридических лиц), приложением № 2 (для индивидуальных предпринимателей) к Методике; </w:t>
            </w:r>
          </w:p>
          <w:p w:rsidR="00D21650" w:rsidRDefault="001863FA">
            <w:pPr>
              <w:widowControl w:val="0"/>
              <w:spacing w:after="0"/>
              <w:ind w:hanging="11"/>
              <w:rPr>
                <w:sz w:val="20"/>
                <w:szCs w:val="20"/>
              </w:rPr>
            </w:pPr>
            <w:r>
              <w:rPr>
                <w:bCs/>
                <w:sz w:val="20"/>
                <w:szCs w:val="20"/>
                <w:lang w:eastAsia="ar-SA"/>
              </w:rPr>
              <w:t>б) критериям второго этапа анализа (оценки) в соответствии с приложением № 1 к Методике (только для юридических лиц), определяющим:</w:t>
            </w:r>
          </w:p>
          <w:p w:rsidR="00D21650" w:rsidRDefault="001863FA">
            <w:pPr>
              <w:widowControl w:val="0"/>
              <w:spacing w:after="0"/>
              <w:ind w:hanging="11"/>
              <w:rPr>
                <w:sz w:val="20"/>
                <w:szCs w:val="20"/>
              </w:rPr>
            </w:pPr>
            <w:r>
              <w:rPr>
                <w:bCs/>
                <w:sz w:val="20"/>
                <w:szCs w:val="20"/>
                <w:lang w:eastAsia="ar-SA"/>
              </w:rPr>
              <w:t xml:space="preserve">- отсутствие факта непредставления лицом налоговой отчетности; </w:t>
            </w:r>
          </w:p>
          <w:p w:rsidR="00D21650" w:rsidRDefault="001863FA">
            <w:pPr>
              <w:widowControl w:val="0"/>
              <w:spacing w:after="0"/>
              <w:ind w:hanging="11"/>
              <w:rPr>
                <w:sz w:val="20"/>
                <w:szCs w:val="20"/>
              </w:rPr>
            </w:pPr>
            <w:r>
              <w:rPr>
                <w:bCs/>
                <w:sz w:val="20"/>
                <w:szCs w:val="20"/>
                <w:lang w:eastAsia="ar-SA"/>
              </w:rPr>
              <w:t xml:space="preserve">- отсутствие факта привлечения лица к административной ответственности за нарушение законодательства о налогах и сборах; </w:t>
            </w:r>
          </w:p>
          <w:p w:rsidR="00D21650" w:rsidRDefault="001863FA" w:rsidP="002305C9">
            <w:pPr>
              <w:widowControl w:val="0"/>
              <w:spacing w:after="0"/>
              <w:ind w:hanging="11"/>
              <w:rPr>
                <w:bCs/>
                <w:i/>
                <w:sz w:val="20"/>
                <w:szCs w:val="20"/>
                <w:highlight w:val="cyan"/>
              </w:rPr>
            </w:pPr>
            <w:r>
              <w:rPr>
                <w:bCs/>
                <w:sz w:val="20"/>
                <w:szCs w:val="20"/>
                <w:lang w:eastAsia="ar-SA"/>
              </w:rPr>
              <w:t>- отсутствие руководителя/учредителя в реестре лиц, уволенных в связи с утратой доверия за совершение коррупционного правонарушения.</w:t>
            </w:r>
          </w:p>
        </w:tc>
        <w:tc>
          <w:tcPr>
            <w:tcW w:w="2809" w:type="pct"/>
          </w:tcPr>
          <w:p w:rsidR="00D21650" w:rsidRDefault="001863FA">
            <w:pPr>
              <w:spacing w:after="0"/>
              <w:rPr>
                <w:sz w:val="20"/>
              </w:rPr>
            </w:pPr>
            <w:r>
              <w:rPr>
                <w:sz w:val="20"/>
              </w:rPr>
              <w:t>Выписка из сервиса оценки юридических лиц</w:t>
            </w:r>
            <w:r>
              <w:rPr>
                <w:bCs/>
                <w:sz w:val="20"/>
                <w:szCs w:val="20"/>
                <w:lang w:eastAsia="ar-SA"/>
              </w:rPr>
              <w:t>/индивидуальных предпринимателей</w:t>
            </w:r>
            <w:r>
              <w:rPr>
                <w:sz w:val="20"/>
              </w:rPr>
              <w:t>, сформированная не ранее чем за 30 дней до срока окончания подачи заявок с использованием интерактивного сервиса "Личный кабинет налогоплательщика юридического лица</w:t>
            </w:r>
            <w:r>
              <w:rPr>
                <w:bCs/>
                <w:sz w:val="20"/>
                <w:szCs w:val="20"/>
                <w:lang w:eastAsia="ar-SA"/>
              </w:rPr>
              <w:t>"/"Личный кабинет налогоплательщика индивидуального предпринимателя</w:t>
            </w:r>
            <w:r>
              <w:rPr>
                <w:sz w:val="20"/>
              </w:rPr>
              <w:t>" АИС "Налог-3" (</w:t>
            </w:r>
            <w:r>
              <w:rPr>
                <w:sz w:val="20"/>
                <w:szCs w:val="20"/>
              </w:rPr>
              <w:t>форма выписки ут</w:t>
            </w:r>
            <w:r>
              <w:rPr>
                <w:sz w:val="20"/>
              </w:rPr>
              <w:t>верждена Приказом ФНС России от 05.12.2025 N ЕД-7-31/1041@),</w:t>
            </w:r>
            <w:r>
              <w:t xml:space="preserve"> </w:t>
            </w:r>
            <w:r>
              <w:rPr>
                <w:sz w:val="20"/>
              </w:rPr>
              <w:t>в печатной форме в формате pdf с электронной подписью должностного лица ИФНС.</w:t>
            </w:r>
          </w:p>
        </w:tc>
      </w:tr>
      <w:tr w:rsidR="002305C9" w:rsidTr="002305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5"/>
        </w:trPr>
        <w:tc>
          <w:tcPr>
            <w:tcW w:w="358" w:type="pct"/>
          </w:tcPr>
          <w:p w:rsidR="002305C9" w:rsidRDefault="002305C9" w:rsidP="00FE12AF">
            <w:pPr>
              <w:widowControl w:val="0"/>
              <w:spacing w:after="200"/>
              <w:ind w:left="113" w:right="34"/>
              <w:jc w:val="left"/>
              <w:rPr>
                <w:sz w:val="20"/>
                <w:szCs w:val="20"/>
              </w:rPr>
            </w:pPr>
          </w:p>
        </w:tc>
        <w:tc>
          <w:tcPr>
            <w:tcW w:w="4642" w:type="pct"/>
            <w:gridSpan w:val="2"/>
          </w:tcPr>
          <w:p w:rsidR="002305C9" w:rsidRDefault="002305C9" w:rsidP="00FE12AF">
            <w:pPr>
              <w:spacing w:after="0"/>
              <w:rPr>
                <w:b/>
                <w:bCs/>
                <w:sz w:val="20"/>
                <w:szCs w:val="20"/>
                <w:lang w:eastAsia="ar-SA"/>
              </w:rPr>
            </w:pPr>
            <w:r>
              <w:rPr>
                <w:b/>
                <w:bCs/>
                <w:sz w:val="20"/>
                <w:szCs w:val="20"/>
                <w:lang w:eastAsia="ar-SA"/>
              </w:rPr>
              <w:t>Информацию и документы, подлежащие представлению в заявке на участие в такой закупке для осуществления ее оценки (отсутствие указанных информации и документов не является основанием для отклонения заявки):</w:t>
            </w:r>
          </w:p>
        </w:tc>
      </w:tr>
      <w:tr w:rsidR="002305C9" w:rsidTr="002305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5"/>
        </w:trPr>
        <w:tc>
          <w:tcPr>
            <w:tcW w:w="358" w:type="pct"/>
          </w:tcPr>
          <w:p w:rsidR="002305C9" w:rsidRDefault="002305C9" w:rsidP="002305C9">
            <w:pPr>
              <w:widowControl w:val="0"/>
              <w:spacing w:after="200"/>
              <w:ind w:left="113" w:right="34"/>
              <w:jc w:val="left"/>
              <w:rPr>
                <w:sz w:val="20"/>
                <w:szCs w:val="20"/>
              </w:rPr>
            </w:pPr>
            <w:r>
              <w:rPr>
                <w:sz w:val="20"/>
                <w:szCs w:val="20"/>
              </w:rPr>
              <w:t>21</w:t>
            </w:r>
          </w:p>
        </w:tc>
        <w:tc>
          <w:tcPr>
            <w:tcW w:w="1833" w:type="pct"/>
            <w:tcBorders>
              <w:top w:val="single" w:sz="4" w:space="0" w:color="auto"/>
              <w:left w:val="single" w:sz="4" w:space="0" w:color="auto"/>
              <w:bottom w:val="single" w:sz="4" w:space="0" w:color="auto"/>
              <w:right w:val="single" w:sz="4" w:space="0" w:color="auto"/>
            </w:tcBorders>
          </w:tcPr>
          <w:p w:rsidR="002305C9" w:rsidRDefault="002305C9" w:rsidP="00FE12AF">
            <w:pPr>
              <w:widowControl w:val="0"/>
              <w:spacing w:after="0"/>
              <w:ind w:right="34" w:firstLine="34"/>
              <w:jc w:val="left"/>
              <w:rPr>
                <w:rFonts w:eastAsia="Calibri"/>
                <w:bCs/>
                <w:sz w:val="20"/>
                <w:szCs w:val="20"/>
              </w:rPr>
            </w:pPr>
            <w:r>
              <w:rPr>
                <w:rFonts w:eastAsia="Calibri"/>
                <w:bCs/>
                <w:sz w:val="20"/>
                <w:szCs w:val="20"/>
              </w:rPr>
              <w:t>Наличие аттестации оборудования, материалов и систем, рекомендованных для применения на объектах ДЗО ПАО «Россети</w:t>
            </w:r>
          </w:p>
          <w:p w:rsidR="002305C9" w:rsidRDefault="002305C9" w:rsidP="00FE12AF">
            <w:pPr>
              <w:widowControl w:val="0"/>
              <w:spacing w:after="0"/>
              <w:ind w:right="34" w:firstLine="34"/>
              <w:jc w:val="left"/>
              <w:rPr>
                <w:rFonts w:eastAsia="Calibri"/>
                <w:bCs/>
                <w:sz w:val="20"/>
                <w:szCs w:val="20"/>
              </w:rPr>
            </w:pPr>
          </w:p>
        </w:tc>
        <w:tc>
          <w:tcPr>
            <w:tcW w:w="2809" w:type="pct"/>
            <w:tcBorders>
              <w:top w:val="single" w:sz="4" w:space="0" w:color="auto"/>
              <w:left w:val="single" w:sz="4" w:space="0" w:color="auto"/>
              <w:bottom w:val="single" w:sz="4" w:space="0" w:color="auto"/>
              <w:right w:val="single" w:sz="4" w:space="0" w:color="auto"/>
            </w:tcBorders>
          </w:tcPr>
          <w:p w:rsidR="002305C9" w:rsidRDefault="002305C9" w:rsidP="00FE12AF">
            <w:pPr>
              <w:widowControl w:val="0"/>
              <w:spacing w:after="0"/>
              <w:ind w:right="34" w:firstLine="34"/>
              <w:jc w:val="left"/>
              <w:rPr>
                <w:rFonts w:eastAsia="Calibri"/>
                <w:bCs/>
                <w:sz w:val="20"/>
                <w:szCs w:val="20"/>
              </w:rPr>
            </w:pPr>
            <w:r>
              <w:rPr>
                <w:rFonts w:eastAsia="Calibri"/>
                <w:bCs/>
                <w:sz w:val="20"/>
                <w:szCs w:val="20"/>
              </w:rPr>
              <w:t xml:space="preserve">1. Заключения аттестационной комиссии ПАО «Россети» (в том числе полнотекстовая версия) на весь перечень предлагаемой продукции, действующего на плановую даты подведения итогов по закупке, указанную в настоящей документации о закупки, при наличии подтверждающей информации на сайте: </w:t>
            </w:r>
            <w:hyperlink r:id="rId14" w:history="1">
              <w:r>
                <w:rPr>
                  <w:rStyle w:val="affe"/>
                  <w:rFonts w:eastAsia="Calibri"/>
                  <w:bCs/>
                  <w:sz w:val="20"/>
                  <w:szCs w:val="20"/>
                </w:rPr>
                <w:t>http://www.rosseti.ru/investment/science/attestation</w:t>
              </w:r>
            </w:hyperlink>
          </w:p>
        </w:tc>
      </w:tr>
      <w:tr w:rsidR="002305C9" w:rsidTr="002305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64"/>
        </w:trPr>
        <w:tc>
          <w:tcPr>
            <w:tcW w:w="358" w:type="pct"/>
          </w:tcPr>
          <w:p w:rsidR="002305C9" w:rsidRDefault="002305C9" w:rsidP="002305C9">
            <w:pPr>
              <w:widowControl w:val="0"/>
              <w:spacing w:after="200"/>
              <w:ind w:left="60" w:right="34"/>
              <w:jc w:val="left"/>
              <w:rPr>
                <w:bCs/>
                <w:color w:val="000000" w:themeColor="text1"/>
                <w:sz w:val="20"/>
                <w:szCs w:val="22"/>
                <w:lang w:eastAsia="ar-SA"/>
              </w:rPr>
            </w:pPr>
            <w:r>
              <w:rPr>
                <w:bCs/>
                <w:color w:val="000000" w:themeColor="text1"/>
                <w:sz w:val="20"/>
                <w:szCs w:val="22"/>
                <w:lang w:eastAsia="ar-SA"/>
              </w:rPr>
              <w:t>22</w:t>
            </w:r>
          </w:p>
        </w:tc>
        <w:tc>
          <w:tcPr>
            <w:tcW w:w="1833" w:type="pct"/>
            <w:tcBorders>
              <w:top w:val="single" w:sz="4" w:space="0" w:color="auto"/>
              <w:left w:val="single" w:sz="4" w:space="0" w:color="auto"/>
              <w:bottom w:val="single" w:sz="4" w:space="0" w:color="auto"/>
              <w:right w:val="single" w:sz="4" w:space="0" w:color="auto"/>
            </w:tcBorders>
          </w:tcPr>
          <w:p w:rsidR="002305C9" w:rsidRDefault="002305C9" w:rsidP="00FE12AF">
            <w:pPr>
              <w:widowControl w:val="0"/>
              <w:spacing w:after="0"/>
              <w:ind w:right="34" w:firstLine="34"/>
              <w:jc w:val="left"/>
              <w:rPr>
                <w:rFonts w:eastAsia="Calibri"/>
                <w:bCs/>
                <w:sz w:val="20"/>
                <w:szCs w:val="20"/>
              </w:rPr>
            </w:pPr>
            <w:r>
              <w:rPr>
                <w:rFonts w:eastAsia="Calibri"/>
                <w:bCs/>
                <w:sz w:val="20"/>
                <w:szCs w:val="20"/>
              </w:rPr>
              <w:t>Наличие полномочий производителя</w:t>
            </w:r>
          </w:p>
        </w:tc>
        <w:tc>
          <w:tcPr>
            <w:tcW w:w="2809" w:type="pct"/>
            <w:tcBorders>
              <w:top w:val="single" w:sz="4" w:space="0" w:color="auto"/>
              <w:left w:val="single" w:sz="4" w:space="0" w:color="auto"/>
              <w:bottom w:val="single" w:sz="4" w:space="0" w:color="auto"/>
              <w:right w:val="single" w:sz="4" w:space="0" w:color="auto"/>
            </w:tcBorders>
          </w:tcPr>
          <w:p w:rsidR="002305C9" w:rsidRDefault="002305C9" w:rsidP="00FE12AF">
            <w:pPr>
              <w:widowControl w:val="0"/>
              <w:spacing w:after="0"/>
              <w:ind w:right="34" w:firstLine="34"/>
              <w:jc w:val="left"/>
              <w:rPr>
                <w:rFonts w:eastAsia="Calibri"/>
                <w:bCs/>
                <w:sz w:val="20"/>
                <w:szCs w:val="20"/>
              </w:rPr>
            </w:pPr>
            <w:r>
              <w:rPr>
                <w:rFonts w:eastAsia="Calibri"/>
                <w:bCs/>
                <w:sz w:val="20"/>
                <w:szCs w:val="20"/>
              </w:rPr>
              <w:t>Свидетельство – подтверждение производителя по установленной форме.</w:t>
            </w:r>
          </w:p>
        </w:tc>
      </w:tr>
    </w:tbl>
    <w:p w:rsidR="00D21650" w:rsidRDefault="00D21650">
      <w:pPr>
        <w:spacing w:after="0"/>
        <w:jc w:val="left"/>
      </w:pPr>
    </w:p>
    <w:p w:rsidR="00D21650" w:rsidRDefault="001863FA">
      <w:pPr>
        <w:spacing w:after="0"/>
        <w:jc w:val="left"/>
      </w:pPr>
      <w:r>
        <w:br w:type="page" w:clear="all"/>
      </w:r>
    </w:p>
    <w:p w:rsidR="00D21650" w:rsidRDefault="001863FA">
      <w:pPr>
        <w:pStyle w:val="11"/>
        <w:pageBreakBefore/>
        <w:numPr>
          <w:ilvl w:val="0"/>
          <w:numId w:val="6"/>
        </w:numPr>
        <w:spacing w:before="0" w:after="0"/>
        <w:ind w:left="0" w:firstLine="567"/>
        <w:rPr>
          <w:rStyle w:val="16"/>
          <w:b/>
          <w:bCs/>
          <w:sz w:val="24"/>
          <w:szCs w:val="24"/>
        </w:rPr>
      </w:pPr>
      <w:bookmarkStart w:id="116" w:name="_РАЗДЕЛ_I_4_ОБРАЗЦЫ_ФОРМ_И_ДОКУМЕНТО"/>
      <w:bookmarkStart w:id="117" w:name="_Ref119427310"/>
      <w:bookmarkStart w:id="118" w:name="_Ref166101288"/>
      <w:bookmarkStart w:id="119" w:name="_Ref166101291"/>
      <w:bookmarkStart w:id="120" w:name="_Ref166158276"/>
      <w:bookmarkStart w:id="121" w:name="_Ref166158279"/>
      <w:bookmarkStart w:id="122" w:name="_Ref166329210"/>
      <w:bookmarkStart w:id="123" w:name="_Ref166329212"/>
      <w:bookmarkStart w:id="124" w:name="_Ref166329217"/>
      <w:bookmarkStart w:id="125" w:name="_Toc83598002"/>
      <w:bookmarkEnd w:id="116"/>
      <w:r>
        <w:rPr>
          <w:rStyle w:val="16"/>
          <w:b/>
          <w:bCs/>
          <w:sz w:val="24"/>
          <w:szCs w:val="24"/>
        </w:rPr>
        <w:t>ОБРАЗЦЫ ФОРМ ДЛЯ ЗАПОЛНЕНИЯ УЧАСТНИКАМИ ЗАКУПКИ</w:t>
      </w:r>
      <w:bookmarkEnd w:id="117"/>
      <w:bookmarkEnd w:id="118"/>
      <w:bookmarkEnd w:id="119"/>
      <w:bookmarkEnd w:id="120"/>
      <w:bookmarkEnd w:id="121"/>
      <w:bookmarkEnd w:id="122"/>
      <w:bookmarkEnd w:id="123"/>
      <w:bookmarkEnd w:id="124"/>
      <w:bookmarkEnd w:id="125"/>
    </w:p>
    <w:p w:rsidR="00D21650" w:rsidRDefault="00D21650"/>
    <w:p w:rsidR="00D21650" w:rsidRDefault="001863FA">
      <w:pPr>
        <w:pStyle w:val="21"/>
        <w:rPr>
          <w:sz w:val="24"/>
          <w:szCs w:val="24"/>
        </w:rPr>
      </w:pPr>
      <w:bookmarkStart w:id="126" w:name="_Ref166329160"/>
      <w:bookmarkStart w:id="127" w:name="_Ref166329169"/>
      <w:bookmarkStart w:id="128" w:name="_Ref166487238"/>
      <w:bookmarkStart w:id="129" w:name="_Ref166487244"/>
      <w:bookmarkStart w:id="130" w:name="_Ref166487316"/>
      <w:bookmarkStart w:id="131" w:name="_Toc83598003"/>
      <w:r>
        <w:rPr>
          <w:sz w:val="24"/>
          <w:szCs w:val="24"/>
        </w:rPr>
        <w:t>ФОРМА 1. ОПИСЬ ДОКУМЕНТОВ</w:t>
      </w:r>
      <w:bookmarkEnd w:id="126"/>
      <w:bookmarkEnd w:id="127"/>
      <w:bookmarkEnd w:id="128"/>
      <w:bookmarkEnd w:id="129"/>
      <w:bookmarkEnd w:id="130"/>
      <w:bookmarkEnd w:id="131"/>
    </w:p>
    <w:p w:rsidR="00D21650" w:rsidRDefault="00D21650">
      <w:pPr>
        <w:spacing w:after="0"/>
        <w:ind w:firstLine="567"/>
        <w:jc w:val="center"/>
        <w:rPr>
          <w:b/>
          <w:bCs/>
        </w:rPr>
      </w:pPr>
    </w:p>
    <w:p w:rsidR="00D21650" w:rsidRDefault="001863FA">
      <w:pPr>
        <w:spacing w:after="0"/>
        <w:ind w:firstLine="567"/>
        <w:jc w:val="center"/>
        <w:rPr>
          <w:b/>
          <w:bCs/>
        </w:rPr>
      </w:pPr>
      <w:r>
        <w:rPr>
          <w:b/>
          <w:bCs/>
        </w:rPr>
        <w:t>ОПИСЬ ДОКУМЕНТОВ,</w:t>
      </w:r>
    </w:p>
    <w:p w:rsidR="00D21650" w:rsidRDefault="001863FA">
      <w:pPr>
        <w:spacing w:after="0"/>
        <w:ind w:firstLine="567"/>
        <w:jc w:val="center"/>
      </w:pPr>
      <w:r>
        <w:t>представляемых для участия в конкурсе в электронной форме</w:t>
      </w:r>
    </w:p>
    <w:p w:rsidR="00D21650" w:rsidRDefault="001863FA">
      <w:pPr>
        <w:spacing w:after="0"/>
        <w:ind w:firstLine="567"/>
        <w:jc w:val="center"/>
        <w:rPr>
          <w:i/>
          <w:iCs/>
        </w:rPr>
      </w:pPr>
      <w:r>
        <w:t xml:space="preserve">на право заключения договора на _________ </w:t>
      </w:r>
      <w:r>
        <w:rPr>
          <w:i/>
          <w:iCs/>
        </w:rPr>
        <w:t>(указать наименование предмета закупки)</w:t>
      </w:r>
    </w:p>
    <w:p w:rsidR="00D21650" w:rsidRDefault="00D21650">
      <w:pPr>
        <w:spacing w:after="0"/>
        <w:ind w:firstLine="567"/>
        <w:rPr>
          <w:b/>
          <w:bCs/>
        </w:rPr>
      </w:pPr>
    </w:p>
    <w:p w:rsidR="00D21650" w:rsidRDefault="001863FA">
      <w:pPr>
        <w:spacing w:after="0"/>
      </w:pPr>
      <w:r>
        <w:t xml:space="preserve">Настоящим ____________________________________________ подтверждает, что для участия </w:t>
      </w:r>
    </w:p>
    <w:p w:rsidR="00D21650" w:rsidRDefault="001863FA">
      <w:pPr>
        <w:spacing w:after="0"/>
        <w:ind w:firstLine="567"/>
        <w:rPr>
          <w:i/>
          <w:iCs/>
        </w:rPr>
      </w:pPr>
      <w:r>
        <w:rPr>
          <w:i/>
          <w:iCs/>
        </w:rPr>
        <w:t xml:space="preserve">                          (наименование участника закупки)</w:t>
      </w:r>
    </w:p>
    <w:p w:rsidR="00D21650" w:rsidRDefault="001863FA">
      <w:pPr>
        <w:spacing w:after="0"/>
      </w:pPr>
      <w:r>
        <w:t xml:space="preserve"> в конкурсе в электронной форме _______ </w:t>
      </w:r>
      <w:r>
        <w:rPr>
          <w:i/>
          <w:iCs/>
        </w:rPr>
        <w:t>(указать наименование предмета договора)</w:t>
      </w:r>
      <w:r>
        <w:t xml:space="preserve"> направляются нижеперечисленные документы:</w:t>
      </w:r>
    </w:p>
    <w:p w:rsidR="00D21650" w:rsidRDefault="00D21650">
      <w:pPr>
        <w:spacing w:after="0"/>
      </w:pPr>
    </w:p>
    <w:tbl>
      <w:tblPr>
        <w:tblW w:w="10024" w:type="dxa"/>
        <w:tblInd w:w="-106" w:type="dxa"/>
        <w:tblBorders>
          <w:top w:val="single" w:sz="4" w:space="0" w:color="auto"/>
          <w:left w:val="single" w:sz="4" w:space="0" w:color="auto"/>
          <w:bottom w:val="single" w:sz="12"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6402"/>
        <w:gridCol w:w="1163"/>
        <w:gridCol w:w="1559"/>
      </w:tblGrid>
      <w:tr w:rsidR="00D21650">
        <w:trPr>
          <w:tblHeader/>
        </w:trPr>
        <w:tc>
          <w:tcPr>
            <w:tcW w:w="900" w:type="dxa"/>
            <w:shd w:val="clear" w:color="000000" w:fill="auto"/>
            <w:vAlign w:val="center"/>
          </w:tcPr>
          <w:p w:rsidR="00D21650" w:rsidRDefault="001863FA">
            <w:pPr>
              <w:spacing w:after="0"/>
              <w:jc w:val="center"/>
              <w:rPr>
                <w:b/>
                <w:bCs/>
              </w:rPr>
            </w:pPr>
            <w:r>
              <w:rPr>
                <w:b/>
                <w:bCs/>
              </w:rPr>
              <w:t>№№ п\п</w:t>
            </w:r>
          </w:p>
        </w:tc>
        <w:tc>
          <w:tcPr>
            <w:tcW w:w="6402" w:type="dxa"/>
            <w:shd w:val="clear" w:color="000000" w:fill="auto"/>
            <w:vAlign w:val="center"/>
          </w:tcPr>
          <w:p w:rsidR="00D21650" w:rsidRDefault="001863FA">
            <w:pPr>
              <w:spacing w:after="0"/>
              <w:jc w:val="center"/>
              <w:rPr>
                <w:b/>
                <w:bCs/>
              </w:rPr>
            </w:pPr>
            <w:r>
              <w:rPr>
                <w:b/>
                <w:bCs/>
              </w:rPr>
              <w:t>Наименование документов</w:t>
            </w:r>
          </w:p>
        </w:tc>
        <w:tc>
          <w:tcPr>
            <w:tcW w:w="1163" w:type="dxa"/>
            <w:shd w:val="clear" w:color="000000" w:fill="auto"/>
          </w:tcPr>
          <w:p w:rsidR="00D21650" w:rsidRDefault="001863FA">
            <w:pPr>
              <w:spacing w:after="0"/>
              <w:jc w:val="center"/>
              <w:rPr>
                <w:b/>
                <w:bCs/>
              </w:rPr>
            </w:pPr>
            <w:r>
              <w:rPr>
                <w:b/>
                <w:bCs/>
              </w:rPr>
              <w:t xml:space="preserve">Страницы </w:t>
            </w:r>
            <w:r>
              <w:rPr>
                <w:b/>
                <w:bCs/>
              </w:rPr>
              <w:br/>
              <w:t>с __ по __</w:t>
            </w:r>
          </w:p>
        </w:tc>
        <w:tc>
          <w:tcPr>
            <w:tcW w:w="1559" w:type="dxa"/>
            <w:shd w:val="clear" w:color="000000" w:fill="auto"/>
            <w:vAlign w:val="center"/>
          </w:tcPr>
          <w:p w:rsidR="00D21650" w:rsidRDefault="001863FA">
            <w:pPr>
              <w:spacing w:after="0"/>
              <w:rPr>
                <w:b/>
                <w:bCs/>
              </w:rPr>
            </w:pPr>
            <w:r>
              <w:rPr>
                <w:b/>
                <w:bCs/>
              </w:rPr>
              <w:t>Количество страниц</w:t>
            </w:r>
          </w:p>
        </w:tc>
      </w:tr>
      <w:tr w:rsidR="00D21650">
        <w:tc>
          <w:tcPr>
            <w:tcW w:w="900" w:type="dxa"/>
          </w:tcPr>
          <w:p w:rsidR="00D21650" w:rsidRDefault="00D21650">
            <w:pPr>
              <w:numPr>
                <w:ilvl w:val="0"/>
                <w:numId w:val="7"/>
              </w:numPr>
              <w:spacing w:after="0"/>
              <w:ind w:left="0" w:firstLine="0"/>
              <w:jc w:val="center"/>
            </w:pPr>
          </w:p>
        </w:tc>
        <w:tc>
          <w:tcPr>
            <w:tcW w:w="6402" w:type="dxa"/>
          </w:tcPr>
          <w:p w:rsidR="00D21650" w:rsidRDefault="00D21650">
            <w:pPr>
              <w:spacing w:after="0"/>
            </w:pPr>
          </w:p>
        </w:tc>
        <w:tc>
          <w:tcPr>
            <w:tcW w:w="1163" w:type="dxa"/>
          </w:tcPr>
          <w:p w:rsidR="00D21650" w:rsidRDefault="00D21650">
            <w:pPr>
              <w:spacing w:after="0"/>
            </w:pPr>
          </w:p>
        </w:tc>
        <w:tc>
          <w:tcPr>
            <w:tcW w:w="1559" w:type="dxa"/>
          </w:tcPr>
          <w:p w:rsidR="00D21650" w:rsidRDefault="00D21650">
            <w:pPr>
              <w:spacing w:after="0"/>
              <w:ind w:firstLine="567"/>
            </w:pPr>
          </w:p>
        </w:tc>
      </w:tr>
      <w:tr w:rsidR="00D21650">
        <w:tc>
          <w:tcPr>
            <w:tcW w:w="900" w:type="dxa"/>
          </w:tcPr>
          <w:p w:rsidR="00D21650" w:rsidRDefault="00D21650">
            <w:pPr>
              <w:numPr>
                <w:ilvl w:val="1"/>
                <w:numId w:val="7"/>
              </w:numPr>
              <w:spacing w:after="0"/>
              <w:ind w:left="0" w:firstLine="0"/>
              <w:jc w:val="center"/>
            </w:pPr>
          </w:p>
        </w:tc>
        <w:tc>
          <w:tcPr>
            <w:tcW w:w="6402" w:type="dxa"/>
          </w:tcPr>
          <w:p w:rsidR="00D21650" w:rsidRDefault="00D21650">
            <w:pPr>
              <w:spacing w:after="0"/>
            </w:pPr>
          </w:p>
        </w:tc>
        <w:tc>
          <w:tcPr>
            <w:tcW w:w="1163" w:type="dxa"/>
          </w:tcPr>
          <w:p w:rsidR="00D21650" w:rsidRDefault="00D21650">
            <w:pPr>
              <w:spacing w:after="0"/>
            </w:pPr>
          </w:p>
        </w:tc>
        <w:tc>
          <w:tcPr>
            <w:tcW w:w="1559" w:type="dxa"/>
          </w:tcPr>
          <w:p w:rsidR="00D21650" w:rsidRDefault="00D21650">
            <w:pPr>
              <w:spacing w:after="0"/>
              <w:ind w:firstLine="567"/>
            </w:pPr>
          </w:p>
        </w:tc>
      </w:tr>
      <w:tr w:rsidR="00D21650">
        <w:tc>
          <w:tcPr>
            <w:tcW w:w="900" w:type="dxa"/>
          </w:tcPr>
          <w:p w:rsidR="00D21650" w:rsidRDefault="00D21650">
            <w:pPr>
              <w:numPr>
                <w:ilvl w:val="1"/>
                <w:numId w:val="7"/>
              </w:numPr>
              <w:spacing w:after="0"/>
              <w:ind w:left="0" w:firstLine="0"/>
              <w:jc w:val="center"/>
            </w:pPr>
          </w:p>
        </w:tc>
        <w:tc>
          <w:tcPr>
            <w:tcW w:w="6402" w:type="dxa"/>
          </w:tcPr>
          <w:p w:rsidR="00D21650" w:rsidRDefault="00D21650">
            <w:pPr>
              <w:spacing w:after="0"/>
            </w:pPr>
          </w:p>
        </w:tc>
        <w:tc>
          <w:tcPr>
            <w:tcW w:w="1163" w:type="dxa"/>
          </w:tcPr>
          <w:p w:rsidR="00D21650" w:rsidRDefault="00D21650">
            <w:pPr>
              <w:spacing w:after="0"/>
            </w:pPr>
          </w:p>
        </w:tc>
        <w:tc>
          <w:tcPr>
            <w:tcW w:w="1559" w:type="dxa"/>
          </w:tcPr>
          <w:p w:rsidR="00D21650" w:rsidRDefault="00D21650">
            <w:pPr>
              <w:spacing w:after="0"/>
              <w:ind w:firstLine="567"/>
            </w:pPr>
          </w:p>
        </w:tc>
      </w:tr>
      <w:tr w:rsidR="00D21650">
        <w:trPr>
          <w:trHeight w:val="389"/>
        </w:trPr>
        <w:tc>
          <w:tcPr>
            <w:tcW w:w="900" w:type="dxa"/>
          </w:tcPr>
          <w:p w:rsidR="00D21650" w:rsidRDefault="00D21650">
            <w:pPr>
              <w:numPr>
                <w:ilvl w:val="0"/>
                <w:numId w:val="7"/>
              </w:numPr>
              <w:spacing w:after="0"/>
              <w:ind w:left="0" w:firstLine="0"/>
              <w:jc w:val="center"/>
            </w:pPr>
          </w:p>
        </w:tc>
        <w:tc>
          <w:tcPr>
            <w:tcW w:w="6402" w:type="dxa"/>
          </w:tcPr>
          <w:p w:rsidR="00D21650" w:rsidRDefault="00D21650">
            <w:pPr>
              <w:spacing w:after="0"/>
            </w:pPr>
          </w:p>
        </w:tc>
        <w:tc>
          <w:tcPr>
            <w:tcW w:w="1163" w:type="dxa"/>
          </w:tcPr>
          <w:p w:rsidR="00D21650" w:rsidRDefault="00D21650">
            <w:pPr>
              <w:spacing w:after="0"/>
            </w:pPr>
          </w:p>
        </w:tc>
        <w:tc>
          <w:tcPr>
            <w:tcW w:w="1559" w:type="dxa"/>
          </w:tcPr>
          <w:p w:rsidR="00D21650" w:rsidRDefault="00D21650">
            <w:pPr>
              <w:spacing w:after="0"/>
              <w:ind w:firstLine="567"/>
            </w:pPr>
          </w:p>
        </w:tc>
      </w:tr>
      <w:tr w:rsidR="00D21650">
        <w:tc>
          <w:tcPr>
            <w:tcW w:w="900" w:type="dxa"/>
          </w:tcPr>
          <w:p w:rsidR="00D21650" w:rsidRDefault="00D21650">
            <w:pPr>
              <w:numPr>
                <w:ilvl w:val="0"/>
                <w:numId w:val="7"/>
              </w:numPr>
              <w:spacing w:after="0"/>
              <w:ind w:left="0" w:firstLine="0"/>
              <w:jc w:val="center"/>
            </w:pPr>
          </w:p>
        </w:tc>
        <w:tc>
          <w:tcPr>
            <w:tcW w:w="6402" w:type="dxa"/>
          </w:tcPr>
          <w:p w:rsidR="00D21650" w:rsidRDefault="00D21650">
            <w:pPr>
              <w:spacing w:after="0"/>
            </w:pPr>
          </w:p>
        </w:tc>
        <w:tc>
          <w:tcPr>
            <w:tcW w:w="1163" w:type="dxa"/>
          </w:tcPr>
          <w:p w:rsidR="00D21650" w:rsidRDefault="00D21650">
            <w:pPr>
              <w:spacing w:after="0"/>
            </w:pPr>
          </w:p>
        </w:tc>
        <w:tc>
          <w:tcPr>
            <w:tcW w:w="1559" w:type="dxa"/>
          </w:tcPr>
          <w:p w:rsidR="00D21650" w:rsidRDefault="00D21650">
            <w:pPr>
              <w:spacing w:after="0"/>
              <w:ind w:firstLine="567"/>
            </w:pPr>
          </w:p>
        </w:tc>
      </w:tr>
      <w:tr w:rsidR="00D21650">
        <w:tc>
          <w:tcPr>
            <w:tcW w:w="900" w:type="dxa"/>
          </w:tcPr>
          <w:p w:rsidR="00D21650" w:rsidRDefault="00D21650">
            <w:pPr>
              <w:numPr>
                <w:ilvl w:val="0"/>
                <w:numId w:val="7"/>
              </w:numPr>
              <w:spacing w:after="0"/>
              <w:ind w:left="0" w:firstLine="0"/>
              <w:jc w:val="center"/>
            </w:pPr>
          </w:p>
        </w:tc>
        <w:tc>
          <w:tcPr>
            <w:tcW w:w="6402" w:type="dxa"/>
          </w:tcPr>
          <w:p w:rsidR="00D21650" w:rsidRDefault="00D21650">
            <w:pPr>
              <w:spacing w:after="0"/>
            </w:pPr>
          </w:p>
        </w:tc>
        <w:tc>
          <w:tcPr>
            <w:tcW w:w="1163" w:type="dxa"/>
          </w:tcPr>
          <w:p w:rsidR="00D21650" w:rsidRDefault="00D21650">
            <w:pPr>
              <w:spacing w:after="0"/>
            </w:pPr>
          </w:p>
        </w:tc>
        <w:tc>
          <w:tcPr>
            <w:tcW w:w="1559" w:type="dxa"/>
          </w:tcPr>
          <w:p w:rsidR="00D21650" w:rsidRDefault="00D21650">
            <w:pPr>
              <w:spacing w:after="0"/>
              <w:ind w:firstLine="567"/>
            </w:pPr>
          </w:p>
        </w:tc>
      </w:tr>
      <w:tr w:rsidR="00D21650">
        <w:tc>
          <w:tcPr>
            <w:tcW w:w="900" w:type="dxa"/>
          </w:tcPr>
          <w:p w:rsidR="00D21650" w:rsidRDefault="00D21650">
            <w:pPr>
              <w:numPr>
                <w:ilvl w:val="0"/>
                <w:numId w:val="7"/>
              </w:numPr>
              <w:spacing w:after="0"/>
              <w:ind w:left="0" w:firstLine="0"/>
              <w:jc w:val="center"/>
            </w:pPr>
          </w:p>
        </w:tc>
        <w:tc>
          <w:tcPr>
            <w:tcW w:w="6402" w:type="dxa"/>
          </w:tcPr>
          <w:p w:rsidR="00D21650" w:rsidRDefault="00D21650">
            <w:pPr>
              <w:spacing w:after="0"/>
            </w:pPr>
          </w:p>
        </w:tc>
        <w:tc>
          <w:tcPr>
            <w:tcW w:w="1163" w:type="dxa"/>
          </w:tcPr>
          <w:p w:rsidR="00D21650" w:rsidRDefault="00D21650">
            <w:pPr>
              <w:spacing w:after="0"/>
            </w:pPr>
          </w:p>
        </w:tc>
        <w:tc>
          <w:tcPr>
            <w:tcW w:w="1559" w:type="dxa"/>
          </w:tcPr>
          <w:p w:rsidR="00D21650" w:rsidRDefault="00D21650">
            <w:pPr>
              <w:spacing w:after="0"/>
              <w:ind w:firstLine="567"/>
            </w:pPr>
          </w:p>
        </w:tc>
      </w:tr>
      <w:tr w:rsidR="00D21650">
        <w:tc>
          <w:tcPr>
            <w:tcW w:w="900" w:type="dxa"/>
          </w:tcPr>
          <w:p w:rsidR="00D21650" w:rsidRDefault="00D21650">
            <w:pPr>
              <w:numPr>
                <w:ilvl w:val="0"/>
                <w:numId w:val="7"/>
              </w:numPr>
              <w:spacing w:after="0"/>
              <w:ind w:left="0" w:firstLine="0"/>
              <w:jc w:val="center"/>
            </w:pPr>
          </w:p>
        </w:tc>
        <w:tc>
          <w:tcPr>
            <w:tcW w:w="6402" w:type="dxa"/>
          </w:tcPr>
          <w:p w:rsidR="00D21650" w:rsidRDefault="00D21650">
            <w:pPr>
              <w:spacing w:after="0"/>
            </w:pPr>
          </w:p>
        </w:tc>
        <w:tc>
          <w:tcPr>
            <w:tcW w:w="1163" w:type="dxa"/>
          </w:tcPr>
          <w:p w:rsidR="00D21650" w:rsidRDefault="00D21650">
            <w:pPr>
              <w:spacing w:after="0"/>
            </w:pPr>
          </w:p>
        </w:tc>
        <w:tc>
          <w:tcPr>
            <w:tcW w:w="1559" w:type="dxa"/>
          </w:tcPr>
          <w:p w:rsidR="00D21650" w:rsidRDefault="00D21650">
            <w:pPr>
              <w:spacing w:after="0"/>
              <w:ind w:firstLine="567"/>
            </w:pPr>
          </w:p>
        </w:tc>
      </w:tr>
      <w:tr w:rsidR="00D21650">
        <w:tc>
          <w:tcPr>
            <w:tcW w:w="900" w:type="dxa"/>
          </w:tcPr>
          <w:p w:rsidR="00D21650" w:rsidRDefault="00D21650">
            <w:pPr>
              <w:numPr>
                <w:ilvl w:val="0"/>
                <w:numId w:val="7"/>
              </w:numPr>
              <w:spacing w:after="0"/>
              <w:ind w:left="0" w:firstLine="0"/>
              <w:jc w:val="center"/>
            </w:pPr>
          </w:p>
        </w:tc>
        <w:tc>
          <w:tcPr>
            <w:tcW w:w="6402" w:type="dxa"/>
          </w:tcPr>
          <w:p w:rsidR="00D21650" w:rsidRDefault="00D21650">
            <w:pPr>
              <w:spacing w:after="0"/>
            </w:pPr>
          </w:p>
        </w:tc>
        <w:tc>
          <w:tcPr>
            <w:tcW w:w="1163" w:type="dxa"/>
          </w:tcPr>
          <w:p w:rsidR="00D21650" w:rsidRDefault="00D21650">
            <w:pPr>
              <w:spacing w:after="0"/>
            </w:pPr>
          </w:p>
        </w:tc>
        <w:tc>
          <w:tcPr>
            <w:tcW w:w="1559" w:type="dxa"/>
          </w:tcPr>
          <w:p w:rsidR="00D21650" w:rsidRDefault="00D21650">
            <w:pPr>
              <w:spacing w:after="0"/>
              <w:ind w:firstLine="567"/>
            </w:pPr>
          </w:p>
        </w:tc>
      </w:tr>
      <w:tr w:rsidR="00D21650">
        <w:tc>
          <w:tcPr>
            <w:tcW w:w="900" w:type="dxa"/>
          </w:tcPr>
          <w:p w:rsidR="00D21650" w:rsidRDefault="00D21650">
            <w:pPr>
              <w:numPr>
                <w:ilvl w:val="0"/>
                <w:numId w:val="7"/>
              </w:numPr>
              <w:spacing w:after="0"/>
              <w:ind w:left="0" w:firstLine="0"/>
              <w:jc w:val="center"/>
            </w:pPr>
          </w:p>
        </w:tc>
        <w:tc>
          <w:tcPr>
            <w:tcW w:w="6402" w:type="dxa"/>
          </w:tcPr>
          <w:p w:rsidR="00D21650" w:rsidRDefault="00D21650">
            <w:pPr>
              <w:spacing w:after="0"/>
            </w:pPr>
          </w:p>
        </w:tc>
        <w:tc>
          <w:tcPr>
            <w:tcW w:w="1163" w:type="dxa"/>
          </w:tcPr>
          <w:p w:rsidR="00D21650" w:rsidRDefault="00D21650">
            <w:pPr>
              <w:spacing w:after="0"/>
            </w:pPr>
          </w:p>
        </w:tc>
        <w:tc>
          <w:tcPr>
            <w:tcW w:w="1559" w:type="dxa"/>
          </w:tcPr>
          <w:p w:rsidR="00D21650" w:rsidRDefault="00D21650">
            <w:pPr>
              <w:spacing w:after="0"/>
              <w:ind w:firstLine="567"/>
            </w:pPr>
          </w:p>
        </w:tc>
      </w:tr>
      <w:tr w:rsidR="00D21650">
        <w:tc>
          <w:tcPr>
            <w:tcW w:w="900" w:type="dxa"/>
          </w:tcPr>
          <w:p w:rsidR="00D21650" w:rsidRDefault="00D21650">
            <w:pPr>
              <w:numPr>
                <w:ilvl w:val="0"/>
                <w:numId w:val="7"/>
              </w:numPr>
              <w:spacing w:after="0"/>
              <w:ind w:left="0" w:firstLine="0"/>
              <w:jc w:val="center"/>
            </w:pPr>
          </w:p>
        </w:tc>
        <w:tc>
          <w:tcPr>
            <w:tcW w:w="6402" w:type="dxa"/>
          </w:tcPr>
          <w:p w:rsidR="00D21650" w:rsidRDefault="00D21650">
            <w:pPr>
              <w:spacing w:after="0"/>
            </w:pPr>
          </w:p>
        </w:tc>
        <w:tc>
          <w:tcPr>
            <w:tcW w:w="1163" w:type="dxa"/>
          </w:tcPr>
          <w:p w:rsidR="00D21650" w:rsidRDefault="00D21650">
            <w:pPr>
              <w:spacing w:after="0"/>
            </w:pPr>
          </w:p>
        </w:tc>
        <w:tc>
          <w:tcPr>
            <w:tcW w:w="1559" w:type="dxa"/>
          </w:tcPr>
          <w:p w:rsidR="00D21650" w:rsidRDefault="00D21650">
            <w:pPr>
              <w:spacing w:after="0"/>
              <w:ind w:firstLine="567"/>
            </w:pPr>
          </w:p>
        </w:tc>
      </w:tr>
      <w:tr w:rsidR="00D21650">
        <w:tc>
          <w:tcPr>
            <w:tcW w:w="900" w:type="dxa"/>
          </w:tcPr>
          <w:p w:rsidR="00D21650" w:rsidRDefault="00D21650">
            <w:pPr>
              <w:numPr>
                <w:ilvl w:val="0"/>
                <w:numId w:val="7"/>
              </w:numPr>
              <w:spacing w:after="0"/>
              <w:ind w:left="0" w:firstLine="0"/>
              <w:jc w:val="center"/>
            </w:pPr>
          </w:p>
        </w:tc>
        <w:tc>
          <w:tcPr>
            <w:tcW w:w="6402" w:type="dxa"/>
          </w:tcPr>
          <w:p w:rsidR="00D21650" w:rsidRDefault="00D21650">
            <w:pPr>
              <w:spacing w:after="0"/>
            </w:pPr>
          </w:p>
        </w:tc>
        <w:tc>
          <w:tcPr>
            <w:tcW w:w="1163" w:type="dxa"/>
          </w:tcPr>
          <w:p w:rsidR="00D21650" w:rsidRDefault="00D21650">
            <w:pPr>
              <w:spacing w:after="0"/>
            </w:pPr>
          </w:p>
        </w:tc>
        <w:tc>
          <w:tcPr>
            <w:tcW w:w="1559" w:type="dxa"/>
          </w:tcPr>
          <w:p w:rsidR="00D21650" w:rsidRDefault="00D21650">
            <w:pPr>
              <w:spacing w:after="0"/>
              <w:ind w:firstLine="567"/>
            </w:pPr>
          </w:p>
        </w:tc>
      </w:tr>
      <w:tr w:rsidR="00D21650">
        <w:tc>
          <w:tcPr>
            <w:tcW w:w="900" w:type="dxa"/>
          </w:tcPr>
          <w:p w:rsidR="00D21650" w:rsidRDefault="00D21650">
            <w:pPr>
              <w:numPr>
                <w:ilvl w:val="0"/>
                <w:numId w:val="7"/>
              </w:numPr>
              <w:spacing w:after="0"/>
              <w:ind w:left="0" w:firstLine="0"/>
              <w:jc w:val="center"/>
            </w:pPr>
          </w:p>
        </w:tc>
        <w:tc>
          <w:tcPr>
            <w:tcW w:w="6402" w:type="dxa"/>
          </w:tcPr>
          <w:p w:rsidR="00D21650" w:rsidRDefault="00D21650">
            <w:pPr>
              <w:spacing w:after="0"/>
            </w:pPr>
          </w:p>
        </w:tc>
        <w:tc>
          <w:tcPr>
            <w:tcW w:w="1163" w:type="dxa"/>
          </w:tcPr>
          <w:p w:rsidR="00D21650" w:rsidRDefault="00D21650">
            <w:pPr>
              <w:spacing w:after="0"/>
            </w:pPr>
          </w:p>
        </w:tc>
        <w:tc>
          <w:tcPr>
            <w:tcW w:w="1559" w:type="dxa"/>
          </w:tcPr>
          <w:p w:rsidR="00D21650" w:rsidRDefault="00D21650">
            <w:pPr>
              <w:spacing w:after="0"/>
              <w:ind w:firstLine="567"/>
            </w:pPr>
          </w:p>
        </w:tc>
      </w:tr>
    </w:tbl>
    <w:p w:rsidR="00D21650" w:rsidRDefault="00D21650">
      <w:pPr>
        <w:spacing w:after="0"/>
        <w:ind w:firstLine="567"/>
        <w:rPr>
          <w:vertAlign w:val="superscript"/>
        </w:rPr>
      </w:pPr>
    </w:p>
    <w:p w:rsidR="00D21650" w:rsidRDefault="00D21650">
      <w:pPr>
        <w:spacing w:after="0"/>
        <w:ind w:firstLine="567"/>
        <w:rPr>
          <w:vertAlign w:val="superscript"/>
        </w:rPr>
      </w:pPr>
    </w:p>
    <w:p w:rsidR="00D21650" w:rsidRDefault="00D21650">
      <w:pPr>
        <w:spacing w:after="0"/>
        <w:ind w:firstLine="567"/>
        <w:rPr>
          <w:vertAlign w:val="superscript"/>
        </w:rPr>
      </w:pPr>
    </w:p>
    <w:p w:rsidR="00D21650" w:rsidRDefault="00D21650">
      <w:pPr>
        <w:spacing w:after="0"/>
        <w:ind w:firstLine="567"/>
        <w:rPr>
          <w:vertAlign w:val="superscript"/>
        </w:rPr>
      </w:pPr>
    </w:p>
    <w:p w:rsidR="00D21650" w:rsidRDefault="001863FA">
      <w:pPr>
        <w:spacing w:after="0"/>
        <w:ind w:firstLine="567"/>
        <w:rPr>
          <w:vertAlign w:val="superscript"/>
        </w:rPr>
      </w:pPr>
      <w:r>
        <w:rPr>
          <w:vertAlign w:val="superscript"/>
        </w:rPr>
        <w:br w:type="page" w:clear="all"/>
      </w:r>
    </w:p>
    <w:p w:rsidR="00D21650" w:rsidRDefault="001863FA">
      <w:pPr>
        <w:pStyle w:val="21"/>
        <w:tabs>
          <w:tab w:val="clear" w:pos="576"/>
          <w:tab w:val="num" w:pos="0"/>
        </w:tabs>
        <w:ind w:left="0" w:firstLine="0"/>
        <w:rPr>
          <w:sz w:val="24"/>
          <w:szCs w:val="24"/>
        </w:rPr>
      </w:pPr>
      <w:bookmarkStart w:id="132" w:name="_Ref166329536"/>
      <w:bookmarkStart w:id="133" w:name="_Toc83598004"/>
      <w:r>
        <w:rPr>
          <w:sz w:val="24"/>
          <w:szCs w:val="24"/>
        </w:rPr>
        <w:t>ФОРМА 2. ПИСЬМО О ПОДАЧЕ ОФЕРТЫ</w:t>
      </w:r>
      <w:bookmarkEnd w:id="132"/>
      <w:bookmarkEnd w:id="133"/>
    </w:p>
    <w:p w:rsidR="00D21650" w:rsidRDefault="00D21650">
      <w:pPr>
        <w:tabs>
          <w:tab w:val="left" w:pos="1080"/>
        </w:tabs>
        <w:ind w:firstLine="540"/>
        <w:jc w:val="center"/>
        <w:rPr>
          <w:b/>
        </w:rPr>
      </w:pPr>
    </w:p>
    <w:p w:rsidR="00D21650" w:rsidRDefault="001863FA">
      <w:pPr>
        <w:tabs>
          <w:tab w:val="left" w:pos="1080"/>
        </w:tabs>
        <w:ind w:firstLine="540"/>
        <w:jc w:val="center"/>
        <w:rPr>
          <w:b/>
        </w:rPr>
      </w:pPr>
      <w:r>
        <w:rPr>
          <w:b/>
        </w:rPr>
        <w:t>Фирменный бланк Участника закупки</w:t>
      </w:r>
    </w:p>
    <w:p w:rsidR="00D21650" w:rsidRDefault="00D21650">
      <w:pPr>
        <w:tabs>
          <w:tab w:val="left" w:pos="1080"/>
        </w:tabs>
        <w:ind w:firstLine="5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6"/>
        <w:gridCol w:w="5689"/>
      </w:tblGrid>
      <w:tr w:rsidR="00D21650">
        <w:tc>
          <w:tcPr>
            <w:tcW w:w="2210" w:type="pct"/>
          </w:tcPr>
          <w:p w:rsidR="00D21650" w:rsidRDefault="001863FA">
            <w:pPr>
              <w:widowControl w:val="0"/>
              <w:tabs>
                <w:tab w:val="left" w:pos="7938"/>
              </w:tabs>
              <w:jc w:val="center"/>
              <w:rPr>
                <w:b/>
              </w:rPr>
            </w:pPr>
            <w:r>
              <w:rPr>
                <w:b/>
              </w:rPr>
              <w:t>Фирменный бланк Участника закупки</w:t>
            </w:r>
          </w:p>
          <w:p w:rsidR="00D21650" w:rsidRDefault="001863FA">
            <w:pPr>
              <w:widowControl w:val="0"/>
              <w:tabs>
                <w:tab w:val="left" w:pos="7938"/>
              </w:tabs>
              <w:jc w:val="center"/>
              <w:rPr>
                <w:b/>
              </w:rPr>
            </w:pPr>
            <w:r>
              <w:t>«_____»__________года №______</w:t>
            </w:r>
          </w:p>
        </w:tc>
        <w:tc>
          <w:tcPr>
            <w:tcW w:w="2790" w:type="pct"/>
          </w:tcPr>
          <w:p w:rsidR="00D21650" w:rsidRDefault="001863FA">
            <w:pPr>
              <w:widowControl w:val="0"/>
              <w:ind w:left="74"/>
              <w:jc w:val="center"/>
              <w:rPr>
                <w:b/>
              </w:rPr>
            </w:pPr>
            <w:r>
              <w:rPr>
                <w:b/>
                <w:bCs/>
                <w:sz w:val="23"/>
                <w:szCs w:val="23"/>
              </w:rPr>
              <w:t>Председателю закупочной комиссии</w:t>
            </w:r>
          </w:p>
        </w:tc>
      </w:tr>
    </w:tbl>
    <w:p w:rsidR="00D21650" w:rsidRDefault="00D21650">
      <w:pPr>
        <w:tabs>
          <w:tab w:val="left" w:pos="1080"/>
        </w:tabs>
        <w:ind w:firstLine="540"/>
      </w:pPr>
    </w:p>
    <w:p w:rsidR="00D21650" w:rsidRDefault="00D21650">
      <w:pPr>
        <w:tabs>
          <w:tab w:val="left" w:pos="1080"/>
        </w:tabs>
        <w:ind w:firstLine="540"/>
      </w:pPr>
    </w:p>
    <w:p w:rsidR="00D21650" w:rsidRDefault="001863FA">
      <w:pPr>
        <w:tabs>
          <w:tab w:val="left" w:pos="1080"/>
        </w:tabs>
        <w:ind w:firstLine="540"/>
      </w:pPr>
      <w:r>
        <w:t>Изучив Извещение о [</w:t>
      </w:r>
      <w:r>
        <w:rPr>
          <w:rStyle w:val="FTN-"/>
        </w:rPr>
        <w:t xml:space="preserve">указывается </w:t>
      </w:r>
      <w:r>
        <w:rPr>
          <w:rStyle w:val="FTN-"/>
          <w:highlight w:val="yellow"/>
        </w:rPr>
        <w:t>способ проведения закупки</w:t>
      </w:r>
      <w:r>
        <w:t>] на право заключения Договора _________ ____________________ [</w:t>
      </w:r>
      <w:r>
        <w:rPr>
          <w:rStyle w:val="FTN-"/>
        </w:rPr>
        <w:t>указывается предмет закупки</w:t>
      </w:r>
      <w:r>
        <w:t xml:space="preserve">], опубликованное на официальном сайте и документацию о закупке, и принимая установленные в них требования и условия закупки, </w:t>
      </w:r>
    </w:p>
    <w:p w:rsidR="00D21650" w:rsidRDefault="00D21650">
      <w:pPr>
        <w:tabs>
          <w:tab w:val="left" w:pos="1080"/>
        </w:tabs>
        <w:ind w:firstLine="540"/>
      </w:pPr>
    </w:p>
    <w:p w:rsidR="00D21650" w:rsidRDefault="001863FA">
      <w:pPr>
        <w:tabs>
          <w:tab w:val="left" w:pos="1080"/>
        </w:tabs>
        <w:ind w:firstLine="540"/>
      </w:pPr>
      <w:r>
        <w:t xml:space="preserve">____________________________________________________________________, </w:t>
      </w:r>
    </w:p>
    <w:p w:rsidR="00D21650" w:rsidRDefault="001863FA">
      <w:pPr>
        <w:tabs>
          <w:tab w:val="left" w:pos="1080"/>
        </w:tabs>
        <w:rPr>
          <w:i/>
          <w:sz w:val="20"/>
          <w:szCs w:val="20"/>
        </w:rPr>
      </w:pPr>
      <w:r>
        <w:rPr>
          <w:i/>
          <w:sz w:val="20"/>
          <w:szCs w:val="20"/>
        </w:rPr>
        <w:t>(полное наименование Участника закупки с указанием организационно-правовой формы, при подаче заявки коллективным участником указывается лидер и состав коллективного участника),</w:t>
      </w:r>
    </w:p>
    <w:p w:rsidR="00D21650" w:rsidRDefault="00D21650">
      <w:pPr>
        <w:tabs>
          <w:tab w:val="left" w:pos="1080"/>
        </w:tabs>
        <w:ind w:firstLine="540"/>
      </w:pPr>
    </w:p>
    <w:p w:rsidR="00D21650" w:rsidRDefault="00D21650">
      <w:pPr>
        <w:tabs>
          <w:tab w:val="left" w:pos="1080"/>
        </w:tabs>
        <w:ind w:firstLine="540"/>
      </w:pPr>
    </w:p>
    <w:p w:rsidR="00D21650" w:rsidRDefault="001863FA">
      <w:pPr>
        <w:tabs>
          <w:tab w:val="left" w:pos="1080"/>
        </w:tabs>
        <w:ind w:firstLine="540"/>
      </w:pPr>
      <w:r>
        <w:t>зарегистрированное по адресу</w:t>
      </w:r>
    </w:p>
    <w:p w:rsidR="00D21650" w:rsidRDefault="00D21650">
      <w:pPr>
        <w:tabs>
          <w:tab w:val="left" w:pos="1080"/>
        </w:tabs>
        <w:ind w:firstLine="540"/>
      </w:pPr>
    </w:p>
    <w:p w:rsidR="00D21650" w:rsidRDefault="001863FA">
      <w:pPr>
        <w:tabs>
          <w:tab w:val="left" w:pos="1080"/>
        </w:tabs>
        <w:ind w:firstLine="540"/>
      </w:pPr>
      <w:r>
        <w:t>________________________________________________________________________,</w:t>
      </w:r>
    </w:p>
    <w:p w:rsidR="00D21650" w:rsidRDefault="001863FA">
      <w:pPr>
        <w:tabs>
          <w:tab w:val="left" w:pos="1080"/>
        </w:tabs>
        <w:ind w:firstLine="540"/>
        <w:rPr>
          <w:i/>
          <w:sz w:val="20"/>
          <w:szCs w:val="20"/>
        </w:rPr>
      </w:pPr>
      <w:r>
        <w:rPr>
          <w:i/>
          <w:sz w:val="20"/>
          <w:szCs w:val="20"/>
        </w:rPr>
        <w:t>(место нахождение Участника закупки)</w:t>
      </w:r>
    </w:p>
    <w:p w:rsidR="00D21650" w:rsidRDefault="00D21650">
      <w:pPr>
        <w:tabs>
          <w:tab w:val="left" w:pos="1080"/>
        </w:tabs>
        <w:ind w:firstLine="540"/>
      </w:pPr>
    </w:p>
    <w:p w:rsidR="00D21650" w:rsidRDefault="001863FA">
      <w:pPr>
        <w:tabs>
          <w:tab w:val="left" w:pos="1080"/>
        </w:tabs>
        <w:ind w:firstLine="540"/>
      </w:pPr>
      <w:r>
        <w:t>предлагает заключить Договор на:</w:t>
      </w:r>
    </w:p>
    <w:p w:rsidR="00D21650" w:rsidRDefault="00D21650">
      <w:pPr>
        <w:tabs>
          <w:tab w:val="left" w:pos="1080"/>
        </w:tabs>
        <w:ind w:firstLine="540"/>
      </w:pPr>
    </w:p>
    <w:p w:rsidR="00D21650" w:rsidRDefault="001863FA">
      <w:pPr>
        <w:tabs>
          <w:tab w:val="left" w:pos="1080"/>
        </w:tabs>
        <w:ind w:firstLine="540"/>
      </w:pPr>
      <w:r>
        <w:t>________________________________________________________________________</w:t>
      </w:r>
    </w:p>
    <w:p w:rsidR="00D21650" w:rsidRDefault="001863FA">
      <w:pPr>
        <w:tabs>
          <w:tab w:val="left" w:pos="1080"/>
        </w:tabs>
        <w:ind w:firstLine="540"/>
        <w:rPr>
          <w:i/>
          <w:sz w:val="20"/>
          <w:szCs w:val="20"/>
        </w:rPr>
      </w:pPr>
      <w:r>
        <w:rPr>
          <w:i/>
          <w:sz w:val="20"/>
          <w:szCs w:val="20"/>
        </w:rPr>
        <w:t>(наименование закупки, предмет закупки)</w:t>
      </w:r>
    </w:p>
    <w:p w:rsidR="00D21650" w:rsidRDefault="00D21650">
      <w:pPr>
        <w:tabs>
          <w:tab w:val="left" w:pos="1080"/>
        </w:tabs>
        <w:ind w:firstLine="540"/>
        <w:rPr>
          <w:i/>
          <w:sz w:val="20"/>
          <w:szCs w:val="20"/>
        </w:rPr>
      </w:pPr>
    </w:p>
    <w:p w:rsidR="00D21650" w:rsidRDefault="001863FA">
      <w:pPr>
        <w:tabs>
          <w:tab w:val="left" w:pos="1080"/>
        </w:tabs>
        <w:ind w:firstLine="540"/>
      </w:pPr>
      <w:r>
        <w:t>на условиях и в соответствии с Техническим предложением, Сводной таблицей стоимости поставок (работ, услуг), и другими документами, являющимися неотъемлемыми приложениями к настоящему письму и составляющими вместе с настоящим письмом заявку.</w:t>
      </w:r>
    </w:p>
    <w:p w:rsidR="00D21650" w:rsidRDefault="001863FA">
      <w:pPr>
        <w:tabs>
          <w:tab w:val="left" w:pos="1080"/>
        </w:tabs>
        <w:ind w:firstLine="540"/>
      </w:pPr>
      <w:r>
        <w:t xml:space="preserve">Срок выполнения поставок (работ, услуг): </w:t>
      </w:r>
    </w:p>
    <w:p w:rsidR="00D21650" w:rsidRDefault="001863FA">
      <w:pPr>
        <w:tabs>
          <w:tab w:val="left" w:pos="1080"/>
        </w:tabs>
        <w:ind w:firstLine="540"/>
      </w:pPr>
      <w:r>
        <w:t>Начало выполнения __________________________________.</w:t>
      </w:r>
    </w:p>
    <w:p w:rsidR="00D21650" w:rsidRDefault="001863FA">
      <w:pPr>
        <w:tabs>
          <w:tab w:val="left" w:pos="1080"/>
        </w:tabs>
        <w:ind w:firstLine="540"/>
      </w:pPr>
      <w:r>
        <w:t>Окончание _______________________________.</w:t>
      </w:r>
    </w:p>
    <w:p w:rsidR="00D21650" w:rsidRDefault="00D21650">
      <w:pPr>
        <w:tabs>
          <w:tab w:val="left" w:pos="1080"/>
        </w:tabs>
        <w:ind w:firstLine="540"/>
      </w:pPr>
    </w:p>
    <w:p w:rsidR="00D21650" w:rsidRDefault="001863FA">
      <w:pPr>
        <w:tabs>
          <w:tab w:val="left" w:pos="1080"/>
        </w:tabs>
        <w:ind w:firstLine="540"/>
      </w:pPr>
      <w:r>
        <w:t>Настоящая заявка имеет правовой статус оферты и действует в течение 90 дней со дня, следующего за днем окончания подачи заявок.</w:t>
      </w:r>
    </w:p>
    <w:p w:rsidR="00D21650" w:rsidRDefault="00D21650">
      <w:pPr>
        <w:tabs>
          <w:tab w:val="left" w:pos="1080"/>
        </w:tabs>
        <w:ind w:firstLine="540"/>
      </w:pPr>
    </w:p>
    <w:p w:rsidR="00D21650" w:rsidRDefault="001863FA">
      <w:pPr>
        <w:tabs>
          <w:tab w:val="left" w:pos="1080"/>
        </w:tabs>
        <w:ind w:firstLine="540"/>
      </w:pPr>
      <w:r>
        <w:t>Данная Заявка подается с пониманием того, что:</w:t>
      </w:r>
    </w:p>
    <w:p w:rsidR="00D21650" w:rsidRDefault="001863FA">
      <w:pPr>
        <w:tabs>
          <w:tab w:val="left" w:pos="1080"/>
        </w:tabs>
        <w:ind w:firstLine="540"/>
      </w:pPr>
      <w:r>
        <w:t>вы не отвечаете и не имеете обязательств по нашим расходам, связанным с подготовкой и подачей данной заявки, за исключением случаев, прямо оговоренных в законодательстве Российской Федерации;</w:t>
      </w:r>
    </w:p>
    <w:p w:rsidR="00D21650" w:rsidRDefault="001863FA">
      <w:pPr>
        <w:tabs>
          <w:tab w:val="left" w:pos="1080"/>
        </w:tabs>
        <w:ind w:firstLine="540"/>
      </w:pPr>
      <w:r>
        <w:t>вы оставляете за собой право:</w:t>
      </w:r>
    </w:p>
    <w:p w:rsidR="00D21650" w:rsidRDefault="001863FA" w:rsidP="00C447A1">
      <w:pPr>
        <w:widowControl w:val="0"/>
        <w:numPr>
          <w:ilvl w:val="0"/>
          <w:numId w:val="24"/>
        </w:numPr>
        <w:tabs>
          <w:tab w:val="left" w:pos="1080"/>
        </w:tabs>
        <w:spacing w:after="0"/>
      </w:pPr>
      <w:r>
        <w:t>отклонить заявки с ценами, превышающими начальную (максимальную) цену договора (цену лота);</w:t>
      </w:r>
    </w:p>
    <w:p w:rsidR="00D21650" w:rsidRDefault="001863FA" w:rsidP="00C447A1">
      <w:pPr>
        <w:widowControl w:val="0"/>
        <w:numPr>
          <w:ilvl w:val="0"/>
          <w:numId w:val="24"/>
        </w:numPr>
        <w:tabs>
          <w:tab w:val="left" w:pos="1080"/>
        </w:tabs>
        <w:spacing w:after="0"/>
      </w:pPr>
      <w:r>
        <w:t>принять или отклонить любую заявку в соответствии с условиями документации о закупке;</w:t>
      </w:r>
    </w:p>
    <w:p w:rsidR="00D21650" w:rsidRDefault="001863FA" w:rsidP="00C447A1">
      <w:pPr>
        <w:widowControl w:val="0"/>
        <w:numPr>
          <w:ilvl w:val="0"/>
          <w:numId w:val="24"/>
        </w:numPr>
        <w:tabs>
          <w:tab w:val="left" w:pos="1080"/>
        </w:tabs>
        <w:spacing w:after="0"/>
      </w:pPr>
      <w:r>
        <w:t>отклонить все заявки.</w:t>
      </w:r>
    </w:p>
    <w:p w:rsidR="00D21650" w:rsidRDefault="001863FA">
      <w:pPr>
        <w:tabs>
          <w:tab w:val="left" w:pos="1080"/>
        </w:tabs>
        <w:ind w:firstLine="540"/>
      </w:pPr>
      <w:r>
        <w:t>______________(</w:t>
      </w:r>
      <w:r>
        <w:rPr>
          <w:i/>
        </w:rPr>
        <w:t>Наименование Участника, при подаче заявки коллективным участником указывается лидер и состав коллективного Участника</w:t>
      </w:r>
      <w:r>
        <w:t xml:space="preserve">) при подаче настоящей оферты принимает на себя следующие обязательства, связанные с подачей заявки на участие в закупке: </w:t>
      </w:r>
    </w:p>
    <w:p w:rsidR="00D21650" w:rsidRDefault="001863FA" w:rsidP="00C447A1">
      <w:pPr>
        <w:widowControl w:val="0"/>
        <w:numPr>
          <w:ilvl w:val="0"/>
          <w:numId w:val="25"/>
        </w:numPr>
        <w:tabs>
          <w:tab w:val="left" w:pos="1080"/>
        </w:tabs>
        <w:spacing w:after="0"/>
      </w:pPr>
      <w:r>
        <w:t>не изменять (не вносить изменения) и/или не отзывать свою Заявку в течение срока ее действия после истечения срока окончания подачи Заявок;</w:t>
      </w:r>
    </w:p>
    <w:p w:rsidR="00D21650" w:rsidRDefault="001863FA" w:rsidP="00C447A1">
      <w:pPr>
        <w:widowControl w:val="0"/>
        <w:numPr>
          <w:ilvl w:val="0"/>
          <w:numId w:val="25"/>
        </w:numPr>
        <w:tabs>
          <w:tab w:val="left" w:pos="1080"/>
        </w:tabs>
        <w:spacing w:after="0"/>
      </w:pPr>
      <w:r>
        <w:t xml:space="preserve">предоставлять достоверные и неискаженные документы, сведения и/или информацию, приведенные в составе Заявки; </w:t>
      </w:r>
    </w:p>
    <w:p w:rsidR="00D21650" w:rsidRDefault="001863FA" w:rsidP="00C447A1">
      <w:pPr>
        <w:widowControl w:val="0"/>
        <w:numPr>
          <w:ilvl w:val="0"/>
          <w:numId w:val="25"/>
        </w:numPr>
        <w:tabs>
          <w:tab w:val="left" w:pos="1080"/>
        </w:tabs>
        <w:spacing w:after="0"/>
      </w:pPr>
      <w:r>
        <w:t>заключить договор в установленном в документации о закупке порядке, в случае признания ____________________(</w:t>
      </w:r>
      <w:r>
        <w:rPr>
          <w:i/>
        </w:rPr>
        <w:t>Наименование Участника, при подаче Заявки коллективным Участником указывается лидер и состав коллективного Участника</w:t>
      </w:r>
      <w:r>
        <w:t>) Победителем/участником, предложившим  наилучшую заявку, либо единственным Участником, соответствующим требованиям документации о закупке.</w:t>
      </w:r>
    </w:p>
    <w:p w:rsidR="00D21650" w:rsidRDefault="00D21650">
      <w:pPr>
        <w:widowControl w:val="0"/>
        <w:tabs>
          <w:tab w:val="left" w:pos="1080"/>
        </w:tabs>
        <w:ind w:left="1260"/>
      </w:pPr>
    </w:p>
    <w:p w:rsidR="00D21650" w:rsidRDefault="001863FA">
      <w:pPr>
        <w:tabs>
          <w:tab w:val="left" w:pos="1080"/>
        </w:tabs>
        <w:ind w:firstLine="540"/>
      </w:pPr>
      <w:r>
        <w:t>Я, нижеподписавшийся, настоящим удостоверяю, что на момент подписания настоящей заявки ______________ (</w:t>
      </w:r>
      <w:r>
        <w:rPr>
          <w:i/>
        </w:rPr>
        <w:t>Наименование Участника, при подаче заявки коллективным участником указывается лидер и состав коллективного участника</w:t>
      </w:r>
      <w:r>
        <w:t>) полностью удовлетворяет требованиям к Участникам закупки и в частности:</w:t>
      </w:r>
    </w:p>
    <w:p w:rsidR="00D21650" w:rsidRDefault="001863FA" w:rsidP="00C447A1">
      <w:pPr>
        <w:widowControl w:val="0"/>
        <w:numPr>
          <w:ilvl w:val="0"/>
          <w:numId w:val="23"/>
        </w:numPr>
        <w:tabs>
          <w:tab w:val="num" w:pos="1080"/>
          <w:tab w:val="num" w:pos="1620"/>
        </w:tabs>
        <w:spacing w:after="0" w:line="288" w:lineRule="auto"/>
        <w:ind w:left="0" w:firstLine="709"/>
      </w:pPr>
      <w:r>
        <w:t>является полностью правоспособным;</w:t>
      </w:r>
    </w:p>
    <w:p w:rsidR="00D21650" w:rsidRDefault="001863FA" w:rsidP="00C447A1">
      <w:pPr>
        <w:widowControl w:val="0"/>
        <w:numPr>
          <w:ilvl w:val="0"/>
          <w:numId w:val="23"/>
        </w:numPr>
        <w:tabs>
          <w:tab w:val="num" w:pos="1080"/>
          <w:tab w:val="num" w:pos="1620"/>
        </w:tabs>
        <w:spacing w:after="0" w:line="288" w:lineRule="auto"/>
        <w:ind w:left="0" w:firstLine="709"/>
      </w:pPr>
      <w:r>
        <w:t>является полностью дееспособным [</w:t>
      </w:r>
      <w:r>
        <w:rPr>
          <w:rStyle w:val="FTN-"/>
        </w:rPr>
        <w:t>заполняется физическим лицом, подающим Заявку на участие в закупочной процедуре. При подготовке Заявки юридическим лицом – данная формулировка подлежит удалению]</w:t>
      </w:r>
      <w:r>
        <w:t>;</w:t>
      </w:r>
    </w:p>
    <w:p w:rsidR="00D21650" w:rsidRDefault="001863FA" w:rsidP="00C447A1">
      <w:pPr>
        <w:widowControl w:val="0"/>
        <w:numPr>
          <w:ilvl w:val="0"/>
          <w:numId w:val="23"/>
        </w:numPr>
        <w:tabs>
          <w:tab w:val="num" w:pos="1080"/>
          <w:tab w:val="num" w:pos="1620"/>
        </w:tabs>
        <w:spacing w:after="0" w:line="288" w:lineRule="auto"/>
        <w:ind w:left="0" w:firstLine="709"/>
      </w:pPr>
      <w:r>
        <w:t>обладает необходимыми профессиональными и техническими квалификационными данными, финансовыми ресурсами, управленческой компетентностью, опытом и репутацией, а также необходимыми трудовыми ресурсами;</w:t>
      </w:r>
    </w:p>
    <w:p w:rsidR="00D21650" w:rsidRDefault="001863FA" w:rsidP="00C447A1">
      <w:pPr>
        <w:widowControl w:val="0"/>
        <w:numPr>
          <w:ilvl w:val="0"/>
          <w:numId w:val="23"/>
        </w:numPr>
        <w:tabs>
          <w:tab w:val="num" w:pos="1080"/>
          <w:tab w:val="num" w:pos="1620"/>
        </w:tabs>
        <w:spacing w:after="0" w:line="288" w:lineRule="auto"/>
        <w:ind w:left="0" w:firstLine="709"/>
      </w:pPr>
      <w:r>
        <w:t>соглашается на обработку персональных данных, представленных в Заявке в соответствии в соответствии с Федеральным законом от 27.07.2006 № 152-ФЗ «О персональных данных»;</w:t>
      </w:r>
    </w:p>
    <w:p w:rsidR="00D21650" w:rsidRDefault="001863FA" w:rsidP="00C447A1">
      <w:pPr>
        <w:widowControl w:val="0"/>
        <w:numPr>
          <w:ilvl w:val="0"/>
          <w:numId w:val="23"/>
        </w:numPr>
        <w:tabs>
          <w:tab w:val="num" w:pos="1080"/>
          <w:tab w:val="num" w:pos="1620"/>
        </w:tabs>
        <w:spacing w:after="120"/>
        <w:ind w:left="0" w:firstLine="709"/>
      </w:pPr>
      <w:r>
        <w:t>не находится  в процессе ликвидации, не имеет вступившего в силу решения арбитражного суда о признании ________________________(</w:t>
      </w:r>
      <w:r>
        <w:rPr>
          <w:i/>
          <w:iCs/>
        </w:rPr>
        <w:t xml:space="preserve">Наименование Участника, </w:t>
      </w:r>
      <w:r>
        <w:rPr>
          <w:i/>
        </w:rPr>
        <w:t>при подаче заявки коллективным участником указывается лидер и состав коллективного участника</w:t>
      </w:r>
      <w:r>
        <w:t>)  банкротом и об открытии конкурсного производства, на имущество ________________________(</w:t>
      </w:r>
      <w:r>
        <w:rPr>
          <w:i/>
          <w:iCs/>
        </w:rPr>
        <w:t xml:space="preserve">Наименование Участника, </w:t>
      </w:r>
      <w:r>
        <w:rPr>
          <w:i/>
        </w:rPr>
        <w:t>при подаче заявки коллективным участником указывается лидер и состав коллективного участника</w:t>
      </w:r>
      <w:r>
        <w:t>), в части существенной для исполнения договора, не наложен арест, экономическая деятельность  ________________________(</w:t>
      </w:r>
      <w:r>
        <w:rPr>
          <w:i/>
          <w:iCs/>
        </w:rPr>
        <w:t xml:space="preserve">Наименование Участника, </w:t>
      </w:r>
      <w:r>
        <w:rPr>
          <w:i/>
        </w:rPr>
        <w:t>при подаче заявки коллективным участником указывается лидер и состав коллективного участника</w:t>
      </w:r>
      <w:r>
        <w:t>)  не приостановлена.</w:t>
      </w:r>
    </w:p>
    <w:p w:rsidR="00D21650" w:rsidRDefault="00D21650">
      <w:pPr>
        <w:tabs>
          <w:tab w:val="left" w:pos="1080"/>
        </w:tabs>
        <w:ind w:firstLine="540"/>
      </w:pPr>
    </w:p>
    <w:tbl>
      <w:tblPr>
        <w:tblW w:w="0" w:type="auto"/>
        <w:tblInd w:w="108" w:type="dxa"/>
        <w:tblLook w:val="01E0" w:firstRow="1" w:lastRow="1" w:firstColumn="1" w:lastColumn="1" w:noHBand="0" w:noVBand="0"/>
      </w:tblPr>
      <w:tblGrid>
        <w:gridCol w:w="3960"/>
        <w:gridCol w:w="860"/>
        <w:gridCol w:w="5245"/>
      </w:tblGrid>
      <w:tr w:rsidR="00D21650">
        <w:tc>
          <w:tcPr>
            <w:tcW w:w="3960" w:type="dxa"/>
            <w:tcBorders>
              <w:bottom w:val="single" w:sz="4" w:space="0" w:color="auto"/>
            </w:tcBorders>
          </w:tcPr>
          <w:p w:rsidR="00D21650" w:rsidRDefault="00D21650">
            <w:pPr>
              <w:tabs>
                <w:tab w:val="left" w:pos="1080"/>
              </w:tabs>
              <w:ind w:firstLine="540"/>
              <w:rPr>
                <w:sz w:val="20"/>
                <w:szCs w:val="20"/>
              </w:rPr>
            </w:pPr>
          </w:p>
        </w:tc>
        <w:tc>
          <w:tcPr>
            <w:tcW w:w="860" w:type="dxa"/>
          </w:tcPr>
          <w:p w:rsidR="00D21650" w:rsidRDefault="00D21650">
            <w:pPr>
              <w:tabs>
                <w:tab w:val="left" w:pos="1080"/>
              </w:tabs>
              <w:ind w:firstLine="540"/>
              <w:rPr>
                <w:sz w:val="20"/>
                <w:szCs w:val="20"/>
              </w:rPr>
            </w:pPr>
          </w:p>
        </w:tc>
        <w:tc>
          <w:tcPr>
            <w:tcW w:w="5245" w:type="dxa"/>
            <w:tcBorders>
              <w:bottom w:val="single" w:sz="4" w:space="0" w:color="auto"/>
            </w:tcBorders>
          </w:tcPr>
          <w:p w:rsidR="00D21650" w:rsidRDefault="00D21650">
            <w:pPr>
              <w:tabs>
                <w:tab w:val="left" w:pos="1080"/>
              </w:tabs>
              <w:ind w:firstLine="540"/>
              <w:rPr>
                <w:sz w:val="20"/>
                <w:szCs w:val="20"/>
              </w:rPr>
            </w:pPr>
          </w:p>
        </w:tc>
      </w:tr>
      <w:tr w:rsidR="00D21650">
        <w:tc>
          <w:tcPr>
            <w:tcW w:w="3960" w:type="dxa"/>
            <w:tcBorders>
              <w:top w:val="single" w:sz="4" w:space="0" w:color="auto"/>
            </w:tcBorders>
          </w:tcPr>
          <w:p w:rsidR="00D21650" w:rsidRDefault="001863FA">
            <w:pPr>
              <w:tabs>
                <w:tab w:val="left" w:pos="1080"/>
              </w:tabs>
              <w:rPr>
                <w:sz w:val="20"/>
                <w:szCs w:val="20"/>
              </w:rPr>
            </w:pPr>
            <w:r>
              <w:rPr>
                <w:sz w:val="20"/>
                <w:szCs w:val="20"/>
              </w:rPr>
              <w:t>(подпись уполномоченного представителя)</w:t>
            </w:r>
          </w:p>
        </w:tc>
        <w:tc>
          <w:tcPr>
            <w:tcW w:w="860" w:type="dxa"/>
          </w:tcPr>
          <w:p w:rsidR="00D21650" w:rsidRDefault="00D21650">
            <w:pPr>
              <w:tabs>
                <w:tab w:val="left" w:pos="1080"/>
              </w:tabs>
              <w:ind w:firstLine="540"/>
              <w:rPr>
                <w:sz w:val="20"/>
                <w:szCs w:val="20"/>
              </w:rPr>
            </w:pPr>
          </w:p>
        </w:tc>
        <w:tc>
          <w:tcPr>
            <w:tcW w:w="5245" w:type="dxa"/>
            <w:tcBorders>
              <w:top w:val="single" w:sz="4" w:space="0" w:color="auto"/>
            </w:tcBorders>
          </w:tcPr>
          <w:p w:rsidR="00D21650" w:rsidRDefault="001863FA">
            <w:pPr>
              <w:tabs>
                <w:tab w:val="left" w:pos="1080"/>
              </w:tabs>
              <w:rPr>
                <w:sz w:val="20"/>
                <w:szCs w:val="20"/>
              </w:rPr>
            </w:pPr>
            <w:r>
              <w:rPr>
                <w:sz w:val="20"/>
                <w:szCs w:val="20"/>
              </w:rPr>
              <w:t>(фамилия, имя, отчество подписавшего, должность)</w:t>
            </w:r>
          </w:p>
        </w:tc>
      </w:tr>
    </w:tbl>
    <w:p w:rsidR="00D21650" w:rsidRDefault="00D21650">
      <w:pPr>
        <w:tabs>
          <w:tab w:val="left" w:pos="1080"/>
        </w:tabs>
        <w:ind w:firstLine="540"/>
      </w:pPr>
    </w:p>
    <w:p w:rsidR="00D21650" w:rsidRDefault="001863FA">
      <w:pPr>
        <w:tabs>
          <w:tab w:val="left" w:pos="1080"/>
        </w:tabs>
        <w:ind w:firstLine="540"/>
        <w:rPr>
          <w:b/>
        </w:rPr>
      </w:pPr>
      <w:r>
        <w:rPr>
          <w:b/>
        </w:rPr>
        <w:t>М.П.</w:t>
      </w:r>
    </w:p>
    <w:p w:rsidR="00D21650" w:rsidRDefault="00D21650">
      <w:pPr>
        <w:tabs>
          <w:tab w:val="left" w:pos="1080"/>
        </w:tabs>
        <w:ind w:firstLine="540"/>
      </w:pPr>
    </w:p>
    <w:p w:rsidR="00D21650" w:rsidRDefault="001863FA">
      <w:pPr>
        <w:tabs>
          <w:tab w:val="left" w:pos="1080"/>
        </w:tabs>
        <w:ind w:firstLine="540"/>
        <w:rPr>
          <w:b/>
          <w:sz w:val="20"/>
          <w:szCs w:val="20"/>
        </w:rPr>
      </w:pPr>
      <w:r>
        <w:rPr>
          <w:b/>
          <w:sz w:val="20"/>
          <w:szCs w:val="20"/>
        </w:rPr>
        <w:t>Инструкции по заполнению</w:t>
      </w:r>
    </w:p>
    <w:p w:rsidR="00D21650" w:rsidRDefault="001863FA" w:rsidP="00C447A1">
      <w:pPr>
        <w:numPr>
          <w:ilvl w:val="0"/>
          <w:numId w:val="26"/>
        </w:numPr>
        <w:tabs>
          <w:tab w:val="clear" w:pos="720"/>
          <w:tab w:val="num" w:pos="0"/>
          <w:tab w:val="num" w:pos="1080"/>
        </w:tabs>
        <w:spacing w:after="0"/>
        <w:ind w:left="0" w:firstLine="600"/>
        <w:rPr>
          <w:sz w:val="20"/>
          <w:szCs w:val="20"/>
        </w:rPr>
      </w:pPr>
      <w:r>
        <w:rPr>
          <w:sz w:val="20"/>
          <w:szCs w:val="20"/>
        </w:rPr>
        <w:t>Данные инструкции не следует воспроизводить в документах, подготовленных Участником.</w:t>
      </w:r>
    </w:p>
    <w:p w:rsidR="00D21650" w:rsidRDefault="001863FA" w:rsidP="00C447A1">
      <w:pPr>
        <w:numPr>
          <w:ilvl w:val="0"/>
          <w:numId w:val="26"/>
        </w:numPr>
        <w:tabs>
          <w:tab w:val="clear" w:pos="720"/>
          <w:tab w:val="num" w:pos="0"/>
          <w:tab w:val="num" w:pos="1080"/>
        </w:tabs>
        <w:spacing w:after="0"/>
        <w:ind w:left="0" w:firstLine="600"/>
        <w:rPr>
          <w:sz w:val="20"/>
          <w:szCs w:val="20"/>
        </w:rPr>
      </w:pPr>
      <w:r>
        <w:rPr>
          <w:sz w:val="20"/>
          <w:szCs w:val="20"/>
        </w:rPr>
        <w:t>Письмо следует оформить на официальном бланке Участника закупки, если он является юридическим лицом. В случае, если участник закупки является физическим лицом, в том числе индивидуальным предпринимателем, требование о подготовке письма на бланке на него не распространяется. Участник закупки присваивает письму дату и номер в соответствии с принятыми у него правилами документооборота.</w:t>
      </w:r>
    </w:p>
    <w:p w:rsidR="00D21650" w:rsidRDefault="001863FA" w:rsidP="00C447A1">
      <w:pPr>
        <w:numPr>
          <w:ilvl w:val="0"/>
          <w:numId w:val="26"/>
        </w:numPr>
        <w:tabs>
          <w:tab w:val="clear" w:pos="720"/>
          <w:tab w:val="num" w:pos="0"/>
          <w:tab w:val="num" w:pos="1080"/>
        </w:tabs>
        <w:spacing w:after="0"/>
        <w:ind w:left="0" w:firstLine="600"/>
        <w:rPr>
          <w:sz w:val="20"/>
          <w:szCs w:val="20"/>
        </w:rPr>
      </w:pPr>
      <w:r>
        <w:rPr>
          <w:sz w:val="20"/>
          <w:szCs w:val="20"/>
        </w:rPr>
        <w:t xml:space="preserve">Участник закупки, являющийся юридическим лицом, должен указать свое полное наименование (с указанием организационно-правовой формы) и адрес место нахождения. Участник закупки, являющийся физическим лицом, в том числе индивидуальным предпринимателем, указывает полностью фамилию, имя, отчество, паспортные данные, адрес прописки (индивидуальный предприниматель – адрес регистрации). </w:t>
      </w:r>
    </w:p>
    <w:p w:rsidR="00D21650" w:rsidRDefault="001863FA" w:rsidP="00C447A1">
      <w:pPr>
        <w:numPr>
          <w:ilvl w:val="0"/>
          <w:numId w:val="26"/>
        </w:numPr>
        <w:tabs>
          <w:tab w:val="clear" w:pos="720"/>
          <w:tab w:val="num" w:pos="0"/>
          <w:tab w:val="num" w:pos="1080"/>
        </w:tabs>
        <w:spacing w:after="0"/>
        <w:ind w:left="0" w:firstLine="600"/>
        <w:rPr>
          <w:sz w:val="20"/>
          <w:szCs w:val="20"/>
        </w:rPr>
      </w:pPr>
      <w:r>
        <w:rPr>
          <w:sz w:val="20"/>
          <w:szCs w:val="20"/>
        </w:rPr>
        <w:t>Участник закупки должен указать срок действия заявки согласно требованиям документации о закупке.</w:t>
      </w:r>
    </w:p>
    <w:p w:rsidR="00D21650" w:rsidRDefault="001863FA" w:rsidP="00C447A1">
      <w:pPr>
        <w:numPr>
          <w:ilvl w:val="0"/>
          <w:numId w:val="26"/>
        </w:numPr>
        <w:tabs>
          <w:tab w:val="clear" w:pos="720"/>
          <w:tab w:val="num" w:pos="0"/>
          <w:tab w:val="num" w:pos="1080"/>
        </w:tabs>
        <w:spacing w:after="0"/>
        <w:ind w:left="0" w:firstLine="600"/>
        <w:rPr>
          <w:sz w:val="20"/>
          <w:szCs w:val="20"/>
        </w:rPr>
      </w:pPr>
      <w:r>
        <w:rPr>
          <w:sz w:val="20"/>
          <w:szCs w:val="20"/>
        </w:rPr>
        <w:t>Письмо должно быть подписано и скреплено печатью (при наличии печати) в соответствии с требованиями документации о закупке, если Участником закупки является юридическое лицо, индивидуальный предприниматель. Если Участником закупки является физическое лицо – он подписывается собственноручно таким Участником. Такое требование по подписанию всех приложений к Письму о подаче оферты распространяется на все приложения, оформляемые и подписываемые Участником закупки.</w:t>
      </w:r>
    </w:p>
    <w:p w:rsidR="00D21650" w:rsidRDefault="00D21650">
      <w:pPr>
        <w:sectPr w:rsidR="00D21650">
          <w:footerReference w:type="default" r:id="rId15"/>
          <w:footerReference w:type="first" r:id="rId16"/>
          <w:pgSz w:w="11906" w:h="16838"/>
          <w:pgMar w:top="902" w:right="567" w:bottom="1077" w:left="1134" w:header="709" w:footer="709" w:gutter="0"/>
          <w:cols w:space="708"/>
          <w:titlePg/>
          <w:docGrid w:linePitch="360"/>
        </w:sectPr>
      </w:pPr>
    </w:p>
    <w:p w:rsidR="00D21650" w:rsidRDefault="001863FA">
      <w:pPr>
        <w:pStyle w:val="21"/>
        <w:keepNext w:val="0"/>
        <w:widowControl w:val="0"/>
        <w:tabs>
          <w:tab w:val="clear" w:pos="576"/>
        </w:tabs>
        <w:spacing w:after="0"/>
        <w:ind w:left="0" w:firstLine="0"/>
        <w:rPr>
          <w:sz w:val="24"/>
          <w:szCs w:val="24"/>
        </w:rPr>
      </w:pPr>
      <w:bookmarkStart w:id="134" w:name="_Toc83598005"/>
      <w:bookmarkStart w:id="135" w:name="_Ref166330580"/>
      <w:r>
        <w:rPr>
          <w:sz w:val="24"/>
          <w:szCs w:val="24"/>
        </w:rPr>
        <w:t>ФОРМА 3. СВОДНАЯ ТАБЛИЦА СТОИМОСТИ ПОСТАВОК, РАБОТ (УСЛУГ)</w:t>
      </w:r>
      <w:bookmarkEnd w:id="134"/>
    </w:p>
    <w:p w:rsidR="00D21650" w:rsidRDefault="00D21650">
      <w:pPr>
        <w:rPr>
          <w:highlight w:val="yellow"/>
        </w:rPr>
      </w:pPr>
    </w:p>
    <w:p w:rsidR="00D21650" w:rsidRDefault="001863FA">
      <w:r>
        <w:t>«_____»__________года №______</w:t>
      </w:r>
    </w:p>
    <w:p w:rsidR="00D21650" w:rsidRDefault="001863FA">
      <w:pPr>
        <w:ind w:right="34"/>
        <w:jc w:val="left"/>
        <w:rPr>
          <w:bCs/>
        </w:rPr>
      </w:pPr>
      <w:r>
        <w:rPr>
          <w:bCs/>
        </w:rPr>
        <w:t>Способ и наименование закупки, с указанием № на ЭП _______________________________________</w:t>
      </w:r>
    </w:p>
    <w:p w:rsidR="00D21650" w:rsidRDefault="001863FA">
      <w:pPr>
        <w:ind w:right="34"/>
        <w:jc w:val="left"/>
      </w:pPr>
      <w:r>
        <w:t>Наименование и адрес участника ___________________________________________________________</w:t>
      </w:r>
    </w:p>
    <w:p w:rsidR="00D21650" w:rsidRDefault="00D21650">
      <w:pPr>
        <w:ind w:right="34"/>
        <w:jc w:val="left"/>
        <w:outlineLvl w:val="2"/>
        <w:rPr>
          <w:b/>
          <w:sz w:val="20"/>
        </w:rPr>
      </w:pPr>
    </w:p>
    <w:tbl>
      <w:tblPr>
        <w:tblW w:w="5213" w:type="pct"/>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3"/>
        <w:gridCol w:w="1137"/>
        <w:gridCol w:w="1091"/>
        <w:gridCol w:w="1360"/>
        <w:gridCol w:w="1038"/>
        <w:gridCol w:w="1266"/>
        <w:gridCol w:w="842"/>
        <w:gridCol w:w="2452"/>
        <w:gridCol w:w="2245"/>
        <w:gridCol w:w="1003"/>
        <w:gridCol w:w="678"/>
        <w:gridCol w:w="870"/>
        <w:gridCol w:w="1047"/>
      </w:tblGrid>
      <w:tr w:rsidR="00D21650">
        <w:trPr>
          <w:trHeight w:val="939"/>
        </w:trPr>
        <w:tc>
          <w:tcPr>
            <w:tcW w:w="146" w:type="pct"/>
            <w:tcBorders>
              <w:top w:val="single" w:sz="4" w:space="0" w:color="auto"/>
              <w:left w:val="single" w:sz="4" w:space="0" w:color="auto"/>
              <w:bottom w:val="single" w:sz="4" w:space="0" w:color="auto"/>
              <w:right w:val="single" w:sz="4" w:space="0" w:color="auto"/>
            </w:tcBorders>
          </w:tcPr>
          <w:p w:rsidR="00D21650" w:rsidRDefault="001863FA">
            <w:pPr>
              <w:spacing w:after="0"/>
              <w:ind w:right="-109"/>
              <w:jc w:val="left"/>
              <w:rPr>
                <w:b/>
                <w:sz w:val="18"/>
                <w:szCs w:val="18"/>
                <w:lang w:eastAsia="en-US"/>
              </w:rPr>
            </w:pPr>
            <w:r>
              <w:rPr>
                <w:b/>
                <w:sz w:val="18"/>
                <w:szCs w:val="18"/>
                <w:lang w:eastAsia="en-US"/>
              </w:rPr>
              <w:t>№  п/п</w:t>
            </w:r>
          </w:p>
        </w:tc>
        <w:tc>
          <w:tcPr>
            <w:tcW w:w="367" w:type="pct"/>
            <w:tcBorders>
              <w:top w:val="single" w:sz="4" w:space="0" w:color="auto"/>
              <w:left w:val="single" w:sz="4" w:space="0" w:color="auto"/>
              <w:bottom w:val="single" w:sz="4" w:space="0" w:color="auto"/>
              <w:right w:val="single" w:sz="4" w:space="0" w:color="auto"/>
            </w:tcBorders>
          </w:tcPr>
          <w:p w:rsidR="00D21650" w:rsidRDefault="001863FA">
            <w:pPr>
              <w:spacing w:after="0"/>
              <w:ind w:right="-109"/>
              <w:jc w:val="left"/>
              <w:rPr>
                <w:b/>
                <w:sz w:val="18"/>
                <w:szCs w:val="18"/>
                <w:lang w:eastAsia="en-US"/>
              </w:rPr>
            </w:pPr>
            <w:r>
              <w:rPr>
                <w:b/>
                <w:sz w:val="18"/>
                <w:szCs w:val="18"/>
                <w:lang w:eastAsia="en-US"/>
              </w:rPr>
              <w:t>Наименование товаров. работ, услуг</w:t>
            </w:r>
          </w:p>
        </w:tc>
        <w:tc>
          <w:tcPr>
            <w:tcW w:w="352" w:type="pct"/>
            <w:tcBorders>
              <w:top w:val="single" w:sz="4" w:space="0" w:color="auto"/>
              <w:left w:val="single" w:sz="4" w:space="0" w:color="auto"/>
              <w:bottom w:val="single" w:sz="4" w:space="0" w:color="auto"/>
              <w:right w:val="single" w:sz="4" w:space="0" w:color="auto"/>
            </w:tcBorders>
          </w:tcPr>
          <w:p w:rsidR="00D21650" w:rsidRDefault="001863FA">
            <w:pPr>
              <w:spacing w:after="0"/>
              <w:ind w:right="-109" w:firstLine="3"/>
              <w:jc w:val="left"/>
              <w:rPr>
                <w:b/>
                <w:sz w:val="18"/>
                <w:szCs w:val="18"/>
                <w:lang w:eastAsia="en-US"/>
              </w:rPr>
            </w:pPr>
            <w:r>
              <w:rPr>
                <w:b/>
                <w:sz w:val="18"/>
                <w:szCs w:val="18"/>
                <w:lang w:eastAsia="en-US"/>
              </w:rPr>
              <w:t xml:space="preserve">Полная характеристика (комплектация) </w:t>
            </w:r>
          </w:p>
        </w:tc>
        <w:tc>
          <w:tcPr>
            <w:tcW w:w="439" w:type="pct"/>
            <w:tcBorders>
              <w:top w:val="single" w:sz="4" w:space="0" w:color="auto"/>
              <w:left w:val="single" w:sz="4" w:space="0" w:color="auto"/>
              <w:bottom w:val="single" w:sz="4" w:space="0" w:color="auto"/>
              <w:right w:val="single" w:sz="4" w:space="0" w:color="auto"/>
            </w:tcBorders>
          </w:tcPr>
          <w:p w:rsidR="00D21650" w:rsidRDefault="001863FA">
            <w:pPr>
              <w:spacing w:after="0"/>
              <w:ind w:right="-109"/>
              <w:jc w:val="left"/>
              <w:rPr>
                <w:b/>
                <w:sz w:val="18"/>
                <w:szCs w:val="18"/>
                <w:lang w:eastAsia="en-US"/>
              </w:rPr>
            </w:pPr>
            <w:r>
              <w:rPr>
                <w:b/>
                <w:sz w:val="18"/>
                <w:szCs w:val="18"/>
                <w:lang w:eastAsia="en-US"/>
              </w:rPr>
              <w:t xml:space="preserve">Производитель товара </w:t>
            </w:r>
            <w:r>
              <w:rPr>
                <w:b/>
                <w:sz w:val="18"/>
                <w:szCs w:val="18"/>
              </w:rPr>
              <w:t>(</w:t>
            </w:r>
            <w:r>
              <w:rPr>
                <w:b/>
                <w:sz w:val="18"/>
                <w:szCs w:val="18"/>
                <w:lang w:eastAsia="en-US"/>
              </w:rPr>
              <w:t>для работ, услуг – страна регистрации исполнителя, подрядчика)</w:t>
            </w:r>
          </w:p>
        </w:tc>
        <w:tc>
          <w:tcPr>
            <w:tcW w:w="335" w:type="pct"/>
            <w:tcBorders>
              <w:top w:val="single" w:sz="4" w:space="0" w:color="auto"/>
              <w:left w:val="single" w:sz="4" w:space="0" w:color="auto"/>
              <w:bottom w:val="single" w:sz="4" w:space="0" w:color="auto"/>
              <w:right w:val="single" w:sz="4" w:space="0" w:color="auto"/>
            </w:tcBorders>
          </w:tcPr>
          <w:p w:rsidR="00D21650" w:rsidRDefault="001863FA">
            <w:pPr>
              <w:spacing w:after="0"/>
              <w:ind w:right="-109"/>
              <w:jc w:val="left"/>
              <w:rPr>
                <w:b/>
                <w:sz w:val="18"/>
                <w:szCs w:val="18"/>
                <w:lang w:eastAsia="en-US"/>
              </w:rPr>
            </w:pPr>
            <w:r>
              <w:rPr>
                <w:b/>
                <w:sz w:val="18"/>
                <w:szCs w:val="18"/>
                <w:lang w:eastAsia="en-US"/>
              </w:rPr>
              <w:t>Наименование аналога*</w:t>
            </w:r>
          </w:p>
        </w:tc>
        <w:tc>
          <w:tcPr>
            <w:tcW w:w="409" w:type="pct"/>
            <w:tcBorders>
              <w:top w:val="single" w:sz="4" w:space="0" w:color="auto"/>
              <w:left w:val="single" w:sz="4" w:space="0" w:color="auto"/>
              <w:bottom w:val="single" w:sz="4" w:space="0" w:color="auto"/>
              <w:right w:val="single" w:sz="4" w:space="0" w:color="auto"/>
            </w:tcBorders>
          </w:tcPr>
          <w:p w:rsidR="00D21650" w:rsidRDefault="001863FA">
            <w:pPr>
              <w:spacing w:after="0"/>
              <w:ind w:right="-109"/>
              <w:jc w:val="left"/>
              <w:rPr>
                <w:b/>
                <w:sz w:val="18"/>
                <w:szCs w:val="18"/>
                <w:lang w:eastAsia="en-US"/>
              </w:rPr>
            </w:pPr>
            <w:r>
              <w:rPr>
                <w:b/>
                <w:sz w:val="18"/>
                <w:szCs w:val="18"/>
                <w:lang w:eastAsia="en-US"/>
              </w:rPr>
              <w:t>Полная характеристика (комплектация) аналога*</w:t>
            </w:r>
          </w:p>
        </w:tc>
        <w:tc>
          <w:tcPr>
            <w:tcW w:w="272" w:type="pct"/>
            <w:tcBorders>
              <w:top w:val="single" w:sz="4" w:space="0" w:color="auto"/>
              <w:left w:val="single" w:sz="4" w:space="0" w:color="auto"/>
              <w:bottom w:val="single" w:sz="4" w:space="0" w:color="auto"/>
              <w:right w:val="single" w:sz="4" w:space="0" w:color="auto"/>
            </w:tcBorders>
          </w:tcPr>
          <w:p w:rsidR="00D21650" w:rsidRDefault="001863FA">
            <w:pPr>
              <w:spacing w:after="0"/>
              <w:ind w:right="-109"/>
              <w:jc w:val="left"/>
              <w:rPr>
                <w:b/>
                <w:sz w:val="18"/>
                <w:szCs w:val="18"/>
                <w:lang w:eastAsia="en-US"/>
              </w:rPr>
            </w:pPr>
            <w:r>
              <w:rPr>
                <w:b/>
                <w:sz w:val="18"/>
                <w:szCs w:val="18"/>
                <w:lang w:eastAsia="en-US"/>
              </w:rPr>
              <w:t>Производитель аналога*</w:t>
            </w:r>
          </w:p>
        </w:tc>
        <w:tc>
          <w:tcPr>
            <w:tcW w:w="792" w:type="pct"/>
            <w:tcBorders>
              <w:top w:val="single" w:sz="4" w:space="0" w:color="auto"/>
              <w:left w:val="single" w:sz="4" w:space="0" w:color="auto"/>
              <w:bottom w:val="single" w:sz="4" w:space="0" w:color="auto"/>
              <w:right w:val="single" w:sz="4" w:space="0" w:color="auto"/>
            </w:tcBorders>
          </w:tcPr>
          <w:p w:rsidR="00D21650" w:rsidRDefault="001863FA">
            <w:pPr>
              <w:spacing w:after="0"/>
              <w:jc w:val="center"/>
              <w:rPr>
                <w:b/>
                <w:sz w:val="18"/>
                <w:szCs w:val="18"/>
              </w:rPr>
            </w:pPr>
            <w:r>
              <w:rPr>
                <w:b/>
                <w:sz w:val="18"/>
                <w:szCs w:val="18"/>
              </w:rPr>
              <w:t>Страна происхождения товара, в том числе поставляемого при выполнении работ, оказании услуг (указывается наименование страны происхождения товара и код по ОКСМ)</w:t>
            </w:r>
          </w:p>
        </w:tc>
        <w:tc>
          <w:tcPr>
            <w:tcW w:w="725" w:type="pct"/>
            <w:tcBorders>
              <w:top w:val="single" w:sz="4" w:space="0" w:color="auto"/>
              <w:left w:val="single" w:sz="4" w:space="0" w:color="auto"/>
              <w:bottom w:val="single" w:sz="4" w:space="0" w:color="auto"/>
              <w:right w:val="single" w:sz="4" w:space="0" w:color="auto"/>
            </w:tcBorders>
          </w:tcPr>
          <w:p w:rsidR="00D21650" w:rsidRDefault="001863FA">
            <w:pPr>
              <w:spacing w:after="0"/>
              <w:jc w:val="center"/>
              <w:rPr>
                <w:b/>
                <w:sz w:val="18"/>
                <w:szCs w:val="18"/>
              </w:rPr>
            </w:pPr>
            <w:r>
              <w:rPr>
                <w:b/>
                <w:sz w:val="18"/>
                <w:szCs w:val="18"/>
              </w:rPr>
              <w:t>Номер реестровой записи товара (в случае предоставления в составе заявки товаров российского/ЕАЭС происхождения) (указывается номер реестровой записи товара при его наличии)</w:t>
            </w:r>
          </w:p>
        </w:tc>
        <w:tc>
          <w:tcPr>
            <w:tcW w:w="324" w:type="pct"/>
            <w:tcBorders>
              <w:top w:val="single" w:sz="4" w:space="0" w:color="auto"/>
              <w:left w:val="single" w:sz="4" w:space="0" w:color="auto"/>
              <w:bottom w:val="single" w:sz="4" w:space="0" w:color="auto"/>
              <w:right w:val="single" w:sz="4" w:space="0" w:color="auto"/>
            </w:tcBorders>
          </w:tcPr>
          <w:p w:rsidR="00D21650" w:rsidRDefault="001863FA">
            <w:pPr>
              <w:spacing w:after="0"/>
              <w:ind w:right="-47"/>
              <w:jc w:val="left"/>
              <w:rPr>
                <w:b/>
                <w:sz w:val="18"/>
                <w:szCs w:val="18"/>
                <w:lang w:eastAsia="en-US"/>
              </w:rPr>
            </w:pPr>
            <w:r>
              <w:rPr>
                <w:b/>
                <w:sz w:val="18"/>
                <w:szCs w:val="18"/>
                <w:lang w:eastAsia="en-US"/>
              </w:rPr>
              <w:t>Единицы</w:t>
            </w:r>
            <w:r>
              <w:rPr>
                <w:b/>
                <w:sz w:val="18"/>
                <w:szCs w:val="18"/>
                <w:lang w:eastAsia="en-US"/>
              </w:rPr>
              <w:br/>
              <w:t>измерения</w:t>
            </w:r>
          </w:p>
        </w:tc>
        <w:tc>
          <w:tcPr>
            <w:tcW w:w="219" w:type="pct"/>
            <w:tcBorders>
              <w:top w:val="single" w:sz="4" w:space="0" w:color="auto"/>
              <w:left w:val="single" w:sz="4" w:space="0" w:color="auto"/>
              <w:bottom w:val="single" w:sz="4" w:space="0" w:color="auto"/>
              <w:right w:val="single" w:sz="4" w:space="0" w:color="auto"/>
            </w:tcBorders>
          </w:tcPr>
          <w:p w:rsidR="00D21650" w:rsidRDefault="001863FA">
            <w:pPr>
              <w:spacing w:after="0"/>
              <w:ind w:right="-109"/>
              <w:jc w:val="left"/>
              <w:rPr>
                <w:b/>
                <w:sz w:val="18"/>
                <w:szCs w:val="18"/>
                <w:lang w:eastAsia="en-US"/>
              </w:rPr>
            </w:pPr>
            <w:r>
              <w:rPr>
                <w:b/>
                <w:sz w:val="18"/>
                <w:szCs w:val="18"/>
                <w:lang w:eastAsia="en-US"/>
              </w:rPr>
              <w:t>Количество</w:t>
            </w:r>
          </w:p>
        </w:tc>
        <w:tc>
          <w:tcPr>
            <w:tcW w:w="281" w:type="pct"/>
            <w:tcBorders>
              <w:top w:val="single" w:sz="4" w:space="0" w:color="auto"/>
              <w:left w:val="single" w:sz="4" w:space="0" w:color="auto"/>
              <w:bottom w:val="single" w:sz="4" w:space="0" w:color="auto"/>
              <w:right w:val="single" w:sz="4" w:space="0" w:color="auto"/>
            </w:tcBorders>
          </w:tcPr>
          <w:p w:rsidR="00D21650" w:rsidRDefault="001863FA">
            <w:pPr>
              <w:spacing w:after="0"/>
              <w:ind w:right="-109"/>
              <w:jc w:val="left"/>
              <w:rPr>
                <w:b/>
                <w:sz w:val="18"/>
                <w:szCs w:val="18"/>
                <w:lang w:eastAsia="en-US"/>
              </w:rPr>
            </w:pPr>
            <w:r>
              <w:rPr>
                <w:b/>
                <w:sz w:val="18"/>
                <w:szCs w:val="18"/>
                <w:lang w:eastAsia="en-US"/>
              </w:rPr>
              <w:t>Цена за единицу, руб. без НДС</w:t>
            </w:r>
          </w:p>
        </w:tc>
        <w:tc>
          <w:tcPr>
            <w:tcW w:w="338" w:type="pct"/>
            <w:tcBorders>
              <w:top w:val="single" w:sz="4" w:space="0" w:color="auto"/>
              <w:left w:val="single" w:sz="4" w:space="0" w:color="auto"/>
              <w:bottom w:val="single" w:sz="4" w:space="0" w:color="auto"/>
              <w:right w:val="single" w:sz="4" w:space="0" w:color="auto"/>
            </w:tcBorders>
          </w:tcPr>
          <w:p w:rsidR="00D21650" w:rsidRDefault="001863FA">
            <w:pPr>
              <w:spacing w:after="0"/>
              <w:ind w:right="-109"/>
              <w:jc w:val="left"/>
              <w:rPr>
                <w:b/>
                <w:sz w:val="18"/>
                <w:szCs w:val="18"/>
                <w:lang w:eastAsia="en-US"/>
              </w:rPr>
            </w:pPr>
            <w:r>
              <w:rPr>
                <w:b/>
                <w:sz w:val="18"/>
                <w:szCs w:val="18"/>
                <w:lang w:eastAsia="en-US"/>
              </w:rPr>
              <w:t>Общая цена, руб.,  без НДС</w:t>
            </w:r>
          </w:p>
        </w:tc>
      </w:tr>
      <w:tr w:rsidR="00D21650">
        <w:trPr>
          <w:trHeight w:val="187"/>
        </w:trPr>
        <w:tc>
          <w:tcPr>
            <w:tcW w:w="146" w:type="pct"/>
            <w:tcBorders>
              <w:top w:val="single" w:sz="4" w:space="0" w:color="auto"/>
              <w:left w:val="single" w:sz="4" w:space="0" w:color="auto"/>
              <w:bottom w:val="single" w:sz="4" w:space="0" w:color="auto"/>
              <w:right w:val="single" w:sz="4" w:space="0" w:color="auto"/>
            </w:tcBorders>
          </w:tcPr>
          <w:p w:rsidR="00D21650" w:rsidRDefault="001863FA">
            <w:pPr>
              <w:spacing w:after="0"/>
              <w:ind w:right="34"/>
              <w:jc w:val="center"/>
              <w:rPr>
                <w:b/>
                <w:bCs/>
                <w:sz w:val="20"/>
                <w:lang w:eastAsia="en-US"/>
              </w:rPr>
            </w:pPr>
            <w:r>
              <w:rPr>
                <w:b/>
                <w:bCs/>
                <w:sz w:val="20"/>
                <w:lang w:eastAsia="en-US"/>
              </w:rPr>
              <w:t>1</w:t>
            </w:r>
          </w:p>
        </w:tc>
        <w:tc>
          <w:tcPr>
            <w:tcW w:w="367" w:type="pct"/>
            <w:tcBorders>
              <w:top w:val="single" w:sz="4" w:space="0" w:color="auto"/>
              <w:left w:val="single" w:sz="4" w:space="0" w:color="auto"/>
              <w:bottom w:val="single" w:sz="4" w:space="0" w:color="auto"/>
              <w:right w:val="single" w:sz="4" w:space="0" w:color="auto"/>
            </w:tcBorders>
          </w:tcPr>
          <w:p w:rsidR="00D21650" w:rsidRDefault="001863FA">
            <w:pPr>
              <w:spacing w:after="0"/>
              <w:ind w:right="34"/>
              <w:jc w:val="center"/>
              <w:rPr>
                <w:b/>
                <w:bCs/>
                <w:sz w:val="20"/>
                <w:lang w:eastAsia="en-US"/>
              </w:rPr>
            </w:pPr>
            <w:r>
              <w:rPr>
                <w:b/>
                <w:bCs/>
                <w:sz w:val="20"/>
                <w:lang w:eastAsia="en-US"/>
              </w:rPr>
              <w:t>2</w:t>
            </w:r>
          </w:p>
        </w:tc>
        <w:tc>
          <w:tcPr>
            <w:tcW w:w="352" w:type="pct"/>
            <w:tcBorders>
              <w:top w:val="single" w:sz="4" w:space="0" w:color="auto"/>
              <w:left w:val="single" w:sz="4" w:space="0" w:color="auto"/>
              <w:bottom w:val="single" w:sz="4" w:space="0" w:color="auto"/>
              <w:right w:val="single" w:sz="4" w:space="0" w:color="auto"/>
            </w:tcBorders>
          </w:tcPr>
          <w:p w:rsidR="00D21650" w:rsidRDefault="001863FA">
            <w:pPr>
              <w:spacing w:after="0"/>
              <w:ind w:right="34"/>
              <w:jc w:val="center"/>
              <w:rPr>
                <w:b/>
                <w:bCs/>
                <w:sz w:val="20"/>
                <w:lang w:eastAsia="en-US"/>
              </w:rPr>
            </w:pPr>
            <w:r>
              <w:rPr>
                <w:b/>
                <w:bCs/>
                <w:sz w:val="20"/>
                <w:lang w:eastAsia="en-US"/>
              </w:rPr>
              <w:t>3</w:t>
            </w:r>
          </w:p>
        </w:tc>
        <w:tc>
          <w:tcPr>
            <w:tcW w:w="439" w:type="pct"/>
            <w:tcBorders>
              <w:top w:val="single" w:sz="4" w:space="0" w:color="auto"/>
              <w:left w:val="single" w:sz="4" w:space="0" w:color="auto"/>
              <w:bottom w:val="single" w:sz="4" w:space="0" w:color="auto"/>
              <w:right w:val="single" w:sz="4" w:space="0" w:color="auto"/>
            </w:tcBorders>
          </w:tcPr>
          <w:p w:rsidR="00D21650" w:rsidRDefault="001863FA">
            <w:pPr>
              <w:spacing w:after="0"/>
              <w:ind w:right="34"/>
              <w:jc w:val="center"/>
              <w:rPr>
                <w:b/>
                <w:bCs/>
                <w:sz w:val="20"/>
                <w:lang w:eastAsia="en-US"/>
              </w:rPr>
            </w:pPr>
            <w:r>
              <w:rPr>
                <w:b/>
                <w:bCs/>
                <w:sz w:val="20"/>
                <w:lang w:eastAsia="en-US"/>
              </w:rPr>
              <w:t>4</w:t>
            </w:r>
          </w:p>
        </w:tc>
        <w:tc>
          <w:tcPr>
            <w:tcW w:w="335" w:type="pct"/>
            <w:tcBorders>
              <w:top w:val="single" w:sz="4" w:space="0" w:color="auto"/>
              <w:left w:val="single" w:sz="4" w:space="0" w:color="auto"/>
              <w:bottom w:val="single" w:sz="4" w:space="0" w:color="auto"/>
              <w:right w:val="single" w:sz="4" w:space="0" w:color="auto"/>
            </w:tcBorders>
          </w:tcPr>
          <w:p w:rsidR="00D21650" w:rsidRDefault="001863FA">
            <w:pPr>
              <w:spacing w:after="0"/>
              <w:ind w:right="34"/>
              <w:jc w:val="center"/>
              <w:rPr>
                <w:b/>
                <w:bCs/>
                <w:sz w:val="20"/>
                <w:lang w:eastAsia="en-US"/>
              </w:rPr>
            </w:pPr>
            <w:r>
              <w:rPr>
                <w:b/>
                <w:bCs/>
                <w:sz w:val="20"/>
                <w:lang w:eastAsia="en-US"/>
              </w:rPr>
              <w:t>5</w:t>
            </w:r>
          </w:p>
        </w:tc>
        <w:tc>
          <w:tcPr>
            <w:tcW w:w="409" w:type="pct"/>
            <w:tcBorders>
              <w:top w:val="single" w:sz="4" w:space="0" w:color="auto"/>
              <w:left w:val="single" w:sz="4" w:space="0" w:color="auto"/>
              <w:bottom w:val="single" w:sz="4" w:space="0" w:color="auto"/>
              <w:right w:val="single" w:sz="4" w:space="0" w:color="auto"/>
            </w:tcBorders>
          </w:tcPr>
          <w:p w:rsidR="00D21650" w:rsidRDefault="001863FA">
            <w:pPr>
              <w:spacing w:after="0"/>
              <w:ind w:right="34"/>
              <w:jc w:val="center"/>
              <w:rPr>
                <w:b/>
                <w:bCs/>
                <w:sz w:val="20"/>
                <w:lang w:eastAsia="en-US"/>
              </w:rPr>
            </w:pPr>
            <w:r>
              <w:rPr>
                <w:b/>
                <w:bCs/>
                <w:sz w:val="20"/>
                <w:lang w:eastAsia="en-US"/>
              </w:rPr>
              <w:t>6</w:t>
            </w:r>
          </w:p>
        </w:tc>
        <w:tc>
          <w:tcPr>
            <w:tcW w:w="272" w:type="pct"/>
            <w:tcBorders>
              <w:top w:val="single" w:sz="4" w:space="0" w:color="auto"/>
              <w:left w:val="single" w:sz="4" w:space="0" w:color="auto"/>
              <w:bottom w:val="single" w:sz="4" w:space="0" w:color="auto"/>
              <w:right w:val="single" w:sz="4" w:space="0" w:color="auto"/>
            </w:tcBorders>
          </w:tcPr>
          <w:p w:rsidR="00D21650" w:rsidRDefault="001863FA">
            <w:pPr>
              <w:spacing w:after="0"/>
              <w:ind w:right="34"/>
              <w:jc w:val="center"/>
              <w:rPr>
                <w:b/>
                <w:bCs/>
                <w:sz w:val="20"/>
                <w:lang w:eastAsia="en-US"/>
              </w:rPr>
            </w:pPr>
            <w:r>
              <w:rPr>
                <w:b/>
                <w:bCs/>
                <w:sz w:val="20"/>
                <w:lang w:eastAsia="en-US"/>
              </w:rPr>
              <w:t>7</w:t>
            </w:r>
          </w:p>
        </w:tc>
        <w:tc>
          <w:tcPr>
            <w:tcW w:w="792" w:type="pct"/>
            <w:tcBorders>
              <w:top w:val="single" w:sz="4" w:space="0" w:color="auto"/>
              <w:left w:val="single" w:sz="4" w:space="0" w:color="auto"/>
              <w:bottom w:val="single" w:sz="4" w:space="0" w:color="auto"/>
              <w:right w:val="single" w:sz="4" w:space="0" w:color="auto"/>
            </w:tcBorders>
          </w:tcPr>
          <w:p w:rsidR="00D21650" w:rsidRDefault="001863FA">
            <w:pPr>
              <w:spacing w:after="0"/>
              <w:ind w:right="34"/>
              <w:jc w:val="center"/>
              <w:rPr>
                <w:b/>
                <w:bCs/>
                <w:sz w:val="20"/>
                <w:lang w:eastAsia="en-US"/>
              </w:rPr>
            </w:pPr>
            <w:r>
              <w:rPr>
                <w:b/>
                <w:bCs/>
                <w:sz w:val="20"/>
                <w:lang w:eastAsia="en-US"/>
              </w:rPr>
              <w:t>8</w:t>
            </w:r>
          </w:p>
        </w:tc>
        <w:tc>
          <w:tcPr>
            <w:tcW w:w="725" w:type="pct"/>
            <w:tcBorders>
              <w:top w:val="single" w:sz="4" w:space="0" w:color="auto"/>
              <w:left w:val="single" w:sz="4" w:space="0" w:color="auto"/>
              <w:bottom w:val="single" w:sz="4" w:space="0" w:color="auto"/>
              <w:right w:val="single" w:sz="4" w:space="0" w:color="auto"/>
            </w:tcBorders>
          </w:tcPr>
          <w:p w:rsidR="00D21650" w:rsidRDefault="001863FA">
            <w:pPr>
              <w:spacing w:after="0"/>
              <w:ind w:right="34"/>
              <w:jc w:val="center"/>
              <w:rPr>
                <w:b/>
                <w:bCs/>
                <w:sz w:val="20"/>
                <w:lang w:eastAsia="en-US"/>
              </w:rPr>
            </w:pPr>
            <w:r>
              <w:rPr>
                <w:b/>
                <w:bCs/>
                <w:sz w:val="20"/>
                <w:lang w:eastAsia="en-US"/>
              </w:rPr>
              <w:t>9</w:t>
            </w:r>
          </w:p>
        </w:tc>
        <w:tc>
          <w:tcPr>
            <w:tcW w:w="324" w:type="pct"/>
            <w:tcBorders>
              <w:top w:val="single" w:sz="4" w:space="0" w:color="auto"/>
              <w:left w:val="single" w:sz="4" w:space="0" w:color="auto"/>
              <w:bottom w:val="single" w:sz="4" w:space="0" w:color="auto"/>
              <w:right w:val="single" w:sz="4" w:space="0" w:color="auto"/>
            </w:tcBorders>
          </w:tcPr>
          <w:p w:rsidR="00D21650" w:rsidRDefault="001863FA">
            <w:pPr>
              <w:spacing w:after="0"/>
              <w:ind w:right="34"/>
              <w:jc w:val="center"/>
              <w:rPr>
                <w:b/>
                <w:bCs/>
                <w:sz w:val="20"/>
                <w:lang w:eastAsia="en-US"/>
              </w:rPr>
            </w:pPr>
            <w:r>
              <w:rPr>
                <w:b/>
                <w:bCs/>
                <w:sz w:val="20"/>
                <w:lang w:eastAsia="en-US"/>
              </w:rPr>
              <w:t>10</w:t>
            </w:r>
          </w:p>
        </w:tc>
        <w:tc>
          <w:tcPr>
            <w:tcW w:w="219" w:type="pct"/>
            <w:tcBorders>
              <w:top w:val="single" w:sz="4" w:space="0" w:color="auto"/>
              <w:left w:val="single" w:sz="4" w:space="0" w:color="auto"/>
              <w:bottom w:val="single" w:sz="4" w:space="0" w:color="auto"/>
              <w:right w:val="single" w:sz="4" w:space="0" w:color="auto"/>
            </w:tcBorders>
          </w:tcPr>
          <w:p w:rsidR="00D21650" w:rsidRDefault="001863FA">
            <w:pPr>
              <w:spacing w:after="0"/>
              <w:ind w:right="34"/>
              <w:jc w:val="center"/>
              <w:rPr>
                <w:b/>
                <w:bCs/>
                <w:sz w:val="20"/>
                <w:lang w:eastAsia="en-US"/>
              </w:rPr>
            </w:pPr>
            <w:r>
              <w:rPr>
                <w:b/>
                <w:bCs/>
                <w:sz w:val="20"/>
                <w:lang w:eastAsia="en-US"/>
              </w:rPr>
              <w:t>11</w:t>
            </w:r>
          </w:p>
        </w:tc>
        <w:tc>
          <w:tcPr>
            <w:tcW w:w="281" w:type="pct"/>
            <w:tcBorders>
              <w:top w:val="single" w:sz="4" w:space="0" w:color="auto"/>
              <w:left w:val="single" w:sz="4" w:space="0" w:color="auto"/>
              <w:bottom w:val="single" w:sz="4" w:space="0" w:color="auto"/>
              <w:right w:val="single" w:sz="4" w:space="0" w:color="auto"/>
            </w:tcBorders>
          </w:tcPr>
          <w:p w:rsidR="00D21650" w:rsidRDefault="001863FA">
            <w:pPr>
              <w:spacing w:after="0"/>
              <w:ind w:right="34"/>
              <w:jc w:val="center"/>
              <w:rPr>
                <w:b/>
                <w:bCs/>
                <w:sz w:val="20"/>
                <w:lang w:eastAsia="en-US"/>
              </w:rPr>
            </w:pPr>
            <w:r>
              <w:rPr>
                <w:b/>
                <w:bCs/>
                <w:sz w:val="20"/>
                <w:lang w:eastAsia="en-US"/>
              </w:rPr>
              <w:t>12</w:t>
            </w:r>
          </w:p>
        </w:tc>
        <w:tc>
          <w:tcPr>
            <w:tcW w:w="338" w:type="pct"/>
            <w:tcBorders>
              <w:top w:val="single" w:sz="4" w:space="0" w:color="auto"/>
              <w:left w:val="single" w:sz="4" w:space="0" w:color="auto"/>
              <w:bottom w:val="single" w:sz="4" w:space="0" w:color="auto"/>
              <w:right w:val="single" w:sz="4" w:space="0" w:color="auto"/>
            </w:tcBorders>
          </w:tcPr>
          <w:p w:rsidR="00D21650" w:rsidRDefault="001863FA">
            <w:pPr>
              <w:spacing w:after="0"/>
              <w:ind w:right="34"/>
              <w:jc w:val="center"/>
              <w:rPr>
                <w:b/>
                <w:bCs/>
                <w:sz w:val="20"/>
                <w:lang w:eastAsia="en-US"/>
              </w:rPr>
            </w:pPr>
            <w:r>
              <w:rPr>
                <w:b/>
                <w:bCs/>
                <w:sz w:val="20"/>
                <w:lang w:eastAsia="en-US"/>
              </w:rPr>
              <w:t>13</w:t>
            </w:r>
          </w:p>
        </w:tc>
      </w:tr>
      <w:tr w:rsidR="00D21650">
        <w:trPr>
          <w:trHeight w:val="315"/>
        </w:trPr>
        <w:tc>
          <w:tcPr>
            <w:tcW w:w="146" w:type="pct"/>
            <w:tcBorders>
              <w:top w:val="single" w:sz="4" w:space="0" w:color="auto"/>
              <w:left w:val="single" w:sz="4" w:space="0" w:color="auto"/>
              <w:bottom w:val="single" w:sz="4" w:space="0" w:color="auto"/>
              <w:right w:val="single" w:sz="4" w:space="0" w:color="auto"/>
            </w:tcBorders>
          </w:tcPr>
          <w:p w:rsidR="00D21650" w:rsidRDefault="001863FA">
            <w:pPr>
              <w:spacing w:after="0"/>
              <w:ind w:right="34"/>
              <w:jc w:val="left"/>
              <w:rPr>
                <w:b/>
                <w:bCs/>
                <w:sz w:val="20"/>
                <w:lang w:eastAsia="en-US"/>
              </w:rPr>
            </w:pPr>
            <w:r>
              <w:rPr>
                <w:b/>
                <w:bCs/>
                <w:sz w:val="20"/>
                <w:lang w:eastAsia="en-US"/>
              </w:rPr>
              <w:t>1.</w:t>
            </w:r>
          </w:p>
        </w:tc>
        <w:tc>
          <w:tcPr>
            <w:tcW w:w="367" w:type="pct"/>
            <w:tcBorders>
              <w:top w:val="single" w:sz="4" w:space="0" w:color="auto"/>
              <w:left w:val="single" w:sz="4" w:space="0" w:color="auto"/>
              <w:bottom w:val="single" w:sz="4" w:space="0" w:color="auto"/>
              <w:right w:val="single" w:sz="4" w:space="0" w:color="auto"/>
            </w:tcBorders>
          </w:tcPr>
          <w:p w:rsidR="00D21650" w:rsidRDefault="00D21650">
            <w:pPr>
              <w:spacing w:after="0"/>
              <w:jc w:val="left"/>
              <w:rPr>
                <w:b/>
                <w:bCs/>
                <w:sz w:val="20"/>
                <w:lang w:eastAsia="en-US"/>
              </w:rPr>
            </w:pPr>
          </w:p>
        </w:tc>
        <w:tc>
          <w:tcPr>
            <w:tcW w:w="352" w:type="pct"/>
            <w:tcBorders>
              <w:top w:val="single" w:sz="4" w:space="0" w:color="auto"/>
              <w:left w:val="single" w:sz="4" w:space="0" w:color="auto"/>
              <w:bottom w:val="single" w:sz="4" w:space="0" w:color="auto"/>
              <w:right w:val="single" w:sz="4" w:space="0" w:color="auto"/>
            </w:tcBorders>
          </w:tcPr>
          <w:p w:rsidR="00D21650" w:rsidRDefault="00D21650">
            <w:pPr>
              <w:spacing w:after="0"/>
              <w:jc w:val="left"/>
              <w:rPr>
                <w:sz w:val="20"/>
                <w:szCs w:val="20"/>
              </w:rPr>
            </w:pPr>
          </w:p>
        </w:tc>
        <w:tc>
          <w:tcPr>
            <w:tcW w:w="439" w:type="pct"/>
            <w:tcBorders>
              <w:top w:val="single" w:sz="4" w:space="0" w:color="auto"/>
              <w:left w:val="single" w:sz="4" w:space="0" w:color="auto"/>
              <w:bottom w:val="single" w:sz="4" w:space="0" w:color="auto"/>
              <w:right w:val="single" w:sz="4" w:space="0" w:color="auto"/>
            </w:tcBorders>
          </w:tcPr>
          <w:p w:rsidR="00D21650" w:rsidRDefault="00D21650">
            <w:pPr>
              <w:spacing w:after="0"/>
              <w:jc w:val="left"/>
              <w:rPr>
                <w:sz w:val="20"/>
                <w:szCs w:val="20"/>
              </w:rPr>
            </w:pPr>
          </w:p>
        </w:tc>
        <w:tc>
          <w:tcPr>
            <w:tcW w:w="335" w:type="pct"/>
            <w:tcBorders>
              <w:top w:val="single" w:sz="4" w:space="0" w:color="auto"/>
              <w:left w:val="single" w:sz="4" w:space="0" w:color="auto"/>
              <w:bottom w:val="single" w:sz="4" w:space="0" w:color="auto"/>
              <w:right w:val="single" w:sz="4" w:space="0" w:color="auto"/>
            </w:tcBorders>
          </w:tcPr>
          <w:p w:rsidR="00D21650" w:rsidRDefault="00D21650">
            <w:pPr>
              <w:spacing w:after="0"/>
              <w:jc w:val="left"/>
              <w:rPr>
                <w:sz w:val="20"/>
                <w:szCs w:val="20"/>
              </w:rPr>
            </w:pPr>
          </w:p>
        </w:tc>
        <w:tc>
          <w:tcPr>
            <w:tcW w:w="409" w:type="pct"/>
            <w:tcBorders>
              <w:top w:val="single" w:sz="4" w:space="0" w:color="auto"/>
              <w:left w:val="single" w:sz="4" w:space="0" w:color="auto"/>
              <w:bottom w:val="single" w:sz="4" w:space="0" w:color="auto"/>
              <w:right w:val="single" w:sz="4" w:space="0" w:color="auto"/>
            </w:tcBorders>
          </w:tcPr>
          <w:p w:rsidR="00D21650" w:rsidRDefault="00D21650">
            <w:pPr>
              <w:spacing w:after="0"/>
              <w:jc w:val="left"/>
              <w:rPr>
                <w:sz w:val="20"/>
                <w:szCs w:val="20"/>
              </w:rPr>
            </w:pPr>
          </w:p>
        </w:tc>
        <w:tc>
          <w:tcPr>
            <w:tcW w:w="272" w:type="pct"/>
            <w:tcBorders>
              <w:top w:val="single" w:sz="4" w:space="0" w:color="auto"/>
              <w:left w:val="single" w:sz="4" w:space="0" w:color="auto"/>
              <w:bottom w:val="single" w:sz="4" w:space="0" w:color="auto"/>
              <w:right w:val="single" w:sz="4" w:space="0" w:color="auto"/>
            </w:tcBorders>
          </w:tcPr>
          <w:p w:rsidR="00D21650" w:rsidRDefault="00D21650">
            <w:pPr>
              <w:spacing w:after="0"/>
              <w:ind w:right="34"/>
              <w:jc w:val="left"/>
              <w:rPr>
                <w:b/>
                <w:bCs/>
                <w:sz w:val="20"/>
                <w:lang w:eastAsia="en-US"/>
              </w:rPr>
            </w:pPr>
          </w:p>
        </w:tc>
        <w:tc>
          <w:tcPr>
            <w:tcW w:w="792" w:type="pct"/>
            <w:tcBorders>
              <w:top w:val="single" w:sz="4" w:space="0" w:color="auto"/>
              <w:left w:val="single" w:sz="4" w:space="0" w:color="auto"/>
              <w:bottom w:val="single" w:sz="4" w:space="0" w:color="auto"/>
              <w:right w:val="single" w:sz="4" w:space="0" w:color="auto"/>
            </w:tcBorders>
          </w:tcPr>
          <w:p w:rsidR="00D21650" w:rsidRDefault="00D21650">
            <w:pPr>
              <w:spacing w:after="0"/>
              <w:ind w:right="34"/>
              <w:jc w:val="left"/>
              <w:rPr>
                <w:b/>
                <w:bCs/>
                <w:sz w:val="20"/>
                <w:lang w:eastAsia="en-US"/>
              </w:rPr>
            </w:pPr>
          </w:p>
        </w:tc>
        <w:tc>
          <w:tcPr>
            <w:tcW w:w="725" w:type="pct"/>
            <w:tcBorders>
              <w:top w:val="single" w:sz="4" w:space="0" w:color="auto"/>
              <w:left w:val="single" w:sz="4" w:space="0" w:color="auto"/>
              <w:bottom w:val="single" w:sz="4" w:space="0" w:color="auto"/>
              <w:right w:val="single" w:sz="4" w:space="0" w:color="auto"/>
            </w:tcBorders>
          </w:tcPr>
          <w:p w:rsidR="00D21650" w:rsidRDefault="00D21650">
            <w:pPr>
              <w:spacing w:after="0"/>
              <w:ind w:right="34"/>
              <w:jc w:val="left"/>
              <w:rPr>
                <w:b/>
                <w:bCs/>
                <w:sz w:val="20"/>
                <w:lang w:eastAsia="en-US"/>
              </w:rPr>
            </w:pPr>
          </w:p>
        </w:tc>
        <w:tc>
          <w:tcPr>
            <w:tcW w:w="324" w:type="pct"/>
            <w:tcBorders>
              <w:top w:val="single" w:sz="4" w:space="0" w:color="auto"/>
              <w:left w:val="single" w:sz="4" w:space="0" w:color="auto"/>
              <w:bottom w:val="single" w:sz="4" w:space="0" w:color="auto"/>
              <w:right w:val="single" w:sz="4" w:space="0" w:color="auto"/>
            </w:tcBorders>
          </w:tcPr>
          <w:p w:rsidR="00D21650" w:rsidRDefault="00D21650">
            <w:pPr>
              <w:spacing w:after="0"/>
              <w:jc w:val="left"/>
              <w:rPr>
                <w:b/>
                <w:bCs/>
                <w:sz w:val="20"/>
                <w:lang w:eastAsia="en-US"/>
              </w:rPr>
            </w:pPr>
          </w:p>
        </w:tc>
        <w:tc>
          <w:tcPr>
            <w:tcW w:w="219" w:type="pct"/>
            <w:tcBorders>
              <w:top w:val="single" w:sz="4" w:space="0" w:color="auto"/>
              <w:left w:val="single" w:sz="4" w:space="0" w:color="auto"/>
              <w:bottom w:val="single" w:sz="4" w:space="0" w:color="auto"/>
              <w:right w:val="single" w:sz="4" w:space="0" w:color="auto"/>
            </w:tcBorders>
          </w:tcPr>
          <w:p w:rsidR="00D21650" w:rsidRDefault="00D21650">
            <w:pPr>
              <w:spacing w:after="0"/>
              <w:jc w:val="left"/>
              <w:rPr>
                <w:sz w:val="20"/>
                <w:szCs w:val="20"/>
              </w:rPr>
            </w:pPr>
          </w:p>
        </w:tc>
        <w:tc>
          <w:tcPr>
            <w:tcW w:w="281" w:type="pct"/>
            <w:tcBorders>
              <w:top w:val="single" w:sz="4" w:space="0" w:color="auto"/>
              <w:left w:val="single" w:sz="4" w:space="0" w:color="auto"/>
              <w:bottom w:val="single" w:sz="4" w:space="0" w:color="auto"/>
              <w:right w:val="single" w:sz="4" w:space="0" w:color="auto"/>
            </w:tcBorders>
          </w:tcPr>
          <w:p w:rsidR="00D21650" w:rsidRDefault="00D21650">
            <w:pPr>
              <w:spacing w:after="0"/>
              <w:jc w:val="left"/>
              <w:rPr>
                <w:sz w:val="20"/>
                <w:szCs w:val="20"/>
              </w:rPr>
            </w:pPr>
          </w:p>
        </w:tc>
        <w:tc>
          <w:tcPr>
            <w:tcW w:w="338" w:type="pct"/>
            <w:tcBorders>
              <w:top w:val="single" w:sz="4" w:space="0" w:color="auto"/>
              <w:left w:val="single" w:sz="4" w:space="0" w:color="auto"/>
              <w:bottom w:val="single" w:sz="4" w:space="0" w:color="auto"/>
              <w:right w:val="single" w:sz="4" w:space="0" w:color="auto"/>
            </w:tcBorders>
          </w:tcPr>
          <w:p w:rsidR="00D21650" w:rsidRDefault="00D21650">
            <w:pPr>
              <w:spacing w:after="0"/>
              <w:jc w:val="left"/>
              <w:rPr>
                <w:sz w:val="20"/>
                <w:szCs w:val="20"/>
              </w:rPr>
            </w:pPr>
          </w:p>
        </w:tc>
      </w:tr>
      <w:tr w:rsidR="00D21650">
        <w:trPr>
          <w:trHeight w:val="315"/>
        </w:trPr>
        <w:tc>
          <w:tcPr>
            <w:tcW w:w="146" w:type="pct"/>
            <w:tcBorders>
              <w:top w:val="single" w:sz="4" w:space="0" w:color="auto"/>
              <w:left w:val="single" w:sz="4" w:space="0" w:color="auto"/>
              <w:bottom w:val="single" w:sz="4" w:space="0" w:color="auto"/>
              <w:right w:val="single" w:sz="4" w:space="0" w:color="auto"/>
            </w:tcBorders>
          </w:tcPr>
          <w:p w:rsidR="00D21650" w:rsidRDefault="001863FA">
            <w:pPr>
              <w:spacing w:after="0"/>
              <w:ind w:right="34"/>
              <w:jc w:val="left"/>
              <w:rPr>
                <w:b/>
                <w:bCs/>
                <w:sz w:val="20"/>
                <w:lang w:eastAsia="en-US"/>
              </w:rPr>
            </w:pPr>
            <w:r>
              <w:rPr>
                <w:b/>
                <w:bCs/>
                <w:sz w:val="20"/>
                <w:lang w:eastAsia="en-US"/>
              </w:rPr>
              <w:t>2.</w:t>
            </w:r>
          </w:p>
        </w:tc>
        <w:tc>
          <w:tcPr>
            <w:tcW w:w="367" w:type="pct"/>
            <w:tcBorders>
              <w:top w:val="single" w:sz="4" w:space="0" w:color="auto"/>
              <w:left w:val="single" w:sz="4" w:space="0" w:color="auto"/>
              <w:bottom w:val="single" w:sz="4" w:space="0" w:color="auto"/>
              <w:right w:val="single" w:sz="4" w:space="0" w:color="auto"/>
            </w:tcBorders>
          </w:tcPr>
          <w:p w:rsidR="00D21650" w:rsidRDefault="00D21650">
            <w:pPr>
              <w:spacing w:after="0"/>
              <w:jc w:val="left"/>
              <w:rPr>
                <w:b/>
                <w:bCs/>
                <w:sz w:val="20"/>
                <w:lang w:eastAsia="en-US"/>
              </w:rPr>
            </w:pPr>
          </w:p>
        </w:tc>
        <w:tc>
          <w:tcPr>
            <w:tcW w:w="352" w:type="pct"/>
            <w:tcBorders>
              <w:top w:val="single" w:sz="4" w:space="0" w:color="auto"/>
              <w:left w:val="single" w:sz="4" w:space="0" w:color="auto"/>
              <w:bottom w:val="single" w:sz="4" w:space="0" w:color="auto"/>
              <w:right w:val="single" w:sz="4" w:space="0" w:color="auto"/>
            </w:tcBorders>
          </w:tcPr>
          <w:p w:rsidR="00D21650" w:rsidRDefault="00D21650">
            <w:pPr>
              <w:spacing w:after="0"/>
              <w:jc w:val="left"/>
              <w:rPr>
                <w:sz w:val="20"/>
                <w:szCs w:val="20"/>
              </w:rPr>
            </w:pPr>
          </w:p>
        </w:tc>
        <w:tc>
          <w:tcPr>
            <w:tcW w:w="439" w:type="pct"/>
            <w:tcBorders>
              <w:top w:val="single" w:sz="4" w:space="0" w:color="auto"/>
              <w:left w:val="single" w:sz="4" w:space="0" w:color="auto"/>
              <w:bottom w:val="single" w:sz="4" w:space="0" w:color="auto"/>
              <w:right w:val="single" w:sz="4" w:space="0" w:color="auto"/>
            </w:tcBorders>
          </w:tcPr>
          <w:p w:rsidR="00D21650" w:rsidRDefault="00D21650">
            <w:pPr>
              <w:spacing w:after="0"/>
              <w:jc w:val="left"/>
              <w:rPr>
                <w:sz w:val="20"/>
                <w:szCs w:val="20"/>
              </w:rPr>
            </w:pPr>
          </w:p>
        </w:tc>
        <w:tc>
          <w:tcPr>
            <w:tcW w:w="335" w:type="pct"/>
            <w:tcBorders>
              <w:top w:val="single" w:sz="4" w:space="0" w:color="auto"/>
              <w:left w:val="single" w:sz="4" w:space="0" w:color="auto"/>
              <w:bottom w:val="single" w:sz="4" w:space="0" w:color="auto"/>
              <w:right w:val="single" w:sz="4" w:space="0" w:color="auto"/>
            </w:tcBorders>
          </w:tcPr>
          <w:p w:rsidR="00D21650" w:rsidRDefault="00D21650">
            <w:pPr>
              <w:spacing w:after="0"/>
              <w:jc w:val="left"/>
              <w:rPr>
                <w:sz w:val="20"/>
                <w:szCs w:val="20"/>
              </w:rPr>
            </w:pPr>
          </w:p>
        </w:tc>
        <w:tc>
          <w:tcPr>
            <w:tcW w:w="409" w:type="pct"/>
            <w:tcBorders>
              <w:top w:val="single" w:sz="4" w:space="0" w:color="auto"/>
              <w:left w:val="single" w:sz="4" w:space="0" w:color="auto"/>
              <w:bottom w:val="single" w:sz="4" w:space="0" w:color="auto"/>
              <w:right w:val="single" w:sz="4" w:space="0" w:color="auto"/>
            </w:tcBorders>
          </w:tcPr>
          <w:p w:rsidR="00D21650" w:rsidRDefault="00D21650">
            <w:pPr>
              <w:spacing w:after="0"/>
              <w:jc w:val="left"/>
              <w:rPr>
                <w:sz w:val="20"/>
                <w:szCs w:val="20"/>
              </w:rPr>
            </w:pPr>
          </w:p>
        </w:tc>
        <w:tc>
          <w:tcPr>
            <w:tcW w:w="272" w:type="pct"/>
            <w:tcBorders>
              <w:top w:val="single" w:sz="4" w:space="0" w:color="auto"/>
              <w:left w:val="single" w:sz="4" w:space="0" w:color="auto"/>
              <w:bottom w:val="single" w:sz="4" w:space="0" w:color="auto"/>
              <w:right w:val="single" w:sz="4" w:space="0" w:color="auto"/>
            </w:tcBorders>
          </w:tcPr>
          <w:p w:rsidR="00D21650" w:rsidRDefault="00D21650">
            <w:pPr>
              <w:spacing w:after="0"/>
              <w:ind w:right="34"/>
              <w:jc w:val="left"/>
              <w:rPr>
                <w:b/>
                <w:bCs/>
                <w:sz w:val="20"/>
                <w:lang w:eastAsia="en-US"/>
              </w:rPr>
            </w:pPr>
          </w:p>
        </w:tc>
        <w:tc>
          <w:tcPr>
            <w:tcW w:w="792" w:type="pct"/>
            <w:tcBorders>
              <w:top w:val="single" w:sz="4" w:space="0" w:color="auto"/>
              <w:left w:val="single" w:sz="4" w:space="0" w:color="auto"/>
              <w:bottom w:val="single" w:sz="4" w:space="0" w:color="auto"/>
              <w:right w:val="single" w:sz="4" w:space="0" w:color="auto"/>
            </w:tcBorders>
          </w:tcPr>
          <w:p w:rsidR="00D21650" w:rsidRDefault="00D21650">
            <w:pPr>
              <w:spacing w:after="0"/>
              <w:ind w:right="34"/>
              <w:jc w:val="left"/>
              <w:rPr>
                <w:b/>
                <w:bCs/>
                <w:sz w:val="20"/>
                <w:lang w:eastAsia="en-US"/>
              </w:rPr>
            </w:pPr>
          </w:p>
        </w:tc>
        <w:tc>
          <w:tcPr>
            <w:tcW w:w="725" w:type="pct"/>
            <w:tcBorders>
              <w:top w:val="single" w:sz="4" w:space="0" w:color="auto"/>
              <w:left w:val="single" w:sz="4" w:space="0" w:color="auto"/>
              <w:bottom w:val="single" w:sz="4" w:space="0" w:color="auto"/>
              <w:right w:val="single" w:sz="4" w:space="0" w:color="auto"/>
            </w:tcBorders>
          </w:tcPr>
          <w:p w:rsidR="00D21650" w:rsidRDefault="00D21650">
            <w:pPr>
              <w:spacing w:after="0"/>
              <w:ind w:right="34"/>
              <w:jc w:val="left"/>
              <w:rPr>
                <w:b/>
                <w:bCs/>
                <w:sz w:val="20"/>
                <w:lang w:eastAsia="en-US"/>
              </w:rPr>
            </w:pPr>
          </w:p>
        </w:tc>
        <w:tc>
          <w:tcPr>
            <w:tcW w:w="324" w:type="pct"/>
            <w:tcBorders>
              <w:top w:val="single" w:sz="4" w:space="0" w:color="auto"/>
              <w:left w:val="single" w:sz="4" w:space="0" w:color="auto"/>
              <w:bottom w:val="single" w:sz="4" w:space="0" w:color="auto"/>
              <w:right w:val="single" w:sz="4" w:space="0" w:color="auto"/>
            </w:tcBorders>
          </w:tcPr>
          <w:p w:rsidR="00D21650" w:rsidRDefault="00D21650">
            <w:pPr>
              <w:spacing w:after="0"/>
              <w:jc w:val="left"/>
              <w:rPr>
                <w:b/>
                <w:bCs/>
                <w:sz w:val="20"/>
                <w:lang w:eastAsia="en-US"/>
              </w:rPr>
            </w:pPr>
          </w:p>
        </w:tc>
        <w:tc>
          <w:tcPr>
            <w:tcW w:w="219" w:type="pct"/>
            <w:tcBorders>
              <w:top w:val="single" w:sz="4" w:space="0" w:color="auto"/>
              <w:left w:val="single" w:sz="4" w:space="0" w:color="auto"/>
              <w:bottom w:val="single" w:sz="4" w:space="0" w:color="auto"/>
              <w:right w:val="single" w:sz="4" w:space="0" w:color="auto"/>
            </w:tcBorders>
          </w:tcPr>
          <w:p w:rsidR="00D21650" w:rsidRDefault="00D21650">
            <w:pPr>
              <w:spacing w:after="0"/>
              <w:jc w:val="left"/>
              <w:rPr>
                <w:sz w:val="20"/>
                <w:szCs w:val="20"/>
              </w:rPr>
            </w:pPr>
          </w:p>
        </w:tc>
        <w:tc>
          <w:tcPr>
            <w:tcW w:w="281" w:type="pct"/>
            <w:tcBorders>
              <w:top w:val="single" w:sz="4" w:space="0" w:color="auto"/>
              <w:left w:val="single" w:sz="4" w:space="0" w:color="auto"/>
              <w:bottom w:val="single" w:sz="4" w:space="0" w:color="auto"/>
              <w:right w:val="single" w:sz="4" w:space="0" w:color="auto"/>
            </w:tcBorders>
          </w:tcPr>
          <w:p w:rsidR="00D21650" w:rsidRDefault="00D21650">
            <w:pPr>
              <w:spacing w:after="0"/>
              <w:jc w:val="left"/>
              <w:rPr>
                <w:sz w:val="20"/>
                <w:szCs w:val="20"/>
              </w:rPr>
            </w:pPr>
          </w:p>
        </w:tc>
        <w:tc>
          <w:tcPr>
            <w:tcW w:w="338" w:type="pct"/>
            <w:tcBorders>
              <w:top w:val="single" w:sz="4" w:space="0" w:color="auto"/>
              <w:left w:val="single" w:sz="4" w:space="0" w:color="auto"/>
              <w:bottom w:val="single" w:sz="4" w:space="0" w:color="auto"/>
              <w:right w:val="single" w:sz="4" w:space="0" w:color="auto"/>
            </w:tcBorders>
          </w:tcPr>
          <w:p w:rsidR="00D21650" w:rsidRDefault="00D21650">
            <w:pPr>
              <w:spacing w:after="0"/>
              <w:jc w:val="left"/>
              <w:rPr>
                <w:sz w:val="20"/>
                <w:szCs w:val="20"/>
              </w:rPr>
            </w:pPr>
          </w:p>
        </w:tc>
      </w:tr>
      <w:tr w:rsidR="00D21650">
        <w:trPr>
          <w:trHeight w:val="315"/>
        </w:trPr>
        <w:tc>
          <w:tcPr>
            <w:tcW w:w="146" w:type="pct"/>
            <w:tcBorders>
              <w:top w:val="single" w:sz="4" w:space="0" w:color="auto"/>
              <w:left w:val="single" w:sz="4" w:space="0" w:color="auto"/>
              <w:bottom w:val="single" w:sz="4" w:space="0" w:color="auto"/>
              <w:right w:val="single" w:sz="4" w:space="0" w:color="auto"/>
            </w:tcBorders>
          </w:tcPr>
          <w:p w:rsidR="00D21650" w:rsidRDefault="001863FA">
            <w:pPr>
              <w:spacing w:after="0"/>
              <w:ind w:right="34"/>
              <w:jc w:val="left"/>
              <w:rPr>
                <w:b/>
                <w:bCs/>
                <w:sz w:val="20"/>
                <w:lang w:eastAsia="en-US"/>
              </w:rPr>
            </w:pPr>
            <w:r>
              <w:rPr>
                <w:b/>
                <w:bCs/>
                <w:sz w:val="20"/>
                <w:lang w:eastAsia="en-US"/>
              </w:rPr>
              <w:t>…</w:t>
            </w:r>
          </w:p>
        </w:tc>
        <w:tc>
          <w:tcPr>
            <w:tcW w:w="367" w:type="pct"/>
            <w:tcBorders>
              <w:top w:val="single" w:sz="4" w:space="0" w:color="auto"/>
              <w:left w:val="single" w:sz="4" w:space="0" w:color="auto"/>
              <w:bottom w:val="single" w:sz="4" w:space="0" w:color="auto"/>
              <w:right w:val="single" w:sz="4" w:space="0" w:color="auto"/>
            </w:tcBorders>
          </w:tcPr>
          <w:p w:rsidR="00D21650" w:rsidRDefault="00D21650">
            <w:pPr>
              <w:spacing w:after="0"/>
              <w:jc w:val="left"/>
              <w:rPr>
                <w:b/>
                <w:bCs/>
                <w:sz w:val="20"/>
                <w:lang w:eastAsia="en-US"/>
              </w:rPr>
            </w:pPr>
          </w:p>
        </w:tc>
        <w:tc>
          <w:tcPr>
            <w:tcW w:w="352" w:type="pct"/>
            <w:tcBorders>
              <w:top w:val="single" w:sz="4" w:space="0" w:color="auto"/>
              <w:left w:val="single" w:sz="4" w:space="0" w:color="auto"/>
              <w:bottom w:val="single" w:sz="4" w:space="0" w:color="auto"/>
              <w:right w:val="single" w:sz="4" w:space="0" w:color="auto"/>
            </w:tcBorders>
          </w:tcPr>
          <w:p w:rsidR="00D21650" w:rsidRDefault="00D21650">
            <w:pPr>
              <w:spacing w:after="0"/>
              <w:jc w:val="left"/>
              <w:rPr>
                <w:sz w:val="20"/>
                <w:szCs w:val="20"/>
              </w:rPr>
            </w:pPr>
          </w:p>
        </w:tc>
        <w:tc>
          <w:tcPr>
            <w:tcW w:w="439" w:type="pct"/>
            <w:tcBorders>
              <w:top w:val="single" w:sz="4" w:space="0" w:color="auto"/>
              <w:left w:val="single" w:sz="4" w:space="0" w:color="auto"/>
              <w:bottom w:val="single" w:sz="4" w:space="0" w:color="auto"/>
              <w:right w:val="single" w:sz="4" w:space="0" w:color="auto"/>
            </w:tcBorders>
          </w:tcPr>
          <w:p w:rsidR="00D21650" w:rsidRDefault="00D21650">
            <w:pPr>
              <w:spacing w:after="0"/>
              <w:jc w:val="left"/>
              <w:rPr>
                <w:sz w:val="20"/>
                <w:szCs w:val="20"/>
              </w:rPr>
            </w:pPr>
          </w:p>
        </w:tc>
        <w:tc>
          <w:tcPr>
            <w:tcW w:w="335" w:type="pct"/>
            <w:tcBorders>
              <w:top w:val="single" w:sz="4" w:space="0" w:color="auto"/>
              <w:left w:val="single" w:sz="4" w:space="0" w:color="auto"/>
              <w:bottom w:val="single" w:sz="4" w:space="0" w:color="auto"/>
              <w:right w:val="single" w:sz="4" w:space="0" w:color="auto"/>
            </w:tcBorders>
          </w:tcPr>
          <w:p w:rsidR="00D21650" w:rsidRDefault="00D21650">
            <w:pPr>
              <w:spacing w:after="0"/>
              <w:jc w:val="left"/>
              <w:rPr>
                <w:sz w:val="20"/>
                <w:szCs w:val="20"/>
              </w:rPr>
            </w:pPr>
          </w:p>
        </w:tc>
        <w:tc>
          <w:tcPr>
            <w:tcW w:w="409" w:type="pct"/>
            <w:tcBorders>
              <w:top w:val="single" w:sz="4" w:space="0" w:color="auto"/>
              <w:left w:val="single" w:sz="4" w:space="0" w:color="auto"/>
              <w:bottom w:val="single" w:sz="4" w:space="0" w:color="auto"/>
              <w:right w:val="single" w:sz="4" w:space="0" w:color="auto"/>
            </w:tcBorders>
          </w:tcPr>
          <w:p w:rsidR="00D21650" w:rsidRDefault="00D21650">
            <w:pPr>
              <w:spacing w:after="0"/>
              <w:jc w:val="left"/>
              <w:rPr>
                <w:sz w:val="20"/>
                <w:szCs w:val="20"/>
              </w:rPr>
            </w:pPr>
          </w:p>
        </w:tc>
        <w:tc>
          <w:tcPr>
            <w:tcW w:w="272" w:type="pct"/>
            <w:tcBorders>
              <w:top w:val="single" w:sz="4" w:space="0" w:color="auto"/>
              <w:left w:val="single" w:sz="4" w:space="0" w:color="auto"/>
              <w:bottom w:val="single" w:sz="4" w:space="0" w:color="auto"/>
              <w:right w:val="single" w:sz="4" w:space="0" w:color="auto"/>
            </w:tcBorders>
          </w:tcPr>
          <w:p w:rsidR="00D21650" w:rsidRDefault="00D21650">
            <w:pPr>
              <w:spacing w:after="0"/>
              <w:ind w:right="34"/>
              <w:jc w:val="left"/>
              <w:rPr>
                <w:b/>
                <w:bCs/>
                <w:sz w:val="20"/>
                <w:lang w:eastAsia="en-US"/>
              </w:rPr>
            </w:pPr>
          </w:p>
        </w:tc>
        <w:tc>
          <w:tcPr>
            <w:tcW w:w="792" w:type="pct"/>
            <w:tcBorders>
              <w:top w:val="single" w:sz="4" w:space="0" w:color="auto"/>
              <w:left w:val="single" w:sz="4" w:space="0" w:color="auto"/>
              <w:bottom w:val="single" w:sz="4" w:space="0" w:color="auto"/>
              <w:right w:val="single" w:sz="4" w:space="0" w:color="auto"/>
            </w:tcBorders>
          </w:tcPr>
          <w:p w:rsidR="00D21650" w:rsidRDefault="00D21650">
            <w:pPr>
              <w:spacing w:after="0"/>
              <w:ind w:right="34"/>
              <w:jc w:val="left"/>
              <w:rPr>
                <w:b/>
                <w:bCs/>
                <w:sz w:val="20"/>
                <w:lang w:eastAsia="en-US"/>
              </w:rPr>
            </w:pPr>
          </w:p>
        </w:tc>
        <w:tc>
          <w:tcPr>
            <w:tcW w:w="725" w:type="pct"/>
            <w:tcBorders>
              <w:top w:val="single" w:sz="4" w:space="0" w:color="auto"/>
              <w:left w:val="single" w:sz="4" w:space="0" w:color="auto"/>
              <w:bottom w:val="single" w:sz="4" w:space="0" w:color="auto"/>
              <w:right w:val="single" w:sz="4" w:space="0" w:color="auto"/>
            </w:tcBorders>
          </w:tcPr>
          <w:p w:rsidR="00D21650" w:rsidRDefault="00D21650">
            <w:pPr>
              <w:spacing w:after="0"/>
              <w:ind w:right="34"/>
              <w:jc w:val="left"/>
              <w:rPr>
                <w:b/>
                <w:bCs/>
                <w:sz w:val="20"/>
                <w:lang w:eastAsia="en-US"/>
              </w:rPr>
            </w:pPr>
          </w:p>
        </w:tc>
        <w:tc>
          <w:tcPr>
            <w:tcW w:w="324" w:type="pct"/>
            <w:tcBorders>
              <w:top w:val="single" w:sz="4" w:space="0" w:color="auto"/>
              <w:left w:val="single" w:sz="4" w:space="0" w:color="auto"/>
              <w:bottom w:val="single" w:sz="4" w:space="0" w:color="auto"/>
              <w:right w:val="single" w:sz="4" w:space="0" w:color="auto"/>
            </w:tcBorders>
          </w:tcPr>
          <w:p w:rsidR="00D21650" w:rsidRDefault="00D21650">
            <w:pPr>
              <w:spacing w:after="0"/>
              <w:jc w:val="left"/>
              <w:rPr>
                <w:b/>
                <w:bCs/>
                <w:sz w:val="20"/>
                <w:lang w:eastAsia="en-US"/>
              </w:rPr>
            </w:pPr>
          </w:p>
        </w:tc>
        <w:tc>
          <w:tcPr>
            <w:tcW w:w="219" w:type="pct"/>
            <w:tcBorders>
              <w:top w:val="single" w:sz="4" w:space="0" w:color="auto"/>
              <w:left w:val="single" w:sz="4" w:space="0" w:color="auto"/>
              <w:bottom w:val="single" w:sz="4" w:space="0" w:color="auto"/>
              <w:right w:val="single" w:sz="4" w:space="0" w:color="auto"/>
            </w:tcBorders>
          </w:tcPr>
          <w:p w:rsidR="00D21650" w:rsidRDefault="00D21650">
            <w:pPr>
              <w:spacing w:after="0"/>
              <w:jc w:val="left"/>
              <w:rPr>
                <w:sz w:val="20"/>
                <w:szCs w:val="20"/>
              </w:rPr>
            </w:pPr>
          </w:p>
        </w:tc>
        <w:tc>
          <w:tcPr>
            <w:tcW w:w="281" w:type="pct"/>
            <w:tcBorders>
              <w:top w:val="single" w:sz="4" w:space="0" w:color="auto"/>
              <w:left w:val="single" w:sz="4" w:space="0" w:color="auto"/>
              <w:bottom w:val="single" w:sz="4" w:space="0" w:color="auto"/>
              <w:right w:val="single" w:sz="4" w:space="0" w:color="auto"/>
            </w:tcBorders>
          </w:tcPr>
          <w:p w:rsidR="00D21650" w:rsidRDefault="00D21650">
            <w:pPr>
              <w:spacing w:after="0"/>
              <w:jc w:val="left"/>
              <w:rPr>
                <w:sz w:val="20"/>
                <w:szCs w:val="20"/>
              </w:rPr>
            </w:pPr>
          </w:p>
        </w:tc>
        <w:tc>
          <w:tcPr>
            <w:tcW w:w="338" w:type="pct"/>
            <w:tcBorders>
              <w:top w:val="single" w:sz="4" w:space="0" w:color="auto"/>
              <w:left w:val="single" w:sz="4" w:space="0" w:color="auto"/>
              <w:bottom w:val="single" w:sz="4" w:space="0" w:color="auto"/>
              <w:right w:val="single" w:sz="4" w:space="0" w:color="auto"/>
            </w:tcBorders>
          </w:tcPr>
          <w:p w:rsidR="00D21650" w:rsidRDefault="00D21650">
            <w:pPr>
              <w:spacing w:after="0"/>
              <w:jc w:val="left"/>
              <w:rPr>
                <w:sz w:val="20"/>
                <w:szCs w:val="20"/>
              </w:rPr>
            </w:pPr>
          </w:p>
        </w:tc>
      </w:tr>
      <w:tr w:rsidR="00D21650">
        <w:trPr>
          <w:trHeight w:val="315"/>
        </w:trPr>
        <w:tc>
          <w:tcPr>
            <w:tcW w:w="146" w:type="pct"/>
            <w:tcBorders>
              <w:top w:val="single" w:sz="4" w:space="0" w:color="auto"/>
              <w:left w:val="single" w:sz="4" w:space="0" w:color="auto"/>
              <w:bottom w:val="single" w:sz="4" w:space="0" w:color="auto"/>
              <w:right w:val="single" w:sz="4" w:space="0" w:color="auto"/>
            </w:tcBorders>
          </w:tcPr>
          <w:p w:rsidR="00D21650" w:rsidRDefault="00D21650">
            <w:pPr>
              <w:spacing w:after="0"/>
              <w:jc w:val="left"/>
              <w:rPr>
                <w:sz w:val="20"/>
                <w:szCs w:val="20"/>
              </w:rPr>
            </w:pPr>
          </w:p>
        </w:tc>
        <w:tc>
          <w:tcPr>
            <w:tcW w:w="367" w:type="pct"/>
            <w:tcBorders>
              <w:top w:val="single" w:sz="4" w:space="0" w:color="auto"/>
              <w:left w:val="single" w:sz="4" w:space="0" w:color="auto"/>
              <w:bottom w:val="single" w:sz="4" w:space="0" w:color="auto"/>
              <w:right w:val="single" w:sz="4" w:space="0" w:color="auto"/>
            </w:tcBorders>
          </w:tcPr>
          <w:p w:rsidR="00D21650" w:rsidRDefault="001863FA">
            <w:pPr>
              <w:spacing w:after="0"/>
              <w:ind w:right="34"/>
              <w:jc w:val="left"/>
              <w:rPr>
                <w:b/>
                <w:bCs/>
                <w:sz w:val="20"/>
                <w:lang w:eastAsia="en-US"/>
              </w:rPr>
            </w:pPr>
            <w:r>
              <w:rPr>
                <w:b/>
                <w:bCs/>
                <w:sz w:val="20"/>
                <w:lang w:eastAsia="en-US"/>
              </w:rPr>
              <w:t>Итого общая цена без НДС</w:t>
            </w:r>
          </w:p>
        </w:tc>
        <w:tc>
          <w:tcPr>
            <w:tcW w:w="352" w:type="pct"/>
            <w:tcBorders>
              <w:top w:val="single" w:sz="4" w:space="0" w:color="auto"/>
              <w:left w:val="single" w:sz="4" w:space="0" w:color="auto"/>
              <w:bottom w:val="single" w:sz="4" w:space="0" w:color="auto"/>
              <w:right w:val="single" w:sz="4" w:space="0" w:color="auto"/>
            </w:tcBorders>
            <w:vAlign w:val="center"/>
          </w:tcPr>
          <w:p w:rsidR="00D21650" w:rsidRDefault="001863FA">
            <w:pPr>
              <w:spacing w:after="0"/>
              <w:ind w:right="34"/>
              <w:jc w:val="center"/>
              <w:rPr>
                <w:b/>
                <w:bCs/>
                <w:sz w:val="20"/>
                <w:lang w:eastAsia="en-US"/>
              </w:rPr>
            </w:pPr>
            <w:r>
              <w:rPr>
                <w:b/>
                <w:bCs/>
                <w:sz w:val="20"/>
                <w:lang w:eastAsia="en-US"/>
              </w:rPr>
              <w:t>х</w:t>
            </w:r>
          </w:p>
        </w:tc>
        <w:tc>
          <w:tcPr>
            <w:tcW w:w="439" w:type="pct"/>
            <w:tcBorders>
              <w:top w:val="single" w:sz="4" w:space="0" w:color="auto"/>
              <w:left w:val="single" w:sz="4" w:space="0" w:color="auto"/>
              <w:bottom w:val="single" w:sz="4" w:space="0" w:color="auto"/>
              <w:right w:val="single" w:sz="4" w:space="0" w:color="auto"/>
            </w:tcBorders>
            <w:vAlign w:val="center"/>
          </w:tcPr>
          <w:p w:rsidR="00D21650" w:rsidRDefault="001863FA">
            <w:pPr>
              <w:spacing w:after="0"/>
              <w:ind w:right="34"/>
              <w:jc w:val="center"/>
              <w:rPr>
                <w:b/>
                <w:bCs/>
                <w:sz w:val="20"/>
                <w:lang w:eastAsia="en-US"/>
              </w:rPr>
            </w:pPr>
            <w:r>
              <w:rPr>
                <w:b/>
                <w:bCs/>
                <w:sz w:val="20"/>
                <w:lang w:eastAsia="en-US"/>
              </w:rPr>
              <w:t>х</w:t>
            </w:r>
          </w:p>
        </w:tc>
        <w:tc>
          <w:tcPr>
            <w:tcW w:w="335" w:type="pct"/>
            <w:tcBorders>
              <w:top w:val="single" w:sz="4" w:space="0" w:color="auto"/>
              <w:left w:val="single" w:sz="4" w:space="0" w:color="auto"/>
              <w:bottom w:val="single" w:sz="4" w:space="0" w:color="auto"/>
              <w:right w:val="single" w:sz="4" w:space="0" w:color="auto"/>
            </w:tcBorders>
            <w:vAlign w:val="center"/>
          </w:tcPr>
          <w:p w:rsidR="00D21650" w:rsidRDefault="001863FA">
            <w:pPr>
              <w:spacing w:after="0"/>
              <w:ind w:right="34"/>
              <w:jc w:val="center"/>
              <w:rPr>
                <w:b/>
                <w:bCs/>
                <w:sz w:val="20"/>
                <w:lang w:eastAsia="en-US"/>
              </w:rPr>
            </w:pPr>
            <w:r>
              <w:rPr>
                <w:b/>
                <w:bCs/>
                <w:sz w:val="20"/>
                <w:lang w:eastAsia="en-US"/>
              </w:rPr>
              <w:t>х</w:t>
            </w:r>
          </w:p>
        </w:tc>
        <w:tc>
          <w:tcPr>
            <w:tcW w:w="409" w:type="pct"/>
            <w:tcBorders>
              <w:top w:val="single" w:sz="4" w:space="0" w:color="auto"/>
              <w:left w:val="single" w:sz="4" w:space="0" w:color="auto"/>
              <w:bottom w:val="single" w:sz="4" w:space="0" w:color="auto"/>
              <w:right w:val="single" w:sz="4" w:space="0" w:color="auto"/>
            </w:tcBorders>
            <w:vAlign w:val="center"/>
          </w:tcPr>
          <w:p w:rsidR="00D21650" w:rsidRDefault="001863FA">
            <w:pPr>
              <w:spacing w:after="0"/>
              <w:ind w:right="34"/>
              <w:jc w:val="center"/>
              <w:rPr>
                <w:b/>
                <w:bCs/>
                <w:sz w:val="20"/>
                <w:lang w:eastAsia="en-US"/>
              </w:rPr>
            </w:pPr>
            <w:r>
              <w:rPr>
                <w:b/>
                <w:bCs/>
                <w:sz w:val="20"/>
                <w:lang w:eastAsia="en-US"/>
              </w:rPr>
              <w:t>х</w:t>
            </w:r>
          </w:p>
        </w:tc>
        <w:tc>
          <w:tcPr>
            <w:tcW w:w="272" w:type="pct"/>
            <w:tcBorders>
              <w:top w:val="single" w:sz="4" w:space="0" w:color="auto"/>
              <w:left w:val="single" w:sz="4" w:space="0" w:color="auto"/>
              <w:bottom w:val="single" w:sz="4" w:space="0" w:color="auto"/>
              <w:right w:val="single" w:sz="4" w:space="0" w:color="auto"/>
            </w:tcBorders>
            <w:vAlign w:val="center"/>
          </w:tcPr>
          <w:p w:rsidR="00D21650" w:rsidRDefault="001863FA">
            <w:pPr>
              <w:spacing w:after="0"/>
              <w:ind w:right="34"/>
              <w:jc w:val="center"/>
              <w:rPr>
                <w:b/>
                <w:bCs/>
                <w:sz w:val="20"/>
                <w:lang w:eastAsia="en-US"/>
              </w:rPr>
            </w:pPr>
            <w:r>
              <w:rPr>
                <w:b/>
                <w:bCs/>
                <w:sz w:val="20"/>
                <w:lang w:eastAsia="en-US"/>
              </w:rPr>
              <w:t>х</w:t>
            </w:r>
          </w:p>
        </w:tc>
        <w:tc>
          <w:tcPr>
            <w:tcW w:w="792" w:type="pct"/>
            <w:tcBorders>
              <w:top w:val="single" w:sz="4" w:space="0" w:color="auto"/>
              <w:left w:val="single" w:sz="4" w:space="0" w:color="auto"/>
              <w:bottom w:val="single" w:sz="4" w:space="0" w:color="auto"/>
              <w:right w:val="single" w:sz="4" w:space="0" w:color="auto"/>
            </w:tcBorders>
            <w:vAlign w:val="center"/>
          </w:tcPr>
          <w:p w:rsidR="00D21650" w:rsidRDefault="001863FA">
            <w:pPr>
              <w:spacing w:after="0"/>
              <w:ind w:right="34"/>
              <w:jc w:val="center"/>
              <w:rPr>
                <w:b/>
                <w:bCs/>
                <w:sz w:val="20"/>
                <w:lang w:eastAsia="en-US"/>
              </w:rPr>
            </w:pPr>
            <w:r>
              <w:rPr>
                <w:b/>
                <w:bCs/>
                <w:sz w:val="20"/>
                <w:lang w:eastAsia="en-US"/>
              </w:rPr>
              <w:t>х</w:t>
            </w:r>
          </w:p>
        </w:tc>
        <w:tc>
          <w:tcPr>
            <w:tcW w:w="725" w:type="pct"/>
            <w:tcBorders>
              <w:top w:val="single" w:sz="4" w:space="0" w:color="auto"/>
              <w:left w:val="single" w:sz="4" w:space="0" w:color="auto"/>
              <w:bottom w:val="single" w:sz="4" w:space="0" w:color="auto"/>
              <w:right w:val="single" w:sz="4" w:space="0" w:color="auto"/>
            </w:tcBorders>
            <w:vAlign w:val="center"/>
          </w:tcPr>
          <w:p w:rsidR="00D21650" w:rsidRDefault="001863FA">
            <w:pPr>
              <w:spacing w:after="0"/>
              <w:ind w:right="34"/>
              <w:jc w:val="center"/>
              <w:rPr>
                <w:b/>
                <w:bCs/>
                <w:sz w:val="20"/>
                <w:lang w:eastAsia="en-US"/>
              </w:rPr>
            </w:pPr>
            <w:r>
              <w:rPr>
                <w:b/>
                <w:bCs/>
                <w:sz w:val="20"/>
                <w:lang w:eastAsia="en-US"/>
              </w:rPr>
              <w:t>х</w:t>
            </w:r>
          </w:p>
        </w:tc>
        <w:tc>
          <w:tcPr>
            <w:tcW w:w="324" w:type="pct"/>
            <w:tcBorders>
              <w:top w:val="single" w:sz="4" w:space="0" w:color="auto"/>
              <w:left w:val="single" w:sz="4" w:space="0" w:color="auto"/>
              <w:bottom w:val="single" w:sz="4" w:space="0" w:color="auto"/>
              <w:right w:val="single" w:sz="4" w:space="0" w:color="auto"/>
            </w:tcBorders>
            <w:vAlign w:val="center"/>
          </w:tcPr>
          <w:p w:rsidR="00D21650" w:rsidRDefault="001863FA">
            <w:pPr>
              <w:spacing w:after="0"/>
              <w:ind w:right="34"/>
              <w:jc w:val="center"/>
              <w:rPr>
                <w:b/>
                <w:bCs/>
                <w:sz w:val="20"/>
                <w:lang w:eastAsia="en-US"/>
              </w:rPr>
            </w:pPr>
            <w:r>
              <w:rPr>
                <w:b/>
                <w:bCs/>
                <w:sz w:val="20"/>
                <w:lang w:eastAsia="en-US"/>
              </w:rPr>
              <w:t>х</w:t>
            </w:r>
          </w:p>
        </w:tc>
        <w:tc>
          <w:tcPr>
            <w:tcW w:w="219" w:type="pct"/>
            <w:tcBorders>
              <w:top w:val="single" w:sz="4" w:space="0" w:color="auto"/>
              <w:left w:val="single" w:sz="4" w:space="0" w:color="auto"/>
              <w:bottom w:val="single" w:sz="4" w:space="0" w:color="auto"/>
              <w:right w:val="single" w:sz="4" w:space="0" w:color="auto"/>
            </w:tcBorders>
            <w:vAlign w:val="center"/>
          </w:tcPr>
          <w:p w:rsidR="00D21650" w:rsidRDefault="001863FA">
            <w:pPr>
              <w:spacing w:after="0"/>
              <w:ind w:right="34"/>
              <w:jc w:val="center"/>
              <w:rPr>
                <w:b/>
                <w:bCs/>
                <w:sz w:val="20"/>
                <w:lang w:eastAsia="en-US"/>
              </w:rPr>
            </w:pPr>
            <w:r>
              <w:rPr>
                <w:b/>
                <w:bCs/>
                <w:sz w:val="20"/>
                <w:lang w:eastAsia="en-US"/>
              </w:rPr>
              <w:t>х</w:t>
            </w:r>
          </w:p>
        </w:tc>
        <w:tc>
          <w:tcPr>
            <w:tcW w:w="281" w:type="pct"/>
            <w:tcBorders>
              <w:top w:val="single" w:sz="4" w:space="0" w:color="auto"/>
              <w:left w:val="single" w:sz="4" w:space="0" w:color="auto"/>
              <w:bottom w:val="single" w:sz="4" w:space="0" w:color="auto"/>
              <w:right w:val="single" w:sz="4" w:space="0" w:color="auto"/>
            </w:tcBorders>
            <w:vAlign w:val="center"/>
          </w:tcPr>
          <w:p w:rsidR="00D21650" w:rsidRDefault="001863FA">
            <w:pPr>
              <w:spacing w:after="0"/>
              <w:ind w:right="34"/>
              <w:jc w:val="center"/>
              <w:rPr>
                <w:b/>
                <w:bCs/>
                <w:sz w:val="20"/>
                <w:lang w:eastAsia="en-US"/>
              </w:rPr>
            </w:pPr>
            <w:r>
              <w:rPr>
                <w:b/>
                <w:bCs/>
                <w:sz w:val="20"/>
                <w:lang w:eastAsia="en-US"/>
              </w:rPr>
              <w:t>х</w:t>
            </w:r>
          </w:p>
        </w:tc>
        <w:tc>
          <w:tcPr>
            <w:tcW w:w="338" w:type="pct"/>
            <w:tcBorders>
              <w:top w:val="single" w:sz="4" w:space="0" w:color="auto"/>
              <w:left w:val="single" w:sz="4" w:space="0" w:color="auto"/>
              <w:bottom w:val="single" w:sz="4" w:space="0" w:color="auto"/>
              <w:right w:val="single" w:sz="4" w:space="0" w:color="auto"/>
            </w:tcBorders>
          </w:tcPr>
          <w:p w:rsidR="00D21650" w:rsidRDefault="00D21650">
            <w:pPr>
              <w:spacing w:after="0"/>
              <w:jc w:val="left"/>
              <w:rPr>
                <w:b/>
                <w:bCs/>
                <w:sz w:val="20"/>
                <w:lang w:eastAsia="en-US"/>
              </w:rPr>
            </w:pPr>
          </w:p>
        </w:tc>
      </w:tr>
      <w:tr w:rsidR="00D21650">
        <w:trPr>
          <w:trHeight w:val="315"/>
        </w:trPr>
        <w:tc>
          <w:tcPr>
            <w:tcW w:w="146" w:type="pct"/>
            <w:tcBorders>
              <w:top w:val="single" w:sz="4" w:space="0" w:color="auto"/>
              <w:left w:val="single" w:sz="4" w:space="0" w:color="auto"/>
              <w:bottom w:val="single" w:sz="4" w:space="0" w:color="auto"/>
              <w:right w:val="single" w:sz="4" w:space="0" w:color="auto"/>
            </w:tcBorders>
          </w:tcPr>
          <w:p w:rsidR="00D21650" w:rsidRDefault="00D21650">
            <w:pPr>
              <w:spacing w:after="0"/>
              <w:jc w:val="left"/>
              <w:rPr>
                <w:sz w:val="20"/>
                <w:szCs w:val="20"/>
              </w:rPr>
            </w:pPr>
          </w:p>
        </w:tc>
        <w:tc>
          <w:tcPr>
            <w:tcW w:w="367" w:type="pct"/>
            <w:tcBorders>
              <w:top w:val="single" w:sz="4" w:space="0" w:color="auto"/>
              <w:left w:val="single" w:sz="4" w:space="0" w:color="auto"/>
              <w:bottom w:val="single" w:sz="4" w:space="0" w:color="auto"/>
              <w:right w:val="single" w:sz="4" w:space="0" w:color="auto"/>
            </w:tcBorders>
          </w:tcPr>
          <w:p w:rsidR="00D21650" w:rsidRDefault="001863FA">
            <w:pPr>
              <w:spacing w:after="0"/>
              <w:ind w:right="34"/>
              <w:jc w:val="left"/>
              <w:rPr>
                <w:b/>
                <w:bCs/>
                <w:sz w:val="20"/>
                <w:lang w:eastAsia="en-US"/>
              </w:rPr>
            </w:pPr>
            <w:r>
              <w:rPr>
                <w:b/>
                <w:bCs/>
                <w:sz w:val="20"/>
                <w:lang w:eastAsia="en-US"/>
              </w:rPr>
              <w:t>Сумма НДС</w:t>
            </w:r>
          </w:p>
        </w:tc>
        <w:tc>
          <w:tcPr>
            <w:tcW w:w="352" w:type="pct"/>
            <w:tcBorders>
              <w:top w:val="single" w:sz="4" w:space="0" w:color="auto"/>
              <w:left w:val="single" w:sz="4" w:space="0" w:color="auto"/>
              <w:bottom w:val="single" w:sz="4" w:space="0" w:color="auto"/>
              <w:right w:val="single" w:sz="4" w:space="0" w:color="auto"/>
            </w:tcBorders>
            <w:vAlign w:val="center"/>
          </w:tcPr>
          <w:p w:rsidR="00D21650" w:rsidRDefault="001863FA">
            <w:pPr>
              <w:spacing w:after="0"/>
              <w:ind w:right="34"/>
              <w:jc w:val="center"/>
              <w:rPr>
                <w:b/>
                <w:bCs/>
                <w:sz w:val="20"/>
                <w:lang w:eastAsia="en-US"/>
              </w:rPr>
            </w:pPr>
            <w:r>
              <w:rPr>
                <w:b/>
                <w:bCs/>
                <w:sz w:val="20"/>
                <w:lang w:eastAsia="en-US"/>
              </w:rPr>
              <w:t>х</w:t>
            </w:r>
          </w:p>
        </w:tc>
        <w:tc>
          <w:tcPr>
            <w:tcW w:w="439" w:type="pct"/>
            <w:tcBorders>
              <w:top w:val="single" w:sz="4" w:space="0" w:color="auto"/>
              <w:left w:val="single" w:sz="4" w:space="0" w:color="auto"/>
              <w:bottom w:val="single" w:sz="4" w:space="0" w:color="auto"/>
              <w:right w:val="single" w:sz="4" w:space="0" w:color="auto"/>
            </w:tcBorders>
            <w:vAlign w:val="center"/>
          </w:tcPr>
          <w:p w:rsidR="00D21650" w:rsidRDefault="001863FA">
            <w:pPr>
              <w:spacing w:after="0"/>
              <w:ind w:right="34"/>
              <w:jc w:val="center"/>
              <w:rPr>
                <w:b/>
                <w:bCs/>
                <w:sz w:val="20"/>
                <w:lang w:eastAsia="en-US"/>
              </w:rPr>
            </w:pPr>
            <w:r>
              <w:rPr>
                <w:b/>
                <w:bCs/>
                <w:sz w:val="20"/>
                <w:lang w:eastAsia="en-US"/>
              </w:rPr>
              <w:t>х</w:t>
            </w:r>
          </w:p>
        </w:tc>
        <w:tc>
          <w:tcPr>
            <w:tcW w:w="335" w:type="pct"/>
            <w:tcBorders>
              <w:top w:val="single" w:sz="4" w:space="0" w:color="auto"/>
              <w:left w:val="single" w:sz="4" w:space="0" w:color="auto"/>
              <w:bottom w:val="single" w:sz="4" w:space="0" w:color="auto"/>
              <w:right w:val="single" w:sz="4" w:space="0" w:color="auto"/>
            </w:tcBorders>
            <w:vAlign w:val="center"/>
          </w:tcPr>
          <w:p w:rsidR="00D21650" w:rsidRDefault="001863FA">
            <w:pPr>
              <w:spacing w:after="0"/>
              <w:ind w:right="34"/>
              <w:jc w:val="center"/>
              <w:rPr>
                <w:b/>
                <w:bCs/>
                <w:sz w:val="20"/>
                <w:lang w:eastAsia="en-US"/>
              </w:rPr>
            </w:pPr>
            <w:r>
              <w:rPr>
                <w:b/>
                <w:bCs/>
                <w:sz w:val="20"/>
                <w:lang w:eastAsia="en-US"/>
              </w:rPr>
              <w:t>х</w:t>
            </w:r>
          </w:p>
        </w:tc>
        <w:tc>
          <w:tcPr>
            <w:tcW w:w="409" w:type="pct"/>
            <w:tcBorders>
              <w:top w:val="single" w:sz="4" w:space="0" w:color="auto"/>
              <w:left w:val="single" w:sz="4" w:space="0" w:color="auto"/>
              <w:bottom w:val="single" w:sz="4" w:space="0" w:color="auto"/>
              <w:right w:val="single" w:sz="4" w:space="0" w:color="auto"/>
            </w:tcBorders>
            <w:vAlign w:val="center"/>
          </w:tcPr>
          <w:p w:rsidR="00D21650" w:rsidRDefault="001863FA">
            <w:pPr>
              <w:spacing w:after="0"/>
              <w:ind w:right="34"/>
              <w:jc w:val="center"/>
              <w:rPr>
                <w:b/>
                <w:bCs/>
                <w:sz w:val="20"/>
                <w:lang w:eastAsia="en-US"/>
              </w:rPr>
            </w:pPr>
            <w:r>
              <w:rPr>
                <w:b/>
                <w:bCs/>
                <w:sz w:val="20"/>
                <w:lang w:eastAsia="en-US"/>
              </w:rPr>
              <w:t>х</w:t>
            </w:r>
          </w:p>
        </w:tc>
        <w:tc>
          <w:tcPr>
            <w:tcW w:w="272" w:type="pct"/>
            <w:tcBorders>
              <w:top w:val="single" w:sz="4" w:space="0" w:color="auto"/>
              <w:left w:val="single" w:sz="4" w:space="0" w:color="auto"/>
              <w:bottom w:val="single" w:sz="4" w:space="0" w:color="auto"/>
              <w:right w:val="single" w:sz="4" w:space="0" w:color="auto"/>
            </w:tcBorders>
            <w:vAlign w:val="center"/>
          </w:tcPr>
          <w:p w:rsidR="00D21650" w:rsidRDefault="001863FA">
            <w:pPr>
              <w:spacing w:after="0"/>
              <w:ind w:right="34"/>
              <w:jc w:val="center"/>
              <w:rPr>
                <w:b/>
                <w:bCs/>
                <w:sz w:val="20"/>
                <w:lang w:eastAsia="en-US"/>
              </w:rPr>
            </w:pPr>
            <w:r>
              <w:rPr>
                <w:b/>
                <w:bCs/>
                <w:sz w:val="20"/>
                <w:lang w:eastAsia="en-US"/>
              </w:rPr>
              <w:t>х</w:t>
            </w:r>
          </w:p>
        </w:tc>
        <w:tc>
          <w:tcPr>
            <w:tcW w:w="792" w:type="pct"/>
            <w:tcBorders>
              <w:top w:val="single" w:sz="4" w:space="0" w:color="auto"/>
              <w:left w:val="single" w:sz="4" w:space="0" w:color="auto"/>
              <w:bottom w:val="single" w:sz="4" w:space="0" w:color="auto"/>
              <w:right w:val="single" w:sz="4" w:space="0" w:color="auto"/>
            </w:tcBorders>
            <w:vAlign w:val="center"/>
          </w:tcPr>
          <w:p w:rsidR="00D21650" w:rsidRDefault="001863FA">
            <w:pPr>
              <w:spacing w:after="0"/>
              <w:ind w:right="34"/>
              <w:jc w:val="center"/>
              <w:rPr>
                <w:b/>
                <w:bCs/>
                <w:sz w:val="20"/>
                <w:lang w:eastAsia="en-US"/>
              </w:rPr>
            </w:pPr>
            <w:r>
              <w:rPr>
                <w:b/>
                <w:bCs/>
                <w:sz w:val="20"/>
                <w:lang w:eastAsia="en-US"/>
              </w:rPr>
              <w:t>х</w:t>
            </w:r>
          </w:p>
        </w:tc>
        <w:tc>
          <w:tcPr>
            <w:tcW w:w="725" w:type="pct"/>
            <w:tcBorders>
              <w:top w:val="single" w:sz="4" w:space="0" w:color="auto"/>
              <w:left w:val="single" w:sz="4" w:space="0" w:color="auto"/>
              <w:bottom w:val="single" w:sz="4" w:space="0" w:color="auto"/>
              <w:right w:val="single" w:sz="4" w:space="0" w:color="auto"/>
            </w:tcBorders>
            <w:vAlign w:val="center"/>
          </w:tcPr>
          <w:p w:rsidR="00D21650" w:rsidRDefault="001863FA">
            <w:pPr>
              <w:spacing w:after="0"/>
              <w:ind w:right="34"/>
              <w:jc w:val="center"/>
              <w:rPr>
                <w:b/>
                <w:bCs/>
                <w:sz w:val="20"/>
                <w:lang w:eastAsia="en-US"/>
              </w:rPr>
            </w:pPr>
            <w:r>
              <w:rPr>
                <w:b/>
                <w:bCs/>
                <w:sz w:val="20"/>
                <w:lang w:eastAsia="en-US"/>
              </w:rPr>
              <w:t>х</w:t>
            </w:r>
          </w:p>
        </w:tc>
        <w:tc>
          <w:tcPr>
            <w:tcW w:w="324" w:type="pct"/>
            <w:tcBorders>
              <w:top w:val="single" w:sz="4" w:space="0" w:color="auto"/>
              <w:left w:val="single" w:sz="4" w:space="0" w:color="auto"/>
              <w:bottom w:val="single" w:sz="4" w:space="0" w:color="auto"/>
              <w:right w:val="single" w:sz="4" w:space="0" w:color="auto"/>
            </w:tcBorders>
            <w:vAlign w:val="center"/>
          </w:tcPr>
          <w:p w:rsidR="00D21650" w:rsidRDefault="001863FA">
            <w:pPr>
              <w:spacing w:after="0"/>
              <w:ind w:right="34"/>
              <w:jc w:val="center"/>
              <w:rPr>
                <w:b/>
                <w:bCs/>
                <w:sz w:val="20"/>
                <w:lang w:eastAsia="en-US"/>
              </w:rPr>
            </w:pPr>
            <w:r>
              <w:rPr>
                <w:b/>
                <w:bCs/>
                <w:sz w:val="20"/>
                <w:lang w:eastAsia="en-US"/>
              </w:rPr>
              <w:t>х</w:t>
            </w:r>
          </w:p>
        </w:tc>
        <w:tc>
          <w:tcPr>
            <w:tcW w:w="219" w:type="pct"/>
            <w:tcBorders>
              <w:top w:val="single" w:sz="4" w:space="0" w:color="auto"/>
              <w:left w:val="single" w:sz="4" w:space="0" w:color="auto"/>
              <w:bottom w:val="single" w:sz="4" w:space="0" w:color="auto"/>
              <w:right w:val="single" w:sz="4" w:space="0" w:color="auto"/>
            </w:tcBorders>
            <w:vAlign w:val="center"/>
          </w:tcPr>
          <w:p w:rsidR="00D21650" w:rsidRDefault="001863FA">
            <w:pPr>
              <w:spacing w:after="0"/>
              <w:ind w:right="34"/>
              <w:jc w:val="center"/>
              <w:rPr>
                <w:b/>
                <w:bCs/>
                <w:sz w:val="20"/>
                <w:lang w:eastAsia="en-US"/>
              </w:rPr>
            </w:pPr>
            <w:r>
              <w:rPr>
                <w:b/>
                <w:bCs/>
                <w:sz w:val="20"/>
                <w:lang w:eastAsia="en-US"/>
              </w:rPr>
              <w:t>х</w:t>
            </w:r>
          </w:p>
        </w:tc>
        <w:tc>
          <w:tcPr>
            <w:tcW w:w="281" w:type="pct"/>
            <w:tcBorders>
              <w:top w:val="single" w:sz="4" w:space="0" w:color="auto"/>
              <w:left w:val="single" w:sz="4" w:space="0" w:color="auto"/>
              <w:bottom w:val="single" w:sz="4" w:space="0" w:color="auto"/>
              <w:right w:val="single" w:sz="4" w:space="0" w:color="auto"/>
            </w:tcBorders>
            <w:vAlign w:val="center"/>
          </w:tcPr>
          <w:p w:rsidR="00D21650" w:rsidRDefault="001863FA">
            <w:pPr>
              <w:spacing w:after="0"/>
              <w:ind w:right="34"/>
              <w:jc w:val="center"/>
              <w:rPr>
                <w:b/>
                <w:bCs/>
                <w:sz w:val="20"/>
                <w:lang w:eastAsia="en-US"/>
              </w:rPr>
            </w:pPr>
            <w:r>
              <w:rPr>
                <w:b/>
                <w:bCs/>
                <w:sz w:val="20"/>
                <w:lang w:eastAsia="en-US"/>
              </w:rPr>
              <w:t>х</w:t>
            </w:r>
          </w:p>
        </w:tc>
        <w:tc>
          <w:tcPr>
            <w:tcW w:w="338" w:type="pct"/>
            <w:tcBorders>
              <w:top w:val="single" w:sz="4" w:space="0" w:color="auto"/>
              <w:left w:val="single" w:sz="4" w:space="0" w:color="auto"/>
              <w:bottom w:val="single" w:sz="4" w:space="0" w:color="auto"/>
              <w:right w:val="single" w:sz="4" w:space="0" w:color="auto"/>
            </w:tcBorders>
          </w:tcPr>
          <w:p w:rsidR="00D21650" w:rsidRDefault="00D21650">
            <w:pPr>
              <w:spacing w:after="0"/>
              <w:jc w:val="left"/>
              <w:rPr>
                <w:b/>
                <w:bCs/>
                <w:sz w:val="20"/>
                <w:lang w:eastAsia="en-US"/>
              </w:rPr>
            </w:pPr>
          </w:p>
        </w:tc>
      </w:tr>
      <w:tr w:rsidR="00D21650">
        <w:trPr>
          <w:trHeight w:val="315"/>
        </w:trPr>
        <w:tc>
          <w:tcPr>
            <w:tcW w:w="146" w:type="pct"/>
            <w:tcBorders>
              <w:top w:val="single" w:sz="4" w:space="0" w:color="auto"/>
              <w:left w:val="single" w:sz="4" w:space="0" w:color="auto"/>
              <w:bottom w:val="single" w:sz="4" w:space="0" w:color="auto"/>
              <w:right w:val="single" w:sz="4" w:space="0" w:color="auto"/>
            </w:tcBorders>
          </w:tcPr>
          <w:p w:rsidR="00D21650" w:rsidRDefault="00D21650">
            <w:pPr>
              <w:spacing w:after="0"/>
              <w:jc w:val="left"/>
              <w:rPr>
                <w:sz w:val="20"/>
                <w:szCs w:val="20"/>
              </w:rPr>
            </w:pPr>
          </w:p>
        </w:tc>
        <w:tc>
          <w:tcPr>
            <w:tcW w:w="367" w:type="pct"/>
            <w:tcBorders>
              <w:top w:val="single" w:sz="4" w:space="0" w:color="auto"/>
              <w:left w:val="single" w:sz="4" w:space="0" w:color="auto"/>
              <w:bottom w:val="single" w:sz="4" w:space="0" w:color="auto"/>
              <w:right w:val="single" w:sz="4" w:space="0" w:color="auto"/>
            </w:tcBorders>
          </w:tcPr>
          <w:p w:rsidR="00D21650" w:rsidRDefault="001863FA">
            <w:pPr>
              <w:spacing w:after="0"/>
              <w:ind w:right="34"/>
              <w:jc w:val="left"/>
              <w:rPr>
                <w:b/>
                <w:bCs/>
                <w:sz w:val="20"/>
                <w:lang w:eastAsia="en-US"/>
              </w:rPr>
            </w:pPr>
            <w:r>
              <w:rPr>
                <w:b/>
                <w:bCs/>
                <w:sz w:val="20"/>
                <w:lang w:eastAsia="en-US"/>
              </w:rPr>
              <w:t>Общая сумма с НДС</w:t>
            </w:r>
          </w:p>
        </w:tc>
        <w:tc>
          <w:tcPr>
            <w:tcW w:w="352" w:type="pct"/>
            <w:tcBorders>
              <w:top w:val="single" w:sz="4" w:space="0" w:color="auto"/>
              <w:left w:val="single" w:sz="4" w:space="0" w:color="auto"/>
              <w:bottom w:val="single" w:sz="4" w:space="0" w:color="auto"/>
              <w:right w:val="single" w:sz="4" w:space="0" w:color="auto"/>
            </w:tcBorders>
            <w:vAlign w:val="center"/>
          </w:tcPr>
          <w:p w:rsidR="00D21650" w:rsidRDefault="001863FA">
            <w:pPr>
              <w:spacing w:after="0"/>
              <w:ind w:right="34"/>
              <w:jc w:val="center"/>
              <w:rPr>
                <w:b/>
                <w:bCs/>
                <w:sz w:val="20"/>
                <w:lang w:eastAsia="en-US"/>
              </w:rPr>
            </w:pPr>
            <w:r>
              <w:rPr>
                <w:b/>
                <w:bCs/>
                <w:sz w:val="20"/>
                <w:lang w:eastAsia="en-US"/>
              </w:rPr>
              <w:t>х</w:t>
            </w:r>
          </w:p>
        </w:tc>
        <w:tc>
          <w:tcPr>
            <w:tcW w:w="439" w:type="pct"/>
            <w:tcBorders>
              <w:top w:val="single" w:sz="4" w:space="0" w:color="auto"/>
              <w:left w:val="single" w:sz="4" w:space="0" w:color="auto"/>
              <w:bottom w:val="single" w:sz="4" w:space="0" w:color="auto"/>
              <w:right w:val="single" w:sz="4" w:space="0" w:color="auto"/>
            </w:tcBorders>
            <w:vAlign w:val="center"/>
          </w:tcPr>
          <w:p w:rsidR="00D21650" w:rsidRDefault="001863FA">
            <w:pPr>
              <w:spacing w:after="0"/>
              <w:ind w:right="34"/>
              <w:jc w:val="center"/>
              <w:rPr>
                <w:b/>
                <w:bCs/>
                <w:sz w:val="20"/>
                <w:lang w:eastAsia="en-US"/>
              </w:rPr>
            </w:pPr>
            <w:r>
              <w:rPr>
                <w:b/>
                <w:bCs/>
                <w:sz w:val="20"/>
                <w:lang w:eastAsia="en-US"/>
              </w:rPr>
              <w:t>х</w:t>
            </w:r>
          </w:p>
        </w:tc>
        <w:tc>
          <w:tcPr>
            <w:tcW w:w="335" w:type="pct"/>
            <w:tcBorders>
              <w:top w:val="single" w:sz="4" w:space="0" w:color="auto"/>
              <w:left w:val="single" w:sz="4" w:space="0" w:color="auto"/>
              <w:bottom w:val="single" w:sz="4" w:space="0" w:color="auto"/>
              <w:right w:val="single" w:sz="4" w:space="0" w:color="auto"/>
            </w:tcBorders>
            <w:vAlign w:val="center"/>
          </w:tcPr>
          <w:p w:rsidR="00D21650" w:rsidRDefault="001863FA">
            <w:pPr>
              <w:spacing w:after="0"/>
              <w:ind w:right="34"/>
              <w:jc w:val="center"/>
              <w:rPr>
                <w:b/>
                <w:bCs/>
                <w:sz w:val="20"/>
                <w:lang w:eastAsia="en-US"/>
              </w:rPr>
            </w:pPr>
            <w:r>
              <w:rPr>
                <w:b/>
                <w:bCs/>
                <w:sz w:val="20"/>
                <w:lang w:eastAsia="en-US"/>
              </w:rPr>
              <w:t>х</w:t>
            </w:r>
          </w:p>
        </w:tc>
        <w:tc>
          <w:tcPr>
            <w:tcW w:w="409" w:type="pct"/>
            <w:tcBorders>
              <w:top w:val="single" w:sz="4" w:space="0" w:color="auto"/>
              <w:left w:val="single" w:sz="4" w:space="0" w:color="auto"/>
              <w:bottom w:val="single" w:sz="4" w:space="0" w:color="auto"/>
              <w:right w:val="single" w:sz="4" w:space="0" w:color="auto"/>
            </w:tcBorders>
            <w:vAlign w:val="center"/>
          </w:tcPr>
          <w:p w:rsidR="00D21650" w:rsidRDefault="001863FA">
            <w:pPr>
              <w:spacing w:after="0"/>
              <w:ind w:right="34"/>
              <w:jc w:val="center"/>
              <w:rPr>
                <w:b/>
                <w:bCs/>
                <w:sz w:val="20"/>
                <w:lang w:eastAsia="en-US"/>
              </w:rPr>
            </w:pPr>
            <w:r>
              <w:rPr>
                <w:b/>
                <w:bCs/>
                <w:sz w:val="20"/>
                <w:lang w:eastAsia="en-US"/>
              </w:rPr>
              <w:t>х</w:t>
            </w:r>
          </w:p>
        </w:tc>
        <w:tc>
          <w:tcPr>
            <w:tcW w:w="272" w:type="pct"/>
            <w:tcBorders>
              <w:top w:val="single" w:sz="4" w:space="0" w:color="auto"/>
              <w:left w:val="single" w:sz="4" w:space="0" w:color="auto"/>
              <w:bottom w:val="single" w:sz="4" w:space="0" w:color="auto"/>
              <w:right w:val="single" w:sz="4" w:space="0" w:color="auto"/>
            </w:tcBorders>
            <w:vAlign w:val="center"/>
          </w:tcPr>
          <w:p w:rsidR="00D21650" w:rsidRDefault="001863FA">
            <w:pPr>
              <w:spacing w:after="0"/>
              <w:ind w:right="34"/>
              <w:jc w:val="center"/>
              <w:rPr>
                <w:b/>
                <w:bCs/>
                <w:sz w:val="20"/>
                <w:lang w:eastAsia="en-US"/>
              </w:rPr>
            </w:pPr>
            <w:r>
              <w:rPr>
                <w:b/>
                <w:bCs/>
                <w:sz w:val="20"/>
                <w:lang w:eastAsia="en-US"/>
              </w:rPr>
              <w:t>х</w:t>
            </w:r>
          </w:p>
        </w:tc>
        <w:tc>
          <w:tcPr>
            <w:tcW w:w="792" w:type="pct"/>
            <w:tcBorders>
              <w:top w:val="single" w:sz="4" w:space="0" w:color="auto"/>
              <w:left w:val="single" w:sz="4" w:space="0" w:color="auto"/>
              <w:bottom w:val="single" w:sz="4" w:space="0" w:color="auto"/>
              <w:right w:val="single" w:sz="4" w:space="0" w:color="auto"/>
            </w:tcBorders>
            <w:vAlign w:val="center"/>
          </w:tcPr>
          <w:p w:rsidR="00D21650" w:rsidRDefault="001863FA">
            <w:pPr>
              <w:spacing w:after="0"/>
              <w:ind w:right="34"/>
              <w:jc w:val="center"/>
              <w:rPr>
                <w:b/>
                <w:bCs/>
                <w:sz w:val="20"/>
                <w:lang w:eastAsia="en-US"/>
              </w:rPr>
            </w:pPr>
            <w:r>
              <w:rPr>
                <w:b/>
                <w:bCs/>
                <w:sz w:val="20"/>
                <w:lang w:eastAsia="en-US"/>
              </w:rPr>
              <w:t>х</w:t>
            </w:r>
          </w:p>
        </w:tc>
        <w:tc>
          <w:tcPr>
            <w:tcW w:w="725" w:type="pct"/>
            <w:tcBorders>
              <w:top w:val="single" w:sz="4" w:space="0" w:color="auto"/>
              <w:left w:val="single" w:sz="4" w:space="0" w:color="auto"/>
              <w:bottom w:val="single" w:sz="4" w:space="0" w:color="auto"/>
              <w:right w:val="single" w:sz="4" w:space="0" w:color="auto"/>
            </w:tcBorders>
            <w:vAlign w:val="center"/>
          </w:tcPr>
          <w:p w:rsidR="00D21650" w:rsidRDefault="001863FA">
            <w:pPr>
              <w:spacing w:after="0"/>
              <w:ind w:right="34"/>
              <w:jc w:val="center"/>
              <w:rPr>
                <w:b/>
                <w:bCs/>
                <w:sz w:val="20"/>
                <w:lang w:eastAsia="en-US"/>
              </w:rPr>
            </w:pPr>
            <w:r>
              <w:rPr>
                <w:b/>
                <w:bCs/>
                <w:sz w:val="20"/>
                <w:lang w:eastAsia="en-US"/>
              </w:rPr>
              <w:t>х</w:t>
            </w:r>
          </w:p>
        </w:tc>
        <w:tc>
          <w:tcPr>
            <w:tcW w:w="324" w:type="pct"/>
            <w:tcBorders>
              <w:top w:val="single" w:sz="4" w:space="0" w:color="auto"/>
              <w:left w:val="single" w:sz="4" w:space="0" w:color="auto"/>
              <w:bottom w:val="single" w:sz="4" w:space="0" w:color="auto"/>
              <w:right w:val="single" w:sz="4" w:space="0" w:color="auto"/>
            </w:tcBorders>
            <w:vAlign w:val="center"/>
          </w:tcPr>
          <w:p w:rsidR="00D21650" w:rsidRDefault="001863FA">
            <w:pPr>
              <w:spacing w:after="0"/>
              <w:ind w:right="34"/>
              <w:jc w:val="center"/>
              <w:rPr>
                <w:b/>
                <w:bCs/>
                <w:sz w:val="20"/>
                <w:lang w:eastAsia="en-US"/>
              </w:rPr>
            </w:pPr>
            <w:r>
              <w:rPr>
                <w:b/>
                <w:bCs/>
                <w:sz w:val="20"/>
                <w:lang w:eastAsia="en-US"/>
              </w:rPr>
              <w:t>х</w:t>
            </w:r>
          </w:p>
        </w:tc>
        <w:tc>
          <w:tcPr>
            <w:tcW w:w="219" w:type="pct"/>
            <w:tcBorders>
              <w:top w:val="single" w:sz="4" w:space="0" w:color="auto"/>
              <w:left w:val="single" w:sz="4" w:space="0" w:color="auto"/>
              <w:bottom w:val="single" w:sz="4" w:space="0" w:color="auto"/>
              <w:right w:val="single" w:sz="4" w:space="0" w:color="auto"/>
            </w:tcBorders>
            <w:vAlign w:val="center"/>
          </w:tcPr>
          <w:p w:rsidR="00D21650" w:rsidRDefault="001863FA">
            <w:pPr>
              <w:spacing w:after="0"/>
              <w:ind w:right="34"/>
              <w:jc w:val="center"/>
              <w:rPr>
                <w:b/>
                <w:bCs/>
                <w:sz w:val="20"/>
                <w:lang w:eastAsia="en-US"/>
              </w:rPr>
            </w:pPr>
            <w:r>
              <w:rPr>
                <w:b/>
                <w:bCs/>
                <w:sz w:val="20"/>
                <w:lang w:eastAsia="en-US"/>
              </w:rPr>
              <w:t>х</w:t>
            </w:r>
          </w:p>
        </w:tc>
        <w:tc>
          <w:tcPr>
            <w:tcW w:w="281" w:type="pct"/>
            <w:tcBorders>
              <w:top w:val="single" w:sz="4" w:space="0" w:color="auto"/>
              <w:left w:val="single" w:sz="4" w:space="0" w:color="auto"/>
              <w:bottom w:val="single" w:sz="4" w:space="0" w:color="auto"/>
              <w:right w:val="single" w:sz="4" w:space="0" w:color="auto"/>
            </w:tcBorders>
            <w:vAlign w:val="center"/>
          </w:tcPr>
          <w:p w:rsidR="00D21650" w:rsidRDefault="001863FA">
            <w:pPr>
              <w:spacing w:after="0"/>
              <w:ind w:right="34"/>
              <w:jc w:val="center"/>
              <w:rPr>
                <w:b/>
                <w:bCs/>
                <w:sz w:val="20"/>
                <w:lang w:eastAsia="en-US"/>
              </w:rPr>
            </w:pPr>
            <w:r>
              <w:rPr>
                <w:b/>
                <w:bCs/>
                <w:sz w:val="20"/>
                <w:lang w:eastAsia="en-US"/>
              </w:rPr>
              <w:t>х</w:t>
            </w:r>
          </w:p>
        </w:tc>
        <w:tc>
          <w:tcPr>
            <w:tcW w:w="338" w:type="pct"/>
            <w:tcBorders>
              <w:top w:val="single" w:sz="4" w:space="0" w:color="auto"/>
              <w:left w:val="single" w:sz="4" w:space="0" w:color="auto"/>
              <w:bottom w:val="single" w:sz="4" w:space="0" w:color="auto"/>
              <w:right w:val="single" w:sz="4" w:space="0" w:color="auto"/>
            </w:tcBorders>
          </w:tcPr>
          <w:p w:rsidR="00D21650" w:rsidRDefault="00D21650">
            <w:pPr>
              <w:spacing w:after="0"/>
              <w:jc w:val="left"/>
              <w:rPr>
                <w:b/>
                <w:bCs/>
                <w:sz w:val="20"/>
                <w:lang w:eastAsia="en-US"/>
              </w:rPr>
            </w:pPr>
          </w:p>
        </w:tc>
      </w:tr>
    </w:tbl>
    <w:p w:rsidR="00D21650" w:rsidRDefault="00D21650">
      <w:pPr>
        <w:ind w:right="34"/>
        <w:jc w:val="left"/>
        <w:outlineLvl w:val="2"/>
        <w:rPr>
          <w:b/>
          <w:sz w:val="20"/>
        </w:rPr>
      </w:pPr>
    </w:p>
    <w:p w:rsidR="00D21650" w:rsidRDefault="001863FA">
      <w:pPr>
        <w:ind w:right="34"/>
        <w:jc w:val="left"/>
        <w:outlineLvl w:val="2"/>
        <w:rPr>
          <w:b/>
          <w:sz w:val="20"/>
        </w:rPr>
      </w:pPr>
      <w:r>
        <w:rPr>
          <w:b/>
          <w:sz w:val="20"/>
        </w:rPr>
        <w:t>*</w:t>
      </w:r>
      <w:r>
        <w:rPr>
          <w:b/>
          <w:sz w:val="20"/>
          <w:lang w:eastAsia="en-US"/>
        </w:rPr>
        <w:t xml:space="preserve"> гр. 5-7 заполняются только в случае замены требуемой продукции на аналог, при этом в гр. 2 и 3 должна быть указана требуемая продукция в соответствии с частью V «ТЕХНИЧЕСКАЯ ЧАСТЬ».</w:t>
      </w:r>
    </w:p>
    <w:p w:rsidR="00D21650" w:rsidRDefault="00D21650">
      <w:pPr>
        <w:ind w:right="34"/>
        <w:jc w:val="left"/>
        <w:outlineLvl w:val="2"/>
        <w:rPr>
          <w:b/>
          <w:i/>
          <w:sz w:val="20"/>
        </w:rPr>
      </w:pPr>
    </w:p>
    <w:p w:rsidR="00D21650" w:rsidRDefault="001863FA">
      <w:pPr>
        <w:shd w:val="clear" w:color="FFFFFF" w:themeColor="background1" w:fill="FFFFFF" w:themeFill="background1"/>
        <w:ind w:right="34" w:firstLine="567"/>
        <w:outlineLvl w:val="2"/>
        <w:rPr>
          <w:i/>
          <w:highlight w:val="white"/>
        </w:rPr>
      </w:pPr>
      <w:r>
        <w:rPr>
          <w:b/>
          <w:i/>
          <w:highlight w:val="white"/>
          <w:shd w:val="clear" w:color="FFFF00" w:fill="FFFF00"/>
        </w:rPr>
        <w:t>Подтверждаю согласие со сроками, порядком и условиями поставки/выполнения работ/оказания услуг и оплаты, в соответствии с</w:t>
      </w:r>
      <w:r>
        <w:rPr>
          <w:b/>
          <w:i/>
          <w:highlight w:val="white"/>
          <w:shd w:val="clear" w:color="FFFFFF" w:themeColor="background1" w:fill="FFFFFF" w:themeFill="background1"/>
        </w:rPr>
        <w:t xml:space="preserve"> </w:t>
      </w:r>
      <w:r>
        <w:rPr>
          <w:b/>
          <w:i/>
          <w:highlight w:val="white"/>
          <w:shd w:val="clear" w:color="FFFF00" w:fill="FFFF00"/>
        </w:rPr>
        <w:t>настоящей документации о закупке и приложениями к ней.</w:t>
      </w:r>
    </w:p>
    <w:p w:rsidR="00D21650" w:rsidRDefault="00D21650">
      <w:pPr>
        <w:ind w:right="34"/>
        <w:jc w:val="left"/>
        <w:outlineLvl w:val="2"/>
        <w:rPr>
          <w:vertAlign w:val="superscript"/>
        </w:rPr>
      </w:pPr>
    </w:p>
    <w:p w:rsidR="00D21650" w:rsidRDefault="00D21650">
      <w:pPr>
        <w:keepNext/>
        <w:keepLines/>
        <w:ind w:right="34"/>
        <w:jc w:val="left"/>
        <w:outlineLvl w:val="2"/>
      </w:pPr>
    </w:p>
    <w:p w:rsidR="00D21650" w:rsidRDefault="001863FA">
      <w:pPr>
        <w:keepNext/>
        <w:keepLines/>
        <w:ind w:right="34"/>
        <w:jc w:val="left"/>
        <w:outlineLvl w:val="2"/>
      </w:pPr>
      <w:r>
        <w:t>М.П.  (Должность, подпись и ФИО уполномоченного представителя Участника)__________________________________________________</w:t>
      </w:r>
    </w:p>
    <w:p w:rsidR="00D21650" w:rsidRDefault="00D21650">
      <w:pPr>
        <w:ind w:right="34"/>
        <w:jc w:val="left"/>
        <w:outlineLvl w:val="2"/>
        <w:rPr>
          <w:b/>
        </w:rPr>
      </w:pPr>
    </w:p>
    <w:p w:rsidR="00D21650" w:rsidRDefault="00D21650">
      <w:pPr>
        <w:ind w:right="34"/>
        <w:jc w:val="left"/>
        <w:outlineLvl w:val="2"/>
        <w:rPr>
          <w:b/>
        </w:rPr>
      </w:pPr>
    </w:p>
    <w:p w:rsidR="00D21650" w:rsidRDefault="001863FA">
      <w:pPr>
        <w:ind w:right="34"/>
        <w:jc w:val="left"/>
        <w:outlineLvl w:val="2"/>
        <w:rPr>
          <w:b/>
          <w:sz w:val="20"/>
        </w:rPr>
      </w:pPr>
      <w:r>
        <w:rPr>
          <w:b/>
          <w:sz w:val="20"/>
        </w:rPr>
        <w:t>Инструкция по заполнению:</w:t>
      </w:r>
    </w:p>
    <w:p w:rsidR="00D21650" w:rsidRDefault="001863FA" w:rsidP="00C447A1">
      <w:pPr>
        <w:widowControl w:val="0"/>
        <w:numPr>
          <w:ilvl w:val="6"/>
          <w:numId w:val="48"/>
        </w:numPr>
        <w:tabs>
          <w:tab w:val="num" w:pos="284"/>
        </w:tabs>
        <w:spacing w:after="0"/>
        <w:ind w:left="0" w:right="34" w:firstLine="0"/>
        <w:rPr>
          <w:sz w:val="20"/>
          <w:szCs w:val="20"/>
        </w:rPr>
      </w:pPr>
      <w:r>
        <w:rPr>
          <w:sz w:val="20"/>
          <w:szCs w:val="20"/>
        </w:rPr>
        <w:t>Предоставляется файл в текстовом формате (</w:t>
      </w:r>
      <w:r>
        <w:rPr>
          <w:sz w:val="20"/>
          <w:szCs w:val="20"/>
          <w:lang w:val="en-US"/>
        </w:rPr>
        <w:t>MSOffice</w:t>
      </w:r>
      <w:r>
        <w:rPr>
          <w:sz w:val="20"/>
          <w:szCs w:val="20"/>
        </w:rPr>
        <w:t xml:space="preserve">) и заверенный в формате </w:t>
      </w:r>
      <w:r>
        <w:rPr>
          <w:sz w:val="20"/>
          <w:szCs w:val="20"/>
          <w:lang w:val="en-US"/>
        </w:rPr>
        <w:t>PDF</w:t>
      </w:r>
      <w:r>
        <w:rPr>
          <w:sz w:val="20"/>
          <w:szCs w:val="20"/>
        </w:rPr>
        <w:t>.</w:t>
      </w:r>
    </w:p>
    <w:p w:rsidR="00D21650" w:rsidRDefault="001863FA" w:rsidP="00C447A1">
      <w:pPr>
        <w:widowControl w:val="0"/>
        <w:numPr>
          <w:ilvl w:val="6"/>
          <w:numId w:val="34"/>
        </w:numPr>
        <w:tabs>
          <w:tab w:val="clear" w:pos="5040"/>
          <w:tab w:val="num" w:pos="284"/>
        </w:tabs>
        <w:spacing w:after="0"/>
        <w:ind w:left="0" w:right="34" w:firstLine="0"/>
        <w:rPr>
          <w:sz w:val="20"/>
          <w:highlight w:val="white"/>
        </w:rPr>
      </w:pPr>
      <w:r>
        <w:rPr>
          <w:sz w:val="20"/>
        </w:rPr>
        <w:t>Участник указывает да</w:t>
      </w:r>
      <w:r>
        <w:rPr>
          <w:sz w:val="20"/>
          <w:highlight w:val="white"/>
        </w:rPr>
        <w:t>ту и номер сводной таблицы стоимости в соответствии с письмом о подаче оферты.</w:t>
      </w:r>
    </w:p>
    <w:p w:rsidR="00D21650" w:rsidRDefault="001863FA" w:rsidP="00C447A1">
      <w:pPr>
        <w:widowControl w:val="0"/>
        <w:numPr>
          <w:ilvl w:val="6"/>
          <w:numId w:val="34"/>
        </w:numPr>
        <w:tabs>
          <w:tab w:val="clear" w:pos="5040"/>
          <w:tab w:val="num" w:pos="284"/>
        </w:tabs>
        <w:spacing w:after="0"/>
        <w:ind w:left="0" w:right="34" w:firstLine="0"/>
        <w:rPr>
          <w:sz w:val="20"/>
          <w:highlight w:val="white"/>
        </w:rPr>
      </w:pPr>
      <w:r>
        <w:rPr>
          <w:sz w:val="20"/>
          <w:highlight w:val="white"/>
        </w:rPr>
        <w:t xml:space="preserve"> Участник указывает свое фирменное наименование (в т.ч. организационно-правовую форму) и свой адрес.</w:t>
      </w:r>
    </w:p>
    <w:p w:rsidR="00D21650" w:rsidRDefault="001863FA" w:rsidP="00C447A1">
      <w:pPr>
        <w:widowControl w:val="0"/>
        <w:numPr>
          <w:ilvl w:val="6"/>
          <w:numId w:val="34"/>
        </w:numPr>
        <w:shd w:val="clear" w:color="FFFFFF" w:themeColor="background1" w:fill="FFFFFF" w:themeFill="background1"/>
        <w:tabs>
          <w:tab w:val="clear" w:pos="5040"/>
          <w:tab w:val="num" w:pos="284"/>
        </w:tabs>
        <w:spacing w:after="0"/>
        <w:ind w:left="0" w:right="34" w:firstLine="0"/>
        <w:rPr>
          <w:sz w:val="20"/>
          <w:highlight w:val="white"/>
        </w:rPr>
      </w:pPr>
      <w:r>
        <w:rPr>
          <w:sz w:val="20"/>
          <w:highlight w:val="white"/>
        </w:rPr>
        <w:t>В столбцах 2 и 3 в обязательном порядке размещаются все позиции и характеристики продукции, указанные в техническом задании. Если предлагаемая продукция и характеристики идентичны требуемым к поставке, заполняется столбец 4 (столбцы 5-7 в этом случае не подлежат заполнению). В случае наличия отклонения в названии либо в характеристиках продукции заполняются столбцы 5-7</w:t>
      </w:r>
      <w:r>
        <w:rPr>
          <w:sz w:val="20"/>
          <w:highlight w:val="white"/>
          <w:shd w:val="clear" w:color="FFFF00" w:fill="FFFF00"/>
        </w:rPr>
        <w:t>, столбец 4 не заполняется.</w:t>
      </w:r>
    </w:p>
    <w:p w:rsidR="00D21650" w:rsidRDefault="001863FA" w:rsidP="00C447A1">
      <w:pPr>
        <w:widowControl w:val="0"/>
        <w:numPr>
          <w:ilvl w:val="6"/>
          <w:numId w:val="34"/>
        </w:numPr>
        <w:shd w:val="clear" w:color="FFFFFF" w:themeColor="background1" w:fill="FFFFFF" w:themeFill="background1"/>
        <w:tabs>
          <w:tab w:val="clear" w:pos="5040"/>
          <w:tab w:val="num" w:pos="284"/>
        </w:tabs>
        <w:spacing w:after="0"/>
        <w:ind w:left="0" w:right="34" w:firstLine="0"/>
        <w:rPr>
          <w:sz w:val="20"/>
          <w:szCs w:val="20"/>
          <w:highlight w:val="white"/>
          <w:shd w:val="clear" w:color="FFFF00" w:fill="FFFF00"/>
        </w:rPr>
      </w:pPr>
      <w:r>
        <w:rPr>
          <w:sz w:val="20"/>
          <w:highlight w:val="white"/>
        </w:rPr>
        <w:t xml:space="preserve">Участник закупки </w:t>
      </w:r>
      <w:r>
        <w:rPr>
          <w:sz w:val="20"/>
          <w:highlight w:val="white"/>
          <w:u w:val="single"/>
        </w:rPr>
        <w:t>обязан</w:t>
      </w:r>
      <w:r>
        <w:rPr>
          <w:sz w:val="20"/>
          <w:highlight w:val="white"/>
        </w:rPr>
        <w:t xml:space="preserve"> указать в столбце 8 сведения о стране происхождения товара, </w:t>
      </w:r>
      <w:r>
        <w:rPr>
          <w:b/>
          <w:sz w:val="20"/>
          <w:highlight w:val="white"/>
        </w:rPr>
        <w:t>в том числе поставляемого при выполнении работ, оказании ус</w:t>
      </w:r>
      <w:r>
        <w:rPr>
          <w:b/>
          <w:bCs/>
          <w:sz w:val="20"/>
          <w:szCs w:val="20"/>
          <w:highlight w:val="white"/>
        </w:rPr>
        <w:t>луг.</w:t>
      </w:r>
      <w:r>
        <w:rPr>
          <w:sz w:val="20"/>
          <w:szCs w:val="20"/>
          <w:highlight w:val="white"/>
          <w:shd w:val="clear" w:color="FFFF00" w:fill="FFFF00"/>
        </w:rPr>
        <w:t xml:space="preserve"> Указанны</w:t>
      </w:r>
      <w:r>
        <w:rPr>
          <w:sz w:val="20"/>
          <w:szCs w:val="20"/>
          <w:highlight w:val="white"/>
          <w:shd w:val="clear" w:color="FFFFFF" w:themeColor="background1" w:fill="FFFFFF" w:themeFill="background1"/>
        </w:rPr>
        <w:t xml:space="preserve">е сведения используются Заказчиком </w:t>
      </w:r>
      <w:r>
        <w:rPr>
          <w:sz w:val="20"/>
          <w:szCs w:val="20"/>
          <w:highlight w:val="white"/>
          <w:shd w:val="clear" w:color="FFFF00" w:fill="FFFF00"/>
        </w:rPr>
        <w:t xml:space="preserve">в том числе </w:t>
      </w:r>
      <w:r>
        <w:rPr>
          <w:sz w:val="20"/>
          <w:szCs w:val="20"/>
          <w:highlight w:val="white"/>
          <w:shd w:val="clear" w:color="FFFFFF" w:themeColor="background1" w:fill="FFFFFF" w:themeFill="background1"/>
        </w:rPr>
        <w:t xml:space="preserve">для определения страны происхождения товара, если в отношении закупаемых товаров (в том числе поставляемым при выполнении </w:t>
      </w:r>
      <w:r>
        <w:rPr>
          <w:sz w:val="20"/>
          <w:szCs w:val="20"/>
          <w:highlight w:val="white"/>
          <w:shd w:val="clear" w:color="FFFF00" w:fill="FFFF00"/>
        </w:rPr>
        <w:t xml:space="preserve">закупаемых работ, оказании закупаемых услуг), применяется </w:t>
      </w:r>
      <w:r>
        <w:rPr>
          <w:b/>
          <w:bCs/>
          <w:sz w:val="20"/>
          <w:szCs w:val="20"/>
          <w:highlight w:val="white"/>
          <w:shd w:val="clear" w:color="FFFF00" w:fill="FFFF00"/>
        </w:rPr>
        <w:t>преимущество</w:t>
      </w:r>
      <w:r>
        <w:rPr>
          <w:sz w:val="20"/>
          <w:szCs w:val="20"/>
          <w:highlight w:val="white"/>
          <w:shd w:val="clear" w:color="FFFF00" w:fill="FFFF00"/>
        </w:rPr>
        <w:t xml:space="preserve"> в соответствии с ПП № 1875.</w:t>
      </w:r>
    </w:p>
    <w:p w:rsidR="00D21650" w:rsidRDefault="001863FA" w:rsidP="00C447A1">
      <w:pPr>
        <w:widowControl w:val="0"/>
        <w:numPr>
          <w:ilvl w:val="6"/>
          <w:numId w:val="48"/>
        </w:numPr>
        <w:shd w:val="clear" w:color="FFFFFF" w:themeColor="background1" w:fill="FFFFFF" w:themeFill="background1"/>
        <w:tabs>
          <w:tab w:val="num" w:pos="284"/>
        </w:tabs>
        <w:spacing w:after="0"/>
        <w:ind w:left="0" w:right="34" w:firstLine="0"/>
        <w:rPr>
          <w:sz w:val="20"/>
          <w:highlight w:val="white"/>
        </w:rPr>
      </w:pPr>
      <w:r>
        <w:rPr>
          <w:sz w:val="20"/>
          <w:highlight w:val="white"/>
        </w:rPr>
        <w:t>В случае предоставления Участником закупки предложения к поставке товаров российского</w:t>
      </w:r>
      <w:r>
        <w:rPr>
          <w:sz w:val="18"/>
          <w:szCs w:val="18"/>
          <w:highlight w:val="white"/>
        </w:rPr>
        <w:t xml:space="preserve">/ЕАЭС </w:t>
      </w:r>
      <w:r>
        <w:rPr>
          <w:sz w:val="20"/>
          <w:highlight w:val="white"/>
        </w:rPr>
        <w:t xml:space="preserve">происхождения (в том числи при выполнении работ/оказании услуг по договору) в соответствии с требованиями постановления </w:t>
      </w:r>
      <w:r>
        <w:rPr>
          <w:sz w:val="20"/>
          <w:szCs w:val="20"/>
          <w:highlight w:val="white"/>
          <w:shd w:val="clear" w:color="FFFF00" w:fill="FFFF00"/>
        </w:rPr>
        <w:t>ПП № 1875,</w:t>
      </w:r>
      <w:r>
        <w:rPr>
          <w:sz w:val="20"/>
          <w:highlight w:val="white"/>
        </w:rPr>
        <w:t xml:space="preserve"> в столбце 9 указывается номер реестровой записи предлагаемого товара из одного из следующих реестров, определенных постановлением:</w:t>
      </w:r>
    </w:p>
    <w:p w:rsidR="00D21650" w:rsidRDefault="001863FA">
      <w:pPr>
        <w:pStyle w:val="afffffb"/>
        <w:pBdr>
          <w:top w:val="none" w:sz="4" w:space="0" w:color="000000"/>
          <w:left w:val="none" w:sz="4" w:space="0" w:color="000000"/>
          <w:bottom w:val="none" w:sz="4" w:space="0" w:color="000000"/>
          <w:right w:val="none" w:sz="4" w:space="0" w:color="000000"/>
        </w:pBdr>
        <w:shd w:val="clear" w:color="FFFFFF" w:themeColor="background1" w:fill="FFFFFF" w:themeFill="background1"/>
        <w:ind w:left="0" w:firstLine="567"/>
        <w:jc w:val="both"/>
        <w:rPr>
          <w:highlight w:val="white"/>
        </w:rPr>
      </w:pPr>
      <w:r>
        <w:rPr>
          <w:sz w:val="20"/>
          <w:szCs w:val="20"/>
          <w:highlight w:val="white"/>
        </w:rPr>
        <w:t>- реестр российской промышленной продукции (https://gisp.gov.ru/pp719v2/pub/prod/);</w:t>
      </w:r>
    </w:p>
    <w:p w:rsidR="00D21650" w:rsidRDefault="001863FA">
      <w:pPr>
        <w:pStyle w:val="afffffb"/>
        <w:pBdr>
          <w:top w:val="none" w:sz="4" w:space="0" w:color="000000"/>
          <w:left w:val="none" w:sz="4" w:space="0" w:color="000000"/>
          <w:bottom w:val="none" w:sz="4" w:space="0" w:color="000000"/>
          <w:right w:val="none" w:sz="4" w:space="0" w:color="000000"/>
        </w:pBdr>
        <w:shd w:val="clear" w:color="FFFFFF" w:themeColor="background1" w:fill="FFFFFF" w:themeFill="background1"/>
        <w:ind w:left="0" w:firstLine="567"/>
        <w:jc w:val="both"/>
        <w:rPr>
          <w:sz w:val="20"/>
          <w:szCs w:val="20"/>
          <w:highlight w:val="white"/>
        </w:rPr>
      </w:pPr>
      <w:r>
        <w:rPr>
          <w:sz w:val="20"/>
          <w:szCs w:val="20"/>
          <w:highlight w:val="white"/>
        </w:rPr>
        <w:t>- единый реестр российских программ для электронных вычислительных машин и баз данных (https://reestr.digital.gov.ru/reestr/);</w:t>
      </w:r>
    </w:p>
    <w:p w:rsidR="00D21650" w:rsidRDefault="001863FA">
      <w:pPr>
        <w:pStyle w:val="afffffb"/>
        <w:pBdr>
          <w:top w:val="none" w:sz="4" w:space="0" w:color="000000"/>
          <w:left w:val="none" w:sz="4" w:space="0" w:color="000000"/>
          <w:bottom w:val="none" w:sz="4" w:space="0" w:color="000000"/>
          <w:right w:val="none" w:sz="4" w:space="0" w:color="000000"/>
        </w:pBdr>
        <w:shd w:val="clear" w:color="FFFFFF" w:themeColor="background1" w:fill="FFFFFF" w:themeFill="background1"/>
        <w:ind w:left="0" w:firstLine="567"/>
        <w:jc w:val="both"/>
        <w:rPr>
          <w:sz w:val="20"/>
          <w:szCs w:val="20"/>
          <w:highlight w:val="white"/>
        </w:rPr>
      </w:pPr>
      <w:r>
        <w:rPr>
          <w:sz w:val="20"/>
          <w:szCs w:val="20"/>
          <w:highlight w:val="white"/>
        </w:rPr>
        <w:t>- единый реестр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  (https://eac-reestr.digital.gov.ru/reestr/).</w:t>
      </w:r>
    </w:p>
    <w:p w:rsidR="00D21650" w:rsidRDefault="001863FA">
      <w:pPr>
        <w:pStyle w:val="afffffb"/>
        <w:shd w:val="clear" w:color="FFFFFF" w:themeColor="background1" w:fill="FFFFFF" w:themeFill="background1"/>
        <w:ind w:left="0" w:firstLine="567"/>
        <w:jc w:val="both"/>
        <w:rPr>
          <w:sz w:val="20"/>
          <w:szCs w:val="20"/>
          <w:highlight w:val="white"/>
        </w:rPr>
      </w:pPr>
      <w:r>
        <w:rPr>
          <w:sz w:val="20"/>
          <w:szCs w:val="20"/>
          <w:highlight w:val="white"/>
          <w:shd w:val="clear" w:color="FFFFFF" w:themeColor="background1" w:fill="FFFFFF" w:themeFill="background1"/>
        </w:rPr>
        <w:t>До внесения изменений в право ЕАЭС, предусматривающих подтверждение страны происхождения товаров, указанных в приложениях № 1 (запреты), 2 (ограничения) к ПП № 1875, путем предоставления информации из евразийского реестра промышленных товаров, документом, подтверждающим происхождение таких товаров из государств - членов ЕАЭС, за исключением Российской Федерации, является сертификат о происхождении товара, выданный уполномоченным органом (организацией) государства - члена ЕАЭС по форме, установленной Правилами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rsidR="00D21650" w:rsidRDefault="001863FA">
      <w:pPr>
        <w:pStyle w:val="afffffb"/>
        <w:shd w:val="clear" w:color="FFFFFF" w:themeColor="background1" w:fill="FFFFFF" w:themeFill="background1"/>
        <w:ind w:left="0"/>
        <w:jc w:val="both"/>
        <w:rPr>
          <w:sz w:val="20"/>
          <w:szCs w:val="20"/>
        </w:rPr>
      </w:pPr>
      <w:r>
        <w:rPr>
          <w:sz w:val="20"/>
          <w:szCs w:val="20"/>
          <w:highlight w:val="white"/>
          <w:shd w:val="clear" w:color="FFFF00" w:fill="FFFF00"/>
        </w:rPr>
        <w:t>Указанные сведения используются Заказчиком для определения страны происхождения товара, если в отношении закупаемых товаров (в том числе поставляемым пр</w:t>
      </w:r>
      <w:r>
        <w:rPr>
          <w:sz w:val="20"/>
          <w:szCs w:val="20"/>
          <w:highlight w:val="white"/>
          <w:shd w:val="clear" w:color="FFFFFF" w:themeColor="background1" w:fill="FFFFFF" w:themeFill="background1"/>
        </w:rPr>
        <w:t xml:space="preserve">и </w:t>
      </w:r>
      <w:r>
        <w:rPr>
          <w:sz w:val="20"/>
          <w:szCs w:val="20"/>
          <w:highlight w:val="white"/>
          <w:shd w:val="clear" w:color="FFFF00" w:fill="FFFF00"/>
        </w:rPr>
        <w:t xml:space="preserve">выполнении закупаемых работ, оказании закупаемых услуг), применяется </w:t>
      </w:r>
      <w:r>
        <w:rPr>
          <w:b/>
          <w:bCs/>
          <w:sz w:val="20"/>
          <w:szCs w:val="20"/>
          <w:highlight w:val="white"/>
          <w:shd w:val="clear" w:color="FFFF00" w:fill="FFFF00"/>
        </w:rPr>
        <w:t>запрет, ограничение</w:t>
      </w:r>
      <w:r>
        <w:rPr>
          <w:sz w:val="20"/>
          <w:szCs w:val="20"/>
          <w:highlight w:val="white"/>
          <w:shd w:val="clear" w:color="FFFF00" w:fill="FFFF00"/>
        </w:rPr>
        <w:t xml:space="preserve"> в соответствии с ПП № 1875.</w:t>
      </w:r>
      <w:r>
        <w:rPr>
          <w:sz w:val="20"/>
          <w:szCs w:val="20"/>
          <w:highlight w:val="white"/>
          <w:shd w:val="clear" w:color="FFFFFF" w:themeColor="background1" w:fill="FFFFFF" w:themeFill="background1"/>
        </w:rPr>
        <w:t xml:space="preserve"> </w:t>
      </w:r>
    </w:p>
    <w:p w:rsidR="00D21650" w:rsidRDefault="001863FA">
      <w:pPr>
        <w:pStyle w:val="afffffb"/>
        <w:shd w:val="clear" w:color="FFFFFF" w:themeColor="background1" w:fill="FFFFFF" w:themeFill="background1"/>
        <w:ind w:left="0"/>
        <w:jc w:val="both"/>
        <w:rPr>
          <w:sz w:val="20"/>
          <w:szCs w:val="20"/>
          <w:highlight w:val="white"/>
        </w:rPr>
      </w:pPr>
      <w:r>
        <w:rPr>
          <w:sz w:val="20"/>
          <w:szCs w:val="20"/>
          <w:highlight w:val="white"/>
          <w:shd w:val="clear" w:color="FFFF00" w:fill="FFFF00"/>
        </w:rPr>
        <w:t>В случае отсутствия номера реестровой записи или указания участником номера реестровой записи, не соответствующего предлагаемому товару, такой товар, в случае</w:t>
      </w:r>
      <w:r>
        <w:rPr>
          <w:sz w:val="20"/>
          <w:szCs w:val="20"/>
          <w:highlight w:val="white"/>
          <w:shd w:val="clear" w:color="FFFFFF" w:themeColor="background1" w:fill="FFFFFF" w:themeFill="background1"/>
        </w:rPr>
        <w:t xml:space="preserve"> </w:t>
      </w:r>
      <w:r>
        <w:rPr>
          <w:sz w:val="20"/>
          <w:szCs w:val="20"/>
          <w:highlight w:val="white"/>
          <w:shd w:val="clear" w:color="FFFF00" w:fill="FFFF00"/>
        </w:rPr>
        <w:t xml:space="preserve">применения к нему </w:t>
      </w:r>
      <w:r>
        <w:rPr>
          <w:b/>
          <w:bCs/>
          <w:sz w:val="20"/>
          <w:szCs w:val="20"/>
          <w:highlight w:val="white"/>
          <w:shd w:val="clear" w:color="FFFF00" w:fill="FFFF00"/>
        </w:rPr>
        <w:t>запрета, ограничения</w:t>
      </w:r>
      <w:r>
        <w:rPr>
          <w:sz w:val="20"/>
          <w:szCs w:val="20"/>
          <w:highlight w:val="white"/>
          <w:shd w:val="clear" w:color="FFFF00" w:fill="FFFF00"/>
        </w:rPr>
        <w:t xml:space="preserve"> в соответствии с ПП № 1875, будет рассматриваться как товар иностранного происхождения.</w:t>
      </w:r>
    </w:p>
    <w:p w:rsidR="00D21650" w:rsidRDefault="001863FA" w:rsidP="00C447A1">
      <w:pPr>
        <w:widowControl w:val="0"/>
        <w:numPr>
          <w:ilvl w:val="6"/>
          <w:numId w:val="34"/>
        </w:numPr>
        <w:tabs>
          <w:tab w:val="clear" w:pos="5040"/>
          <w:tab w:val="num" w:pos="284"/>
        </w:tabs>
        <w:spacing w:after="0"/>
        <w:ind w:left="0" w:right="34" w:firstLine="0"/>
        <w:rPr>
          <w:sz w:val="20"/>
        </w:rPr>
      </w:pPr>
      <w:r>
        <w:rPr>
          <w:sz w:val="20"/>
          <w:highlight w:val="white"/>
        </w:rPr>
        <w:t xml:space="preserve">Сводная таблица стоимости на поставку будет служить основой для подготовки приложения к </w:t>
      </w:r>
      <w:r>
        <w:rPr>
          <w:sz w:val="20"/>
        </w:rPr>
        <w:t>Договору. В этой связи в целях снижения общих затрат сил и времени Заказчика и участника на подготовку Договора данное предложение следует подготовить так, чтобы его можно было с минимальными изменениями включить в Договор.</w:t>
      </w:r>
    </w:p>
    <w:p w:rsidR="00D21650" w:rsidRDefault="00D21650">
      <w:pPr>
        <w:pStyle w:val="21"/>
        <w:keepNext w:val="0"/>
        <w:widowControl w:val="0"/>
        <w:tabs>
          <w:tab w:val="clear" w:pos="576"/>
        </w:tabs>
        <w:spacing w:after="0"/>
        <w:ind w:left="0" w:firstLine="0"/>
        <w:rPr>
          <w:sz w:val="24"/>
          <w:szCs w:val="24"/>
        </w:rPr>
        <w:sectPr w:rsidR="00D21650">
          <w:pgSz w:w="16838" w:h="11906" w:orient="landscape"/>
          <w:pgMar w:top="1134" w:right="902" w:bottom="567" w:left="1077" w:header="709" w:footer="709" w:gutter="0"/>
          <w:cols w:space="708"/>
          <w:titlePg/>
          <w:docGrid w:linePitch="360"/>
        </w:sectPr>
      </w:pPr>
    </w:p>
    <w:p w:rsidR="00D21650" w:rsidRDefault="001863FA">
      <w:pPr>
        <w:pStyle w:val="21"/>
        <w:keepNext w:val="0"/>
        <w:widowControl w:val="0"/>
        <w:tabs>
          <w:tab w:val="clear" w:pos="576"/>
        </w:tabs>
        <w:spacing w:after="0"/>
        <w:ind w:left="0" w:firstLine="0"/>
        <w:rPr>
          <w:sz w:val="24"/>
          <w:szCs w:val="24"/>
        </w:rPr>
      </w:pPr>
      <w:bookmarkStart w:id="136" w:name="_Toc83598006"/>
      <w:r>
        <w:rPr>
          <w:sz w:val="24"/>
          <w:szCs w:val="24"/>
        </w:rPr>
        <w:t>ФОРМА 4. ТЕХНИЧЕСКОЕ ПРЕДЛОЖЕНИЕ</w:t>
      </w:r>
      <w:bookmarkEnd w:id="136"/>
    </w:p>
    <w:p w:rsidR="00D21650" w:rsidRDefault="00D21650">
      <w:pPr>
        <w:widowControl w:val="0"/>
        <w:tabs>
          <w:tab w:val="num" w:pos="1134"/>
        </w:tabs>
        <w:jc w:val="center"/>
        <w:outlineLvl w:val="1"/>
        <w:rPr>
          <w:b/>
        </w:rPr>
      </w:pPr>
    </w:p>
    <w:p w:rsidR="00D21650" w:rsidRDefault="001863FA">
      <w:pPr>
        <w:widowControl w:val="0"/>
        <w:tabs>
          <w:tab w:val="num" w:pos="1134"/>
        </w:tabs>
        <w:jc w:val="center"/>
        <w:outlineLvl w:val="1"/>
        <w:rPr>
          <w:b/>
          <w:bCs/>
        </w:rPr>
      </w:pPr>
      <w:bookmarkStart w:id="137" w:name="_Toc83598007"/>
      <w:r>
        <w:rPr>
          <w:b/>
        </w:rPr>
        <w:t>Техническое предложение</w:t>
      </w:r>
      <w:bookmarkEnd w:id="137"/>
    </w:p>
    <w:p w:rsidR="00D21650" w:rsidRDefault="00D21650">
      <w:pPr>
        <w:widowControl w:val="0"/>
        <w:tabs>
          <w:tab w:val="num" w:pos="1134"/>
        </w:tabs>
        <w:jc w:val="center"/>
        <w:outlineLvl w:val="1"/>
        <w:rPr>
          <w:b/>
          <w:bCs/>
        </w:rPr>
      </w:pPr>
    </w:p>
    <w:p w:rsidR="00D21650" w:rsidRDefault="001863FA">
      <w:pPr>
        <w:widowControl w:val="0"/>
        <w:ind w:firstLine="567"/>
        <w:jc w:val="left"/>
        <w:rPr>
          <w:b/>
          <w:highlight w:val="white"/>
        </w:rPr>
      </w:pPr>
      <w:r>
        <w:rPr>
          <w:highlight w:val="white"/>
        </w:rPr>
        <w:t>«_____»__________года №______</w:t>
      </w:r>
    </w:p>
    <w:p w:rsidR="00D21650" w:rsidRDefault="001863FA">
      <w:pPr>
        <w:widowControl w:val="0"/>
        <w:tabs>
          <w:tab w:val="left" w:pos="1080"/>
        </w:tabs>
        <w:ind w:firstLine="540"/>
        <w:rPr>
          <w:b/>
          <w:highlight w:val="white"/>
        </w:rPr>
      </w:pPr>
      <w:r>
        <w:rPr>
          <w:b/>
          <w:highlight w:val="white"/>
        </w:rPr>
        <w:t xml:space="preserve">Способ и наименование закупки _______________________________________ </w:t>
      </w:r>
    </w:p>
    <w:p w:rsidR="00D21650" w:rsidRDefault="001863FA">
      <w:pPr>
        <w:tabs>
          <w:tab w:val="left" w:pos="1080"/>
        </w:tabs>
        <w:ind w:firstLine="540"/>
        <w:rPr>
          <w:highlight w:val="white"/>
        </w:rPr>
      </w:pPr>
      <w:r>
        <w:rPr>
          <w:b/>
          <w:highlight w:val="white"/>
        </w:rPr>
        <w:t>Участник закупки:</w:t>
      </w:r>
      <w:r>
        <w:rPr>
          <w:highlight w:val="white"/>
        </w:rPr>
        <w:t xml:space="preserve"> ________________________________ </w:t>
      </w:r>
    </w:p>
    <w:p w:rsidR="00D21650" w:rsidRDefault="00D21650">
      <w:pPr>
        <w:widowControl w:val="0"/>
        <w:tabs>
          <w:tab w:val="left" w:pos="1080"/>
        </w:tabs>
        <w:ind w:firstLine="540"/>
        <w:rPr>
          <w:highlight w:val="white"/>
        </w:rPr>
      </w:pPr>
    </w:p>
    <w:p w:rsidR="00D21650" w:rsidRDefault="001863FA">
      <w:pPr>
        <w:widowControl w:val="0"/>
        <w:tabs>
          <w:tab w:val="left" w:pos="1080"/>
        </w:tabs>
        <w:ind w:firstLine="540"/>
        <w:jc w:val="center"/>
        <w:rPr>
          <w:b/>
          <w:i/>
          <w:highlight w:val="white"/>
        </w:rPr>
      </w:pPr>
      <w:r>
        <w:rPr>
          <w:b/>
          <w:i/>
          <w:highlight w:val="white"/>
        </w:rPr>
        <w:t>Суть технического предложения</w:t>
      </w:r>
    </w:p>
    <w:p w:rsidR="00D21650" w:rsidRDefault="00D21650">
      <w:pPr>
        <w:ind w:firstLine="567"/>
        <w:contextualSpacing/>
        <w:rPr>
          <w:bCs/>
          <w:highlight w:val="white"/>
        </w:rPr>
      </w:pPr>
    </w:p>
    <w:tbl>
      <w:tblPr>
        <w:tblW w:w="0" w:type="auto"/>
        <w:tblInd w:w="108" w:type="dxa"/>
        <w:tblLook w:val="01E0" w:firstRow="1" w:lastRow="1" w:firstColumn="1" w:lastColumn="1" w:noHBand="0" w:noVBand="0"/>
      </w:tblPr>
      <w:tblGrid>
        <w:gridCol w:w="3960"/>
        <w:gridCol w:w="1143"/>
        <w:gridCol w:w="4820"/>
      </w:tblGrid>
      <w:tr w:rsidR="00D21650">
        <w:tc>
          <w:tcPr>
            <w:tcW w:w="3960" w:type="dxa"/>
            <w:tcBorders>
              <w:bottom w:val="single" w:sz="4" w:space="0" w:color="auto"/>
            </w:tcBorders>
          </w:tcPr>
          <w:p w:rsidR="00D21650" w:rsidRDefault="00D21650">
            <w:pPr>
              <w:ind w:firstLine="567"/>
              <w:contextualSpacing/>
              <w:rPr>
                <w:bCs/>
                <w:highlight w:val="white"/>
              </w:rPr>
            </w:pPr>
          </w:p>
        </w:tc>
        <w:tc>
          <w:tcPr>
            <w:tcW w:w="1143" w:type="dxa"/>
          </w:tcPr>
          <w:p w:rsidR="00D21650" w:rsidRDefault="00D21650">
            <w:pPr>
              <w:ind w:firstLine="567"/>
              <w:contextualSpacing/>
              <w:rPr>
                <w:bCs/>
                <w:highlight w:val="white"/>
              </w:rPr>
            </w:pPr>
          </w:p>
        </w:tc>
        <w:tc>
          <w:tcPr>
            <w:tcW w:w="4820" w:type="dxa"/>
            <w:tcBorders>
              <w:bottom w:val="single" w:sz="4" w:space="0" w:color="auto"/>
            </w:tcBorders>
          </w:tcPr>
          <w:p w:rsidR="00D21650" w:rsidRDefault="00D21650">
            <w:pPr>
              <w:ind w:firstLine="567"/>
              <w:contextualSpacing/>
              <w:rPr>
                <w:bCs/>
                <w:highlight w:val="white"/>
              </w:rPr>
            </w:pPr>
          </w:p>
        </w:tc>
      </w:tr>
      <w:tr w:rsidR="00D21650">
        <w:tc>
          <w:tcPr>
            <w:tcW w:w="3960" w:type="dxa"/>
            <w:tcBorders>
              <w:top w:val="single" w:sz="4" w:space="0" w:color="auto"/>
            </w:tcBorders>
          </w:tcPr>
          <w:p w:rsidR="00D21650" w:rsidRDefault="001863FA">
            <w:pPr>
              <w:ind w:firstLine="34"/>
              <w:contextualSpacing/>
              <w:rPr>
                <w:bCs/>
                <w:sz w:val="20"/>
                <w:highlight w:val="white"/>
              </w:rPr>
            </w:pPr>
            <w:r>
              <w:rPr>
                <w:bCs/>
                <w:sz w:val="20"/>
                <w:highlight w:val="white"/>
                <w:lang w:eastAsia="ar-SA"/>
              </w:rPr>
              <w:t>(подпись уполномоченного представителя)</w:t>
            </w:r>
          </w:p>
        </w:tc>
        <w:tc>
          <w:tcPr>
            <w:tcW w:w="1143" w:type="dxa"/>
          </w:tcPr>
          <w:p w:rsidR="00D21650" w:rsidRDefault="00D21650">
            <w:pPr>
              <w:ind w:firstLine="34"/>
              <w:contextualSpacing/>
              <w:rPr>
                <w:bCs/>
                <w:sz w:val="20"/>
                <w:highlight w:val="white"/>
              </w:rPr>
            </w:pPr>
          </w:p>
        </w:tc>
        <w:tc>
          <w:tcPr>
            <w:tcW w:w="4820" w:type="dxa"/>
            <w:tcBorders>
              <w:top w:val="single" w:sz="4" w:space="0" w:color="auto"/>
            </w:tcBorders>
          </w:tcPr>
          <w:p w:rsidR="00D21650" w:rsidRDefault="001863FA">
            <w:pPr>
              <w:ind w:firstLine="34"/>
              <w:contextualSpacing/>
              <w:rPr>
                <w:bCs/>
                <w:sz w:val="20"/>
                <w:highlight w:val="white"/>
              </w:rPr>
            </w:pPr>
            <w:r>
              <w:rPr>
                <w:bCs/>
                <w:sz w:val="20"/>
                <w:highlight w:val="white"/>
                <w:lang w:eastAsia="ar-SA"/>
              </w:rPr>
              <w:t>(фамилия, имя, отчество подписавшего, должность)</w:t>
            </w:r>
          </w:p>
        </w:tc>
      </w:tr>
    </w:tbl>
    <w:p w:rsidR="00D21650" w:rsidRDefault="001863FA">
      <w:pPr>
        <w:ind w:firstLine="567"/>
        <w:contextualSpacing/>
        <w:rPr>
          <w:b/>
          <w:bCs/>
          <w:highlight w:val="white"/>
        </w:rPr>
      </w:pPr>
      <w:r>
        <w:rPr>
          <w:b/>
          <w:bCs/>
          <w:highlight w:val="white"/>
          <w:lang w:eastAsia="ar-SA"/>
        </w:rPr>
        <w:t>М.П.</w:t>
      </w:r>
    </w:p>
    <w:p w:rsidR="00D21650" w:rsidRDefault="00D21650">
      <w:pPr>
        <w:widowControl w:val="0"/>
        <w:tabs>
          <w:tab w:val="left" w:pos="1080"/>
        </w:tabs>
        <w:ind w:firstLine="540"/>
        <w:rPr>
          <w:b/>
          <w:sz w:val="20"/>
          <w:szCs w:val="20"/>
          <w:highlight w:val="white"/>
        </w:rPr>
      </w:pPr>
    </w:p>
    <w:p w:rsidR="00D21650" w:rsidRDefault="001863FA">
      <w:pPr>
        <w:widowControl w:val="0"/>
        <w:tabs>
          <w:tab w:val="left" w:pos="1080"/>
        </w:tabs>
        <w:ind w:firstLine="540"/>
        <w:rPr>
          <w:b/>
          <w:sz w:val="20"/>
          <w:szCs w:val="20"/>
          <w:highlight w:val="white"/>
        </w:rPr>
      </w:pPr>
      <w:r>
        <w:rPr>
          <w:b/>
          <w:sz w:val="20"/>
          <w:szCs w:val="20"/>
          <w:highlight w:val="white"/>
        </w:rPr>
        <w:t>Инструкции по заполнению</w:t>
      </w:r>
    </w:p>
    <w:p w:rsidR="00D21650" w:rsidRDefault="001863FA" w:rsidP="00C447A1">
      <w:pPr>
        <w:widowControl w:val="0"/>
        <w:numPr>
          <w:ilvl w:val="0"/>
          <w:numId w:val="33"/>
        </w:numPr>
        <w:tabs>
          <w:tab w:val="clear" w:pos="720"/>
          <w:tab w:val="num" w:pos="1080"/>
        </w:tabs>
        <w:spacing w:after="0"/>
        <w:ind w:left="0" w:firstLine="600"/>
        <w:rPr>
          <w:sz w:val="20"/>
          <w:szCs w:val="20"/>
          <w:highlight w:val="white"/>
        </w:rPr>
      </w:pPr>
      <w:r>
        <w:rPr>
          <w:sz w:val="20"/>
          <w:szCs w:val="20"/>
          <w:highlight w:val="white"/>
        </w:rPr>
        <w:t>Данные инструкции не следует воспроизводить в документах, подготовленных Участником.</w:t>
      </w:r>
    </w:p>
    <w:p w:rsidR="00D21650" w:rsidRDefault="001863FA" w:rsidP="00C447A1">
      <w:pPr>
        <w:widowControl w:val="0"/>
        <w:numPr>
          <w:ilvl w:val="0"/>
          <w:numId w:val="33"/>
        </w:numPr>
        <w:tabs>
          <w:tab w:val="clear" w:pos="720"/>
          <w:tab w:val="num" w:pos="1080"/>
        </w:tabs>
        <w:spacing w:after="0"/>
        <w:ind w:left="0" w:firstLine="600"/>
        <w:rPr>
          <w:sz w:val="20"/>
          <w:szCs w:val="20"/>
          <w:highlight w:val="white"/>
        </w:rPr>
      </w:pPr>
      <w:r>
        <w:rPr>
          <w:sz w:val="20"/>
          <w:szCs w:val="20"/>
          <w:highlight w:val="white"/>
        </w:rPr>
        <w:t>Участник закупки приводит номер и дату письма о подаче оферты, приложением к которому является данное техническое предложение.</w:t>
      </w:r>
    </w:p>
    <w:p w:rsidR="00D21650" w:rsidRDefault="001863FA" w:rsidP="00C447A1">
      <w:pPr>
        <w:widowControl w:val="0"/>
        <w:numPr>
          <w:ilvl w:val="0"/>
          <w:numId w:val="33"/>
        </w:numPr>
        <w:tabs>
          <w:tab w:val="clear" w:pos="720"/>
          <w:tab w:val="num" w:pos="1080"/>
        </w:tabs>
        <w:spacing w:after="0"/>
        <w:ind w:left="0" w:firstLine="600"/>
        <w:rPr>
          <w:sz w:val="20"/>
          <w:szCs w:val="20"/>
          <w:highlight w:val="white"/>
        </w:rPr>
      </w:pPr>
      <w:r>
        <w:rPr>
          <w:sz w:val="20"/>
          <w:szCs w:val="20"/>
          <w:highlight w:val="white"/>
        </w:rPr>
        <w:t>Участник закупки, являющийся юридическим лицом, должен указать свое полное наименование (с указанием организационно-правовой формы) и адрес место нахождения. Участник закупки, являющийся физическим лицом, в том числе индивидуальным предпринимателем указывает полностью фамилию, имя, отчество, паспортные данные, адрес прописки (индивидуальный предприниматель – адрес регистрации).</w:t>
      </w:r>
    </w:p>
    <w:p w:rsidR="00D21650" w:rsidRDefault="001863FA" w:rsidP="00C447A1">
      <w:pPr>
        <w:widowControl w:val="0"/>
        <w:numPr>
          <w:ilvl w:val="0"/>
          <w:numId w:val="33"/>
        </w:numPr>
        <w:tabs>
          <w:tab w:val="clear" w:pos="720"/>
          <w:tab w:val="num" w:pos="1080"/>
        </w:tabs>
        <w:spacing w:after="0"/>
        <w:ind w:left="0" w:firstLine="600"/>
        <w:rPr>
          <w:sz w:val="20"/>
          <w:szCs w:val="20"/>
          <w:highlight w:val="white"/>
        </w:rPr>
      </w:pPr>
      <w:r>
        <w:rPr>
          <w:sz w:val="20"/>
          <w:szCs w:val="20"/>
          <w:highlight w:val="white"/>
        </w:rPr>
        <w:t xml:space="preserve">Выше приведена форма титульного листа Технического предложения. </w:t>
      </w:r>
    </w:p>
    <w:p w:rsidR="00D21650" w:rsidRDefault="001863FA" w:rsidP="00C447A1">
      <w:pPr>
        <w:widowControl w:val="0"/>
        <w:numPr>
          <w:ilvl w:val="0"/>
          <w:numId w:val="33"/>
        </w:numPr>
        <w:tabs>
          <w:tab w:val="clear" w:pos="720"/>
          <w:tab w:val="num" w:pos="1080"/>
        </w:tabs>
        <w:spacing w:after="0"/>
        <w:ind w:left="0" w:firstLine="600"/>
        <w:rPr>
          <w:sz w:val="20"/>
          <w:szCs w:val="20"/>
          <w:highlight w:val="white"/>
        </w:rPr>
      </w:pPr>
      <w:r>
        <w:rPr>
          <w:sz w:val="20"/>
          <w:szCs w:val="20"/>
          <w:highlight w:val="white"/>
        </w:rPr>
        <w:t xml:space="preserve">В тексте Технического предложения приводится информация в объеме, достаточном для анализа выполнения всех требований части IV «ПРОЕКТ ДОГОВОРА» и части V «ТЕХНИЧЕСКАЯ ЧАСТЬ». </w:t>
      </w:r>
    </w:p>
    <w:p w:rsidR="00D21650" w:rsidRDefault="001863FA" w:rsidP="00C447A1">
      <w:pPr>
        <w:widowControl w:val="0"/>
        <w:numPr>
          <w:ilvl w:val="0"/>
          <w:numId w:val="33"/>
        </w:numPr>
        <w:tabs>
          <w:tab w:val="clear" w:pos="720"/>
          <w:tab w:val="num" w:pos="1080"/>
        </w:tabs>
        <w:spacing w:after="0"/>
        <w:ind w:left="0" w:firstLine="600"/>
        <w:rPr>
          <w:sz w:val="20"/>
          <w:szCs w:val="20"/>
          <w:highlight w:val="white"/>
        </w:rPr>
      </w:pPr>
      <w:r>
        <w:rPr>
          <w:sz w:val="20"/>
          <w:szCs w:val="20"/>
          <w:highlight w:val="white"/>
        </w:rPr>
        <w:t>Техническое предложение Участника закупки, помимо материалов, указанных в тексте технических требований, должно включать, в зависимости от предмета закупки: описание всех предлагаемых технических решений, описание характеристик систем с необходимыми чертежами, порядок оказания услуг по договору и т.п.;</w:t>
      </w:r>
    </w:p>
    <w:p w:rsidR="00D21650" w:rsidRDefault="001863FA" w:rsidP="00C447A1">
      <w:pPr>
        <w:widowControl w:val="0"/>
        <w:numPr>
          <w:ilvl w:val="0"/>
          <w:numId w:val="33"/>
        </w:numPr>
        <w:tabs>
          <w:tab w:val="clear" w:pos="720"/>
          <w:tab w:val="num" w:pos="1080"/>
        </w:tabs>
        <w:spacing w:after="0"/>
        <w:ind w:left="0" w:firstLine="600"/>
        <w:rPr>
          <w:sz w:val="20"/>
          <w:szCs w:val="20"/>
          <w:highlight w:val="white"/>
        </w:rPr>
      </w:pPr>
      <w:r>
        <w:rPr>
          <w:sz w:val="20"/>
          <w:szCs w:val="20"/>
          <w:highlight w:val="white"/>
        </w:rPr>
        <w:t>Участник в Техническом предложении должен представить таблицу соответствия своего предложения требованиям части V «ТЕХНИЧЕСКАЯ ЧАСТЬ» в соответствии с приведенной формой:</w:t>
      </w:r>
    </w:p>
    <w:tbl>
      <w:tblPr>
        <w:tblW w:w="5129" w:type="pct"/>
        <w:jc w:val="center"/>
        <w:tblLayout w:type="fixed"/>
        <w:tblLook w:val="0000" w:firstRow="0" w:lastRow="0" w:firstColumn="0" w:lastColumn="0" w:noHBand="0" w:noVBand="0"/>
      </w:tblPr>
      <w:tblGrid>
        <w:gridCol w:w="871"/>
        <w:gridCol w:w="2332"/>
        <w:gridCol w:w="346"/>
        <w:gridCol w:w="1404"/>
        <w:gridCol w:w="3222"/>
        <w:gridCol w:w="839"/>
        <w:gridCol w:w="1444"/>
      </w:tblGrid>
      <w:tr w:rsidR="00D21650">
        <w:trPr>
          <w:trHeight w:val="392"/>
          <w:tblHeader/>
          <w:jc w:val="center"/>
        </w:trPr>
        <w:tc>
          <w:tcPr>
            <w:tcW w:w="872" w:type="dxa"/>
            <w:tcBorders>
              <w:top w:val="single" w:sz="4" w:space="0" w:color="000000"/>
              <w:left w:val="single" w:sz="4" w:space="0" w:color="000000"/>
              <w:bottom w:val="single" w:sz="4" w:space="0" w:color="000000"/>
            </w:tcBorders>
            <w:vAlign w:val="center"/>
          </w:tcPr>
          <w:p w:rsidR="00D21650" w:rsidRDefault="001863FA">
            <w:pPr>
              <w:widowControl w:val="0"/>
              <w:tabs>
                <w:tab w:val="left" w:pos="1080"/>
              </w:tabs>
              <w:rPr>
                <w:sz w:val="20"/>
                <w:szCs w:val="20"/>
                <w:highlight w:val="white"/>
              </w:rPr>
            </w:pPr>
            <w:r>
              <w:rPr>
                <w:sz w:val="20"/>
                <w:szCs w:val="20"/>
                <w:highlight w:val="white"/>
              </w:rPr>
              <w:t>№</w:t>
            </w:r>
          </w:p>
        </w:tc>
        <w:tc>
          <w:tcPr>
            <w:tcW w:w="2334" w:type="dxa"/>
            <w:tcBorders>
              <w:top w:val="single" w:sz="4" w:space="0" w:color="000000"/>
              <w:left w:val="single" w:sz="4" w:space="0" w:color="000000"/>
              <w:bottom w:val="single" w:sz="4" w:space="0" w:color="000000"/>
            </w:tcBorders>
            <w:vAlign w:val="center"/>
          </w:tcPr>
          <w:p w:rsidR="00D21650" w:rsidRDefault="001863FA">
            <w:pPr>
              <w:widowControl w:val="0"/>
              <w:tabs>
                <w:tab w:val="left" w:pos="1080"/>
              </w:tabs>
              <w:rPr>
                <w:sz w:val="20"/>
                <w:szCs w:val="20"/>
                <w:highlight w:val="white"/>
              </w:rPr>
            </w:pPr>
            <w:r>
              <w:rPr>
                <w:sz w:val="20"/>
                <w:szCs w:val="20"/>
                <w:highlight w:val="white"/>
              </w:rPr>
              <w:t>№ п.п. документов части V «ТЕХНИЧЕСКАЯ ЧАСТЬ»</w:t>
            </w:r>
          </w:p>
        </w:tc>
        <w:tc>
          <w:tcPr>
            <w:tcW w:w="1751" w:type="dxa"/>
            <w:gridSpan w:val="2"/>
            <w:tcBorders>
              <w:top w:val="single" w:sz="4" w:space="0" w:color="000000"/>
              <w:left w:val="single" w:sz="4" w:space="0" w:color="000000"/>
              <w:bottom w:val="single" w:sz="4" w:space="0" w:color="000000"/>
            </w:tcBorders>
            <w:vAlign w:val="center"/>
          </w:tcPr>
          <w:p w:rsidR="00D21650" w:rsidRDefault="001863FA">
            <w:pPr>
              <w:widowControl w:val="0"/>
              <w:tabs>
                <w:tab w:val="left" w:pos="1080"/>
              </w:tabs>
              <w:rPr>
                <w:sz w:val="20"/>
                <w:szCs w:val="20"/>
                <w:highlight w:val="white"/>
              </w:rPr>
            </w:pPr>
            <w:r>
              <w:rPr>
                <w:sz w:val="20"/>
                <w:szCs w:val="20"/>
                <w:highlight w:val="white"/>
              </w:rPr>
              <w:t>Выполнение</w:t>
            </w:r>
          </w:p>
        </w:tc>
        <w:tc>
          <w:tcPr>
            <w:tcW w:w="3226" w:type="dxa"/>
            <w:tcBorders>
              <w:top w:val="single" w:sz="4" w:space="0" w:color="000000"/>
              <w:left w:val="single" w:sz="4" w:space="0" w:color="000000"/>
              <w:bottom w:val="single" w:sz="4" w:space="0" w:color="000000"/>
            </w:tcBorders>
            <w:vAlign w:val="center"/>
          </w:tcPr>
          <w:p w:rsidR="00D21650" w:rsidRDefault="001863FA">
            <w:pPr>
              <w:widowControl w:val="0"/>
              <w:tabs>
                <w:tab w:val="left" w:pos="1080"/>
              </w:tabs>
              <w:rPr>
                <w:sz w:val="20"/>
                <w:szCs w:val="20"/>
                <w:highlight w:val="white"/>
              </w:rPr>
            </w:pPr>
            <w:r>
              <w:rPr>
                <w:sz w:val="20"/>
                <w:szCs w:val="20"/>
                <w:highlight w:val="white"/>
              </w:rPr>
              <w:t>Пояснения</w:t>
            </w:r>
          </w:p>
        </w:tc>
        <w:tc>
          <w:tcPr>
            <w:tcW w:w="2286" w:type="dxa"/>
            <w:gridSpan w:val="2"/>
            <w:tcBorders>
              <w:top w:val="single" w:sz="4" w:space="0" w:color="000000"/>
              <w:left w:val="single" w:sz="4" w:space="0" w:color="000000"/>
              <w:bottom w:val="single" w:sz="4" w:space="0" w:color="000000"/>
              <w:right w:val="single" w:sz="4" w:space="0" w:color="000000"/>
            </w:tcBorders>
            <w:vAlign w:val="center"/>
          </w:tcPr>
          <w:p w:rsidR="00D21650" w:rsidRDefault="001863FA">
            <w:pPr>
              <w:widowControl w:val="0"/>
              <w:tabs>
                <w:tab w:val="left" w:pos="1080"/>
              </w:tabs>
              <w:rPr>
                <w:sz w:val="20"/>
                <w:szCs w:val="20"/>
                <w:highlight w:val="white"/>
              </w:rPr>
            </w:pPr>
            <w:r>
              <w:rPr>
                <w:sz w:val="20"/>
                <w:szCs w:val="20"/>
                <w:highlight w:val="white"/>
              </w:rPr>
              <w:t>Ссылки на ПУ</w:t>
            </w:r>
          </w:p>
        </w:tc>
      </w:tr>
      <w:tr w:rsidR="00D21650">
        <w:trPr>
          <w:trHeight w:val="245"/>
          <w:jc w:val="center"/>
        </w:trPr>
        <w:tc>
          <w:tcPr>
            <w:tcW w:w="872" w:type="dxa"/>
            <w:tcBorders>
              <w:left w:val="single" w:sz="4" w:space="0" w:color="000000"/>
              <w:bottom w:val="single" w:sz="4" w:space="0" w:color="000000"/>
            </w:tcBorders>
            <w:vAlign w:val="center"/>
          </w:tcPr>
          <w:p w:rsidR="00D21650" w:rsidRDefault="00D21650">
            <w:pPr>
              <w:widowControl w:val="0"/>
              <w:tabs>
                <w:tab w:val="left" w:pos="1080"/>
              </w:tabs>
              <w:ind w:firstLine="540"/>
              <w:rPr>
                <w:sz w:val="20"/>
                <w:szCs w:val="20"/>
                <w:highlight w:val="white"/>
              </w:rPr>
            </w:pPr>
          </w:p>
        </w:tc>
        <w:tc>
          <w:tcPr>
            <w:tcW w:w="2334" w:type="dxa"/>
            <w:tcBorders>
              <w:left w:val="single" w:sz="4" w:space="0" w:color="000000"/>
              <w:bottom w:val="single" w:sz="4" w:space="0" w:color="000000"/>
            </w:tcBorders>
            <w:vAlign w:val="center"/>
          </w:tcPr>
          <w:p w:rsidR="00D21650" w:rsidRDefault="00D21650">
            <w:pPr>
              <w:widowControl w:val="0"/>
              <w:tabs>
                <w:tab w:val="left" w:pos="1080"/>
              </w:tabs>
              <w:ind w:firstLine="540"/>
              <w:rPr>
                <w:sz w:val="20"/>
                <w:szCs w:val="20"/>
                <w:highlight w:val="white"/>
              </w:rPr>
            </w:pPr>
          </w:p>
        </w:tc>
        <w:tc>
          <w:tcPr>
            <w:tcW w:w="1751" w:type="dxa"/>
            <w:gridSpan w:val="2"/>
            <w:tcBorders>
              <w:left w:val="single" w:sz="4" w:space="0" w:color="000000"/>
              <w:bottom w:val="single" w:sz="4" w:space="0" w:color="000000"/>
            </w:tcBorders>
            <w:vAlign w:val="center"/>
          </w:tcPr>
          <w:p w:rsidR="00D21650" w:rsidRDefault="00D21650">
            <w:pPr>
              <w:widowControl w:val="0"/>
              <w:tabs>
                <w:tab w:val="left" w:pos="1080"/>
              </w:tabs>
              <w:ind w:firstLine="540"/>
              <w:rPr>
                <w:sz w:val="20"/>
                <w:szCs w:val="20"/>
                <w:highlight w:val="white"/>
              </w:rPr>
            </w:pPr>
          </w:p>
        </w:tc>
        <w:tc>
          <w:tcPr>
            <w:tcW w:w="3226" w:type="dxa"/>
            <w:tcBorders>
              <w:left w:val="single" w:sz="4" w:space="0" w:color="000000"/>
              <w:bottom w:val="single" w:sz="4" w:space="0" w:color="000000"/>
            </w:tcBorders>
            <w:vAlign w:val="center"/>
          </w:tcPr>
          <w:p w:rsidR="00D21650" w:rsidRDefault="00D21650">
            <w:pPr>
              <w:widowControl w:val="0"/>
              <w:tabs>
                <w:tab w:val="left" w:pos="1080"/>
              </w:tabs>
              <w:ind w:firstLine="540"/>
              <w:rPr>
                <w:sz w:val="20"/>
                <w:szCs w:val="20"/>
                <w:highlight w:val="white"/>
              </w:rPr>
            </w:pPr>
          </w:p>
        </w:tc>
        <w:tc>
          <w:tcPr>
            <w:tcW w:w="2286" w:type="dxa"/>
            <w:gridSpan w:val="2"/>
            <w:tcBorders>
              <w:left w:val="single" w:sz="4" w:space="0" w:color="000000"/>
              <w:bottom w:val="single" w:sz="4" w:space="0" w:color="000000"/>
              <w:right w:val="single" w:sz="4" w:space="0" w:color="000000"/>
            </w:tcBorders>
            <w:vAlign w:val="center"/>
          </w:tcPr>
          <w:p w:rsidR="00D21650" w:rsidRDefault="00D21650">
            <w:pPr>
              <w:widowControl w:val="0"/>
              <w:tabs>
                <w:tab w:val="left" w:pos="1080"/>
              </w:tabs>
              <w:ind w:firstLine="540"/>
              <w:rPr>
                <w:sz w:val="20"/>
                <w:szCs w:val="20"/>
                <w:highlight w:val="white"/>
              </w:rPr>
            </w:pPr>
          </w:p>
        </w:tc>
      </w:tr>
      <w:tr w:rsidR="00D21650">
        <w:trPr>
          <w:gridAfter w:val="1"/>
          <w:wAfter w:w="1009" w:type="dxa"/>
          <w:jc w:val="center"/>
        </w:trPr>
        <w:tc>
          <w:tcPr>
            <w:tcW w:w="3552" w:type="dxa"/>
            <w:gridSpan w:val="3"/>
          </w:tcPr>
          <w:p w:rsidR="00D21650" w:rsidRDefault="00D21650">
            <w:pPr>
              <w:widowControl w:val="0"/>
              <w:tabs>
                <w:tab w:val="left" w:pos="1080"/>
              </w:tabs>
              <w:ind w:firstLine="540"/>
              <w:rPr>
                <w:sz w:val="20"/>
                <w:szCs w:val="20"/>
                <w:highlight w:val="white"/>
              </w:rPr>
            </w:pPr>
          </w:p>
          <w:p w:rsidR="00D21650" w:rsidRDefault="001863FA">
            <w:pPr>
              <w:widowControl w:val="0"/>
              <w:tabs>
                <w:tab w:val="left" w:pos="1080"/>
              </w:tabs>
              <w:rPr>
                <w:sz w:val="20"/>
                <w:szCs w:val="20"/>
                <w:highlight w:val="white"/>
              </w:rPr>
            </w:pPr>
            <w:r>
              <w:rPr>
                <w:sz w:val="20"/>
                <w:szCs w:val="20"/>
                <w:highlight w:val="white"/>
              </w:rPr>
              <w:t>№:</w:t>
            </w:r>
          </w:p>
        </w:tc>
        <w:tc>
          <w:tcPr>
            <w:tcW w:w="5471" w:type="dxa"/>
            <w:gridSpan w:val="3"/>
          </w:tcPr>
          <w:p w:rsidR="00D21650" w:rsidRDefault="00D21650">
            <w:pPr>
              <w:widowControl w:val="0"/>
              <w:tabs>
                <w:tab w:val="left" w:pos="1080"/>
              </w:tabs>
              <w:ind w:firstLine="540"/>
              <w:rPr>
                <w:sz w:val="20"/>
                <w:szCs w:val="20"/>
                <w:highlight w:val="white"/>
              </w:rPr>
            </w:pPr>
          </w:p>
          <w:p w:rsidR="00D21650" w:rsidRDefault="001863FA">
            <w:pPr>
              <w:widowControl w:val="0"/>
              <w:tabs>
                <w:tab w:val="left" w:pos="1080"/>
              </w:tabs>
              <w:ind w:firstLine="540"/>
              <w:rPr>
                <w:sz w:val="20"/>
                <w:szCs w:val="20"/>
                <w:highlight w:val="white"/>
              </w:rPr>
            </w:pPr>
            <w:r>
              <w:rPr>
                <w:sz w:val="20"/>
                <w:szCs w:val="20"/>
                <w:highlight w:val="white"/>
              </w:rPr>
              <w:t>порядковый номер</w:t>
            </w:r>
          </w:p>
        </w:tc>
      </w:tr>
      <w:tr w:rsidR="00D21650">
        <w:trPr>
          <w:gridAfter w:val="1"/>
          <w:wAfter w:w="1009" w:type="dxa"/>
          <w:jc w:val="center"/>
        </w:trPr>
        <w:tc>
          <w:tcPr>
            <w:tcW w:w="3552" w:type="dxa"/>
            <w:gridSpan w:val="3"/>
          </w:tcPr>
          <w:p w:rsidR="00D21650" w:rsidRDefault="001863FA">
            <w:pPr>
              <w:widowControl w:val="0"/>
              <w:tabs>
                <w:tab w:val="left" w:pos="1080"/>
              </w:tabs>
              <w:rPr>
                <w:sz w:val="20"/>
                <w:szCs w:val="20"/>
                <w:highlight w:val="white"/>
              </w:rPr>
            </w:pPr>
            <w:r>
              <w:rPr>
                <w:sz w:val="20"/>
                <w:szCs w:val="20"/>
                <w:highlight w:val="white"/>
              </w:rPr>
              <w:t>№ п.п. документов части V «ТЕХНИЧЕСКАЯ ЧАСТЬ»:</w:t>
            </w:r>
          </w:p>
        </w:tc>
        <w:tc>
          <w:tcPr>
            <w:tcW w:w="5471" w:type="dxa"/>
            <w:gridSpan w:val="3"/>
          </w:tcPr>
          <w:p w:rsidR="00D21650" w:rsidRDefault="001863FA">
            <w:pPr>
              <w:widowControl w:val="0"/>
              <w:tabs>
                <w:tab w:val="left" w:pos="1080"/>
              </w:tabs>
              <w:ind w:firstLine="540"/>
              <w:rPr>
                <w:sz w:val="20"/>
                <w:szCs w:val="20"/>
                <w:highlight w:val="white"/>
              </w:rPr>
            </w:pPr>
            <w:r>
              <w:rPr>
                <w:sz w:val="20"/>
                <w:szCs w:val="20"/>
                <w:highlight w:val="white"/>
              </w:rPr>
              <w:t>номер пункта документов части V «ТЕХНИЧЕСКАЯ ЧАСТЬ» (технического задания и т.п.). В случае, если в документе отсутствует нумерация/пункты, указывается название такого документа</w:t>
            </w:r>
          </w:p>
        </w:tc>
      </w:tr>
      <w:tr w:rsidR="00D21650">
        <w:trPr>
          <w:gridAfter w:val="1"/>
          <w:wAfter w:w="1009" w:type="dxa"/>
          <w:jc w:val="center"/>
        </w:trPr>
        <w:tc>
          <w:tcPr>
            <w:tcW w:w="3552" w:type="dxa"/>
            <w:gridSpan w:val="3"/>
          </w:tcPr>
          <w:p w:rsidR="00D21650" w:rsidRDefault="001863FA">
            <w:pPr>
              <w:widowControl w:val="0"/>
              <w:tabs>
                <w:tab w:val="left" w:pos="1080"/>
              </w:tabs>
              <w:rPr>
                <w:sz w:val="20"/>
                <w:szCs w:val="20"/>
              </w:rPr>
            </w:pPr>
            <w:r>
              <w:rPr>
                <w:sz w:val="20"/>
                <w:szCs w:val="20"/>
              </w:rPr>
              <w:t>Выполнение:</w:t>
            </w:r>
          </w:p>
        </w:tc>
        <w:tc>
          <w:tcPr>
            <w:tcW w:w="5471" w:type="dxa"/>
            <w:gridSpan w:val="3"/>
          </w:tcPr>
          <w:p w:rsidR="00D21650" w:rsidRDefault="00D21650">
            <w:pPr>
              <w:widowControl w:val="0"/>
              <w:tabs>
                <w:tab w:val="left" w:pos="1080"/>
              </w:tabs>
              <w:ind w:firstLine="540"/>
              <w:rPr>
                <w:sz w:val="20"/>
                <w:szCs w:val="20"/>
              </w:rPr>
            </w:pPr>
          </w:p>
        </w:tc>
      </w:tr>
      <w:tr w:rsidR="00D21650">
        <w:trPr>
          <w:gridAfter w:val="1"/>
          <w:wAfter w:w="1009" w:type="dxa"/>
          <w:jc w:val="center"/>
        </w:trPr>
        <w:tc>
          <w:tcPr>
            <w:tcW w:w="3552" w:type="dxa"/>
            <w:gridSpan w:val="3"/>
          </w:tcPr>
          <w:p w:rsidR="00D21650" w:rsidRDefault="00D21650">
            <w:pPr>
              <w:widowControl w:val="0"/>
              <w:tabs>
                <w:tab w:val="left" w:pos="1080"/>
              </w:tabs>
              <w:ind w:firstLine="540"/>
              <w:rPr>
                <w:sz w:val="20"/>
                <w:szCs w:val="20"/>
              </w:rPr>
            </w:pPr>
          </w:p>
        </w:tc>
        <w:tc>
          <w:tcPr>
            <w:tcW w:w="5471" w:type="dxa"/>
            <w:gridSpan w:val="3"/>
          </w:tcPr>
          <w:p w:rsidR="00D21650" w:rsidRDefault="001863FA">
            <w:pPr>
              <w:widowControl w:val="0"/>
              <w:tabs>
                <w:tab w:val="left" w:pos="1080"/>
              </w:tabs>
              <w:ind w:firstLine="540"/>
              <w:rPr>
                <w:sz w:val="20"/>
                <w:szCs w:val="20"/>
              </w:rPr>
            </w:pPr>
            <w:r>
              <w:rPr>
                <w:sz w:val="20"/>
                <w:szCs w:val="20"/>
              </w:rPr>
              <w:t>"да" - будет выполнен полностью</w:t>
            </w:r>
          </w:p>
        </w:tc>
      </w:tr>
      <w:tr w:rsidR="00D21650">
        <w:trPr>
          <w:gridAfter w:val="1"/>
          <w:wAfter w:w="1009" w:type="dxa"/>
          <w:jc w:val="center"/>
        </w:trPr>
        <w:tc>
          <w:tcPr>
            <w:tcW w:w="3552" w:type="dxa"/>
            <w:gridSpan w:val="3"/>
          </w:tcPr>
          <w:p w:rsidR="00D21650" w:rsidRDefault="00D21650">
            <w:pPr>
              <w:widowControl w:val="0"/>
              <w:tabs>
                <w:tab w:val="left" w:pos="1080"/>
              </w:tabs>
              <w:ind w:firstLine="540"/>
              <w:rPr>
                <w:sz w:val="20"/>
                <w:szCs w:val="20"/>
              </w:rPr>
            </w:pPr>
          </w:p>
        </w:tc>
        <w:tc>
          <w:tcPr>
            <w:tcW w:w="5471" w:type="dxa"/>
            <w:gridSpan w:val="3"/>
          </w:tcPr>
          <w:p w:rsidR="00D21650" w:rsidRDefault="001863FA">
            <w:pPr>
              <w:widowControl w:val="0"/>
              <w:tabs>
                <w:tab w:val="left" w:pos="1080"/>
              </w:tabs>
              <w:ind w:firstLine="540"/>
              <w:rPr>
                <w:sz w:val="20"/>
                <w:szCs w:val="20"/>
              </w:rPr>
            </w:pPr>
            <w:r>
              <w:rPr>
                <w:sz w:val="20"/>
                <w:szCs w:val="20"/>
              </w:rPr>
              <w:t>"нет" - не будет выполнен</w:t>
            </w:r>
          </w:p>
        </w:tc>
      </w:tr>
      <w:tr w:rsidR="00D21650">
        <w:trPr>
          <w:gridAfter w:val="1"/>
          <w:wAfter w:w="1009" w:type="dxa"/>
          <w:jc w:val="center"/>
        </w:trPr>
        <w:tc>
          <w:tcPr>
            <w:tcW w:w="3552" w:type="dxa"/>
            <w:gridSpan w:val="3"/>
          </w:tcPr>
          <w:p w:rsidR="00D21650" w:rsidRDefault="00D21650">
            <w:pPr>
              <w:widowControl w:val="0"/>
              <w:tabs>
                <w:tab w:val="left" w:pos="1080"/>
              </w:tabs>
              <w:ind w:firstLine="540"/>
              <w:rPr>
                <w:sz w:val="20"/>
                <w:szCs w:val="20"/>
              </w:rPr>
            </w:pPr>
          </w:p>
        </w:tc>
        <w:tc>
          <w:tcPr>
            <w:tcW w:w="5471" w:type="dxa"/>
            <w:gridSpan w:val="3"/>
          </w:tcPr>
          <w:p w:rsidR="00D21650" w:rsidRDefault="001863FA">
            <w:pPr>
              <w:widowControl w:val="0"/>
              <w:tabs>
                <w:tab w:val="left" w:pos="1080"/>
              </w:tabs>
              <w:ind w:firstLine="540"/>
              <w:rPr>
                <w:sz w:val="20"/>
                <w:szCs w:val="20"/>
              </w:rPr>
            </w:pPr>
            <w:r>
              <w:rPr>
                <w:sz w:val="20"/>
                <w:szCs w:val="20"/>
              </w:rPr>
              <w:t>"частично" – выполняется с "такими-то" ограничениями</w:t>
            </w:r>
          </w:p>
        </w:tc>
      </w:tr>
      <w:tr w:rsidR="00D21650">
        <w:trPr>
          <w:gridAfter w:val="1"/>
          <w:wAfter w:w="1009" w:type="dxa"/>
          <w:jc w:val="center"/>
        </w:trPr>
        <w:tc>
          <w:tcPr>
            <w:tcW w:w="3552" w:type="dxa"/>
            <w:gridSpan w:val="3"/>
          </w:tcPr>
          <w:p w:rsidR="00D21650" w:rsidRDefault="001863FA">
            <w:pPr>
              <w:widowControl w:val="0"/>
              <w:tabs>
                <w:tab w:val="left" w:pos="1080"/>
              </w:tabs>
              <w:rPr>
                <w:sz w:val="20"/>
                <w:szCs w:val="20"/>
              </w:rPr>
            </w:pPr>
            <w:r>
              <w:rPr>
                <w:sz w:val="20"/>
                <w:szCs w:val="20"/>
              </w:rPr>
              <w:t>Пояснения:</w:t>
            </w:r>
          </w:p>
        </w:tc>
        <w:tc>
          <w:tcPr>
            <w:tcW w:w="5471" w:type="dxa"/>
            <w:gridSpan w:val="3"/>
          </w:tcPr>
          <w:p w:rsidR="00D21650" w:rsidRDefault="001863FA">
            <w:pPr>
              <w:widowControl w:val="0"/>
              <w:tabs>
                <w:tab w:val="left" w:pos="1080"/>
              </w:tabs>
              <w:ind w:firstLine="540"/>
              <w:rPr>
                <w:sz w:val="20"/>
                <w:szCs w:val="20"/>
              </w:rPr>
            </w:pPr>
            <w:r>
              <w:rPr>
                <w:sz w:val="20"/>
                <w:szCs w:val="20"/>
              </w:rPr>
              <w:t>необходимые пояснения</w:t>
            </w:r>
          </w:p>
        </w:tc>
      </w:tr>
      <w:tr w:rsidR="00D21650">
        <w:trPr>
          <w:gridAfter w:val="1"/>
          <w:wAfter w:w="1009" w:type="dxa"/>
          <w:jc w:val="center"/>
        </w:trPr>
        <w:tc>
          <w:tcPr>
            <w:tcW w:w="3552" w:type="dxa"/>
            <w:gridSpan w:val="3"/>
          </w:tcPr>
          <w:p w:rsidR="00D21650" w:rsidRDefault="001863FA">
            <w:pPr>
              <w:widowControl w:val="0"/>
              <w:tabs>
                <w:tab w:val="left" w:pos="1080"/>
              </w:tabs>
              <w:rPr>
                <w:sz w:val="20"/>
                <w:szCs w:val="20"/>
              </w:rPr>
            </w:pPr>
            <w:r>
              <w:rPr>
                <w:sz w:val="20"/>
                <w:szCs w:val="20"/>
              </w:rPr>
              <w:t>Ссылки на ПУ:</w:t>
            </w:r>
          </w:p>
        </w:tc>
        <w:tc>
          <w:tcPr>
            <w:tcW w:w="5471" w:type="dxa"/>
            <w:gridSpan w:val="3"/>
          </w:tcPr>
          <w:p w:rsidR="00D21650" w:rsidRDefault="001863FA">
            <w:pPr>
              <w:widowControl w:val="0"/>
              <w:tabs>
                <w:tab w:val="left" w:pos="1080"/>
              </w:tabs>
              <w:ind w:left="459" w:firstLine="81"/>
              <w:rPr>
                <w:sz w:val="20"/>
                <w:szCs w:val="20"/>
              </w:rPr>
            </w:pPr>
            <w:r>
              <w:rPr>
                <w:sz w:val="20"/>
                <w:szCs w:val="20"/>
              </w:rPr>
              <w:t>номер пункта материалов Предложений Участника (ПУ), где приведены подробные объяснения</w:t>
            </w:r>
          </w:p>
        </w:tc>
      </w:tr>
    </w:tbl>
    <w:p w:rsidR="00D21650" w:rsidRDefault="00D21650">
      <w:pPr>
        <w:widowControl w:val="0"/>
        <w:tabs>
          <w:tab w:val="left" w:pos="1080"/>
        </w:tabs>
        <w:ind w:firstLine="540"/>
        <w:rPr>
          <w:sz w:val="20"/>
          <w:szCs w:val="20"/>
        </w:rPr>
      </w:pPr>
    </w:p>
    <w:p w:rsidR="00D21650" w:rsidRDefault="00D21650">
      <w:pPr>
        <w:widowControl w:val="0"/>
        <w:tabs>
          <w:tab w:val="left" w:pos="1080"/>
        </w:tabs>
        <w:ind w:firstLine="540"/>
        <w:rPr>
          <w:sz w:val="20"/>
          <w:szCs w:val="20"/>
        </w:rPr>
      </w:pPr>
    </w:p>
    <w:p w:rsidR="00D21650" w:rsidRDefault="001863FA">
      <w:pPr>
        <w:widowControl w:val="0"/>
        <w:tabs>
          <w:tab w:val="left" w:pos="1080"/>
        </w:tabs>
        <w:ind w:firstLine="540"/>
        <w:rPr>
          <w:sz w:val="20"/>
          <w:szCs w:val="20"/>
        </w:rPr>
      </w:pPr>
      <w:r>
        <w:rPr>
          <w:sz w:val="20"/>
          <w:szCs w:val="20"/>
        </w:rPr>
        <w:t>Для предлагаемого оборудования и/или предлагаемых материалов и/или предлагаемой продукции (если техническим заданием предусмотрена поставка оборудования и/или материалов и/или продукции) таблицы технических требований, установленных в части V «ТЕХНИЧЕСКАЯ ЧАСТЬ», предоставляются в следующем виде:</w:t>
      </w:r>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062"/>
        <w:gridCol w:w="5312"/>
        <w:gridCol w:w="1813"/>
        <w:gridCol w:w="2008"/>
      </w:tblGrid>
      <w:tr w:rsidR="00D21650">
        <w:tc>
          <w:tcPr>
            <w:tcW w:w="521" w:type="pct"/>
            <w:tcBorders>
              <w:top w:val="single" w:sz="4" w:space="0" w:color="auto"/>
            </w:tcBorders>
            <w:vAlign w:val="center"/>
          </w:tcPr>
          <w:p w:rsidR="00D21650" w:rsidRDefault="001863FA">
            <w:pPr>
              <w:widowControl w:val="0"/>
              <w:tabs>
                <w:tab w:val="left" w:pos="1080"/>
              </w:tabs>
              <w:rPr>
                <w:sz w:val="20"/>
                <w:szCs w:val="20"/>
              </w:rPr>
            </w:pPr>
            <w:r>
              <w:rPr>
                <w:sz w:val="20"/>
                <w:szCs w:val="20"/>
              </w:rPr>
              <w:t>№ п/п</w:t>
            </w:r>
          </w:p>
        </w:tc>
        <w:tc>
          <w:tcPr>
            <w:tcW w:w="2605" w:type="pct"/>
            <w:tcBorders>
              <w:top w:val="single" w:sz="4" w:space="0" w:color="auto"/>
            </w:tcBorders>
            <w:vAlign w:val="center"/>
          </w:tcPr>
          <w:p w:rsidR="00D21650" w:rsidRDefault="001863FA">
            <w:pPr>
              <w:widowControl w:val="0"/>
              <w:tabs>
                <w:tab w:val="left" w:pos="1080"/>
              </w:tabs>
              <w:rPr>
                <w:sz w:val="20"/>
                <w:szCs w:val="20"/>
              </w:rPr>
            </w:pPr>
            <w:r>
              <w:rPr>
                <w:sz w:val="20"/>
                <w:szCs w:val="20"/>
              </w:rPr>
              <w:t>Наименование параметра</w:t>
            </w:r>
          </w:p>
        </w:tc>
        <w:tc>
          <w:tcPr>
            <w:tcW w:w="889" w:type="pct"/>
            <w:tcBorders>
              <w:top w:val="single" w:sz="4" w:space="0" w:color="auto"/>
            </w:tcBorders>
            <w:vAlign w:val="center"/>
          </w:tcPr>
          <w:p w:rsidR="00D21650" w:rsidRDefault="001863FA">
            <w:pPr>
              <w:widowControl w:val="0"/>
              <w:tabs>
                <w:tab w:val="left" w:pos="1080"/>
              </w:tabs>
              <w:rPr>
                <w:sz w:val="20"/>
                <w:szCs w:val="20"/>
              </w:rPr>
            </w:pPr>
            <w:r>
              <w:rPr>
                <w:sz w:val="20"/>
                <w:szCs w:val="20"/>
              </w:rPr>
              <w:t>Требуемое значение</w:t>
            </w:r>
          </w:p>
        </w:tc>
        <w:tc>
          <w:tcPr>
            <w:tcW w:w="985" w:type="pct"/>
            <w:tcBorders>
              <w:top w:val="single" w:sz="4" w:space="0" w:color="auto"/>
            </w:tcBorders>
            <w:vAlign w:val="center"/>
          </w:tcPr>
          <w:p w:rsidR="00D21650" w:rsidRDefault="001863FA">
            <w:pPr>
              <w:widowControl w:val="0"/>
              <w:tabs>
                <w:tab w:val="left" w:pos="1080"/>
              </w:tabs>
              <w:rPr>
                <w:sz w:val="20"/>
                <w:szCs w:val="20"/>
              </w:rPr>
            </w:pPr>
            <w:r>
              <w:rPr>
                <w:sz w:val="20"/>
                <w:szCs w:val="20"/>
              </w:rPr>
              <w:t>Предлагаемое Участником закупки</w:t>
            </w:r>
          </w:p>
        </w:tc>
      </w:tr>
      <w:tr w:rsidR="00D21650">
        <w:trPr>
          <w:trHeight w:val="371"/>
        </w:trPr>
        <w:tc>
          <w:tcPr>
            <w:tcW w:w="521" w:type="pct"/>
          </w:tcPr>
          <w:p w:rsidR="00D21650" w:rsidRDefault="001863FA">
            <w:pPr>
              <w:widowControl w:val="0"/>
              <w:tabs>
                <w:tab w:val="left" w:pos="1080"/>
              </w:tabs>
              <w:rPr>
                <w:sz w:val="20"/>
                <w:szCs w:val="20"/>
              </w:rPr>
            </w:pPr>
            <w:r>
              <w:rPr>
                <w:sz w:val="20"/>
                <w:szCs w:val="20"/>
              </w:rPr>
              <w:t>1.</w:t>
            </w:r>
          </w:p>
        </w:tc>
        <w:tc>
          <w:tcPr>
            <w:tcW w:w="2605" w:type="pct"/>
          </w:tcPr>
          <w:p w:rsidR="00D21650" w:rsidRDefault="00D21650">
            <w:pPr>
              <w:widowControl w:val="0"/>
              <w:tabs>
                <w:tab w:val="left" w:pos="1080"/>
              </w:tabs>
              <w:rPr>
                <w:sz w:val="20"/>
                <w:szCs w:val="20"/>
              </w:rPr>
            </w:pPr>
          </w:p>
        </w:tc>
        <w:tc>
          <w:tcPr>
            <w:tcW w:w="889" w:type="pct"/>
          </w:tcPr>
          <w:p w:rsidR="00D21650" w:rsidRDefault="00D21650">
            <w:pPr>
              <w:widowControl w:val="0"/>
              <w:tabs>
                <w:tab w:val="left" w:pos="1080"/>
              </w:tabs>
              <w:rPr>
                <w:sz w:val="20"/>
                <w:szCs w:val="20"/>
              </w:rPr>
            </w:pPr>
          </w:p>
        </w:tc>
        <w:tc>
          <w:tcPr>
            <w:tcW w:w="985" w:type="pct"/>
          </w:tcPr>
          <w:p w:rsidR="00D21650" w:rsidRDefault="00D21650">
            <w:pPr>
              <w:widowControl w:val="0"/>
              <w:tabs>
                <w:tab w:val="left" w:pos="1080"/>
              </w:tabs>
              <w:rPr>
                <w:sz w:val="20"/>
                <w:szCs w:val="20"/>
              </w:rPr>
            </w:pPr>
          </w:p>
        </w:tc>
      </w:tr>
      <w:tr w:rsidR="00D21650">
        <w:trPr>
          <w:trHeight w:val="198"/>
        </w:trPr>
        <w:tc>
          <w:tcPr>
            <w:tcW w:w="521" w:type="pct"/>
            <w:tcBorders>
              <w:bottom w:val="single" w:sz="4" w:space="0" w:color="auto"/>
            </w:tcBorders>
          </w:tcPr>
          <w:p w:rsidR="00D21650" w:rsidRDefault="00D21650">
            <w:pPr>
              <w:widowControl w:val="0"/>
              <w:tabs>
                <w:tab w:val="left" w:pos="1080"/>
              </w:tabs>
              <w:rPr>
                <w:sz w:val="20"/>
                <w:szCs w:val="20"/>
              </w:rPr>
            </w:pPr>
          </w:p>
        </w:tc>
        <w:tc>
          <w:tcPr>
            <w:tcW w:w="2605" w:type="pct"/>
            <w:tcBorders>
              <w:bottom w:val="single" w:sz="4" w:space="0" w:color="auto"/>
            </w:tcBorders>
          </w:tcPr>
          <w:p w:rsidR="00D21650" w:rsidRDefault="00D21650">
            <w:pPr>
              <w:widowControl w:val="0"/>
              <w:tabs>
                <w:tab w:val="left" w:pos="1080"/>
              </w:tabs>
              <w:rPr>
                <w:sz w:val="20"/>
                <w:szCs w:val="20"/>
              </w:rPr>
            </w:pPr>
          </w:p>
        </w:tc>
        <w:tc>
          <w:tcPr>
            <w:tcW w:w="889" w:type="pct"/>
            <w:tcBorders>
              <w:bottom w:val="single" w:sz="4" w:space="0" w:color="auto"/>
            </w:tcBorders>
          </w:tcPr>
          <w:p w:rsidR="00D21650" w:rsidRDefault="00D21650">
            <w:pPr>
              <w:widowControl w:val="0"/>
              <w:tabs>
                <w:tab w:val="left" w:pos="1080"/>
              </w:tabs>
              <w:rPr>
                <w:sz w:val="20"/>
                <w:szCs w:val="20"/>
              </w:rPr>
            </w:pPr>
          </w:p>
        </w:tc>
        <w:tc>
          <w:tcPr>
            <w:tcW w:w="985" w:type="pct"/>
            <w:tcBorders>
              <w:bottom w:val="single" w:sz="4" w:space="0" w:color="auto"/>
            </w:tcBorders>
          </w:tcPr>
          <w:p w:rsidR="00D21650" w:rsidRDefault="00D21650">
            <w:pPr>
              <w:widowControl w:val="0"/>
              <w:tabs>
                <w:tab w:val="left" w:pos="1080"/>
              </w:tabs>
              <w:rPr>
                <w:sz w:val="20"/>
                <w:szCs w:val="20"/>
              </w:rPr>
            </w:pPr>
          </w:p>
        </w:tc>
      </w:tr>
    </w:tbl>
    <w:p w:rsidR="00D21650" w:rsidRDefault="001863FA" w:rsidP="00C447A1">
      <w:pPr>
        <w:widowControl w:val="0"/>
        <w:numPr>
          <w:ilvl w:val="0"/>
          <w:numId w:val="33"/>
        </w:numPr>
        <w:tabs>
          <w:tab w:val="clear" w:pos="720"/>
          <w:tab w:val="num" w:pos="1080"/>
        </w:tabs>
        <w:spacing w:after="0"/>
        <w:ind w:left="0" w:firstLine="567"/>
        <w:rPr>
          <w:sz w:val="20"/>
          <w:szCs w:val="20"/>
        </w:rPr>
      </w:pPr>
      <w:r>
        <w:rPr>
          <w:sz w:val="20"/>
          <w:szCs w:val="20"/>
        </w:rPr>
        <w:t>Если Заказчик устанавливает одно из условий: «не более», «не менее», «не ниже», то Участник закупки должен конкретизировать данный параметр без применения вышеуказанных условий или слов.</w:t>
      </w:r>
    </w:p>
    <w:p w:rsidR="00D21650" w:rsidRDefault="001863FA" w:rsidP="00C447A1">
      <w:pPr>
        <w:widowControl w:val="0"/>
        <w:numPr>
          <w:ilvl w:val="0"/>
          <w:numId w:val="33"/>
        </w:numPr>
        <w:tabs>
          <w:tab w:val="clear" w:pos="720"/>
          <w:tab w:val="num" w:pos="1080"/>
        </w:tabs>
        <w:spacing w:after="0"/>
        <w:ind w:left="0" w:firstLine="567"/>
        <w:rPr>
          <w:sz w:val="20"/>
          <w:szCs w:val="20"/>
        </w:rPr>
      </w:pPr>
      <w:r>
        <w:rPr>
          <w:sz w:val="20"/>
          <w:szCs w:val="20"/>
        </w:rPr>
        <w:t>Участник к Техническому предложению должен приложить файл технического предложения, выполненный в формате MS Word.</w:t>
      </w:r>
      <w:r>
        <w:rPr>
          <w:sz w:val="20"/>
          <w:szCs w:val="20"/>
        </w:rPr>
        <w:br w:type="page" w:clear="all"/>
      </w:r>
    </w:p>
    <w:p w:rsidR="00D21650" w:rsidRDefault="001863FA">
      <w:pPr>
        <w:pStyle w:val="21"/>
        <w:tabs>
          <w:tab w:val="clear" w:pos="576"/>
          <w:tab w:val="num" w:pos="0"/>
        </w:tabs>
        <w:ind w:left="0" w:firstLine="0"/>
        <w:rPr>
          <w:sz w:val="24"/>
          <w:szCs w:val="24"/>
        </w:rPr>
      </w:pPr>
      <w:bookmarkStart w:id="138" w:name="_Toc83598010"/>
      <w:r>
        <w:rPr>
          <w:sz w:val="24"/>
          <w:szCs w:val="24"/>
        </w:rPr>
        <w:t>ФОРМА 5. АНТИКОРРУПЦИОННЫЕ ОБЯЗАТЕЛЬСТВА</w:t>
      </w:r>
      <w:bookmarkEnd w:id="138"/>
    </w:p>
    <w:p w:rsidR="00D21650" w:rsidRDefault="00D21650">
      <w:pPr>
        <w:jc w:val="center"/>
      </w:pPr>
    </w:p>
    <w:p w:rsidR="00D21650" w:rsidRDefault="001863FA">
      <w:pPr>
        <w:ind w:firstLine="709"/>
        <w:rPr>
          <w:color w:val="000000"/>
        </w:rPr>
      </w:pPr>
      <w:r>
        <w:rPr>
          <w:color w:val="000000"/>
        </w:rPr>
        <w:t>Антикоррупционные обязательства разработаны во исполнение требований ст. 13.3 Федерального закона от 25.12.2008 № 273-ФЗ «О противодействии коррупции», предусматривающих обязанность ПАО «Россети»/ДЗО ПАО «Россети» по разработке и принятию мер по предупреждению и противодействию коррупции.</w:t>
      </w:r>
    </w:p>
    <w:p w:rsidR="00D21650" w:rsidRDefault="001863FA" w:rsidP="00C447A1">
      <w:pPr>
        <w:numPr>
          <w:ilvl w:val="0"/>
          <w:numId w:val="27"/>
        </w:numPr>
        <w:tabs>
          <w:tab w:val="num" w:pos="0"/>
        </w:tabs>
        <w:spacing w:after="0"/>
        <w:ind w:left="0" w:firstLine="709"/>
        <w:rPr>
          <w:color w:val="000000"/>
        </w:rPr>
      </w:pPr>
      <w:r>
        <w:rPr>
          <w:color w:val="000000"/>
        </w:rPr>
        <w:t>Потенциальный участник (юридическое/физическое лицо, индивидуальный предприниматель) ______, именуемый в дальнейшем «Участник», в лице______, действующего на основании ________, привлеченный в качестве участника ________________ (наименование закупочных процедур) для нужд ПАО «Россети»/ДЗО ПАО «Россети», именуемое в дальнейшем «Заказчик», после ознакомления с закупочной документацией гарантирует и заверяет Заказчика/Организатора закупки, что он:</w:t>
      </w:r>
    </w:p>
    <w:p w:rsidR="00D21650" w:rsidRDefault="001863FA">
      <w:pPr>
        <w:widowControl w:val="0"/>
        <w:ind w:firstLine="709"/>
        <w:contextualSpacing/>
      </w:pPr>
      <w:r>
        <w:t>1.1</w:t>
      </w:r>
      <w:r>
        <w:tab/>
        <w:t xml:space="preserve">Ознакомлен с Антикоррупционной политикой </w:t>
      </w:r>
      <w:r w:rsidRPr="001863FA">
        <w:t>АО «Россети Сибирь Тываэнерго», утвержденной решением Совета директоров АО «Россети Сибирь Тываэнерго» (протокол Совета дир</w:t>
      </w:r>
      <w:r>
        <w:t>екторов от 25.08.2023 № 47/23) (далее - Антикоррупционная политика).</w:t>
      </w:r>
    </w:p>
    <w:p w:rsidR="00D21650" w:rsidRDefault="001863FA" w:rsidP="00C447A1">
      <w:pPr>
        <w:widowControl w:val="0"/>
        <w:numPr>
          <w:ilvl w:val="1"/>
          <w:numId w:val="31"/>
        </w:numPr>
        <w:spacing w:after="0"/>
        <w:ind w:left="0" w:firstLine="709"/>
        <w:contextualSpacing/>
      </w:pPr>
      <w:r>
        <w:t>Согласен с принимаемыми в ПАО «Россети Сибирь» мерами, направленными на предупреждение и противодействие коррупции, включая Антикоррупционную политику, и готов представить справку о цепочке собственников, содержащую полную и достоверную информацию о структуре собственников Участника, включая бенефициаров, в том числе, конечных (то есть, до данных о физических лицах), а также информацию об исполнительных органах с приложением подтверждающих документов. В их числе: выписка из реестра акционеров, заверенная подписью уполномоченного лица и печатью (срок действия выписки не должен превышать 60 дней), копия решения о назначении руководителя, заверенная подписью уполномоченного лица и печатью.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(для иностранных лиц), полученных не ранее чем за 60 дней до срока окончания приема предложений, справка о кадровых ресурсах, информацию о наличии аффилированных и иных связей, пред/конфликта интересов с работниками Заказчика/Организатора закупки (либо их родственниками), а так же с иными участниками закупочной процедуры и/или их бенефициарами, согласие на обработку и передачу персональных данных.</w:t>
      </w:r>
    </w:p>
    <w:p w:rsidR="00D21650" w:rsidRDefault="001863FA" w:rsidP="00C447A1">
      <w:pPr>
        <w:numPr>
          <w:ilvl w:val="0"/>
          <w:numId w:val="27"/>
        </w:numPr>
        <w:spacing w:after="0"/>
        <w:ind w:left="0" w:firstLine="709"/>
        <w:rPr>
          <w:color w:val="000000"/>
        </w:rPr>
      </w:pPr>
      <w:r>
        <w:rPr>
          <w:color w:val="000000"/>
        </w:rPr>
        <w:t>Участник, а также его аффилированные лица, бенефициары, работники, посредники и/или иные лица, действующие в интересах работников Заказчика/Организатора закупки (либо их родственников), его аффилированных лиц или бенефициаров, не совершали, и не будут совершать противоправных действий (далее – «</w:t>
      </w:r>
      <w:r>
        <w:rPr>
          <w:bCs/>
          <w:color w:val="000000"/>
        </w:rPr>
        <w:t>Запрещённые действия</w:t>
      </w:r>
      <w:r>
        <w:rPr>
          <w:color w:val="000000"/>
        </w:rPr>
        <w:t>»).</w:t>
      </w:r>
    </w:p>
    <w:p w:rsidR="00D21650" w:rsidRDefault="001863FA">
      <w:pPr>
        <w:ind w:firstLine="709"/>
        <w:rPr>
          <w:color w:val="000000"/>
        </w:rPr>
      </w:pPr>
      <w:r>
        <w:rPr>
          <w:color w:val="000000"/>
        </w:rPr>
        <w:t>2.1. К Запрещ</w:t>
      </w:r>
      <w:r>
        <w:rPr>
          <w:bCs/>
          <w:color w:val="000000"/>
        </w:rPr>
        <w:t>ё</w:t>
      </w:r>
      <w:r>
        <w:rPr>
          <w:color w:val="000000"/>
        </w:rPr>
        <w:t>нным действиям, способным вызвать коррупционные риски при осуществлении закупочной деятельности, относятся:</w:t>
      </w:r>
    </w:p>
    <w:p w:rsidR="00D21650" w:rsidRDefault="001863FA" w:rsidP="00C447A1">
      <w:pPr>
        <w:numPr>
          <w:ilvl w:val="0"/>
          <w:numId w:val="30"/>
        </w:numPr>
        <w:spacing w:after="0"/>
        <w:ind w:left="0" w:firstLine="709"/>
        <w:rPr>
          <w:color w:val="000000"/>
        </w:rPr>
      </w:pPr>
      <w:r>
        <w:rPr>
          <w:color w:val="000000"/>
        </w:rPr>
        <w:t>предоставление неполных, заведомо ложных, недостоверных сведений о структуре собственников;</w:t>
      </w:r>
    </w:p>
    <w:p w:rsidR="00D21650" w:rsidRDefault="001863FA" w:rsidP="00C447A1">
      <w:pPr>
        <w:numPr>
          <w:ilvl w:val="0"/>
          <w:numId w:val="30"/>
        </w:numPr>
        <w:spacing w:after="0"/>
        <w:ind w:left="0" w:firstLine="709"/>
        <w:rPr>
          <w:color w:val="000000"/>
        </w:rPr>
      </w:pPr>
      <w:r>
        <w:rPr>
          <w:color w:val="000000"/>
        </w:rPr>
        <w:t>непредставление информации о наличии аффилированных и иных связей, пред/конфликта интересов с работниками Заказчика/Организатора закупки (либо их родственниками), а так же с иными участниками закупочной процедуры/их бенефициарами;</w:t>
      </w:r>
    </w:p>
    <w:p w:rsidR="00D21650" w:rsidRDefault="001863FA" w:rsidP="00C447A1">
      <w:pPr>
        <w:numPr>
          <w:ilvl w:val="0"/>
          <w:numId w:val="28"/>
        </w:numPr>
        <w:spacing w:after="0"/>
        <w:ind w:left="0" w:firstLine="709"/>
        <w:rPr>
          <w:color w:val="000000"/>
        </w:rPr>
      </w:pPr>
      <w:r>
        <w:rPr>
          <w:color w:val="000000"/>
        </w:rPr>
        <w:t>освобождение, предложение или обещание освободить от исполнения обязательства или обязанности;</w:t>
      </w:r>
    </w:p>
    <w:p w:rsidR="00D21650" w:rsidRDefault="001863FA" w:rsidP="00C447A1">
      <w:pPr>
        <w:numPr>
          <w:ilvl w:val="0"/>
          <w:numId w:val="28"/>
        </w:numPr>
        <w:spacing w:after="0"/>
        <w:ind w:left="0" w:firstLine="709"/>
        <w:rPr>
          <w:color w:val="000000"/>
        </w:rPr>
      </w:pPr>
      <w:r>
        <w:rPr>
          <w:color w:val="000000"/>
        </w:rPr>
        <w:t>оказание, предложение или обещание оказать услуги;</w:t>
      </w:r>
    </w:p>
    <w:p w:rsidR="00D21650" w:rsidRDefault="001863FA" w:rsidP="00C447A1">
      <w:pPr>
        <w:numPr>
          <w:ilvl w:val="0"/>
          <w:numId w:val="28"/>
        </w:numPr>
        <w:spacing w:after="0"/>
        <w:ind w:left="0" w:firstLine="709"/>
        <w:rPr>
          <w:color w:val="000000"/>
        </w:rPr>
      </w:pPr>
      <w:r>
        <w:rPr>
          <w:color w:val="000000"/>
        </w:rPr>
        <w:t>передача, предложение или обещание передать денежные средства, материальные ценности, ценные бумаги, иное имущество или имущественные права;</w:t>
      </w:r>
    </w:p>
    <w:p w:rsidR="00D21650" w:rsidRDefault="001863FA" w:rsidP="00C447A1">
      <w:pPr>
        <w:numPr>
          <w:ilvl w:val="0"/>
          <w:numId w:val="28"/>
        </w:numPr>
        <w:spacing w:after="0"/>
        <w:ind w:left="0" w:firstLine="709"/>
        <w:rPr>
          <w:color w:val="000000"/>
        </w:rPr>
      </w:pPr>
      <w:r>
        <w:rPr>
          <w:color w:val="000000"/>
        </w:rPr>
        <w:t xml:space="preserve">предоставление, предложение или обещание предоставить иные выгоды; </w:t>
      </w:r>
    </w:p>
    <w:p w:rsidR="00D21650" w:rsidRDefault="001863FA" w:rsidP="00C447A1">
      <w:pPr>
        <w:numPr>
          <w:ilvl w:val="0"/>
          <w:numId w:val="28"/>
        </w:numPr>
        <w:spacing w:after="0"/>
        <w:ind w:left="0" w:firstLine="709"/>
      </w:pPr>
      <w:r>
        <w:t>действия, квалифицируемые российским законодательством как дача или получение взятки, коммерческий подкуп, незаконное вознаграждение от имени юридического лица, злоупотребление полномочиями, а также иные действия в нарушение требований применимого законодательства, а также международных актов о противодействии легализации (отмыванию) доходов, полученных преступным путем.</w:t>
      </w:r>
    </w:p>
    <w:p w:rsidR="00D21650" w:rsidRDefault="001863FA" w:rsidP="00C447A1">
      <w:pPr>
        <w:numPr>
          <w:ilvl w:val="1"/>
          <w:numId w:val="29"/>
        </w:numPr>
        <w:spacing w:after="0"/>
        <w:ind w:left="0" w:firstLine="709"/>
      </w:pPr>
      <w:r>
        <w:rPr>
          <w:lang w:val="en-US"/>
        </w:rPr>
        <w:t>C</w:t>
      </w:r>
      <w:r>
        <w:t xml:space="preserve">тимулирование каким-либо образом работников Заказчика/Организатора закупки, в том числе путем предоставления денежных сумм, подарков, безвозмездного выполнения в их интересах работ (услуг) и другими, не поименованными здесь способами, ставящего работника в определенную зависимость и направленного на обеспечение выполнения этим работником каких-либо действий в пользу Участника. </w:t>
      </w:r>
    </w:p>
    <w:p w:rsidR="00D21650" w:rsidRDefault="001863FA" w:rsidP="00C447A1">
      <w:pPr>
        <w:numPr>
          <w:ilvl w:val="1"/>
          <w:numId w:val="29"/>
        </w:numPr>
        <w:spacing w:after="0"/>
        <w:ind w:left="0" w:firstLine="709"/>
      </w:pPr>
      <w:r>
        <w:t>Под действиями работника Заказчика/Организатора закупки, осуществляемыми в пользу Участника, понимаются:</w:t>
      </w:r>
    </w:p>
    <w:p w:rsidR="00D21650" w:rsidRDefault="001863FA" w:rsidP="00C447A1">
      <w:pPr>
        <w:numPr>
          <w:ilvl w:val="0"/>
          <w:numId w:val="28"/>
        </w:numPr>
        <w:spacing w:after="0"/>
        <w:ind w:left="0" w:firstLine="709"/>
        <w:rPr>
          <w:color w:val="000000"/>
        </w:rPr>
      </w:pPr>
      <w:r>
        <w:rPr>
          <w:color w:val="000000"/>
        </w:rPr>
        <w:t>предоставление неоправданных преимуществ по сравнению с другими участниками закупочных процедур;</w:t>
      </w:r>
    </w:p>
    <w:p w:rsidR="00D21650" w:rsidRDefault="001863FA" w:rsidP="00C447A1">
      <w:pPr>
        <w:numPr>
          <w:ilvl w:val="0"/>
          <w:numId w:val="28"/>
        </w:numPr>
        <w:spacing w:after="0"/>
        <w:ind w:left="0" w:firstLine="709"/>
        <w:rPr>
          <w:color w:val="000000"/>
        </w:rPr>
      </w:pPr>
      <w:r>
        <w:rPr>
          <w:color w:val="000000"/>
        </w:rPr>
        <w:t>предоставление каких-либо гарантий;</w:t>
      </w:r>
    </w:p>
    <w:p w:rsidR="00D21650" w:rsidRDefault="001863FA" w:rsidP="00C447A1">
      <w:pPr>
        <w:numPr>
          <w:ilvl w:val="0"/>
          <w:numId w:val="28"/>
        </w:numPr>
        <w:spacing w:after="0"/>
        <w:ind w:left="0" w:firstLine="709"/>
        <w:rPr>
          <w:color w:val="000000"/>
        </w:rPr>
      </w:pPr>
      <w:r>
        <w:rPr>
          <w:color w:val="000000"/>
        </w:rPr>
        <w:t>ускорение существующих процедур;</w:t>
      </w:r>
    </w:p>
    <w:p w:rsidR="00D21650" w:rsidRDefault="001863FA" w:rsidP="00C447A1">
      <w:pPr>
        <w:numPr>
          <w:ilvl w:val="0"/>
          <w:numId w:val="28"/>
        </w:numPr>
        <w:spacing w:after="0"/>
        <w:ind w:left="0" w:firstLine="709"/>
        <w:rPr>
          <w:color w:val="000000"/>
        </w:rPr>
      </w:pPr>
      <w:r>
        <w:rPr>
          <w:color w:val="000000"/>
        </w:rPr>
        <w:t>иные действия, выполняемые работником в рамках своих должностных обязанностей, но идущие в разрез с принципами прозрачности и открытости взаимоотношений между Участником и Заказчиком/Организатором закупки.</w:t>
      </w:r>
    </w:p>
    <w:p w:rsidR="00D21650" w:rsidRDefault="001863FA" w:rsidP="00C447A1">
      <w:pPr>
        <w:numPr>
          <w:ilvl w:val="0"/>
          <w:numId w:val="29"/>
        </w:numPr>
        <w:spacing w:after="0"/>
        <w:ind w:left="0" w:firstLine="709"/>
        <w:rPr>
          <w:color w:val="000000"/>
        </w:rPr>
      </w:pPr>
      <w:r>
        <w:rPr>
          <w:color w:val="000000"/>
        </w:rPr>
        <w:t>В случае возникновения у Участника оснований полагать, что произошли или могут произойти Запрещенные действия, указанные в п. 2 Антикоррупционных обязательств, Участник обязуется незамедлительно уведомить об этом Заказчика в письменной форме. В таком уведомлении Участник обязан сослаться на факты и/или предоставить материалы, достоверно подтверждающие или дающие основание полагать, что произошли или могут произойти Запрещенные действия.</w:t>
      </w:r>
    </w:p>
    <w:p w:rsidR="00D21650" w:rsidRDefault="001863FA" w:rsidP="00C447A1">
      <w:pPr>
        <w:numPr>
          <w:ilvl w:val="0"/>
          <w:numId w:val="29"/>
        </w:numPr>
        <w:spacing w:after="0"/>
        <w:ind w:left="0" w:firstLine="709"/>
        <w:rPr>
          <w:color w:val="000000"/>
        </w:rPr>
      </w:pPr>
      <w:r>
        <w:rPr>
          <w:color w:val="000000"/>
        </w:rPr>
        <w:t>После получения такого письменного уведомления Заказчик осуществляет соответствующую проверку и направляет уведомление о результатах в адрес Участника.</w:t>
      </w:r>
    </w:p>
    <w:p w:rsidR="00D21650" w:rsidRDefault="001863FA" w:rsidP="00C447A1">
      <w:pPr>
        <w:numPr>
          <w:ilvl w:val="0"/>
          <w:numId w:val="29"/>
        </w:numPr>
        <w:spacing w:after="0"/>
        <w:ind w:left="0" w:firstLine="709"/>
        <w:rPr>
          <w:color w:val="000000"/>
        </w:rPr>
      </w:pPr>
      <w:r>
        <w:rPr>
          <w:color w:val="000000"/>
        </w:rPr>
        <w:t xml:space="preserve">Участник обязуется соблюдать и исполнять требования настоящих Антикоррупционных обязательств на всех этапах закупочных процедур, а Заказчик имеет право требовать соблюдения таких обязанностей. </w:t>
      </w:r>
    </w:p>
    <w:p w:rsidR="00D21650" w:rsidRDefault="00D21650">
      <w:pPr>
        <w:ind w:firstLine="709"/>
        <w:rPr>
          <w:b/>
          <w:bCs/>
          <w:color w:val="000000"/>
        </w:rPr>
      </w:pPr>
    </w:p>
    <w:p w:rsidR="00D21650" w:rsidRDefault="001863FA">
      <w:pPr>
        <w:ind w:firstLine="709"/>
        <w:rPr>
          <w:color w:val="000000"/>
        </w:rPr>
      </w:pPr>
      <w:r>
        <w:rPr>
          <w:b/>
          <w:bCs/>
          <w:color w:val="000000"/>
        </w:rPr>
        <w:t xml:space="preserve">Участник: </w:t>
      </w:r>
      <w:r>
        <w:rPr>
          <w:color w:val="000000"/>
        </w:rPr>
        <w:t>_______________/</w:t>
      </w:r>
    </w:p>
    <w:p w:rsidR="00D21650" w:rsidRDefault="00D21650">
      <w:pPr>
        <w:ind w:firstLine="709"/>
        <w:rPr>
          <w:b/>
          <w:bCs/>
          <w:i/>
          <w:iCs/>
          <w:color w:val="000000"/>
        </w:rPr>
      </w:pPr>
    </w:p>
    <w:p w:rsidR="00D21650" w:rsidRDefault="00D21650">
      <w:pPr>
        <w:ind w:firstLine="709"/>
        <w:rPr>
          <w:b/>
          <w:bCs/>
          <w:i/>
          <w:iCs/>
          <w:color w:val="000000"/>
        </w:rPr>
      </w:pPr>
    </w:p>
    <w:p w:rsidR="00D21650" w:rsidRDefault="00D21650">
      <w:pPr>
        <w:ind w:firstLine="709"/>
        <w:rPr>
          <w:b/>
          <w:bCs/>
          <w:i/>
          <w:iCs/>
          <w:color w:val="000000"/>
          <w:sz w:val="28"/>
          <w:szCs w:val="28"/>
        </w:rPr>
      </w:pPr>
    </w:p>
    <w:p w:rsidR="00D21650" w:rsidRDefault="00D21650">
      <w:pPr>
        <w:ind w:firstLine="709"/>
        <w:rPr>
          <w:b/>
          <w:bCs/>
          <w:i/>
          <w:iCs/>
          <w:color w:val="000000"/>
          <w:sz w:val="28"/>
          <w:szCs w:val="28"/>
        </w:rPr>
      </w:pPr>
    </w:p>
    <w:p w:rsidR="00D21650" w:rsidRDefault="00D21650">
      <w:pPr>
        <w:ind w:firstLine="709"/>
        <w:rPr>
          <w:b/>
          <w:bCs/>
          <w:i/>
          <w:iCs/>
          <w:color w:val="000000"/>
          <w:sz w:val="28"/>
          <w:szCs w:val="28"/>
        </w:rPr>
      </w:pPr>
    </w:p>
    <w:p w:rsidR="00D21650" w:rsidRDefault="001863FA">
      <w:pPr>
        <w:ind w:firstLine="709"/>
        <w:rPr>
          <w:b/>
          <w:i/>
          <w:color w:val="000000"/>
        </w:rPr>
      </w:pPr>
      <w:r>
        <w:rPr>
          <w:b/>
          <w:bCs/>
          <w:i/>
          <w:iCs/>
          <w:color w:val="000000"/>
        </w:rPr>
        <w:t>Информация о формах обратной связи ПАО «Россети Сибирь» в рамках системы предупреждения и профилактики коррупции:</w:t>
      </w:r>
    </w:p>
    <w:p w:rsidR="00D21650" w:rsidRDefault="001863FA">
      <w:pPr>
        <w:ind w:firstLine="709"/>
        <w:rPr>
          <w:i/>
          <w:color w:val="2F2C2D"/>
          <w:shd w:val="clear" w:color="auto" w:fill="FFFFFF"/>
        </w:rPr>
      </w:pPr>
      <w:r>
        <w:rPr>
          <w:i/>
        </w:rPr>
        <w:t xml:space="preserve">В ПАО «Россети Сибирь» действует система </w:t>
      </w:r>
      <w:r>
        <w:rPr>
          <w:bCs/>
          <w:i/>
          <w:iCs/>
        </w:rPr>
        <w:t xml:space="preserve">предупреждения и профилактики коррупции. </w:t>
      </w:r>
      <w:r>
        <w:rPr>
          <w:i/>
          <w:color w:val="2F2C2D"/>
          <w:shd w:val="clear" w:color="auto" w:fill="FFFFFF"/>
        </w:rPr>
        <w:t>Информацию о возможных фактах коррупции в ПАО «Россети Сибирь», а также дочерних зависимых обществах и их филиалах можно сообщить, заполнив </w:t>
      </w:r>
      <w:hyperlink r:id="rId17" w:tooltip="https://www.mrsk-sib.ru/index.php?option=com_content&amp;view=category&amp;layout=blog&amp;id=2863&amp;Itemid=4101&amp;lang=ru40" w:history="1">
        <w:r>
          <w:rPr>
            <w:i/>
            <w:color w:val="262626"/>
            <w:u w:val="single"/>
            <w:shd w:val="clear" w:color="auto" w:fill="FFFFFF"/>
          </w:rPr>
          <w:t>форму обратной связи</w:t>
        </w:r>
      </w:hyperlink>
      <w:r>
        <w:rPr>
          <w:i/>
        </w:rPr>
        <w:t xml:space="preserve"> на корпоративном веб-сайте</w:t>
      </w:r>
      <w:r>
        <w:rPr>
          <w:i/>
          <w:color w:val="2F2C2D"/>
          <w:shd w:val="clear" w:color="auto" w:fill="FFFFFF"/>
        </w:rPr>
        <w:t xml:space="preserve">, позвонив по телефону «Горячей линии» </w:t>
      </w:r>
      <w:r>
        <w:rPr>
          <w:bCs/>
          <w:i/>
          <w:color w:val="2F2C2D"/>
          <w:shd w:val="clear" w:color="auto" w:fill="FFFFFF"/>
        </w:rPr>
        <w:t>+7 391 274 41 11</w:t>
      </w:r>
      <w:r>
        <w:rPr>
          <w:i/>
          <w:color w:val="2F2C2D"/>
          <w:shd w:val="clear" w:color="auto" w:fill="FFFFFF"/>
        </w:rPr>
        <w:t>, или направив письменное обращение по адресу: 660021, г. Красноярск, ул. Бограда, 144а, ПАО «Россети Сибирь».</w:t>
      </w:r>
    </w:p>
    <w:p w:rsidR="00D21650" w:rsidRDefault="00D21650"/>
    <w:p w:rsidR="00D21650" w:rsidRDefault="001863FA">
      <w:pPr>
        <w:spacing w:after="0"/>
        <w:jc w:val="left"/>
      </w:pPr>
      <w:r>
        <w:br w:type="page" w:clear="all"/>
      </w:r>
    </w:p>
    <w:p w:rsidR="00D21650" w:rsidRDefault="001863FA">
      <w:pPr>
        <w:pStyle w:val="21"/>
        <w:tabs>
          <w:tab w:val="clear" w:pos="576"/>
        </w:tabs>
        <w:ind w:left="0" w:firstLine="0"/>
        <w:rPr>
          <w:sz w:val="24"/>
          <w:szCs w:val="24"/>
        </w:rPr>
      </w:pPr>
      <w:bookmarkStart w:id="139" w:name="_Toc83598011"/>
      <w:bookmarkEnd w:id="135"/>
      <w:r>
        <w:rPr>
          <w:sz w:val="24"/>
          <w:szCs w:val="24"/>
        </w:rPr>
        <w:t>ФОРМА 6. АНКЕТА УЧАСТНИКА ЗАКУПКИ</w:t>
      </w:r>
      <w:bookmarkEnd w:id="139"/>
    </w:p>
    <w:p w:rsidR="00D21650" w:rsidRDefault="00D21650">
      <w:pPr>
        <w:ind w:right="34"/>
        <w:jc w:val="left"/>
        <w:rPr>
          <w:lang w:eastAsia="ar-SA"/>
        </w:rPr>
      </w:pPr>
    </w:p>
    <w:tbl>
      <w:tblPr>
        <w:tblW w:w="46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2"/>
        <w:gridCol w:w="5404"/>
        <w:gridCol w:w="3535"/>
      </w:tblGrid>
      <w:tr w:rsidR="00D21650">
        <w:trPr>
          <w:cantSplit/>
          <w:trHeight w:val="240"/>
        </w:trPr>
        <w:tc>
          <w:tcPr>
            <w:tcW w:w="286" w:type="pct"/>
            <w:vAlign w:val="center"/>
          </w:tcPr>
          <w:p w:rsidR="00D21650" w:rsidRDefault="001863FA">
            <w:pPr>
              <w:rPr>
                <w:sz w:val="20"/>
              </w:rPr>
            </w:pPr>
            <w:r>
              <w:rPr>
                <w:sz w:val="20"/>
              </w:rPr>
              <w:t>№</w:t>
            </w:r>
          </w:p>
        </w:tc>
        <w:tc>
          <w:tcPr>
            <w:tcW w:w="2850" w:type="pct"/>
            <w:vAlign w:val="center"/>
          </w:tcPr>
          <w:p w:rsidR="00D21650" w:rsidRDefault="001863FA">
            <w:pPr>
              <w:jc w:val="center"/>
              <w:rPr>
                <w:sz w:val="20"/>
              </w:rPr>
            </w:pPr>
            <w:r>
              <w:rPr>
                <w:sz w:val="20"/>
              </w:rPr>
              <w:t>Наименование</w:t>
            </w:r>
          </w:p>
        </w:tc>
        <w:tc>
          <w:tcPr>
            <w:tcW w:w="1864" w:type="pct"/>
            <w:vAlign w:val="center"/>
          </w:tcPr>
          <w:p w:rsidR="00D21650" w:rsidRDefault="001863FA">
            <w:pPr>
              <w:jc w:val="center"/>
              <w:rPr>
                <w:sz w:val="20"/>
              </w:rPr>
            </w:pPr>
            <w:r>
              <w:rPr>
                <w:sz w:val="20"/>
              </w:rPr>
              <w:t>Сведения об Участнике закупки</w:t>
            </w:r>
          </w:p>
        </w:tc>
      </w:tr>
      <w:tr w:rsidR="00D21650">
        <w:trPr>
          <w:cantSplit/>
          <w:trHeight w:val="471"/>
        </w:trPr>
        <w:tc>
          <w:tcPr>
            <w:tcW w:w="286" w:type="pct"/>
            <w:vAlign w:val="center"/>
          </w:tcPr>
          <w:p w:rsidR="00D21650" w:rsidRDefault="00D21650" w:rsidP="00C447A1">
            <w:pPr>
              <w:widowControl w:val="0"/>
              <w:numPr>
                <w:ilvl w:val="0"/>
                <w:numId w:val="32"/>
              </w:numPr>
              <w:spacing w:after="0"/>
              <w:ind w:left="0" w:firstLine="0"/>
              <w:rPr>
                <w:sz w:val="20"/>
              </w:rPr>
            </w:pPr>
          </w:p>
        </w:tc>
        <w:tc>
          <w:tcPr>
            <w:tcW w:w="2850" w:type="pct"/>
            <w:vAlign w:val="center"/>
          </w:tcPr>
          <w:p w:rsidR="00D21650" w:rsidRDefault="001863FA">
            <w:pPr>
              <w:jc w:val="left"/>
              <w:rPr>
                <w:sz w:val="20"/>
              </w:rPr>
            </w:pPr>
            <w:r>
              <w:rPr>
                <w:sz w:val="20"/>
              </w:rPr>
              <w:t xml:space="preserve">Полное наименование  </w:t>
            </w:r>
          </w:p>
        </w:tc>
        <w:tc>
          <w:tcPr>
            <w:tcW w:w="1864" w:type="pct"/>
            <w:vAlign w:val="center"/>
          </w:tcPr>
          <w:p w:rsidR="00D21650" w:rsidRDefault="00D21650">
            <w:pPr>
              <w:jc w:val="center"/>
              <w:rPr>
                <w:sz w:val="20"/>
              </w:rPr>
            </w:pPr>
          </w:p>
        </w:tc>
      </w:tr>
      <w:tr w:rsidR="00D21650">
        <w:trPr>
          <w:cantSplit/>
        </w:trPr>
        <w:tc>
          <w:tcPr>
            <w:tcW w:w="286" w:type="pct"/>
            <w:vAlign w:val="center"/>
          </w:tcPr>
          <w:p w:rsidR="00D21650" w:rsidRDefault="00D21650" w:rsidP="00C447A1">
            <w:pPr>
              <w:widowControl w:val="0"/>
              <w:numPr>
                <w:ilvl w:val="0"/>
                <w:numId w:val="32"/>
              </w:numPr>
              <w:spacing w:after="0"/>
              <w:ind w:left="0" w:firstLine="0"/>
              <w:rPr>
                <w:sz w:val="20"/>
              </w:rPr>
            </w:pPr>
          </w:p>
        </w:tc>
        <w:tc>
          <w:tcPr>
            <w:tcW w:w="2850" w:type="pct"/>
            <w:vAlign w:val="center"/>
          </w:tcPr>
          <w:p w:rsidR="00D21650" w:rsidRDefault="001863FA">
            <w:pPr>
              <w:jc w:val="left"/>
              <w:rPr>
                <w:sz w:val="20"/>
              </w:rPr>
            </w:pPr>
            <w:r>
              <w:rPr>
                <w:sz w:val="20"/>
              </w:rPr>
              <w:t>Свидетельство (лист записи) о внесении в Единый государственный реестр юридических лиц/Единый государственный реестр индивидуальных предпринимателей (дата и номер, кем выдано)</w:t>
            </w:r>
          </w:p>
        </w:tc>
        <w:tc>
          <w:tcPr>
            <w:tcW w:w="1864" w:type="pct"/>
            <w:vAlign w:val="center"/>
          </w:tcPr>
          <w:p w:rsidR="00D21650" w:rsidRDefault="00D21650">
            <w:pPr>
              <w:jc w:val="center"/>
              <w:rPr>
                <w:sz w:val="20"/>
              </w:rPr>
            </w:pPr>
          </w:p>
        </w:tc>
      </w:tr>
      <w:tr w:rsidR="00D21650">
        <w:trPr>
          <w:cantSplit/>
        </w:trPr>
        <w:tc>
          <w:tcPr>
            <w:tcW w:w="286" w:type="pct"/>
            <w:vAlign w:val="center"/>
          </w:tcPr>
          <w:p w:rsidR="00D21650" w:rsidRDefault="00D21650" w:rsidP="00C447A1">
            <w:pPr>
              <w:widowControl w:val="0"/>
              <w:numPr>
                <w:ilvl w:val="0"/>
                <w:numId w:val="32"/>
              </w:numPr>
              <w:spacing w:after="0"/>
              <w:ind w:left="0" w:firstLine="0"/>
              <w:rPr>
                <w:sz w:val="20"/>
              </w:rPr>
            </w:pPr>
          </w:p>
        </w:tc>
        <w:tc>
          <w:tcPr>
            <w:tcW w:w="2850" w:type="pct"/>
            <w:vAlign w:val="center"/>
          </w:tcPr>
          <w:p w:rsidR="00D21650" w:rsidRDefault="001863FA">
            <w:pPr>
              <w:jc w:val="left"/>
              <w:rPr>
                <w:sz w:val="20"/>
              </w:rPr>
            </w:pPr>
            <w:r>
              <w:rPr>
                <w:sz w:val="20"/>
              </w:rPr>
              <w:t>ОГРН</w:t>
            </w:r>
          </w:p>
        </w:tc>
        <w:tc>
          <w:tcPr>
            <w:tcW w:w="1864" w:type="pct"/>
            <w:vAlign w:val="center"/>
          </w:tcPr>
          <w:p w:rsidR="00D21650" w:rsidRDefault="00D21650">
            <w:pPr>
              <w:jc w:val="center"/>
              <w:rPr>
                <w:sz w:val="20"/>
              </w:rPr>
            </w:pPr>
          </w:p>
        </w:tc>
      </w:tr>
      <w:tr w:rsidR="00D21650">
        <w:trPr>
          <w:cantSplit/>
        </w:trPr>
        <w:tc>
          <w:tcPr>
            <w:tcW w:w="286" w:type="pct"/>
            <w:vAlign w:val="center"/>
          </w:tcPr>
          <w:p w:rsidR="00D21650" w:rsidRDefault="00D21650" w:rsidP="00C447A1">
            <w:pPr>
              <w:widowControl w:val="0"/>
              <w:numPr>
                <w:ilvl w:val="0"/>
                <w:numId w:val="32"/>
              </w:numPr>
              <w:spacing w:after="0"/>
              <w:ind w:left="0" w:firstLine="0"/>
              <w:rPr>
                <w:sz w:val="20"/>
              </w:rPr>
            </w:pPr>
          </w:p>
        </w:tc>
        <w:tc>
          <w:tcPr>
            <w:tcW w:w="2850" w:type="pct"/>
            <w:vAlign w:val="center"/>
          </w:tcPr>
          <w:p w:rsidR="00D21650" w:rsidRDefault="001863FA">
            <w:pPr>
              <w:jc w:val="left"/>
              <w:rPr>
                <w:sz w:val="20"/>
              </w:rPr>
            </w:pPr>
            <w:r>
              <w:rPr>
                <w:sz w:val="20"/>
              </w:rPr>
              <w:t xml:space="preserve">ИНН/КПП </w:t>
            </w:r>
          </w:p>
        </w:tc>
        <w:tc>
          <w:tcPr>
            <w:tcW w:w="1864" w:type="pct"/>
            <w:vAlign w:val="center"/>
          </w:tcPr>
          <w:p w:rsidR="00D21650" w:rsidRDefault="00D21650">
            <w:pPr>
              <w:jc w:val="center"/>
              <w:rPr>
                <w:sz w:val="20"/>
              </w:rPr>
            </w:pPr>
          </w:p>
        </w:tc>
      </w:tr>
      <w:tr w:rsidR="00D21650">
        <w:trPr>
          <w:cantSplit/>
        </w:trPr>
        <w:tc>
          <w:tcPr>
            <w:tcW w:w="286" w:type="pct"/>
            <w:vAlign w:val="center"/>
          </w:tcPr>
          <w:p w:rsidR="00D21650" w:rsidRDefault="00D21650" w:rsidP="00C447A1">
            <w:pPr>
              <w:widowControl w:val="0"/>
              <w:numPr>
                <w:ilvl w:val="0"/>
                <w:numId w:val="32"/>
              </w:numPr>
              <w:spacing w:after="0"/>
              <w:ind w:left="0" w:firstLine="0"/>
              <w:rPr>
                <w:sz w:val="20"/>
              </w:rPr>
            </w:pPr>
          </w:p>
        </w:tc>
        <w:tc>
          <w:tcPr>
            <w:tcW w:w="2850" w:type="pct"/>
            <w:vAlign w:val="center"/>
          </w:tcPr>
          <w:p w:rsidR="00D21650" w:rsidRDefault="001863FA">
            <w:pPr>
              <w:tabs>
                <w:tab w:val="left" w:pos="1080"/>
              </w:tabs>
              <w:ind w:firstLine="33"/>
              <w:rPr>
                <w:sz w:val="20"/>
              </w:rPr>
            </w:pPr>
            <w:r>
              <w:rPr>
                <w:sz w:val="20"/>
              </w:rPr>
              <w:t>Сведения о среднесписочной численности (на последнюю отчетную дату)</w:t>
            </w:r>
            <w:r>
              <w:rPr>
                <w:rStyle w:val="aff1"/>
                <w:sz w:val="20"/>
              </w:rPr>
              <w:footnoteReference w:id="7"/>
            </w:r>
          </w:p>
        </w:tc>
        <w:tc>
          <w:tcPr>
            <w:tcW w:w="1864" w:type="pct"/>
            <w:vAlign w:val="center"/>
          </w:tcPr>
          <w:p w:rsidR="00D21650" w:rsidRDefault="00D21650">
            <w:pPr>
              <w:jc w:val="center"/>
              <w:rPr>
                <w:sz w:val="20"/>
              </w:rPr>
            </w:pPr>
          </w:p>
        </w:tc>
      </w:tr>
      <w:tr w:rsidR="00D21650">
        <w:trPr>
          <w:cantSplit/>
        </w:trPr>
        <w:tc>
          <w:tcPr>
            <w:tcW w:w="286" w:type="pct"/>
            <w:vAlign w:val="center"/>
          </w:tcPr>
          <w:p w:rsidR="00D21650" w:rsidRDefault="00D21650" w:rsidP="00C447A1">
            <w:pPr>
              <w:widowControl w:val="0"/>
              <w:numPr>
                <w:ilvl w:val="0"/>
                <w:numId w:val="32"/>
              </w:numPr>
              <w:spacing w:after="0"/>
              <w:ind w:left="0" w:firstLine="0"/>
              <w:rPr>
                <w:sz w:val="20"/>
              </w:rPr>
            </w:pPr>
          </w:p>
        </w:tc>
        <w:tc>
          <w:tcPr>
            <w:tcW w:w="2850" w:type="pct"/>
            <w:vAlign w:val="center"/>
          </w:tcPr>
          <w:p w:rsidR="00D21650" w:rsidRDefault="001863FA">
            <w:pPr>
              <w:tabs>
                <w:tab w:val="left" w:pos="1080"/>
              </w:tabs>
              <w:ind w:firstLine="33"/>
              <w:rPr>
                <w:sz w:val="20"/>
              </w:rPr>
            </w:pPr>
            <w:r>
              <w:rPr>
                <w:sz w:val="20"/>
              </w:rPr>
              <w:t>Сведения о наличии (отсутствии) нарушений требований Налогового кодекса РФ (в текущем году и двум предшествующим годам)</w:t>
            </w:r>
            <w:r>
              <w:rPr>
                <w:rStyle w:val="aff1"/>
                <w:sz w:val="20"/>
              </w:rPr>
              <w:footnoteReference w:id="8"/>
            </w:r>
          </w:p>
        </w:tc>
        <w:tc>
          <w:tcPr>
            <w:tcW w:w="1864" w:type="pct"/>
            <w:vAlign w:val="center"/>
          </w:tcPr>
          <w:p w:rsidR="00D21650" w:rsidRDefault="00D21650">
            <w:pPr>
              <w:jc w:val="center"/>
              <w:rPr>
                <w:sz w:val="20"/>
              </w:rPr>
            </w:pPr>
          </w:p>
        </w:tc>
      </w:tr>
      <w:tr w:rsidR="00D21650">
        <w:trPr>
          <w:cantSplit/>
        </w:trPr>
        <w:tc>
          <w:tcPr>
            <w:tcW w:w="286" w:type="pct"/>
            <w:vAlign w:val="center"/>
          </w:tcPr>
          <w:p w:rsidR="00D21650" w:rsidRDefault="00D21650" w:rsidP="00C447A1">
            <w:pPr>
              <w:widowControl w:val="0"/>
              <w:numPr>
                <w:ilvl w:val="0"/>
                <w:numId w:val="32"/>
              </w:numPr>
              <w:spacing w:after="0"/>
              <w:ind w:left="0" w:firstLine="0"/>
              <w:rPr>
                <w:sz w:val="20"/>
              </w:rPr>
            </w:pPr>
          </w:p>
        </w:tc>
        <w:tc>
          <w:tcPr>
            <w:tcW w:w="2850" w:type="pct"/>
            <w:vAlign w:val="center"/>
          </w:tcPr>
          <w:p w:rsidR="00D21650" w:rsidRDefault="001863FA">
            <w:pPr>
              <w:tabs>
                <w:tab w:val="left" w:pos="1080"/>
              </w:tabs>
              <w:ind w:firstLine="33"/>
              <w:rPr>
                <w:sz w:val="20"/>
              </w:rPr>
            </w:pPr>
            <w:r>
              <w:rPr>
                <w:sz w:val="20"/>
              </w:rPr>
              <w:t>Сведения о наличии (отсутствии) просроченных невыполненных обязательств   перед ГК «Россети» (при наличии, указать сумму и наименование компании)</w:t>
            </w:r>
            <w:r>
              <w:rPr>
                <w:rStyle w:val="aff1"/>
                <w:sz w:val="20"/>
              </w:rPr>
              <w:footnoteReference w:id="9"/>
            </w:r>
          </w:p>
        </w:tc>
        <w:tc>
          <w:tcPr>
            <w:tcW w:w="1864" w:type="pct"/>
            <w:vAlign w:val="center"/>
          </w:tcPr>
          <w:p w:rsidR="00D21650" w:rsidRDefault="00D21650">
            <w:pPr>
              <w:jc w:val="center"/>
              <w:rPr>
                <w:sz w:val="20"/>
              </w:rPr>
            </w:pPr>
          </w:p>
        </w:tc>
      </w:tr>
      <w:tr w:rsidR="00D21650">
        <w:trPr>
          <w:cantSplit/>
        </w:trPr>
        <w:tc>
          <w:tcPr>
            <w:tcW w:w="286" w:type="pct"/>
            <w:vAlign w:val="center"/>
          </w:tcPr>
          <w:p w:rsidR="00D21650" w:rsidRDefault="00D21650" w:rsidP="00C447A1">
            <w:pPr>
              <w:widowControl w:val="0"/>
              <w:numPr>
                <w:ilvl w:val="0"/>
                <w:numId w:val="32"/>
              </w:numPr>
              <w:spacing w:after="0"/>
              <w:ind w:left="0" w:firstLine="0"/>
              <w:rPr>
                <w:sz w:val="20"/>
              </w:rPr>
            </w:pPr>
          </w:p>
        </w:tc>
        <w:tc>
          <w:tcPr>
            <w:tcW w:w="2850" w:type="pct"/>
            <w:vAlign w:val="center"/>
          </w:tcPr>
          <w:p w:rsidR="00D21650" w:rsidRDefault="001863FA">
            <w:pPr>
              <w:tabs>
                <w:tab w:val="left" w:pos="1080"/>
              </w:tabs>
              <w:ind w:firstLine="33"/>
              <w:rPr>
                <w:sz w:val="20"/>
              </w:rPr>
            </w:pPr>
            <w:r>
              <w:rPr>
                <w:sz w:val="20"/>
              </w:rPr>
              <w:t>Сведения о наличии в штате сотрудников (родственников сотрудников) иностранных публичных должностных лиц, должностных лиц публичных международных организаций, а также лиц, занимающих (занимавших) государственные должности Российской Федерации</w:t>
            </w:r>
            <w:r>
              <w:rPr>
                <w:rStyle w:val="aff1"/>
                <w:sz w:val="20"/>
              </w:rPr>
              <w:footnoteReference w:id="10"/>
            </w:r>
          </w:p>
        </w:tc>
        <w:tc>
          <w:tcPr>
            <w:tcW w:w="1864" w:type="pct"/>
            <w:vAlign w:val="center"/>
          </w:tcPr>
          <w:p w:rsidR="00D21650" w:rsidRDefault="00D21650">
            <w:pPr>
              <w:jc w:val="center"/>
              <w:rPr>
                <w:sz w:val="20"/>
              </w:rPr>
            </w:pPr>
          </w:p>
        </w:tc>
      </w:tr>
      <w:tr w:rsidR="00D21650">
        <w:trPr>
          <w:cantSplit/>
        </w:trPr>
        <w:tc>
          <w:tcPr>
            <w:tcW w:w="286" w:type="pct"/>
            <w:vAlign w:val="center"/>
          </w:tcPr>
          <w:p w:rsidR="00D21650" w:rsidRDefault="00D21650" w:rsidP="00C447A1">
            <w:pPr>
              <w:widowControl w:val="0"/>
              <w:numPr>
                <w:ilvl w:val="0"/>
                <w:numId w:val="32"/>
              </w:numPr>
              <w:spacing w:after="0"/>
              <w:ind w:left="0" w:firstLine="0"/>
              <w:rPr>
                <w:sz w:val="20"/>
              </w:rPr>
            </w:pPr>
          </w:p>
        </w:tc>
        <w:tc>
          <w:tcPr>
            <w:tcW w:w="2850" w:type="pct"/>
            <w:vAlign w:val="center"/>
          </w:tcPr>
          <w:p w:rsidR="00D21650" w:rsidRDefault="001863FA">
            <w:pPr>
              <w:jc w:val="left"/>
              <w:rPr>
                <w:sz w:val="20"/>
              </w:rPr>
            </w:pPr>
            <w:r>
              <w:rPr>
                <w:sz w:val="20"/>
              </w:rPr>
              <w:t>ОКПО</w:t>
            </w:r>
          </w:p>
        </w:tc>
        <w:tc>
          <w:tcPr>
            <w:tcW w:w="1864" w:type="pct"/>
            <w:vAlign w:val="center"/>
          </w:tcPr>
          <w:p w:rsidR="00D21650" w:rsidRDefault="00D21650">
            <w:pPr>
              <w:jc w:val="center"/>
              <w:rPr>
                <w:sz w:val="20"/>
              </w:rPr>
            </w:pPr>
          </w:p>
        </w:tc>
      </w:tr>
      <w:tr w:rsidR="00D21650">
        <w:trPr>
          <w:cantSplit/>
        </w:trPr>
        <w:tc>
          <w:tcPr>
            <w:tcW w:w="286" w:type="pct"/>
            <w:vAlign w:val="center"/>
          </w:tcPr>
          <w:p w:rsidR="00D21650" w:rsidRDefault="00D21650" w:rsidP="00C447A1">
            <w:pPr>
              <w:widowControl w:val="0"/>
              <w:numPr>
                <w:ilvl w:val="0"/>
                <w:numId w:val="32"/>
              </w:numPr>
              <w:spacing w:after="0"/>
              <w:ind w:left="0" w:firstLine="0"/>
              <w:rPr>
                <w:sz w:val="20"/>
              </w:rPr>
            </w:pPr>
          </w:p>
        </w:tc>
        <w:tc>
          <w:tcPr>
            <w:tcW w:w="2850" w:type="pct"/>
            <w:vAlign w:val="center"/>
          </w:tcPr>
          <w:p w:rsidR="00D21650" w:rsidRDefault="001863FA">
            <w:pPr>
              <w:jc w:val="left"/>
              <w:rPr>
                <w:sz w:val="20"/>
              </w:rPr>
            </w:pPr>
            <w:r>
              <w:rPr>
                <w:sz w:val="20"/>
              </w:rPr>
              <w:t>ОКТМО</w:t>
            </w:r>
          </w:p>
        </w:tc>
        <w:tc>
          <w:tcPr>
            <w:tcW w:w="1864" w:type="pct"/>
            <w:vAlign w:val="center"/>
          </w:tcPr>
          <w:p w:rsidR="00D21650" w:rsidRDefault="00D21650">
            <w:pPr>
              <w:jc w:val="center"/>
              <w:rPr>
                <w:sz w:val="20"/>
              </w:rPr>
            </w:pPr>
          </w:p>
        </w:tc>
      </w:tr>
      <w:tr w:rsidR="00D21650">
        <w:trPr>
          <w:cantSplit/>
        </w:trPr>
        <w:tc>
          <w:tcPr>
            <w:tcW w:w="286" w:type="pct"/>
            <w:vAlign w:val="center"/>
          </w:tcPr>
          <w:p w:rsidR="00D21650" w:rsidRDefault="00D21650" w:rsidP="00C447A1">
            <w:pPr>
              <w:widowControl w:val="0"/>
              <w:numPr>
                <w:ilvl w:val="0"/>
                <w:numId w:val="32"/>
              </w:numPr>
              <w:spacing w:after="0"/>
              <w:ind w:left="0" w:firstLine="0"/>
              <w:rPr>
                <w:sz w:val="20"/>
              </w:rPr>
            </w:pPr>
          </w:p>
        </w:tc>
        <w:tc>
          <w:tcPr>
            <w:tcW w:w="2850" w:type="pct"/>
            <w:vAlign w:val="center"/>
          </w:tcPr>
          <w:p w:rsidR="00D21650" w:rsidRDefault="001863FA">
            <w:pPr>
              <w:jc w:val="left"/>
              <w:rPr>
                <w:sz w:val="20"/>
              </w:rPr>
            </w:pPr>
            <w:r>
              <w:rPr>
                <w:sz w:val="20"/>
              </w:rPr>
              <w:t>Адрес фактического местоположения (юридический адрес)</w:t>
            </w:r>
          </w:p>
        </w:tc>
        <w:tc>
          <w:tcPr>
            <w:tcW w:w="1864" w:type="pct"/>
            <w:vAlign w:val="center"/>
          </w:tcPr>
          <w:p w:rsidR="00D21650" w:rsidRDefault="00D21650">
            <w:pPr>
              <w:jc w:val="center"/>
              <w:rPr>
                <w:sz w:val="20"/>
              </w:rPr>
            </w:pPr>
          </w:p>
        </w:tc>
      </w:tr>
      <w:tr w:rsidR="00D21650">
        <w:trPr>
          <w:cantSplit/>
        </w:trPr>
        <w:tc>
          <w:tcPr>
            <w:tcW w:w="286" w:type="pct"/>
            <w:vAlign w:val="center"/>
          </w:tcPr>
          <w:p w:rsidR="00D21650" w:rsidRDefault="00D21650" w:rsidP="00C447A1">
            <w:pPr>
              <w:widowControl w:val="0"/>
              <w:numPr>
                <w:ilvl w:val="0"/>
                <w:numId w:val="32"/>
              </w:numPr>
              <w:spacing w:after="0"/>
              <w:ind w:left="0" w:firstLine="0"/>
              <w:rPr>
                <w:sz w:val="20"/>
              </w:rPr>
            </w:pPr>
          </w:p>
        </w:tc>
        <w:tc>
          <w:tcPr>
            <w:tcW w:w="2850" w:type="pct"/>
            <w:vAlign w:val="center"/>
          </w:tcPr>
          <w:p w:rsidR="00D21650" w:rsidRDefault="001863FA">
            <w:pPr>
              <w:jc w:val="left"/>
              <w:rPr>
                <w:sz w:val="20"/>
              </w:rPr>
            </w:pPr>
            <w:r>
              <w:rPr>
                <w:sz w:val="20"/>
              </w:rPr>
              <w:t>Почтовый адрес</w:t>
            </w:r>
          </w:p>
        </w:tc>
        <w:tc>
          <w:tcPr>
            <w:tcW w:w="1864" w:type="pct"/>
            <w:vAlign w:val="center"/>
          </w:tcPr>
          <w:p w:rsidR="00D21650" w:rsidRDefault="00D21650">
            <w:pPr>
              <w:jc w:val="center"/>
              <w:rPr>
                <w:sz w:val="20"/>
              </w:rPr>
            </w:pPr>
          </w:p>
        </w:tc>
      </w:tr>
      <w:tr w:rsidR="00D21650">
        <w:trPr>
          <w:cantSplit/>
        </w:trPr>
        <w:tc>
          <w:tcPr>
            <w:tcW w:w="286" w:type="pct"/>
            <w:vAlign w:val="center"/>
          </w:tcPr>
          <w:p w:rsidR="00D21650" w:rsidRDefault="00D21650" w:rsidP="00C447A1">
            <w:pPr>
              <w:widowControl w:val="0"/>
              <w:numPr>
                <w:ilvl w:val="0"/>
                <w:numId w:val="32"/>
              </w:numPr>
              <w:spacing w:after="0"/>
              <w:ind w:left="0" w:firstLine="0"/>
              <w:rPr>
                <w:sz w:val="20"/>
              </w:rPr>
            </w:pPr>
          </w:p>
        </w:tc>
        <w:tc>
          <w:tcPr>
            <w:tcW w:w="2850" w:type="pct"/>
            <w:vAlign w:val="center"/>
          </w:tcPr>
          <w:p w:rsidR="00D21650" w:rsidRDefault="001863FA">
            <w:pPr>
              <w:jc w:val="left"/>
              <w:rPr>
                <w:sz w:val="20"/>
              </w:rPr>
            </w:pPr>
            <w:r>
              <w:rPr>
                <w:sz w:val="20"/>
              </w:rPr>
              <w:t>Филиалы: перечислить наименования и почтовые адреса</w:t>
            </w:r>
          </w:p>
        </w:tc>
        <w:tc>
          <w:tcPr>
            <w:tcW w:w="1864" w:type="pct"/>
            <w:vAlign w:val="center"/>
          </w:tcPr>
          <w:p w:rsidR="00D21650" w:rsidRDefault="00D21650">
            <w:pPr>
              <w:jc w:val="center"/>
              <w:rPr>
                <w:sz w:val="20"/>
              </w:rPr>
            </w:pPr>
          </w:p>
        </w:tc>
      </w:tr>
      <w:tr w:rsidR="00D21650">
        <w:trPr>
          <w:cantSplit/>
        </w:trPr>
        <w:tc>
          <w:tcPr>
            <w:tcW w:w="286" w:type="pct"/>
            <w:vAlign w:val="center"/>
          </w:tcPr>
          <w:p w:rsidR="00D21650" w:rsidRDefault="00D21650" w:rsidP="00C447A1">
            <w:pPr>
              <w:widowControl w:val="0"/>
              <w:numPr>
                <w:ilvl w:val="0"/>
                <w:numId w:val="32"/>
              </w:numPr>
              <w:spacing w:after="0"/>
              <w:ind w:left="0" w:firstLine="0"/>
              <w:rPr>
                <w:sz w:val="20"/>
              </w:rPr>
            </w:pPr>
          </w:p>
        </w:tc>
        <w:tc>
          <w:tcPr>
            <w:tcW w:w="2850" w:type="pct"/>
            <w:vAlign w:val="center"/>
          </w:tcPr>
          <w:p w:rsidR="00D21650" w:rsidRDefault="001863FA">
            <w:pPr>
              <w:jc w:val="left"/>
              <w:rPr>
                <w:sz w:val="20"/>
              </w:rPr>
            </w:pPr>
            <w:r>
              <w:rPr>
                <w:sz w:val="20"/>
              </w:rPr>
              <w:t>Банковские реквизиты (наименование и адрес банка, номер расчетного счета Участника закупки в банке, телефоны банка, прочие банковские реквизиты)</w:t>
            </w:r>
          </w:p>
        </w:tc>
        <w:tc>
          <w:tcPr>
            <w:tcW w:w="1864" w:type="pct"/>
            <w:vAlign w:val="center"/>
          </w:tcPr>
          <w:p w:rsidR="00D21650" w:rsidRDefault="00D21650">
            <w:pPr>
              <w:jc w:val="center"/>
              <w:rPr>
                <w:sz w:val="20"/>
              </w:rPr>
            </w:pPr>
          </w:p>
        </w:tc>
      </w:tr>
      <w:tr w:rsidR="00D21650">
        <w:trPr>
          <w:cantSplit/>
        </w:trPr>
        <w:tc>
          <w:tcPr>
            <w:tcW w:w="286" w:type="pct"/>
            <w:vAlign w:val="center"/>
          </w:tcPr>
          <w:p w:rsidR="00D21650" w:rsidRDefault="00D21650" w:rsidP="00C447A1">
            <w:pPr>
              <w:widowControl w:val="0"/>
              <w:numPr>
                <w:ilvl w:val="0"/>
                <w:numId w:val="32"/>
              </w:numPr>
              <w:spacing w:after="0"/>
              <w:ind w:left="0" w:firstLine="0"/>
              <w:rPr>
                <w:sz w:val="20"/>
              </w:rPr>
            </w:pPr>
          </w:p>
        </w:tc>
        <w:tc>
          <w:tcPr>
            <w:tcW w:w="2850" w:type="pct"/>
            <w:vAlign w:val="center"/>
          </w:tcPr>
          <w:p w:rsidR="00D21650" w:rsidRDefault="001863FA">
            <w:pPr>
              <w:jc w:val="left"/>
              <w:rPr>
                <w:sz w:val="20"/>
              </w:rPr>
            </w:pPr>
            <w:r>
              <w:rPr>
                <w:sz w:val="20"/>
              </w:rPr>
              <w:t>Режим налогообложения (Общий/УСН)</w:t>
            </w:r>
          </w:p>
        </w:tc>
        <w:tc>
          <w:tcPr>
            <w:tcW w:w="1864" w:type="pct"/>
            <w:vAlign w:val="center"/>
          </w:tcPr>
          <w:p w:rsidR="00D21650" w:rsidRDefault="00D21650">
            <w:pPr>
              <w:jc w:val="center"/>
              <w:rPr>
                <w:sz w:val="20"/>
              </w:rPr>
            </w:pPr>
          </w:p>
        </w:tc>
      </w:tr>
      <w:tr w:rsidR="00D21650">
        <w:trPr>
          <w:cantSplit/>
        </w:trPr>
        <w:tc>
          <w:tcPr>
            <w:tcW w:w="286" w:type="pct"/>
            <w:vAlign w:val="center"/>
          </w:tcPr>
          <w:p w:rsidR="00D21650" w:rsidRDefault="00D21650" w:rsidP="00C447A1">
            <w:pPr>
              <w:widowControl w:val="0"/>
              <w:numPr>
                <w:ilvl w:val="0"/>
                <w:numId w:val="32"/>
              </w:numPr>
              <w:spacing w:after="0"/>
              <w:ind w:left="0" w:firstLine="0"/>
              <w:rPr>
                <w:sz w:val="20"/>
              </w:rPr>
            </w:pPr>
          </w:p>
        </w:tc>
        <w:tc>
          <w:tcPr>
            <w:tcW w:w="2850" w:type="pct"/>
            <w:vAlign w:val="center"/>
          </w:tcPr>
          <w:p w:rsidR="00D21650" w:rsidRDefault="001863FA">
            <w:pPr>
              <w:jc w:val="left"/>
              <w:rPr>
                <w:sz w:val="20"/>
              </w:rPr>
            </w:pPr>
            <w:r>
              <w:rPr>
                <w:sz w:val="20"/>
              </w:rPr>
              <w:t xml:space="preserve">Плательщик НДС (Да/Нет)  </w:t>
            </w:r>
          </w:p>
        </w:tc>
        <w:tc>
          <w:tcPr>
            <w:tcW w:w="1864" w:type="pct"/>
            <w:vAlign w:val="center"/>
          </w:tcPr>
          <w:p w:rsidR="00D21650" w:rsidRDefault="00D21650">
            <w:pPr>
              <w:jc w:val="center"/>
              <w:rPr>
                <w:sz w:val="20"/>
              </w:rPr>
            </w:pPr>
          </w:p>
        </w:tc>
      </w:tr>
      <w:tr w:rsidR="00D21650">
        <w:trPr>
          <w:cantSplit/>
        </w:trPr>
        <w:tc>
          <w:tcPr>
            <w:tcW w:w="286" w:type="pct"/>
            <w:vAlign w:val="center"/>
          </w:tcPr>
          <w:p w:rsidR="00D21650" w:rsidRDefault="00D21650" w:rsidP="00C447A1">
            <w:pPr>
              <w:widowControl w:val="0"/>
              <w:numPr>
                <w:ilvl w:val="0"/>
                <w:numId w:val="32"/>
              </w:numPr>
              <w:spacing w:after="0"/>
              <w:ind w:left="0" w:firstLine="0"/>
              <w:rPr>
                <w:sz w:val="20"/>
              </w:rPr>
            </w:pPr>
          </w:p>
        </w:tc>
        <w:tc>
          <w:tcPr>
            <w:tcW w:w="2850" w:type="pct"/>
            <w:vAlign w:val="center"/>
          </w:tcPr>
          <w:p w:rsidR="00D21650" w:rsidRDefault="001863FA">
            <w:pPr>
              <w:jc w:val="left"/>
              <w:rPr>
                <w:sz w:val="20"/>
              </w:rPr>
            </w:pPr>
            <w:r>
              <w:rPr>
                <w:sz w:val="20"/>
              </w:rPr>
              <w:t>Телефоны Участника закупки</w:t>
            </w:r>
          </w:p>
        </w:tc>
        <w:tc>
          <w:tcPr>
            <w:tcW w:w="1864" w:type="pct"/>
            <w:vAlign w:val="center"/>
          </w:tcPr>
          <w:p w:rsidR="00D21650" w:rsidRDefault="00D21650">
            <w:pPr>
              <w:jc w:val="center"/>
              <w:rPr>
                <w:sz w:val="20"/>
              </w:rPr>
            </w:pPr>
          </w:p>
        </w:tc>
      </w:tr>
      <w:tr w:rsidR="00D21650">
        <w:trPr>
          <w:cantSplit/>
          <w:trHeight w:val="116"/>
        </w:trPr>
        <w:tc>
          <w:tcPr>
            <w:tcW w:w="286" w:type="pct"/>
            <w:vAlign w:val="center"/>
          </w:tcPr>
          <w:p w:rsidR="00D21650" w:rsidRDefault="00D21650" w:rsidP="00C447A1">
            <w:pPr>
              <w:widowControl w:val="0"/>
              <w:numPr>
                <w:ilvl w:val="0"/>
                <w:numId w:val="32"/>
              </w:numPr>
              <w:spacing w:after="0"/>
              <w:ind w:left="0" w:firstLine="0"/>
              <w:rPr>
                <w:sz w:val="20"/>
              </w:rPr>
            </w:pPr>
          </w:p>
        </w:tc>
        <w:tc>
          <w:tcPr>
            <w:tcW w:w="2850" w:type="pct"/>
            <w:vAlign w:val="center"/>
          </w:tcPr>
          <w:p w:rsidR="00D21650" w:rsidRDefault="001863FA">
            <w:pPr>
              <w:jc w:val="left"/>
              <w:rPr>
                <w:sz w:val="20"/>
              </w:rPr>
            </w:pPr>
            <w:r>
              <w:rPr>
                <w:sz w:val="20"/>
              </w:rPr>
              <w:t>Факс Участника закупки (с указанием кода города)</w:t>
            </w:r>
          </w:p>
        </w:tc>
        <w:tc>
          <w:tcPr>
            <w:tcW w:w="1864" w:type="pct"/>
            <w:vAlign w:val="center"/>
          </w:tcPr>
          <w:p w:rsidR="00D21650" w:rsidRDefault="00D21650">
            <w:pPr>
              <w:jc w:val="center"/>
              <w:rPr>
                <w:sz w:val="20"/>
              </w:rPr>
            </w:pPr>
          </w:p>
        </w:tc>
      </w:tr>
      <w:tr w:rsidR="00D21650">
        <w:trPr>
          <w:cantSplit/>
        </w:trPr>
        <w:tc>
          <w:tcPr>
            <w:tcW w:w="286" w:type="pct"/>
            <w:vAlign w:val="center"/>
          </w:tcPr>
          <w:p w:rsidR="00D21650" w:rsidRDefault="00D21650" w:rsidP="00C447A1">
            <w:pPr>
              <w:widowControl w:val="0"/>
              <w:numPr>
                <w:ilvl w:val="0"/>
                <w:numId w:val="32"/>
              </w:numPr>
              <w:spacing w:after="0"/>
              <w:ind w:left="0" w:firstLine="0"/>
              <w:rPr>
                <w:sz w:val="20"/>
              </w:rPr>
            </w:pPr>
          </w:p>
        </w:tc>
        <w:tc>
          <w:tcPr>
            <w:tcW w:w="2850" w:type="pct"/>
            <w:vAlign w:val="center"/>
          </w:tcPr>
          <w:p w:rsidR="00D21650" w:rsidRDefault="001863FA">
            <w:pPr>
              <w:jc w:val="left"/>
              <w:rPr>
                <w:sz w:val="20"/>
              </w:rPr>
            </w:pPr>
            <w:r>
              <w:rPr>
                <w:sz w:val="20"/>
              </w:rPr>
              <w:t>Адрес электронной почты Участника закупки</w:t>
            </w:r>
          </w:p>
        </w:tc>
        <w:tc>
          <w:tcPr>
            <w:tcW w:w="1864" w:type="pct"/>
            <w:vAlign w:val="center"/>
          </w:tcPr>
          <w:p w:rsidR="00D21650" w:rsidRDefault="00D21650">
            <w:pPr>
              <w:jc w:val="center"/>
              <w:rPr>
                <w:sz w:val="20"/>
              </w:rPr>
            </w:pPr>
          </w:p>
        </w:tc>
      </w:tr>
      <w:tr w:rsidR="00D21650">
        <w:trPr>
          <w:cantSplit/>
        </w:trPr>
        <w:tc>
          <w:tcPr>
            <w:tcW w:w="286" w:type="pct"/>
            <w:vAlign w:val="center"/>
          </w:tcPr>
          <w:p w:rsidR="00D21650" w:rsidRDefault="00D21650" w:rsidP="00C447A1">
            <w:pPr>
              <w:widowControl w:val="0"/>
              <w:numPr>
                <w:ilvl w:val="0"/>
                <w:numId w:val="32"/>
              </w:numPr>
              <w:spacing w:after="0"/>
              <w:ind w:left="0" w:firstLine="0"/>
              <w:rPr>
                <w:sz w:val="20"/>
              </w:rPr>
            </w:pPr>
          </w:p>
        </w:tc>
        <w:tc>
          <w:tcPr>
            <w:tcW w:w="2850" w:type="pct"/>
            <w:vAlign w:val="center"/>
          </w:tcPr>
          <w:p w:rsidR="00D21650" w:rsidRDefault="001863FA">
            <w:pPr>
              <w:jc w:val="left"/>
              <w:rPr>
                <w:sz w:val="20"/>
              </w:rPr>
            </w:pPr>
            <w:r>
              <w:rPr>
                <w:sz w:val="20"/>
              </w:rPr>
              <w:t>Фамилия, Имя и Отчество руководителя Участника, имеющего право подписи согласно учредительным документам Участника закупки, с указанием должности и контактного телефона</w:t>
            </w:r>
          </w:p>
        </w:tc>
        <w:tc>
          <w:tcPr>
            <w:tcW w:w="1864" w:type="pct"/>
            <w:vAlign w:val="center"/>
          </w:tcPr>
          <w:p w:rsidR="00D21650" w:rsidRDefault="00D21650">
            <w:pPr>
              <w:jc w:val="center"/>
              <w:rPr>
                <w:sz w:val="20"/>
              </w:rPr>
            </w:pPr>
          </w:p>
        </w:tc>
      </w:tr>
      <w:tr w:rsidR="00D21650">
        <w:trPr>
          <w:cantSplit/>
        </w:trPr>
        <w:tc>
          <w:tcPr>
            <w:tcW w:w="286" w:type="pct"/>
            <w:vAlign w:val="center"/>
          </w:tcPr>
          <w:p w:rsidR="00D21650" w:rsidRDefault="00D21650" w:rsidP="00C447A1">
            <w:pPr>
              <w:widowControl w:val="0"/>
              <w:numPr>
                <w:ilvl w:val="0"/>
                <w:numId w:val="32"/>
              </w:numPr>
              <w:spacing w:after="0"/>
              <w:ind w:left="0" w:firstLine="0"/>
              <w:rPr>
                <w:sz w:val="20"/>
              </w:rPr>
            </w:pPr>
          </w:p>
        </w:tc>
        <w:tc>
          <w:tcPr>
            <w:tcW w:w="2850" w:type="pct"/>
            <w:vAlign w:val="center"/>
          </w:tcPr>
          <w:p w:rsidR="00D21650" w:rsidRDefault="001863FA">
            <w:pPr>
              <w:jc w:val="left"/>
              <w:rPr>
                <w:sz w:val="20"/>
              </w:rPr>
            </w:pPr>
            <w:r>
              <w:rPr>
                <w:sz w:val="20"/>
              </w:rPr>
              <w:t>Фамилия, Имя и Отчество ответственного лица Участника закупки с указанием должности и контактного телефона</w:t>
            </w:r>
          </w:p>
        </w:tc>
        <w:tc>
          <w:tcPr>
            <w:tcW w:w="1864" w:type="pct"/>
            <w:vAlign w:val="center"/>
          </w:tcPr>
          <w:p w:rsidR="00D21650" w:rsidRDefault="00D21650">
            <w:pPr>
              <w:jc w:val="center"/>
              <w:rPr>
                <w:sz w:val="20"/>
              </w:rPr>
            </w:pPr>
          </w:p>
        </w:tc>
      </w:tr>
      <w:tr w:rsidR="00D21650">
        <w:trPr>
          <w:cantSplit/>
        </w:trPr>
        <w:tc>
          <w:tcPr>
            <w:tcW w:w="286" w:type="pct"/>
            <w:vAlign w:val="center"/>
          </w:tcPr>
          <w:p w:rsidR="00D21650" w:rsidRDefault="00D21650" w:rsidP="00C447A1">
            <w:pPr>
              <w:widowControl w:val="0"/>
              <w:numPr>
                <w:ilvl w:val="0"/>
                <w:numId w:val="32"/>
              </w:numPr>
              <w:spacing w:after="0"/>
              <w:ind w:left="0" w:firstLine="0"/>
              <w:rPr>
                <w:sz w:val="20"/>
              </w:rPr>
            </w:pPr>
          </w:p>
        </w:tc>
        <w:tc>
          <w:tcPr>
            <w:tcW w:w="2850" w:type="pct"/>
            <w:vAlign w:val="center"/>
          </w:tcPr>
          <w:p w:rsidR="00D21650" w:rsidRDefault="001863FA">
            <w:pPr>
              <w:jc w:val="left"/>
              <w:rPr>
                <w:sz w:val="20"/>
              </w:rPr>
            </w:pPr>
            <w:r>
              <w:rPr>
                <w:sz w:val="20"/>
              </w:rPr>
              <w:t>Отнесение Участника закупки к категории субъектов малого и среднего предпринимательства</w:t>
            </w:r>
            <w:r>
              <w:rPr>
                <w:rStyle w:val="aff1"/>
                <w:sz w:val="20"/>
              </w:rPr>
              <w:footnoteReference w:id="11"/>
            </w:r>
            <w:r>
              <w:rPr>
                <w:i/>
                <w:sz w:val="20"/>
              </w:rPr>
              <w:t>(в случае наличия у Участника закупки статуса субъекта МСП указать категорию МСП: индивидуальный предприниматель, микропредприятие, малое предприятие, среднее предприятие)</w:t>
            </w:r>
          </w:p>
        </w:tc>
        <w:tc>
          <w:tcPr>
            <w:tcW w:w="1864" w:type="pct"/>
            <w:vAlign w:val="center"/>
          </w:tcPr>
          <w:p w:rsidR="00D21650" w:rsidRDefault="00D21650">
            <w:pPr>
              <w:jc w:val="center"/>
              <w:rPr>
                <w:sz w:val="20"/>
              </w:rPr>
            </w:pPr>
          </w:p>
        </w:tc>
      </w:tr>
    </w:tbl>
    <w:p w:rsidR="00D21650" w:rsidRDefault="00D21650">
      <w:pPr>
        <w:ind w:right="34"/>
        <w:jc w:val="left"/>
        <w:rPr>
          <w:lang w:eastAsia="ar-SA"/>
        </w:rPr>
      </w:pPr>
    </w:p>
    <w:p w:rsidR="00D21650" w:rsidRDefault="001863FA">
      <w:pPr>
        <w:ind w:right="34"/>
        <w:jc w:val="left"/>
        <w:rPr>
          <w:szCs w:val="22"/>
          <w:lang w:eastAsia="ar-SA"/>
        </w:rPr>
      </w:pPr>
      <w:r>
        <w:rPr>
          <w:lang w:eastAsia="ar-SA"/>
        </w:rPr>
        <w:t>_______________________________                               ____________________________</w:t>
      </w:r>
    </w:p>
    <w:p w:rsidR="00D21650" w:rsidRDefault="001863FA">
      <w:pPr>
        <w:ind w:right="34"/>
        <w:jc w:val="left"/>
        <w:rPr>
          <w:sz w:val="20"/>
          <w:lang w:eastAsia="ar-SA"/>
        </w:rPr>
      </w:pPr>
      <w:r>
        <w:rPr>
          <w:sz w:val="18"/>
          <w:lang w:eastAsia="ar-SA"/>
        </w:rPr>
        <w:t>(Подпись уполномоченного представителя)</w:t>
      </w:r>
      <w:r>
        <w:rPr>
          <w:sz w:val="18"/>
          <w:lang w:eastAsia="ar-SA"/>
        </w:rPr>
        <w:tab/>
      </w:r>
      <w:r>
        <w:rPr>
          <w:sz w:val="18"/>
          <w:lang w:eastAsia="ar-SA"/>
        </w:rPr>
        <w:tab/>
      </w:r>
      <w:r>
        <w:rPr>
          <w:sz w:val="18"/>
          <w:lang w:eastAsia="ar-SA"/>
        </w:rPr>
        <w:tab/>
      </w:r>
      <w:r>
        <w:rPr>
          <w:sz w:val="18"/>
          <w:lang w:eastAsia="ar-SA"/>
        </w:rPr>
        <w:tab/>
        <w:t>(ФИО и должность подписавшего</w:t>
      </w:r>
      <w:r>
        <w:rPr>
          <w:sz w:val="20"/>
          <w:lang w:eastAsia="ar-SA"/>
        </w:rPr>
        <w:t>)</w:t>
      </w:r>
    </w:p>
    <w:p w:rsidR="00D21650" w:rsidRDefault="001863FA">
      <w:pPr>
        <w:shd w:val="clear" w:color="auto" w:fill="FFFFFF"/>
        <w:ind w:right="34"/>
        <w:jc w:val="left"/>
        <w:rPr>
          <w:lang w:eastAsia="ar-SA"/>
        </w:rPr>
      </w:pPr>
      <w:r>
        <w:rPr>
          <w:lang w:eastAsia="ar-SA"/>
        </w:rPr>
        <w:tab/>
        <w:t>МП</w:t>
      </w:r>
    </w:p>
    <w:p w:rsidR="00D21650" w:rsidRDefault="00D21650">
      <w:pPr>
        <w:ind w:right="34"/>
        <w:jc w:val="left"/>
        <w:rPr>
          <w:b/>
          <w:bCs/>
          <w:sz w:val="20"/>
        </w:rPr>
      </w:pPr>
    </w:p>
    <w:p w:rsidR="00D21650" w:rsidRDefault="001863FA">
      <w:pPr>
        <w:ind w:right="34"/>
        <w:jc w:val="left"/>
        <w:rPr>
          <w:b/>
          <w:bCs/>
          <w:sz w:val="22"/>
        </w:rPr>
      </w:pPr>
      <w:r>
        <w:rPr>
          <w:b/>
          <w:bCs/>
          <w:sz w:val="22"/>
        </w:rPr>
        <w:t>Инструкция по заполнению*</w:t>
      </w:r>
    </w:p>
    <w:p w:rsidR="00D21650" w:rsidRDefault="001863FA">
      <w:pPr>
        <w:spacing w:after="120"/>
        <w:ind w:right="34"/>
        <w:jc w:val="left"/>
        <w:rPr>
          <w:sz w:val="22"/>
        </w:rPr>
      </w:pPr>
      <w:r>
        <w:rPr>
          <w:sz w:val="22"/>
        </w:rPr>
        <w:t>1) Предоставляется файл в текстовом формате (</w:t>
      </w:r>
      <w:r>
        <w:rPr>
          <w:sz w:val="22"/>
          <w:lang w:val="en-US"/>
        </w:rPr>
        <w:t>MSOffice</w:t>
      </w:r>
      <w:r>
        <w:rPr>
          <w:sz w:val="22"/>
        </w:rPr>
        <w:t xml:space="preserve">) и заверенный в формате </w:t>
      </w:r>
      <w:r>
        <w:rPr>
          <w:sz w:val="22"/>
          <w:lang w:val="en-US"/>
        </w:rPr>
        <w:t>PDF</w:t>
      </w:r>
      <w:r>
        <w:rPr>
          <w:sz w:val="22"/>
        </w:rPr>
        <w:t>.</w:t>
      </w:r>
    </w:p>
    <w:p w:rsidR="00D21650" w:rsidRDefault="001863FA">
      <w:pPr>
        <w:spacing w:after="120"/>
        <w:ind w:right="34"/>
        <w:jc w:val="left"/>
        <w:rPr>
          <w:sz w:val="22"/>
        </w:rPr>
      </w:pPr>
      <w:r>
        <w:rPr>
          <w:sz w:val="22"/>
        </w:rPr>
        <w:t>2) Участники должны заполнить приведенную выше таблицу по всем позициям. В случае отсутствия каких-либо данных указать слово «Нет».</w:t>
      </w:r>
    </w:p>
    <w:p w:rsidR="00D21650" w:rsidRDefault="001863FA">
      <w:pPr>
        <w:spacing w:after="120"/>
        <w:ind w:right="34"/>
        <w:jc w:val="left"/>
        <w:rPr>
          <w:b/>
          <w:bCs/>
          <w:sz w:val="22"/>
          <w:lang w:eastAsia="ar-SA"/>
        </w:rPr>
      </w:pPr>
      <w:r>
        <w:rPr>
          <w:sz w:val="22"/>
        </w:rPr>
        <w:t>3) В графе 14 "Банковские реквизиты…" указываются реквизиты, которые будут использованы при заключении Договора.</w:t>
      </w:r>
    </w:p>
    <w:p w:rsidR="00D21650" w:rsidRDefault="00D21650">
      <w:pPr>
        <w:ind w:firstLine="539"/>
        <w:jc w:val="right"/>
        <w:rPr>
          <w:b/>
        </w:rPr>
      </w:pPr>
    </w:p>
    <w:p w:rsidR="00D21650" w:rsidRDefault="001863FA">
      <w:pPr>
        <w:ind w:firstLine="539"/>
        <w:jc w:val="right"/>
        <w:rPr>
          <w:b/>
        </w:rPr>
      </w:pPr>
      <w:r>
        <w:rPr>
          <w:b/>
        </w:rPr>
        <w:br w:type="page" w:clear="all"/>
        <w:t>Приложение</w:t>
      </w:r>
    </w:p>
    <w:p w:rsidR="00D21650" w:rsidRDefault="001863FA">
      <w:pPr>
        <w:ind w:firstLine="539"/>
        <w:jc w:val="center"/>
        <w:rPr>
          <w:b/>
        </w:rPr>
      </w:pPr>
      <w:r>
        <w:rPr>
          <w:b/>
        </w:rPr>
        <w:t>Перечень публичных должностных лиц</w:t>
      </w:r>
    </w:p>
    <w:p w:rsidR="00D21650" w:rsidRDefault="00D21650">
      <w:pPr>
        <w:ind w:firstLine="539"/>
        <w:jc w:val="center"/>
        <w:rPr>
          <w:b/>
        </w:rPr>
      </w:pPr>
    </w:p>
    <w:p w:rsidR="00D21650" w:rsidRDefault="001863FA">
      <w:pPr>
        <w:ind w:firstLine="539"/>
      </w:pPr>
      <w:r>
        <w:t xml:space="preserve">Организациям и их работникам следует принимать во внимание, что к ним могут применяться нормы и санкции, установленные не только российским, но и зарубежным антикоррупционным законодательством, в соответствии с </w:t>
      </w:r>
      <w:hyperlink r:id="rId18" w:tooltip="consultantplus://offline/ref=B7E04B8F5BC345C22463EADCAE81D93CF0C11310A0643D58FEE589F49Ff2C9L" w:history="1">
        <w:r>
          <w:t>Конвенцией</w:t>
        </w:r>
      </w:hyperlink>
      <w:r>
        <w:t xml:space="preserve"> против коррупции Организации Объединенных Наций, принятой резолюцией 58/4 Генеральной Ассамблеи ООН от 31 октября 2003 года. </w:t>
      </w:r>
    </w:p>
    <w:p w:rsidR="00D21650" w:rsidRDefault="001863FA">
      <w:pPr>
        <w:ind w:firstLine="539"/>
      </w:pPr>
      <w:r>
        <w:t xml:space="preserve">Российская Федерация ратифицировала </w:t>
      </w:r>
      <w:hyperlink r:id="rId19" w:tooltip="consultantplus://offline/ref=B7E04B8F5BC345C22463EADCAE81D93CF0C11310A0643D58FEE589F49Ff2C9L" w:history="1">
        <w:r>
          <w:t>Конвенцию</w:t>
        </w:r>
      </w:hyperlink>
      <w:r>
        <w:t xml:space="preserve"> ООН против коррупции в 2006 году (8 марта 2006 года принят Федеральный </w:t>
      </w:r>
      <w:hyperlink r:id="rId20" w:tooltip="consultantplus://offline/ref=B7E04B8F5BC345C22463EADCAE81D93CF4CA1215A36F6052F6BC85F6f9C8L" w:history="1">
        <w:r>
          <w:t>закон</w:t>
        </w:r>
      </w:hyperlink>
      <w:r>
        <w:t xml:space="preserve"> № 40-ФЗ "О ратификации Конвенции Организации Объединенных Наций против коррупции).</w:t>
      </w:r>
    </w:p>
    <w:p w:rsidR="00D21650" w:rsidRDefault="001863FA">
      <w:pPr>
        <w:ind w:firstLine="539"/>
        <w:rPr>
          <w:rFonts w:eastAsia="Calibri"/>
          <w:lang w:eastAsia="en-US"/>
        </w:rPr>
      </w:pPr>
      <w:r>
        <w:rPr>
          <w:rFonts w:eastAsia="Calibri"/>
          <w:lang w:eastAsia="en-US"/>
        </w:rPr>
        <w:t>В соответствии со ст.12 Конвенции одной из мер по предупреждению коррупции является в т.ч. предупреждение возникновения конфликта интересов посредством установления ограничений на трудоустройство для бывших публичных должностных лиц.</w:t>
      </w:r>
    </w:p>
    <w:p w:rsidR="00D21650" w:rsidRDefault="00D21650">
      <w:pPr>
        <w:ind w:firstLine="539"/>
        <w:rPr>
          <w:rFonts w:eastAsia="Calibri"/>
          <w:lang w:eastAsia="en-US"/>
        </w:rPr>
      </w:pPr>
    </w:p>
    <w:p w:rsidR="00D21650" w:rsidRDefault="001863FA">
      <w:r>
        <w:rPr>
          <w:b/>
        </w:rPr>
        <w:t>1. ПУБЛИЧНОЕ ДОЛЖНОСТНОЕ ЛИЦО (ПДЛ)</w:t>
      </w:r>
      <w:r>
        <w:t xml:space="preserve"> – физическое лицо, вне зависимости от его гражданства, относящееся к одной из следующих категорий:  иностранное публичное должностное лицо (далее – ИПДЛ),  должностное лицо публичной международной организации (далее - МПДЛ),  российское публичное должностное лицо (далее – РПДЛ):  -  лицо, замещающее (занимающее) государственную должность РФ; -  лицо, замещающее (занимающее) должность члена Совета директоров ЦБ РФ; -  лицо, замещающее (занимающее) должность федеральной государственной службы, назначение на которую и освобождение от которой осуществляется Президентом РФ или Правительством РФ;  - лицо, замещающее (занимающее) должность в ЦБ РФ, государственных корпорациях и иных организациях, созданных РФ на основании федеральных законов, включенные в перечни должностей, определяемые Президентом Российской Федерации. </w:t>
      </w:r>
    </w:p>
    <w:p w:rsidR="00D21650" w:rsidRDefault="001863FA">
      <w:r>
        <w:rPr>
          <w:b/>
        </w:rPr>
        <w:t>2.ИНОСТРАННОЕ ПУБЛИЧНОЕ ДОЛЖНОСТНОЕ ЛИЦО (ИПДЛ)</w:t>
      </w:r>
      <w:r>
        <w:t xml:space="preserve"> – физическое лицо, вне зависимости от его гражданства, на которого возложено или было возложено ранее (с момента сложения полномочий прошло менее 1 года) исполнение важных государственных функций, либо он является (являлся не более 1 года назад) лицом, облеченным общественным доверием.  </w:t>
      </w:r>
    </w:p>
    <w:p w:rsidR="00D21650" w:rsidRDefault="001863FA">
      <w:r>
        <w:t xml:space="preserve">В соответствии с рекомендациями международных организаций и зарубежных компетентных органов - Группы разработки финансовых мер борьбы с отмыванием денег (ФАТФ), Парламента Европы, Вольфсбергской группы, Сети по борьбе с финансовыми преступлениями США (ФИНСЕН), Объединенной группы по борьбе с отмыванием денег Великобритании и Федеральной Банковской комиссией Швейцарии к данной категории могут быть отнесены следующие граждане иностранных государств: I. Лица, на которых возложено или было возложено ранее (с момента сложения полномочий прошло менее 1 года) исполнение важных государственных функций, а именно: 1. Главы государств (в том числе правящие королевские династии) или правительств; 2. Министры, их заместители и помощники; 3. Высшие правительственные чиновники; 4. Должностные лица судебных органов власти "последней инстанции" (Верховный, Конституционный суд), на решение которых не подается апелляция; 5. Государственный прокурор и его заместители; 6. Высшие военные чиновники; 7. Руководители и члены Советов директоров Национальных Банков; 8. Послы; 9. Руководители государственных корпораций; 10. Члены Парламента или иного законодательного органа. II. Лица, облеченные общественным доверием, в частности: 1. Руководители, заместители руководителей международных организаций (ООН, ОЭСР, ОПЕК, Олимпийский комитет, Всемирный Банк и т.д.), Члены Европарламента; 2. Руководители и члены международных судебных организаций (Суд по правам человека, Гаагский трибунал и др.)  </w:t>
      </w:r>
    </w:p>
    <w:p w:rsidR="00D21650" w:rsidRDefault="001863FA">
      <w:r>
        <w:rPr>
          <w:b/>
        </w:rPr>
        <w:t>3. РОССИЙСКИЕ ПУБЛИЧНЫЕ ДОЛЖНОСТНЫЕ ЛИЦА (РПДЛ)</w:t>
      </w:r>
      <w:r>
        <w:t xml:space="preserve"> – физические лица, находящиеся или принимаемые на обслуживание и замещающие (занимающие) государственные должности РФ, должности членов Совета директоров Центрального банка РФ, должности федеральной государственной службы, назначение на которые и освобождение от которых осуществляются Президентом РФ или Правительством РФ, должности в Центральном банке РФ, государственных корпорациях и иных организациях, созданных РФ на основании федеральных законов, включенные в перечни должностей, определяемые Президентом РФ.   </w:t>
      </w:r>
    </w:p>
    <w:p w:rsidR="00D21650" w:rsidRDefault="001863FA">
      <w:pPr>
        <w:ind w:firstLine="708"/>
      </w:pPr>
      <w:r>
        <w:t xml:space="preserve">В соответствии с Указом Президента Российской Федерации о государственных должностях Российской Федерации № 32 от 11 января 1995 года, утвержден сводный перечень государственных должностей, к ним относятся:  </w:t>
      </w:r>
    </w:p>
    <w:p w:rsidR="00D21650" w:rsidRDefault="001863FA">
      <w:pPr>
        <w:ind w:firstLine="540"/>
      </w:pPr>
      <w:r>
        <w:t xml:space="preserve"> Президент Российской Федерации; Председатель Правительства Российской Федерации; Первый заместитель Председателя Правительства Российской Федерации; Заместитель Председателя Правительства Российской Федерации - полномочный представитель Президента Российской Федерации в федеральном округе; Заместитель Председателя Правительства Российской Федерации; Заместитель Председателя Правительства Российской Федерации - Руководитель Аппарата Правительства Российской Федерации; Министр Российской Федерации - полномочный представитель Президента Российской Федерации в федеральном округе; Министр Российской Федерации - Руководитель Аппарата Правительства Российской Федерации; Федеральный министр; Чрезвычайный и Полномочный Посол Российской Федерации; Постоянный представитель (представитель, постоянный наблюдатель) Российской Федерации при международной организации (в иностранном государстве); Председатель Совета Федерации Федерального Собрания; Первый заместитель, заместитель Председателя Совета Федерации Федерального Собрания; Председатель, заместитель председателя комитета (комиссии) Совета Федерации Федерального Собрания; Член комитета (комиссии) Совета Федерации Федерального Собрания; Председатель Государственной Думы Федерального Собрания; Первый заместитель, заместитель Председателя Государственной Думы Федерального Собрания; Руководитель фракции в Государственной Думе Федерального Собрания; Председатель, заместитель председателя комитета (комиссии) Государственной Думы Федерального Собрания; Член комитета (комиссии) Государственной Думы Федерального Собрания; Председатель Конституционного Суда Российской Федерации; Заместитель Председателя Конституционного Суда Российской Федерации; Судья Конституционного Суда Российской Федерации; Председатель Верховного Суда Российской Федерации; Первый заместитель, заместитель Председателя Верховного Суда Российской Федерации; Судья Верховного Суда Российской Федерации; Генеральный прокурор Российской Федерации; Председатель Следственного комитета Российской Федерации; Секретарь Совета Безопасности Российской Федерации; Уполномоченный по правам человека; Уполномоченный при Президенте Российской Федерации по защите прав предпринимателей; Руководитель высшего государственного органа исполнительной власти субъекта Российской Федерации; Председатель Счетной палаты; Заместитель Председателя Счетной палаты; Аудитор Счетной палаты; Председатель Центрального банка Российской Федерации; Председатель Центральной избирательной комиссии Российской Федерации; Заместитель Председателя Центральной избирательной комиссии Российской Федерации; Секретарь Центральной избирательной комиссии Российской Федерации; Член Центральной избирательной комиссии Российской Федерации (замещающий должность на постоянной основе); Председатель федерального суда; Заместитель Председателя федерального суда; Судья федерального суда; Генеральный директор Судебного департамента при Верховном Суде Российской Федерации.</w:t>
      </w:r>
    </w:p>
    <w:p w:rsidR="00D21650" w:rsidRDefault="00D21650">
      <w:bookmarkStart w:id="140" w:name="Par54"/>
      <w:bookmarkEnd w:id="140"/>
    </w:p>
    <w:p w:rsidR="00D21650" w:rsidRDefault="001863FA">
      <w:r>
        <w:rPr>
          <w:b/>
        </w:rPr>
        <w:t>4. МЕЖДУНАРОДНОЕ ПУБЛИЧНОЕ ДОЛЖНОСТНОЕ ЛИЦО (МПДЛ</w:t>
      </w:r>
      <w:r>
        <w:t>) - международный гражданский служащий или любое лицо, которое уполномочено международной организацией1 действовать от ее имени (за исключением руководителей среднего звена или лиц, занимающих более низкие позиции).</w:t>
      </w:r>
    </w:p>
    <w:p w:rsidR="00D21650" w:rsidRDefault="001863FA">
      <w:r>
        <w:rPr>
          <w:b/>
        </w:rPr>
        <w:t>5. ЛИЦО, СВЯЗАННОЕ С ПДЛ</w:t>
      </w:r>
      <w:r>
        <w:t xml:space="preserve"> – супруг или супруга ПДЛ, его близкий родственник (родственник по прямой восходящей и нисходящей линии (родители и дети, дедушки, бабушки и внуки), полнородный и неполнородный (имеющий общего отца или мать) брат и сестра, усыновитель и усыновленный), партнер по бизнесу и личный советник/консультант, а также лицо, которое получает значительную материальную выгоду ввиду отношений с ПДЛ. </w:t>
      </w:r>
    </w:p>
    <w:p w:rsidR="00D21650" w:rsidRDefault="001863FA">
      <w:r>
        <w:rPr>
          <w:b/>
        </w:rPr>
        <w:t>6. Международные организации</w:t>
      </w:r>
      <w:r>
        <w:t xml:space="preserve"> – организации, созданные официальными политическими соглашениями между их странами- членами, которые имеют статус международных договоров; их существование признается законодательством их стран-членов и они не рассматриваются как резидентские организационные подразделения стран, в которых они размещены. Примеры международных организаций включают ООН и аффилированные международные организации, такие как Международная морская организация; региональные международные организации, такие как Совет Европы, институты Европейского Союза, Организацию по безопасности и сотрудничеству в Европе и Организацию американских государств; военные международные организации, такие как НАТО, и экономические организации, такие как Всемирная торговая организация или АСЕАН, и т.д.</w:t>
      </w:r>
    </w:p>
    <w:p w:rsidR="00D21650" w:rsidRDefault="00D21650">
      <w:pPr>
        <w:rPr>
          <w:iCs/>
        </w:rPr>
      </w:pPr>
    </w:p>
    <w:p w:rsidR="00D21650" w:rsidRDefault="001863FA">
      <w:pPr>
        <w:spacing w:after="0"/>
        <w:jc w:val="left"/>
        <w:rPr>
          <w:i/>
          <w:sz w:val="22"/>
          <w:szCs w:val="22"/>
        </w:rPr>
      </w:pPr>
      <w:r>
        <w:rPr>
          <w:i/>
          <w:sz w:val="22"/>
          <w:szCs w:val="22"/>
        </w:rPr>
        <w:br w:type="page" w:clear="all"/>
      </w:r>
    </w:p>
    <w:p w:rsidR="00D21650" w:rsidRDefault="001863FA">
      <w:pPr>
        <w:pStyle w:val="21"/>
        <w:keepNext w:val="0"/>
        <w:widowControl w:val="0"/>
        <w:tabs>
          <w:tab w:val="clear" w:pos="576"/>
        </w:tabs>
        <w:spacing w:after="0"/>
        <w:ind w:left="0" w:firstLine="0"/>
        <w:rPr>
          <w:caps/>
          <w:sz w:val="24"/>
          <w:szCs w:val="24"/>
        </w:rPr>
      </w:pPr>
      <w:bookmarkStart w:id="141" w:name="_Toc83598012"/>
      <w:r>
        <w:rPr>
          <w:sz w:val="24"/>
          <w:szCs w:val="24"/>
        </w:rPr>
        <w:t>ФОРМА 7</w:t>
      </w:r>
      <w:r>
        <w:rPr>
          <w:caps/>
          <w:sz w:val="24"/>
          <w:szCs w:val="24"/>
        </w:rPr>
        <w:t>. Справка о наличии конфликта интересов и/или связей, носящих характер аффилированности с работниками Заказчика/Организатора закупки</w:t>
      </w:r>
      <w:bookmarkEnd w:id="141"/>
    </w:p>
    <w:p w:rsidR="00D21650" w:rsidRDefault="00D21650">
      <w:pPr>
        <w:widowControl w:val="0"/>
      </w:pPr>
    </w:p>
    <w:p w:rsidR="00D21650" w:rsidRDefault="001863FA">
      <w:pPr>
        <w:jc w:val="center"/>
        <w:rPr>
          <w:b/>
        </w:rPr>
      </w:pPr>
      <w:r>
        <w:rPr>
          <w:b/>
        </w:rPr>
        <w:t xml:space="preserve">Справка о наличии конфликта интересов и/или связей, носящих характер аффилированности с сотрудниками Заказчика/Организатора закупки </w:t>
      </w:r>
    </w:p>
    <w:p w:rsidR="00D21650" w:rsidRDefault="001863FA">
      <w:pPr>
        <w:jc w:val="center"/>
        <w:rPr>
          <w:b/>
        </w:rPr>
      </w:pPr>
      <w:r>
        <w:rPr>
          <w:b/>
        </w:rPr>
        <w:t>ПАО «Россети» и/или ДЗО ПАО «Россети»</w:t>
      </w:r>
    </w:p>
    <w:p w:rsidR="00D21650" w:rsidRDefault="00D21650"/>
    <w:p w:rsidR="00D21650" w:rsidRDefault="001863FA">
      <w:pPr>
        <w:rPr>
          <w:highlight w:val="white"/>
        </w:rPr>
      </w:pPr>
      <w:r>
        <w:rPr>
          <w:highlight w:val="white"/>
        </w:rPr>
        <w:t>«_____»__________года №______</w:t>
      </w:r>
    </w:p>
    <w:p w:rsidR="00D21650" w:rsidRDefault="00D21650">
      <w:pPr>
        <w:ind w:firstLine="567"/>
        <w:jc w:val="center"/>
        <w:rPr>
          <w:highlight w:val="white"/>
        </w:rPr>
      </w:pPr>
    </w:p>
    <w:p w:rsidR="00D21650" w:rsidRDefault="001863FA">
      <w:pPr>
        <w:ind w:firstLine="567"/>
        <w:jc w:val="center"/>
      </w:pPr>
      <w:r>
        <w:rPr>
          <w:highlight w:val="white"/>
        </w:rPr>
        <w:t>Уважае</w:t>
      </w:r>
      <w:r>
        <w:t>мые господа!</w:t>
      </w:r>
    </w:p>
    <w:p w:rsidR="00D21650" w:rsidRDefault="00D21650">
      <w:pPr>
        <w:ind w:firstLine="567"/>
        <w:rPr>
          <w:i/>
        </w:rPr>
      </w:pPr>
    </w:p>
    <w:p w:rsidR="00D21650" w:rsidRDefault="001863FA">
      <w:pPr>
        <w:ind w:firstLine="567"/>
        <w:rPr>
          <w:b/>
          <w:i/>
        </w:rPr>
      </w:pPr>
      <w:r>
        <w:t>При рассмотрении нашей заявки просим учесть следующие сведения о наличии у _______________________________________</w:t>
      </w:r>
      <w:r>
        <w:rPr>
          <w:b/>
          <w:i/>
        </w:rPr>
        <w:t>(указывается полное наименование Участника закупки)</w:t>
      </w:r>
      <w:r>
        <w:t xml:space="preserve">конфликта интересов и/или связей, </w:t>
      </w:r>
      <w:r>
        <w:rPr>
          <w:b/>
          <w:i/>
        </w:rPr>
        <w:t>носящих характер аффилированности с лицом, являющимся ______________________</w:t>
      </w:r>
      <w:r>
        <w:rPr>
          <w:rFonts w:ascii="Calibri" w:hAnsi="Calibri"/>
          <w:bCs/>
          <w:i/>
          <w:iCs/>
        </w:rPr>
        <w:t xml:space="preserve"> (</w:t>
      </w:r>
      <w:r>
        <w:rPr>
          <w:b/>
          <w:bCs/>
          <w:i/>
          <w:iCs/>
        </w:rPr>
        <w:t>указывается кем являются эти лица, пример: учредители, сотрудники, и т.д.</w:t>
      </w:r>
      <w:r>
        <w:rPr>
          <w:b/>
          <w:i/>
        </w:rPr>
        <w:t xml:space="preserve">) </w:t>
      </w:r>
      <w:r>
        <w:t xml:space="preserve">Заказчика </w:t>
      </w:r>
      <w:r>
        <w:rPr>
          <w:b/>
          <w:i/>
        </w:rPr>
        <w:t>и/или Организатора закупки</w:t>
      </w:r>
      <w:r>
        <w:t xml:space="preserve">, а именно - </w:t>
      </w:r>
      <w:r>
        <w:rPr>
          <w:b/>
          <w:i/>
        </w:rPr>
        <w:t>Указывается Ф.И.О. лица, его место работы, должность; кратко описывается, почему связи между данным лицом и Участником закупки могут быть расценены как конфликт интересов и/или аффилированность)</w:t>
      </w:r>
    </w:p>
    <w:p w:rsidR="00D21650" w:rsidRDefault="00D21650">
      <w:pPr>
        <w:ind w:firstLine="567"/>
      </w:pPr>
    </w:p>
    <w:p w:rsidR="00D21650" w:rsidRDefault="001863FA">
      <w:pPr>
        <w:ind w:firstLine="567"/>
      </w:pPr>
      <w:r>
        <w:t>____________________________________</w:t>
      </w:r>
    </w:p>
    <w:p w:rsidR="00D21650" w:rsidRDefault="001863FA">
      <w:pPr>
        <w:ind w:right="3684" w:firstLine="567"/>
        <w:jc w:val="center"/>
        <w:rPr>
          <w:vertAlign w:val="superscript"/>
        </w:rPr>
      </w:pPr>
      <w:r>
        <w:rPr>
          <w:vertAlign w:val="superscript"/>
        </w:rPr>
        <w:t>(подпись, М.П.)</w:t>
      </w:r>
    </w:p>
    <w:p w:rsidR="00D21650" w:rsidRDefault="001863FA">
      <w:pPr>
        <w:ind w:firstLine="567"/>
      </w:pPr>
      <w:r>
        <w:t>____________________________________</w:t>
      </w:r>
    </w:p>
    <w:p w:rsidR="00D21650" w:rsidRDefault="001863FA">
      <w:pPr>
        <w:ind w:firstLine="567"/>
        <w:rPr>
          <w:vertAlign w:val="superscript"/>
        </w:rPr>
      </w:pPr>
      <w:r>
        <w:rPr>
          <w:vertAlign w:val="superscript"/>
        </w:rPr>
        <w:t>(фамилия, имя, отчество подписавшего, должность)</w:t>
      </w:r>
    </w:p>
    <w:p w:rsidR="00D21650" w:rsidRDefault="00D21650">
      <w:pPr>
        <w:keepNext/>
        <w:tabs>
          <w:tab w:val="num" w:pos="1134"/>
        </w:tabs>
        <w:jc w:val="center"/>
        <w:outlineLvl w:val="1"/>
        <w:rPr>
          <w:b/>
        </w:rPr>
      </w:pPr>
    </w:p>
    <w:p w:rsidR="00D21650" w:rsidRDefault="001863FA">
      <w:pPr>
        <w:tabs>
          <w:tab w:val="left" w:pos="1080"/>
        </w:tabs>
        <w:ind w:firstLine="540"/>
        <w:jc w:val="left"/>
        <w:rPr>
          <w:rFonts w:eastAsia="Calibri"/>
          <w:b/>
          <w:sz w:val="20"/>
          <w:szCs w:val="20"/>
          <w:lang w:eastAsia="en-US"/>
        </w:rPr>
      </w:pPr>
      <w:r>
        <w:rPr>
          <w:rFonts w:eastAsia="Calibri"/>
          <w:b/>
          <w:sz w:val="20"/>
          <w:szCs w:val="20"/>
          <w:lang w:eastAsia="en-US"/>
        </w:rPr>
        <w:t>Инструкции по заполнению</w:t>
      </w:r>
    </w:p>
    <w:p w:rsidR="00D21650" w:rsidRDefault="001863FA" w:rsidP="00C447A1">
      <w:pPr>
        <w:numPr>
          <w:ilvl w:val="0"/>
          <w:numId w:val="35"/>
        </w:numPr>
        <w:spacing w:after="200"/>
        <w:ind w:left="340" w:right="113"/>
        <w:contextualSpacing/>
        <w:rPr>
          <w:rFonts w:eastAsia="Calibri"/>
          <w:sz w:val="18"/>
          <w:szCs w:val="18"/>
          <w:lang w:eastAsia="en-US"/>
        </w:rPr>
      </w:pPr>
      <w:r>
        <w:rPr>
          <w:rFonts w:eastAsia="Calibri"/>
          <w:sz w:val="18"/>
          <w:szCs w:val="18"/>
          <w:lang w:eastAsia="en-US"/>
        </w:rPr>
        <w:t xml:space="preserve">Участник приводит дату и номер письма о подаче оферты, приложением к которому является данная Справка. </w:t>
      </w:r>
    </w:p>
    <w:p w:rsidR="00D21650" w:rsidRDefault="001863FA" w:rsidP="00C447A1">
      <w:pPr>
        <w:numPr>
          <w:ilvl w:val="0"/>
          <w:numId w:val="35"/>
        </w:numPr>
        <w:spacing w:after="200"/>
        <w:ind w:left="340" w:right="113"/>
        <w:contextualSpacing/>
        <w:rPr>
          <w:rFonts w:eastAsia="Calibri"/>
          <w:sz w:val="18"/>
          <w:szCs w:val="18"/>
          <w:lang w:eastAsia="en-US"/>
        </w:rPr>
      </w:pPr>
      <w:r>
        <w:rPr>
          <w:rFonts w:eastAsia="Calibri"/>
          <w:sz w:val="18"/>
          <w:szCs w:val="18"/>
          <w:lang w:eastAsia="en-US"/>
        </w:rPr>
        <w:t>Участник закупки - юридическое лицо - должен указать свое полное наименование с указанием организационно-правовой формы), адрес место нахождения и номер регистрации в ЕГРЮЛ. Участник закупки-физическое лицо, в том числе, индивидуальный предприниматель, указывает полностью фамилию, имя, отчество, паспортные данные, адрес прописки (индивидуальный предприниматель – адрес регистрации и ИНН).</w:t>
      </w:r>
    </w:p>
    <w:p w:rsidR="00D21650" w:rsidRDefault="001863FA" w:rsidP="00C447A1">
      <w:pPr>
        <w:numPr>
          <w:ilvl w:val="0"/>
          <w:numId w:val="35"/>
        </w:numPr>
        <w:spacing w:after="200"/>
        <w:ind w:left="340" w:right="113"/>
        <w:contextualSpacing/>
        <w:rPr>
          <w:rFonts w:eastAsia="Calibri"/>
          <w:sz w:val="18"/>
          <w:szCs w:val="18"/>
          <w:lang w:eastAsia="en-US"/>
        </w:rPr>
      </w:pPr>
      <w:r>
        <w:rPr>
          <w:rFonts w:eastAsia="Calibri"/>
          <w:sz w:val="18"/>
          <w:szCs w:val="18"/>
          <w:lang w:eastAsia="en-US"/>
        </w:rPr>
        <w:t>Участники закупки должен заполнить данную Справку, указав всех лиц, в отношение которых, по его мнению, может возникнуть конфликт интересов и связей, которые могут быть признаны аффилированными с ним. В случае если, по мнению Участника закупки таких лиц нет, то в Справке указывается фраза «При рассмотрении нашей заявки просим учесть, что у (указывается наименование участника закупки) НЕТ лиц, в отношение которых, по его мнению, может возникнуть конфликт интересов и связей, которые могут быть признаны аффилированными с лицами так или иначе связанными с Заказчиком/Организатором закупки.</w:t>
      </w:r>
    </w:p>
    <w:p w:rsidR="00D21650" w:rsidRDefault="001863FA" w:rsidP="00C447A1">
      <w:pPr>
        <w:numPr>
          <w:ilvl w:val="0"/>
          <w:numId w:val="35"/>
        </w:numPr>
        <w:spacing w:after="200"/>
        <w:ind w:left="340" w:right="113"/>
        <w:contextualSpacing/>
        <w:rPr>
          <w:rFonts w:eastAsia="Calibri"/>
          <w:sz w:val="18"/>
          <w:szCs w:val="18"/>
          <w:lang w:eastAsia="en-US"/>
        </w:rPr>
      </w:pPr>
      <w:r>
        <w:rPr>
          <w:rFonts w:eastAsia="Calibri"/>
          <w:sz w:val="18"/>
          <w:szCs w:val="18"/>
          <w:lang w:eastAsia="en-US"/>
        </w:rPr>
        <w:t xml:space="preserve">При заполнении данной Справки Участник закупки должен учесть, что сокрытие любой информации о лицах, в отношение которых может возникнуть конфликт интересов и/или связей, которые могут быть признаны аффилированными с любыми лицам так или иначе связанными с Заказчиком/Организатором закупки, может быть признано закупочной комиссией существенным нарушением условий данной закупки, и повлечь отклонение заявки такого Участника. </w:t>
      </w:r>
    </w:p>
    <w:p w:rsidR="00D21650" w:rsidRDefault="001863FA" w:rsidP="00C447A1">
      <w:pPr>
        <w:numPr>
          <w:ilvl w:val="0"/>
          <w:numId w:val="35"/>
        </w:numPr>
        <w:spacing w:after="200"/>
        <w:ind w:left="340" w:right="113"/>
        <w:contextualSpacing/>
        <w:rPr>
          <w:rFonts w:eastAsia="Calibri"/>
          <w:sz w:val="18"/>
          <w:szCs w:val="18"/>
          <w:lang w:eastAsia="en-US"/>
        </w:rPr>
      </w:pPr>
      <w:r>
        <w:rPr>
          <w:rFonts w:eastAsia="Calibri"/>
          <w:sz w:val="18"/>
          <w:szCs w:val="18"/>
          <w:lang w:eastAsia="en-US"/>
        </w:rPr>
        <w:t>При наличии документов, подтверждающих или указывающих на факты возможного возникновения конфликта интересов и/или аффилированных связей, Участник прилагает соответствующие документы к настоящей Справке и включает перечень прилагаемых документов в текст Справки.</w:t>
      </w:r>
    </w:p>
    <w:p w:rsidR="00D21650" w:rsidRDefault="00D21650">
      <w:pPr>
        <w:widowControl w:val="0"/>
        <w:ind w:firstLine="567"/>
        <w:rPr>
          <w:b/>
          <w:bCs/>
          <w:lang w:eastAsia="ar-SA"/>
        </w:rPr>
      </w:pPr>
    </w:p>
    <w:p w:rsidR="002305C9" w:rsidRPr="002305C9" w:rsidRDefault="001863FA" w:rsidP="002305C9">
      <w:pPr>
        <w:keepNext/>
        <w:keepLines/>
        <w:tabs>
          <w:tab w:val="left" w:pos="1080"/>
        </w:tabs>
        <w:spacing w:after="0"/>
        <w:jc w:val="center"/>
        <w:rPr>
          <w:b/>
          <w:bCs/>
        </w:rPr>
      </w:pPr>
      <w:bookmarkStart w:id="142" w:name="_Toc83598013"/>
      <w:r w:rsidRPr="002305C9">
        <w:rPr>
          <w:b/>
        </w:rPr>
        <w:t xml:space="preserve">ФОРМА 8. </w:t>
      </w:r>
      <w:bookmarkEnd w:id="142"/>
      <w:r w:rsidR="002305C9" w:rsidRPr="002305C9">
        <w:rPr>
          <w:b/>
        </w:rPr>
        <w:t>Свидетельство</w:t>
      </w:r>
      <w:r w:rsidR="002305C9" w:rsidRPr="002305C9">
        <w:rPr>
          <w:b/>
          <w:bCs/>
        </w:rPr>
        <w:t xml:space="preserve"> - подтверждение производителя</w:t>
      </w:r>
    </w:p>
    <w:p w:rsidR="002305C9" w:rsidRPr="002305C9" w:rsidRDefault="002305C9" w:rsidP="002305C9">
      <w:pPr>
        <w:keepNext/>
        <w:keepLines/>
        <w:tabs>
          <w:tab w:val="left" w:pos="1080"/>
        </w:tabs>
        <w:spacing w:after="0"/>
        <w:ind w:firstLine="709"/>
      </w:pPr>
    </w:p>
    <w:p w:rsidR="002305C9" w:rsidRPr="002305C9" w:rsidRDefault="002305C9" w:rsidP="002305C9">
      <w:pPr>
        <w:keepNext/>
        <w:keepLines/>
        <w:tabs>
          <w:tab w:val="left" w:pos="1080"/>
        </w:tabs>
        <w:spacing w:after="0" w:line="360" w:lineRule="auto"/>
        <w:ind w:firstLine="709"/>
      </w:pPr>
      <w:r w:rsidRPr="002305C9">
        <w:t xml:space="preserve">Настоящим компания ______________________* </w:t>
      </w:r>
      <w:r w:rsidRPr="002305C9">
        <w:rPr>
          <w:i/>
          <w:highlight w:val="lightGray"/>
        </w:rPr>
        <w:t>(</w:t>
      </w:r>
      <w:r w:rsidRPr="002305C9">
        <w:rPr>
          <w:i/>
          <w:sz w:val="22"/>
          <w:szCs w:val="22"/>
          <w:highlight w:val="lightGray"/>
        </w:rPr>
        <w:t>указывается полное наименование компании-производителя оборудования</w:t>
      </w:r>
      <w:r w:rsidRPr="002305C9">
        <w:rPr>
          <w:i/>
          <w:highlight w:val="lightGray"/>
        </w:rPr>
        <w:t>)</w:t>
      </w:r>
      <w:r w:rsidRPr="002305C9">
        <w:t xml:space="preserve">, являющаяся производителем ______________________________* </w:t>
      </w:r>
      <w:r w:rsidRPr="002305C9">
        <w:rPr>
          <w:i/>
          <w:sz w:val="22"/>
          <w:szCs w:val="22"/>
          <w:highlight w:val="lightGray"/>
        </w:rPr>
        <w:t>(указывается наименование, марка, модель и тому подобное применительно к оборудованию, предложенному участником с использованием тех же названий и обозначений, которые указаны в сводной таблице стоимости поставок, работ (услуг))</w:t>
      </w:r>
      <w:r w:rsidRPr="002305C9">
        <w:t xml:space="preserve">, удостоверяет, что участник _______________________________* </w:t>
      </w:r>
      <w:r w:rsidRPr="002305C9">
        <w:rPr>
          <w:i/>
          <w:sz w:val="22"/>
          <w:szCs w:val="22"/>
          <w:highlight w:val="lightGray"/>
        </w:rPr>
        <w:t>(указывается полное наименование участника, получившего данное свидетельство, ИНН участника)</w:t>
      </w:r>
      <w:r w:rsidRPr="002305C9">
        <w:t xml:space="preserve"> имеет все необходимые полномочия на предложение, поставку ___________________* единиц указанного(ой) оборудования / продукции </w:t>
      </w:r>
      <w:r w:rsidRPr="002305C9">
        <w:rPr>
          <w:i/>
          <w:sz w:val="22"/>
          <w:szCs w:val="22"/>
          <w:highlight w:val="lightGray"/>
        </w:rPr>
        <w:t>(указывается количество единиц оборудования /продукции в соответствии со сводной таблицей стоимости поставок, работ (услуг))</w:t>
      </w:r>
      <w:r w:rsidRPr="002305C9">
        <w:t xml:space="preserve"> в течение ___________________* </w:t>
      </w:r>
      <w:r w:rsidRPr="002305C9">
        <w:rPr>
          <w:i/>
          <w:sz w:val="22"/>
          <w:szCs w:val="22"/>
          <w:highlight w:val="lightGray"/>
        </w:rPr>
        <w:t>(указывается срок поставки в соответствии с Техническим заданием на поставку ТМЦ)</w:t>
      </w:r>
      <w:r w:rsidRPr="002305C9">
        <w:t xml:space="preserve"> в рамках _________* </w:t>
      </w:r>
      <w:r w:rsidRPr="002305C9">
        <w:rPr>
          <w:bCs/>
          <w:i/>
          <w:iCs/>
          <w:sz w:val="22"/>
          <w:szCs w:val="22"/>
          <w:highlight w:val="lightGray"/>
        </w:rPr>
        <w:t>(указывается способ закупки)</w:t>
      </w:r>
      <w:r w:rsidRPr="002305C9">
        <w:t xml:space="preserve"> на _______________________________________________* </w:t>
      </w:r>
      <w:r w:rsidRPr="002305C9">
        <w:rPr>
          <w:bCs/>
          <w:i/>
          <w:iCs/>
          <w:sz w:val="22"/>
          <w:szCs w:val="22"/>
          <w:highlight w:val="lightGray"/>
        </w:rPr>
        <w:t>(указывается предмет закупки)</w:t>
      </w:r>
      <w:r w:rsidRPr="002305C9">
        <w:t xml:space="preserve"> - в соответствии с Документацией о закупке, опубликованной на официальном сайте </w:t>
      </w:r>
      <w:hyperlink r:id="rId21" w:history="1">
        <w:r w:rsidRPr="002305C9">
          <w:rPr>
            <w:color w:val="0000FF"/>
            <w:u w:val="single"/>
          </w:rPr>
          <w:t>www.zakupki.gov.ru</w:t>
        </w:r>
      </w:hyperlink>
      <w:r w:rsidRPr="002305C9">
        <w:t xml:space="preserve"> ___________* </w:t>
      </w:r>
      <w:r w:rsidRPr="002305C9">
        <w:rPr>
          <w:i/>
          <w:sz w:val="22"/>
          <w:szCs w:val="22"/>
          <w:highlight w:val="lightGray"/>
        </w:rPr>
        <w:t xml:space="preserve">(указывается номер извещения с сайта </w:t>
      </w:r>
      <w:hyperlink r:id="rId22" w:history="1">
        <w:r w:rsidRPr="002305C9">
          <w:rPr>
            <w:i/>
            <w:color w:val="0000FF"/>
            <w:sz w:val="22"/>
            <w:szCs w:val="22"/>
            <w:highlight w:val="lightGray"/>
            <w:u w:val="single"/>
          </w:rPr>
          <w:t>www.zakupki.gov.ru</w:t>
        </w:r>
      </w:hyperlink>
      <w:r w:rsidRPr="002305C9">
        <w:rPr>
          <w:i/>
          <w:sz w:val="22"/>
          <w:szCs w:val="22"/>
          <w:highlight w:val="lightGray"/>
        </w:rPr>
        <w:t>)</w:t>
      </w:r>
      <w:r w:rsidRPr="002305C9">
        <w:t xml:space="preserve">, на сайте ЭТП __________________* </w:t>
      </w:r>
      <w:r w:rsidRPr="002305C9">
        <w:rPr>
          <w:i/>
          <w:sz w:val="22"/>
          <w:szCs w:val="22"/>
          <w:highlight w:val="lightGray"/>
        </w:rPr>
        <w:t>(указывается сайт ЭТП, на которой будет проводиться закупка)</w:t>
      </w:r>
      <w:r w:rsidRPr="002305C9">
        <w:t>. Настоящим также подтверждаю готовность произвести необходимое количество оборудования / продукции в сроки, указанные в Техническом задании на поставку ТМЦ в рамках закупки, указанной выше.</w:t>
      </w:r>
    </w:p>
    <w:p w:rsidR="002305C9" w:rsidRPr="002305C9" w:rsidRDefault="002305C9" w:rsidP="002305C9">
      <w:pPr>
        <w:keepNext/>
        <w:keepLines/>
        <w:tabs>
          <w:tab w:val="left" w:pos="1080"/>
        </w:tabs>
        <w:spacing w:after="0" w:line="360" w:lineRule="auto"/>
      </w:pPr>
      <w:r w:rsidRPr="002305C9">
        <w:tab/>
        <w:t xml:space="preserve">Настоящим также подтверждаю, что распространяю все наши фирменные гарантии на оборудование, поставленное участником ____________________________* </w:t>
      </w:r>
      <w:r w:rsidRPr="002305C9">
        <w:rPr>
          <w:bCs/>
          <w:i/>
          <w:iCs/>
          <w:sz w:val="22"/>
          <w:highlight w:val="lightGray"/>
          <w:shd w:val="clear" w:color="auto" w:fill="FFFF99"/>
        </w:rPr>
        <w:t>(указывается полное наименование участника, получившего данное свидетельство, ИНН участника</w:t>
      </w:r>
      <w:r w:rsidRPr="002305C9">
        <w:rPr>
          <w:b/>
          <w:bCs/>
          <w:i/>
          <w:iCs/>
          <w:sz w:val="22"/>
          <w:highlight w:val="lightGray"/>
          <w:shd w:val="clear" w:color="auto" w:fill="FFFF99"/>
        </w:rPr>
        <w:t>)</w:t>
      </w:r>
      <w:r w:rsidRPr="002305C9">
        <w:t xml:space="preserve"> на срок ________* мес.  с момента _________________*.</w:t>
      </w:r>
    </w:p>
    <w:p w:rsidR="002305C9" w:rsidRPr="002305C9" w:rsidRDefault="002305C9" w:rsidP="002305C9">
      <w:pPr>
        <w:keepNext/>
        <w:keepLines/>
        <w:tabs>
          <w:tab w:val="left" w:pos="1080"/>
        </w:tabs>
        <w:spacing w:after="0" w:line="276" w:lineRule="auto"/>
      </w:pPr>
    </w:p>
    <w:p w:rsidR="002305C9" w:rsidRPr="002305C9" w:rsidRDefault="002305C9" w:rsidP="002305C9">
      <w:pPr>
        <w:keepNext/>
        <w:keepLines/>
        <w:tabs>
          <w:tab w:val="left" w:pos="1080"/>
        </w:tabs>
        <w:spacing w:after="0" w:line="276" w:lineRule="auto"/>
        <w:rPr>
          <w:sz w:val="20"/>
        </w:rPr>
      </w:pPr>
      <w:r w:rsidRPr="002305C9">
        <w:rPr>
          <w:sz w:val="20"/>
        </w:rPr>
        <w:t>____________________________                                                             _________________________</w:t>
      </w:r>
    </w:p>
    <w:p w:rsidR="002305C9" w:rsidRPr="002305C9" w:rsidRDefault="002305C9" w:rsidP="002305C9">
      <w:pPr>
        <w:keepNext/>
        <w:keepLines/>
        <w:tabs>
          <w:tab w:val="left" w:pos="1080"/>
        </w:tabs>
        <w:spacing w:after="0" w:line="276" w:lineRule="auto"/>
        <w:rPr>
          <w:sz w:val="20"/>
        </w:rPr>
      </w:pPr>
      <w:r w:rsidRPr="002305C9">
        <w:rPr>
          <w:sz w:val="20"/>
        </w:rPr>
        <w:t xml:space="preserve">      (Подпись)             *                                    </w:t>
      </w:r>
      <w:r w:rsidRPr="002305C9">
        <w:rPr>
          <w:sz w:val="20"/>
        </w:rPr>
        <w:tab/>
      </w:r>
      <w:r w:rsidRPr="002305C9">
        <w:rPr>
          <w:sz w:val="20"/>
        </w:rPr>
        <w:tab/>
        <w:t xml:space="preserve">            (ФИО и должность подписавшего)*</w:t>
      </w:r>
    </w:p>
    <w:p w:rsidR="002305C9" w:rsidRPr="002305C9" w:rsidRDefault="002305C9" w:rsidP="002305C9">
      <w:pPr>
        <w:keepNext/>
        <w:keepLines/>
        <w:spacing w:after="0"/>
        <w:rPr>
          <w:b/>
        </w:rPr>
      </w:pPr>
    </w:p>
    <w:p w:rsidR="002305C9" w:rsidRPr="002305C9" w:rsidRDefault="002305C9" w:rsidP="002305C9">
      <w:pPr>
        <w:keepNext/>
        <w:keepLines/>
        <w:spacing w:after="0"/>
        <w:rPr>
          <w:b/>
          <w:sz w:val="20"/>
          <w:szCs w:val="20"/>
        </w:rPr>
      </w:pPr>
      <w:r w:rsidRPr="002305C9">
        <w:rPr>
          <w:b/>
        </w:rPr>
        <w:t>М.П.</w:t>
      </w:r>
    </w:p>
    <w:p w:rsidR="002305C9" w:rsidRPr="002305C9" w:rsidRDefault="002305C9" w:rsidP="002305C9">
      <w:pPr>
        <w:keepNext/>
        <w:keepLines/>
        <w:spacing w:after="0"/>
        <w:rPr>
          <w:b/>
          <w:sz w:val="20"/>
          <w:szCs w:val="20"/>
        </w:rPr>
      </w:pPr>
    </w:p>
    <w:p w:rsidR="002305C9" w:rsidRPr="002305C9" w:rsidRDefault="002305C9" w:rsidP="002305C9">
      <w:pPr>
        <w:keepNext/>
        <w:keepLines/>
        <w:spacing w:after="0"/>
        <w:rPr>
          <w:b/>
          <w:sz w:val="20"/>
          <w:szCs w:val="20"/>
        </w:rPr>
      </w:pPr>
      <w:r w:rsidRPr="002305C9">
        <w:rPr>
          <w:b/>
          <w:sz w:val="20"/>
          <w:szCs w:val="20"/>
        </w:rPr>
        <w:t>Инструкции по заполнению:</w:t>
      </w:r>
    </w:p>
    <w:p w:rsidR="002305C9" w:rsidRPr="002305C9" w:rsidRDefault="002305C9" w:rsidP="002305C9">
      <w:pPr>
        <w:keepNext/>
        <w:keepLines/>
        <w:tabs>
          <w:tab w:val="left" w:pos="0"/>
          <w:tab w:val="left" w:pos="993"/>
        </w:tabs>
        <w:spacing w:after="0"/>
        <w:rPr>
          <w:sz w:val="20"/>
        </w:rPr>
      </w:pPr>
      <w:r w:rsidRPr="002305C9">
        <w:rPr>
          <w:sz w:val="20"/>
        </w:rPr>
        <w:t>Свидетельство производителя заполняется на все виды предлагаемого оборудования.</w:t>
      </w:r>
    </w:p>
    <w:p w:rsidR="002305C9" w:rsidRPr="002305C9" w:rsidRDefault="002305C9" w:rsidP="002305C9">
      <w:pPr>
        <w:keepNext/>
        <w:keepLines/>
        <w:tabs>
          <w:tab w:val="left" w:pos="0"/>
          <w:tab w:val="left" w:pos="993"/>
        </w:tabs>
        <w:spacing w:after="0"/>
        <w:rPr>
          <w:sz w:val="20"/>
        </w:rPr>
      </w:pPr>
      <w:r w:rsidRPr="002305C9">
        <w:rPr>
          <w:sz w:val="20"/>
        </w:rPr>
        <w:t>Данная форма Свидетельства производителя является примерной и может быть соответствующим образом изменена производителем. Для организатора принципиально, чтобы в данном документе нашли отражение следующие положения:</w:t>
      </w:r>
    </w:p>
    <w:p w:rsidR="002305C9" w:rsidRPr="002305C9" w:rsidRDefault="002305C9" w:rsidP="002305C9">
      <w:pPr>
        <w:keepNext/>
        <w:keepLines/>
        <w:numPr>
          <w:ilvl w:val="1"/>
          <w:numId w:val="63"/>
        </w:numPr>
        <w:tabs>
          <w:tab w:val="left" w:pos="0"/>
          <w:tab w:val="left" w:pos="284"/>
        </w:tabs>
        <w:spacing w:after="0"/>
        <w:ind w:left="0" w:firstLine="0"/>
        <w:rPr>
          <w:sz w:val="20"/>
        </w:rPr>
      </w:pPr>
      <w:r w:rsidRPr="002305C9">
        <w:rPr>
          <w:sz w:val="20"/>
        </w:rPr>
        <w:t>Документ должен быть выдан производителем оборудования;</w:t>
      </w:r>
    </w:p>
    <w:p w:rsidR="002305C9" w:rsidRPr="002305C9" w:rsidRDefault="002305C9" w:rsidP="002305C9">
      <w:pPr>
        <w:keepNext/>
        <w:keepLines/>
        <w:numPr>
          <w:ilvl w:val="1"/>
          <w:numId w:val="63"/>
        </w:numPr>
        <w:tabs>
          <w:tab w:val="left" w:pos="0"/>
          <w:tab w:val="left" w:pos="284"/>
        </w:tabs>
        <w:spacing w:after="0"/>
        <w:ind w:left="0" w:firstLine="0"/>
        <w:rPr>
          <w:sz w:val="20"/>
        </w:rPr>
      </w:pPr>
      <w:r w:rsidRPr="002305C9">
        <w:rPr>
          <w:sz w:val="20"/>
        </w:rPr>
        <w:t>В документе должен быть явно упомянут Участник закупки как лицо, получившие необходимые полномочия на предложение и поставку оборудования;</w:t>
      </w:r>
    </w:p>
    <w:p w:rsidR="002305C9" w:rsidRPr="002305C9" w:rsidRDefault="002305C9" w:rsidP="002305C9">
      <w:pPr>
        <w:keepNext/>
        <w:keepLines/>
        <w:numPr>
          <w:ilvl w:val="1"/>
          <w:numId w:val="63"/>
        </w:numPr>
        <w:tabs>
          <w:tab w:val="left" w:pos="0"/>
          <w:tab w:val="left" w:pos="284"/>
        </w:tabs>
        <w:spacing w:after="0"/>
        <w:ind w:left="0" w:firstLine="0"/>
        <w:rPr>
          <w:sz w:val="20"/>
        </w:rPr>
      </w:pPr>
      <w:r w:rsidRPr="002305C9">
        <w:rPr>
          <w:sz w:val="20"/>
        </w:rPr>
        <w:t>В документе должно быть упомянуто предложенное оборудование с использованием тех же наименований, обозначений, что и в сводной таблице стоимости поставок, работ (услуг)/предложении участника.</w:t>
      </w:r>
    </w:p>
    <w:p w:rsidR="002305C9" w:rsidRPr="002305C9" w:rsidRDefault="002305C9" w:rsidP="002305C9">
      <w:pPr>
        <w:keepNext/>
        <w:keepLines/>
        <w:numPr>
          <w:ilvl w:val="1"/>
          <w:numId w:val="63"/>
        </w:numPr>
        <w:tabs>
          <w:tab w:val="left" w:pos="0"/>
          <w:tab w:val="left" w:pos="284"/>
        </w:tabs>
        <w:spacing w:after="0"/>
        <w:ind w:left="0" w:firstLine="0"/>
        <w:rPr>
          <w:sz w:val="20"/>
        </w:rPr>
      </w:pPr>
      <w:r w:rsidRPr="002305C9">
        <w:rPr>
          <w:sz w:val="20"/>
        </w:rPr>
        <w:t>В документе должны быть указаны количество единиц оборудования и сроки его поставки в соответствии с предложением участника.</w:t>
      </w:r>
    </w:p>
    <w:p w:rsidR="002305C9" w:rsidRPr="002305C9" w:rsidRDefault="002305C9" w:rsidP="002305C9">
      <w:pPr>
        <w:keepNext/>
        <w:keepLines/>
        <w:numPr>
          <w:ilvl w:val="1"/>
          <w:numId w:val="63"/>
        </w:numPr>
        <w:tabs>
          <w:tab w:val="left" w:pos="0"/>
          <w:tab w:val="left" w:pos="284"/>
        </w:tabs>
        <w:spacing w:after="0"/>
        <w:ind w:left="0" w:firstLine="0"/>
        <w:rPr>
          <w:sz w:val="20"/>
        </w:rPr>
      </w:pPr>
      <w:r w:rsidRPr="002305C9">
        <w:rPr>
          <w:sz w:val="20"/>
        </w:rPr>
        <w:t>Из документа должно следовать, что производитель гарантирует:</w:t>
      </w:r>
    </w:p>
    <w:p w:rsidR="002305C9" w:rsidRPr="002305C9" w:rsidRDefault="002305C9" w:rsidP="002305C9">
      <w:pPr>
        <w:keepNext/>
        <w:keepLines/>
        <w:tabs>
          <w:tab w:val="left" w:pos="0"/>
          <w:tab w:val="left" w:pos="284"/>
        </w:tabs>
        <w:spacing w:after="0"/>
        <w:rPr>
          <w:sz w:val="20"/>
        </w:rPr>
      </w:pPr>
      <w:r w:rsidRPr="002305C9">
        <w:rPr>
          <w:sz w:val="20"/>
        </w:rPr>
        <w:t>- поставку в определенные в Техническом задании сроки;</w:t>
      </w:r>
    </w:p>
    <w:p w:rsidR="002305C9" w:rsidRPr="002305C9" w:rsidRDefault="002305C9" w:rsidP="002305C9">
      <w:pPr>
        <w:keepNext/>
        <w:keepLines/>
        <w:tabs>
          <w:tab w:val="left" w:pos="0"/>
          <w:tab w:val="left" w:pos="284"/>
        </w:tabs>
        <w:spacing w:after="0"/>
        <w:rPr>
          <w:sz w:val="20"/>
        </w:rPr>
      </w:pPr>
      <w:r w:rsidRPr="002305C9">
        <w:rPr>
          <w:sz w:val="20"/>
        </w:rPr>
        <w:t>- проведение шеф-монтажа и/или шеф-наладки в определенные в Техническом задании сроки (</w:t>
      </w:r>
      <w:r w:rsidRPr="002305C9">
        <w:rPr>
          <w:i/>
          <w:sz w:val="20"/>
        </w:rPr>
        <w:t>если это предусмотрено предметом закупки</w:t>
      </w:r>
      <w:r w:rsidRPr="002305C9">
        <w:rPr>
          <w:sz w:val="20"/>
        </w:rPr>
        <w:t>);</w:t>
      </w:r>
    </w:p>
    <w:p w:rsidR="002305C9" w:rsidRPr="002305C9" w:rsidRDefault="002305C9" w:rsidP="002305C9">
      <w:pPr>
        <w:keepNext/>
        <w:keepLines/>
        <w:spacing w:after="0"/>
        <w:rPr>
          <w:sz w:val="20"/>
        </w:rPr>
      </w:pPr>
      <w:r w:rsidRPr="002305C9">
        <w:rPr>
          <w:sz w:val="20"/>
        </w:rPr>
        <w:t xml:space="preserve"> -  распространение фирменных гарантий производителя на предлагаемое участником закупки оборудование;</w:t>
      </w:r>
    </w:p>
    <w:p w:rsidR="002305C9" w:rsidRPr="002305C9" w:rsidRDefault="002305C9" w:rsidP="002305C9">
      <w:pPr>
        <w:keepNext/>
        <w:keepLines/>
        <w:spacing w:after="0"/>
        <w:rPr>
          <w:sz w:val="20"/>
        </w:rPr>
      </w:pPr>
      <w:r w:rsidRPr="002305C9">
        <w:rPr>
          <w:sz w:val="20"/>
        </w:rPr>
        <w:t>- подтверждение произвести оборудование/продукцию в срок в соответствии с Техническим заданием.</w:t>
      </w:r>
    </w:p>
    <w:p w:rsidR="00D21650" w:rsidRDefault="002305C9" w:rsidP="002305C9">
      <w:pPr>
        <w:keepNext/>
        <w:keepLines/>
        <w:tabs>
          <w:tab w:val="left" w:pos="142"/>
        </w:tabs>
        <w:spacing w:after="0"/>
        <w:rPr>
          <w:sz w:val="2"/>
          <w:szCs w:val="2"/>
        </w:rPr>
      </w:pPr>
      <w:r w:rsidRPr="002305C9">
        <w:rPr>
          <w:sz w:val="20"/>
          <w:szCs w:val="20"/>
        </w:rPr>
        <w:t xml:space="preserve">Поля, отмеченные «*», обязательны к заполнению.  </w:t>
      </w:r>
    </w:p>
    <w:p w:rsidR="00D21650" w:rsidRDefault="00D21650"/>
    <w:p w:rsidR="00D21650" w:rsidRDefault="00D21650">
      <w:pPr>
        <w:sectPr w:rsidR="00D21650">
          <w:pgSz w:w="11906" w:h="16838"/>
          <w:pgMar w:top="902" w:right="567" w:bottom="1077" w:left="1134" w:header="709" w:footer="709" w:gutter="0"/>
          <w:cols w:space="708"/>
          <w:titlePg/>
          <w:docGrid w:linePitch="360"/>
        </w:sectPr>
      </w:pPr>
    </w:p>
    <w:p w:rsidR="00D21650" w:rsidRDefault="001863FA">
      <w:pPr>
        <w:pStyle w:val="21"/>
        <w:pageBreakBefore/>
        <w:tabs>
          <w:tab w:val="clear" w:pos="576"/>
        </w:tabs>
        <w:spacing w:after="0"/>
        <w:ind w:left="567" w:firstLine="0"/>
        <w:rPr>
          <w:caps/>
          <w:sz w:val="24"/>
          <w:szCs w:val="24"/>
        </w:rPr>
      </w:pPr>
      <w:bookmarkStart w:id="143" w:name="_Toc83598015"/>
      <w:r>
        <w:rPr>
          <w:caps/>
          <w:sz w:val="24"/>
          <w:szCs w:val="24"/>
        </w:rPr>
        <w:t>ФОРМА 9. Справка о цепочке собственников участника закупки, включая бенефициаров (в том числе конечных)</w:t>
      </w:r>
      <w:bookmarkEnd w:id="143"/>
    </w:p>
    <w:p w:rsidR="00D21650" w:rsidRDefault="00D21650"/>
    <w:p w:rsidR="00D21650" w:rsidRDefault="001863FA">
      <w:pPr>
        <w:jc w:val="left"/>
        <w:rPr>
          <w:color w:val="000000"/>
        </w:rPr>
      </w:pPr>
      <w:r>
        <w:rPr>
          <w:color w:val="000000"/>
        </w:rPr>
        <w:t>Наименование и адрес Участника (контрагента): _______________________________________________________________________</w:t>
      </w:r>
    </w:p>
    <w:p w:rsidR="00D21650" w:rsidRDefault="00D21650">
      <w:pPr>
        <w:jc w:val="left"/>
        <w:rPr>
          <w:color w:val="000000"/>
          <w:sz w:val="16"/>
          <w:szCs w:val="16"/>
        </w:rPr>
      </w:pPr>
    </w:p>
    <w:tbl>
      <w:tblPr>
        <w:tblW w:w="15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80" w:firstRow="0" w:lastRow="0" w:firstColumn="1" w:lastColumn="0" w:noHBand="0" w:noVBand="1"/>
      </w:tblPr>
      <w:tblGrid>
        <w:gridCol w:w="362"/>
        <w:gridCol w:w="739"/>
        <w:gridCol w:w="708"/>
        <w:gridCol w:w="709"/>
        <w:gridCol w:w="945"/>
        <w:gridCol w:w="1199"/>
        <w:gridCol w:w="992"/>
        <w:gridCol w:w="945"/>
        <w:gridCol w:w="957"/>
        <w:gridCol w:w="1172"/>
        <w:gridCol w:w="1134"/>
        <w:gridCol w:w="708"/>
        <w:gridCol w:w="1036"/>
        <w:gridCol w:w="1374"/>
        <w:gridCol w:w="1362"/>
        <w:gridCol w:w="948"/>
      </w:tblGrid>
      <w:tr w:rsidR="00D21650">
        <w:trPr>
          <w:trHeight w:val="147"/>
        </w:trPr>
        <w:tc>
          <w:tcPr>
            <w:tcW w:w="15290" w:type="dxa"/>
            <w:gridSpan w:val="16"/>
            <w:shd w:val="clear" w:color="auto" w:fill="auto"/>
            <w:vAlign w:val="center"/>
          </w:tcPr>
          <w:p w:rsidR="00D21650" w:rsidRDefault="001863FA">
            <w:pPr>
              <w:keepNext/>
              <w:contextualSpacing/>
              <w:jc w:val="center"/>
              <w:outlineLvl w:val="0"/>
              <w:rPr>
                <w:rFonts w:eastAsia="Calibri"/>
                <w:sz w:val="20"/>
                <w:szCs w:val="22"/>
                <w:lang w:eastAsia="en-US"/>
              </w:rPr>
            </w:pPr>
            <w:bookmarkStart w:id="144" w:name="_Toc83598016"/>
            <w:r>
              <w:rPr>
                <w:rFonts w:eastAsia="Calibri"/>
                <w:sz w:val="20"/>
                <w:szCs w:val="22"/>
                <w:lang w:eastAsia="en-US"/>
              </w:rPr>
              <w:t>Данные о контрагенте</w:t>
            </w:r>
            <w:bookmarkEnd w:id="144"/>
          </w:p>
        </w:tc>
      </w:tr>
      <w:tr w:rsidR="00D21650">
        <w:trPr>
          <w:trHeight w:val="1039"/>
        </w:trPr>
        <w:tc>
          <w:tcPr>
            <w:tcW w:w="362" w:type="dxa"/>
            <w:shd w:val="clear" w:color="auto" w:fill="auto"/>
            <w:vAlign w:val="center"/>
          </w:tcPr>
          <w:p w:rsidR="00D21650" w:rsidRDefault="001863FA">
            <w:pPr>
              <w:keepNext/>
              <w:contextualSpacing/>
              <w:jc w:val="center"/>
              <w:outlineLvl w:val="0"/>
              <w:rPr>
                <w:rFonts w:eastAsia="Calibri"/>
                <w:sz w:val="18"/>
                <w:szCs w:val="18"/>
                <w:lang w:eastAsia="en-US"/>
              </w:rPr>
            </w:pPr>
            <w:bookmarkStart w:id="145" w:name="_Toc83598017"/>
            <w:r>
              <w:rPr>
                <w:rFonts w:eastAsia="Calibri"/>
                <w:sz w:val="18"/>
                <w:szCs w:val="18"/>
                <w:lang w:eastAsia="en-US"/>
              </w:rPr>
              <w:t>№</w:t>
            </w:r>
            <w:bookmarkEnd w:id="145"/>
          </w:p>
        </w:tc>
        <w:tc>
          <w:tcPr>
            <w:tcW w:w="739" w:type="dxa"/>
            <w:shd w:val="clear" w:color="auto" w:fill="auto"/>
            <w:vAlign w:val="center"/>
          </w:tcPr>
          <w:p w:rsidR="00D21650" w:rsidRDefault="001863FA">
            <w:pPr>
              <w:keepNext/>
              <w:ind w:left="-57" w:right="-57"/>
              <w:contextualSpacing/>
              <w:jc w:val="center"/>
              <w:outlineLvl w:val="0"/>
              <w:rPr>
                <w:rFonts w:eastAsia="Calibri"/>
                <w:sz w:val="18"/>
                <w:szCs w:val="18"/>
                <w:lang w:eastAsia="en-US"/>
              </w:rPr>
            </w:pPr>
            <w:bookmarkStart w:id="146" w:name="_Toc83598018"/>
            <w:r>
              <w:rPr>
                <w:rFonts w:eastAsia="Calibri"/>
                <w:sz w:val="18"/>
                <w:szCs w:val="18"/>
                <w:lang w:eastAsia="en-US"/>
              </w:rPr>
              <w:t>Вид контрагента</w:t>
            </w:r>
            <w:bookmarkEnd w:id="146"/>
          </w:p>
        </w:tc>
        <w:tc>
          <w:tcPr>
            <w:tcW w:w="708" w:type="dxa"/>
            <w:shd w:val="clear" w:color="auto" w:fill="auto"/>
            <w:vAlign w:val="center"/>
          </w:tcPr>
          <w:p w:rsidR="00D21650" w:rsidRDefault="001863FA">
            <w:pPr>
              <w:keepNext/>
              <w:ind w:left="-57" w:right="-57"/>
              <w:contextualSpacing/>
              <w:jc w:val="center"/>
              <w:outlineLvl w:val="0"/>
              <w:rPr>
                <w:rFonts w:eastAsia="Calibri"/>
                <w:sz w:val="18"/>
                <w:szCs w:val="18"/>
                <w:lang w:eastAsia="en-US"/>
              </w:rPr>
            </w:pPr>
            <w:bookmarkStart w:id="147" w:name="_Toc83598019"/>
            <w:r>
              <w:rPr>
                <w:rFonts w:eastAsia="Calibri"/>
                <w:sz w:val="18"/>
                <w:szCs w:val="18"/>
                <w:lang w:eastAsia="en-US"/>
              </w:rPr>
              <w:t>Тип контрагента</w:t>
            </w:r>
            <w:bookmarkEnd w:id="147"/>
          </w:p>
        </w:tc>
        <w:tc>
          <w:tcPr>
            <w:tcW w:w="709" w:type="dxa"/>
            <w:shd w:val="clear" w:color="auto" w:fill="auto"/>
            <w:vAlign w:val="center"/>
          </w:tcPr>
          <w:p w:rsidR="00D21650" w:rsidRDefault="001863FA">
            <w:pPr>
              <w:keepNext/>
              <w:ind w:left="-57" w:right="-57"/>
              <w:contextualSpacing/>
              <w:jc w:val="center"/>
              <w:outlineLvl w:val="0"/>
              <w:rPr>
                <w:rFonts w:eastAsia="Calibri"/>
                <w:sz w:val="18"/>
                <w:szCs w:val="18"/>
                <w:lang w:eastAsia="en-US"/>
              </w:rPr>
            </w:pPr>
            <w:bookmarkStart w:id="148" w:name="_Toc83598020"/>
            <w:r>
              <w:rPr>
                <w:rFonts w:eastAsia="Calibri"/>
                <w:sz w:val="18"/>
                <w:szCs w:val="18"/>
                <w:lang w:eastAsia="en-US"/>
              </w:rPr>
              <w:t>Тип публичности</w:t>
            </w:r>
            <w:bookmarkEnd w:id="148"/>
          </w:p>
        </w:tc>
        <w:tc>
          <w:tcPr>
            <w:tcW w:w="945" w:type="dxa"/>
            <w:shd w:val="clear" w:color="auto" w:fill="auto"/>
            <w:vAlign w:val="center"/>
          </w:tcPr>
          <w:p w:rsidR="00D21650" w:rsidRDefault="001863FA">
            <w:pPr>
              <w:keepNext/>
              <w:ind w:left="-57" w:right="-57"/>
              <w:contextualSpacing/>
              <w:jc w:val="center"/>
              <w:outlineLvl w:val="0"/>
              <w:rPr>
                <w:rFonts w:eastAsia="Calibri"/>
                <w:sz w:val="18"/>
                <w:szCs w:val="18"/>
                <w:lang w:eastAsia="en-US"/>
              </w:rPr>
            </w:pPr>
            <w:bookmarkStart w:id="149" w:name="_Toc83598021"/>
            <w:r>
              <w:rPr>
                <w:rFonts w:eastAsia="Calibri"/>
                <w:sz w:val="18"/>
                <w:szCs w:val="18"/>
                <w:lang w:eastAsia="en-US"/>
              </w:rPr>
              <w:t>ИНН контрагента</w:t>
            </w:r>
            <w:bookmarkEnd w:id="149"/>
          </w:p>
        </w:tc>
        <w:tc>
          <w:tcPr>
            <w:tcW w:w="1199" w:type="dxa"/>
            <w:shd w:val="clear" w:color="auto" w:fill="auto"/>
            <w:vAlign w:val="center"/>
          </w:tcPr>
          <w:p w:rsidR="00D21650" w:rsidRDefault="001863FA">
            <w:pPr>
              <w:keepNext/>
              <w:ind w:left="-57" w:right="-57"/>
              <w:contextualSpacing/>
              <w:jc w:val="center"/>
              <w:outlineLvl w:val="0"/>
              <w:rPr>
                <w:rFonts w:eastAsia="Calibri"/>
                <w:sz w:val="18"/>
                <w:szCs w:val="18"/>
                <w:lang w:eastAsia="en-US"/>
              </w:rPr>
            </w:pPr>
            <w:bookmarkStart w:id="150" w:name="_Toc83598022"/>
            <w:r>
              <w:rPr>
                <w:rFonts w:eastAsia="Calibri"/>
                <w:sz w:val="18"/>
                <w:szCs w:val="18"/>
                <w:lang w:eastAsia="en-US"/>
              </w:rPr>
              <w:t>Регистрационный номер контрагента</w:t>
            </w:r>
            <w:bookmarkEnd w:id="150"/>
          </w:p>
        </w:tc>
        <w:tc>
          <w:tcPr>
            <w:tcW w:w="992" w:type="dxa"/>
            <w:shd w:val="clear" w:color="auto" w:fill="auto"/>
            <w:vAlign w:val="center"/>
          </w:tcPr>
          <w:p w:rsidR="00D21650" w:rsidRDefault="001863FA">
            <w:pPr>
              <w:keepNext/>
              <w:ind w:left="-57" w:right="-57"/>
              <w:contextualSpacing/>
              <w:jc w:val="center"/>
              <w:outlineLvl w:val="0"/>
              <w:rPr>
                <w:rFonts w:eastAsia="Calibri"/>
                <w:sz w:val="18"/>
                <w:szCs w:val="18"/>
                <w:lang w:eastAsia="en-US"/>
              </w:rPr>
            </w:pPr>
            <w:bookmarkStart w:id="151" w:name="_Toc83598023"/>
            <w:r>
              <w:rPr>
                <w:rFonts w:eastAsia="Calibri"/>
                <w:sz w:val="18"/>
                <w:szCs w:val="18"/>
                <w:lang w:eastAsia="en-US"/>
              </w:rPr>
              <w:t>Контрагент является филиалом</w:t>
            </w:r>
            <w:bookmarkEnd w:id="151"/>
          </w:p>
        </w:tc>
        <w:tc>
          <w:tcPr>
            <w:tcW w:w="945" w:type="dxa"/>
            <w:shd w:val="clear" w:color="auto" w:fill="auto"/>
            <w:vAlign w:val="center"/>
          </w:tcPr>
          <w:p w:rsidR="00D21650" w:rsidRDefault="001863FA">
            <w:pPr>
              <w:keepNext/>
              <w:ind w:left="-57" w:right="-57"/>
              <w:contextualSpacing/>
              <w:jc w:val="center"/>
              <w:outlineLvl w:val="0"/>
              <w:rPr>
                <w:rFonts w:eastAsia="Calibri"/>
                <w:sz w:val="18"/>
                <w:szCs w:val="18"/>
                <w:lang w:eastAsia="en-US"/>
              </w:rPr>
            </w:pPr>
            <w:bookmarkStart w:id="152" w:name="_Toc83598024"/>
            <w:r>
              <w:rPr>
                <w:rFonts w:eastAsia="Calibri"/>
                <w:sz w:val="18"/>
                <w:szCs w:val="18"/>
                <w:lang w:eastAsia="en-US"/>
              </w:rPr>
              <w:t>ОГРН/ ОГРНИП контрагента</w:t>
            </w:r>
            <w:bookmarkEnd w:id="152"/>
          </w:p>
        </w:tc>
        <w:tc>
          <w:tcPr>
            <w:tcW w:w="957" w:type="dxa"/>
            <w:shd w:val="clear" w:color="auto" w:fill="auto"/>
            <w:vAlign w:val="center"/>
          </w:tcPr>
          <w:p w:rsidR="00D21650" w:rsidRDefault="001863FA">
            <w:pPr>
              <w:keepNext/>
              <w:ind w:left="-57" w:right="-57"/>
              <w:contextualSpacing/>
              <w:jc w:val="center"/>
              <w:outlineLvl w:val="0"/>
              <w:rPr>
                <w:rFonts w:eastAsia="Calibri"/>
                <w:sz w:val="18"/>
                <w:szCs w:val="18"/>
                <w:lang w:eastAsia="en-US"/>
              </w:rPr>
            </w:pPr>
            <w:bookmarkStart w:id="153" w:name="_Toc83598025"/>
            <w:r>
              <w:rPr>
                <w:rFonts w:eastAsia="Calibri"/>
                <w:sz w:val="18"/>
                <w:szCs w:val="18"/>
                <w:lang w:eastAsia="en-US"/>
              </w:rPr>
              <w:t>Адрес регистрации контрагента</w:t>
            </w:r>
            <w:bookmarkEnd w:id="153"/>
          </w:p>
        </w:tc>
        <w:tc>
          <w:tcPr>
            <w:tcW w:w="1172" w:type="dxa"/>
            <w:shd w:val="clear" w:color="auto" w:fill="auto"/>
            <w:vAlign w:val="center"/>
          </w:tcPr>
          <w:p w:rsidR="00D21650" w:rsidRDefault="001863FA">
            <w:pPr>
              <w:keepNext/>
              <w:ind w:left="-57" w:right="-57"/>
              <w:contextualSpacing/>
              <w:jc w:val="center"/>
              <w:outlineLvl w:val="0"/>
              <w:rPr>
                <w:rFonts w:eastAsia="Calibri"/>
                <w:sz w:val="18"/>
                <w:szCs w:val="18"/>
                <w:lang w:eastAsia="en-US"/>
              </w:rPr>
            </w:pPr>
            <w:bookmarkStart w:id="154" w:name="_Toc83598026"/>
            <w:r>
              <w:rPr>
                <w:rFonts w:eastAsia="Calibri"/>
                <w:sz w:val="18"/>
                <w:szCs w:val="18"/>
                <w:lang w:eastAsia="en-US"/>
              </w:rPr>
              <w:t>Организационно-правовая форма контрагента</w:t>
            </w:r>
            <w:bookmarkEnd w:id="154"/>
          </w:p>
        </w:tc>
        <w:tc>
          <w:tcPr>
            <w:tcW w:w="1134" w:type="dxa"/>
            <w:shd w:val="clear" w:color="auto" w:fill="auto"/>
            <w:vAlign w:val="center"/>
          </w:tcPr>
          <w:p w:rsidR="00D21650" w:rsidRDefault="001863FA">
            <w:pPr>
              <w:keepNext/>
              <w:ind w:left="-57" w:right="-57"/>
              <w:contextualSpacing/>
              <w:jc w:val="center"/>
              <w:outlineLvl w:val="0"/>
              <w:rPr>
                <w:rFonts w:eastAsia="Calibri"/>
                <w:sz w:val="18"/>
                <w:szCs w:val="18"/>
                <w:lang w:eastAsia="en-US"/>
              </w:rPr>
            </w:pPr>
            <w:bookmarkStart w:id="155" w:name="_Toc83598027"/>
            <w:r>
              <w:rPr>
                <w:rFonts w:eastAsia="Calibri"/>
                <w:sz w:val="18"/>
                <w:szCs w:val="18"/>
                <w:lang w:eastAsia="en-US"/>
              </w:rPr>
              <w:t>Наименование контрагента</w:t>
            </w:r>
            <w:bookmarkEnd w:id="155"/>
          </w:p>
        </w:tc>
        <w:tc>
          <w:tcPr>
            <w:tcW w:w="708" w:type="dxa"/>
            <w:shd w:val="clear" w:color="auto" w:fill="auto"/>
            <w:vAlign w:val="center"/>
          </w:tcPr>
          <w:p w:rsidR="00D21650" w:rsidRDefault="001863FA">
            <w:pPr>
              <w:keepNext/>
              <w:ind w:left="-57" w:right="-57"/>
              <w:contextualSpacing/>
              <w:jc w:val="center"/>
              <w:outlineLvl w:val="0"/>
              <w:rPr>
                <w:rFonts w:eastAsia="Calibri"/>
                <w:sz w:val="18"/>
                <w:szCs w:val="18"/>
                <w:lang w:eastAsia="en-US"/>
              </w:rPr>
            </w:pPr>
            <w:bookmarkStart w:id="156" w:name="_Toc83598028"/>
            <w:r>
              <w:rPr>
                <w:rFonts w:eastAsia="Calibri"/>
                <w:sz w:val="18"/>
                <w:szCs w:val="18"/>
                <w:lang w:eastAsia="en-US"/>
              </w:rPr>
              <w:t>Код ОКВЭД</w:t>
            </w:r>
            <w:bookmarkEnd w:id="156"/>
          </w:p>
        </w:tc>
        <w:tc>
          <w:tcPr>
            <w:tcW w:w="1036" w:type="dxa"/>
            <w:shd w:val="clear" w:color="auto" w:fill="auto"/>
            <w:vAlign w:val="center"/>
          </w:tcPr>
          <w:p w:rsidR="00D21650" w:rsidRDefault="001863FA">
            <w:pPr>
              <w:keepNext/>
              <w:ind w:left="-57" w:right="-57"/>
              <w:contextualSpacing/>
              <w:jc w:val="center"/>
              <w:outlineLvl w:val="0"/>
              <w:rPr>
                <w:rFonts w:eastAsia="Calibri"/>
                <w:sz w:val="18"/>
                <w:szCs w:val="18"/>
                <w:lang w:eastAsia="en-US"/>
              </w:rPr>
            </w:pPr>
            <w:bookmarkStart w:id="157" w:name="_Toc83598029"/>
            <w:r>
              <w:rPr>
                <w:rFonts w:eastAsia="Calibri"/>
                <w:sz w:val="18"/>
                <w:szCs w:val="18"/>
                <w:lang w:eastAsia="en-US"/>
              </w:rPr>
              <w:t>ФИО руководителя</w:t>
            </w:r>
            <w:bookmarkEnd w:id="157"/>
          </w:p>
        </w:tc>
        <w:tc>
          <w:tcPr>
            <w:tcW w:w="1374" w:type="dxa"/>
            <w:shd w:val="clear" w:color="auto" w:fill="auto"/>
            <w:vAlign w:val="center"/>
          </w:tcPr>
          <w:p w:rsidR="00D21650" w:rsidRDefault="001863FA">
            <w:pPr>
              <w:keepNext/>
              <w:ind w:left="-57" w:right="-57"/>
              <w:contextualSpacing/>
              <w:jc w:val="center"/>
              <w:outlineLvl w:val="0"/>
              <w:rPr>
                <w:rFonts w:eastAsia="Calibri"/>
                <w:sz w:val="18"/>
                <w:szCs w:val="18"/>
                <w:lang w:eastAsia="en-US"/>
              </w:rPr>
            </w:pPr>
            <w:bookmarkStart w:id="158" w:name="_Toc83598030"/>
            <w:r>
              <w:rPr>
                <w:rFonts w:eastAsia="Calibri"/>
                <w:sz w:val="18"/>
                <w:szCs w:val="18"/>
                <w:lang w:eastAsia="en-US"/>
              </w:rPr>
              <w:t>Серия и номер документа, удостоверяющего личность руководителя</w:t>
            </w:r>
            <w:bookmarkEnd w:id="158"/>
          </w:p>
        </w:tc>
        <w:tc>
          <w:tcPr>
            <w:tcW w:w="1362" w:type="dxa"/>
            <w:shd w:val="clear" w:color="auto" w:fill="auto"/>
            <w:vAlign w:val="center"/>
          </w:tcPr>
          <w:p w:rsidR="00D21650" w:rsidRDefault="001863FA">
            <w:pPr>
              <w:keepNext/>
              <w:ind w:left="-57" w:right="-57"/>
              <w:contextualSpacing/>
              <w:jc w:val="center"/>
              <w:outlineLvl w:val="0"/>
              <w:rPr>
                <w:rFonts w:eastAsia="Calibri"/>
                <w:sz w:val="18"/>
                <w:szCs w:val="18"/>
                <w:lang w:eastAsia="en-US"/>
              </w:rPr>
            </w:pPr>
            <w:bookmarkStart w:id="159" w:name="_Toc83598031"/>
            <w:r>
              <w:rPr>
                <w:rFonts w:eastAsia="Calibri"/>
                <w:sz w:val="18"/>
                <w:szCs w:val="18"/>
                <w:lang w:eastAsia="en-US"/>
              </w:rPr>
              <w:t>Адрес сайта, с раскрытием информации о цепочке собственников</w:t>
            </w:r>
            <w:bookmarkEnd w:id="159"/>
          </w:p>
        </w:tc>
        <w:tc>
          <w:tcPr>
            <w:tcW w:w="948" w:type="dxa"/>
            <w:shd w:val="clear" w:color="auto" w:fill="auto"/>
            <w:vAlign w:val="center"/>
          </w:tcPr>
          <w:p w:rsidR="00D21650" w:rsidRDefault="001863FA">
            <w:pPr>
              <w:keepNext/>
              <w:ind w:left="-57" w:right="-57"/>
              <w:contextualSpacing/>
              <w:jc w:val="center"/>
              <w:outlineLvl w:val="0"/>
              <w:rPr>
                <w:rFonts w:eastAsia="Calibri"/>
                <w:sz w:val="18"/>
                <w:szCs w:val="18"/>
                <w:lang w:eastAsia="en-US"/>
              </w:rPr>
            </w:pPr>
            <w:bookmarkStart w:id="160" w:name="_Toc83598032"/>
            <w:r>
              <w:rPr>
                <w:rFonts w:eastAsia="Calibri"/>
                <w:sz w:val="18"/>
                <w:szCs w:val="18"/>
                <w:lang w:eastAsia="en-US"/>
              </w:rPr>
              <w:t>Оффшорная зона</w:t>
            </w:r>
            <w:bookmarkEnd w:id="160"/>
          </w:p>
        </w:tc>
      </w:tr>
      <w:tr w:rsidR="00D21650">
        <w:trPr>
          <w:trHeight w:val="207"/>
        </w:trPr>
        <w:tc>
          <w:tcPr>
            <w:tcW w:w="362" w:type="dxa"/>
            <w:shd w:val="clear" w:color="auto" w:fill="auto"/>
            <w:vAlign w:val="center"/>
          </w:tcPr>
          <w:p w:rsidR="00D21650" w:rsidRDefault="001863FA">
            <w:pPr>
              <w:keepNext/>
              <w:contextualSpacing/>
              <w:outlineLvl w:val="0"/>
              <w:rPr>
                <w:rFonts w:eastAsia="Calibri"/>
                <w:sz w:val="18"/>
                <w:szCs w:val="18"/>
                <w:lang w:eastAsia="en-US"/>
              </w:rPr>
            </w:pPr>
            <w:bookmarkStart w:id="161" w:name="_Toc83598033"/>
            <w:r>
              <w:rPr>
                <w:rFonts w:eastAsia="Calibri"/>
                <w:sz w:val="18"/>
                <w:szCs w:val="18"/>
                <w:lang w:eastAsia="en-US"/>
              </w:rPr>
              <w:t>0</w:t>
            </w:r>
            <w:bookmarkEnd w:id="161"/>
          </w:p>
        </w:tc>
        <w:tc>
          <w:tcPr>
            <w:tcW w:w="739" w:type="dxa"/>
            <w:shd w:val="clear" w:color="auto" w:fill="auto"/>
            <w:vAlign w:val="center"/>
          </w:tcPr>
          <w:p w:rsidR="00D21650" w:rsidRDefault="001863FA">
            <w:pPr>
              <w:keepNext/>
              <w:contextualSpacing/>
              <w:jc w:val="center"/>
              <w:outlineLvl w:val="0"/>
              <w:rPr>
                <w:rFonts w:eastAsia="Calibri"/>
                <w:sz w:val="18"/>
                <w:szCs w:val="18"/>
                <w:lang w:eastAsia="en-US"/>
              </w:rPr>
            </w:pPr>
            <w:bookmarkStart w:id="162" w:name="_Toc83598034"/>
            <w:r>
              <w:rPr>
                <w:rFonts w:eastAsia="Calibri"/>
                <w:sz w:val="18"/>
                <w:szCs w:val="18"/>
                <w:lang w:eastAsia="en-US"/>
              </w:rPr>
              <w:t>1</w:t>
            </w:r>
            <w:bookmarkEnd w:id="162"/>
          </w:p>
        </w:tc>
        <w:tc>
          <w:tcPr>
            <w:tcW w:w="708" w:type="dxa"/>
            <w:shd w:val="clear" w:color="auto" w:fill="auto"/>
            <w:vAlign w:val="center"/>
          </w:tcPr>
          <w:p w:rsidR="00D21650" w:rsidRDefault="001863FA">
            <w:pPr>
              <w:keepNext/>
              <w:contextualSpacing/>
              <w:jc w:val="center"/>
              <w:outlineLvl w:val="0"/>
              <w:rPr>
                <w:rFonts w:eastAsia="Calibri"/>
                <w:sz w:val="18"/>
                <w:szCs w:val="18"/>
                <w:lang w:eastAsia="en-US"/>
              </w:rPr>
            </w:pPr>
            <w:bookmarkStart w:id="163" w:name="_Toc83598035"/>
            <w:r>
              <w:rPr>
                <w:rFonts w:eastAsia="Calibri"/>
                <w:sz w:val="18"/>
                <w:szCs w:val="18"/>
                <w:lang w:eastAsia="en-US"/>
              </w:rPr>
              <w:t>2</w:t>
            </w:r>
            <w:bookmarkEnd w:id="163"/>
          </w:p>
        </w:tc>
        <w:tc>
          <w:tcPr>
            <w:tcW w:w="709" w:type="dxa"/>
            <w:shd w:val="clear" w:color="auto" w:fill="auto"/>
            <w:vAlign w:val="center"/>
          </w:tcPr>
          <w:p w:rsidR="00D21650" w:rsidRDefault="001863FA">
            <w:pPr>
              <w:keepNext/>
              <w:contextualSpacing/>
              <w:jc w:val="center"/>
              <w:outlineLvl w:val="0"/>
              <w:rPr>
                <w:rFonts w:eastAsia="Calibri"/>
                <w:sz w:val="18"/>
                <w:szCs w:val="18"/>
                <w:lang w:eastAsia="en-US"/>
              </w:rPr>
            </w:pPr>
            <w:bookmarkStart w:id="164" w:name="_Toc83598036"/>
            <w:r>
              <w:rPr>
                <w:rFonts w:eastAsia="Calibri"/>
                <w:sz w:val="18"/>
                <w:szCs w:val="18"/>
                <w:lang w:eastAsia="en-US"/>
              </w:rPr>
              <w:t>3</w:t>
            </w:r>
            <w:bookmarkEnd w:id="164"/>
          </w:p>
        </w:tc>
        <w:tc>
          <w:tcPr>
            <w:tcW w:w="945" w:type="dxa"/>
            <w:shd w:val="clear" w:color="auto" w:fill="auto"/>
            <w:vAlign w:val="center"/>
          </w:tcPr>
          <w:p w:rsidR="00D21650" w:rsidRDefault="001863FA">
            <w:pPr>
              <w:keepNext/>
              <w:contextualSpacing/>
              <w:jc w:val="center"/>
              <w:outlineLvl w:val="0"/>
              <w:rPr>
                <w:rFonts w:eastAsia="Calibri"/>
                <w:sz w:val="18"/>
                <w:szCs w:val="18"/>
                <w:lang w:eastAsia="en-US"/>
              </w:rPr>
            </w:pPr>
            <w:bookmarkStart w:id="165" w:name="_Toc83598037"/>
            <w:r>
              <w:rPr>
                <w:rFonts w:eastAsia="Calibri"/>
                <w:sz w:val="18"/>
                <w:szCs w:val="18"/>
                <w:lang w:eastAsia="en-US"/>
              </w:rPr>
              <w:t>4</w:t>
            </w:r>
            <w:bookmarkEnd w:id="165"/>
          </w:p>
        </w:tc>
        <w:tc>
          <w:tcPr>
            <w:tcW w:w="1199" w:type="dxa"/>
            <w:shd w:val="clear" w:color="auto" w:fill="auto"/>
            <w:vAlign w:val="center"/>
          </w:tcPr>
          <w:p w:rsidR="00D21650" w:rsidRDefault="001863FA">
            <w:pPr>
              <w:keepNext/>
              <w:contextualSpacing/>
              <w:jc w:val="center"/>
              <w:outlineLvl w:val="0"/>
              <w:rPr>
                <w:rFonts w:eastAsia="Calibri"/>
                <w:sz w:val="18"/>
                <w:szCs w:val="18"/>
                <w:lang w:eastAsia="en-US"/>
              </w:rPr>
            </w:pPr>
            <w:bookmarkStart w:id="166" w:name="_Toc83598038"/>
            <w:r>
              <w:rPr>
                <w:rFonts w:eastAsia="Calibri"/>
                <w:sz w:val="18"/>
                <w:szCs w:val="18"/>
                <w:lang w:eastAsia="en-US"/>
              </w:rPr>
              <w:t>5</w:t>
            </w:r>
            <w:bookmarkEnd w:id="166"/>
          </w:p>
        </w:tc>
        <w:tc>
          <w:tcPr>
            <w:tcW w:w="992" w:type="dxa"/>
            <w:shd w:val="clear" w:color="auto" w:fill="auto"/>
            <w:vAlign w:val="center"/>
          </w:tcPr>
          <w:p w:rsidR="00D21650" w:rsidRDefault="001863FA">
            <w:pPr>
              <w:keepNext/>
              <w:contextualSpacing/>
              <w:jc w:val="center"/>
              <w:outlineLvl w:val="0"/>
              <w:rPr>
                <w:rFonts w:eastAsia="Calibri"/>
                <w:sz w:val="18"/>
                <w:szCs w:val="18"/>
                <w:lang w:eastAsia="en-US"/>
              </w:rPr>
            </w:pPr>
            <w:bookmarkStart w:id="167" w:name="_Toc83598039"/>
            <w:r>
              <w:rPr>
                <w:rFonts w:eastAsia="Calibri"/>
                <w:sz w:val="18"/>
                <w:szCs w:val="18"/>
                <w:lang w:eastAsia="en-US"/>
              </w:rPr>
              <w:t>6</w:t>
            </w:r>
            <w:bookmarkEnd w:id="167"/>
          </w:p>
        </w:tc>
        <w:tc>
          <w:tcPr>
            <w:tcW w:w="945" w:type="dxa"/>
            <w:shd w:val="clear" w:color="auto" w:fill="auto"/>
            <w:vAlign w:val="center"/>
          </w:tcPr>
          <w:p w:rsidR="00D21650" w:rsidRDefault="001863FA">
            <w:pPr>
              <w:keepNext/>
              <w:contextualSpacing/>
              <w:jc w:val="center"/>
              <w:outlineLvl w:val="0"/>
              <w:rPr>
                <w:rFonts w:eastAsia="Calibri"/>
                <w:sz w:val="18"/>
                <w:szCs w:val="18"/>
                <w:lang w:eastAsia="en-US"/>
              </w:rPr>
            </w:pPr>
            <w:bookmarkStart w:id="168" w:name="_Toc83598040"/>
            <w:r>
              <w:rPr>
                <w:rFonts w:eastAsia="Calibri"/>
                <w:sz w:val="18"/>
                <w:szCs w:val="18"/>
                <w:lang w:eastAsia="en-US"/>
              </w:rPr>
              <w:t>7</w:t>
            </w:r>
            <w:bookmarkEnd w:id="168"/>
          </w:p>
        </w:tc>
        <w:tc>
          <w:tcPr>
            <w:tcW w:w="957" w:type="dxa"/>
            <w:shd w:val="clear" w:color="auto" w:fill="auto"/>
            <w:vAlign w:val="center"/>
          </w:tcPr>
          <w:p w:rsidR="00D21650" w:rsidRDefault="001863FA">
            <w:pPr>
              <w:keepNext/>
              <w:contextualSpacing/>
              <w:jc w:val="center"/>
              <w:outlineLvl w:val="0"/>
              <w:rPr>
                <w:rFonts w:eastAsia="Calibri"/>
                <w:sz w:val="18"/>
                <w:szCs w:val="18"/>
                <w:lang w:eastAsia="en-US"/>
              </w:rPr>
            </w:pPr>
            <w:bookmarkStart w:id="169" w:name="_Toc83598041"/>
            <w:r>
              <w:rPr>
                <w:rFonts w:eastAsia="Calibri"/>
                <w:sz w:val="18"/>
                <w:szCs w:val="18"/>
                <w:lang w:eastAsia="en-US"/>
              </w:rPr>
              <w:t>8</w:t>
            </w:r>
            <w:bookmarkEnd w:id="169"/>
          </w:p>
        </w:tc>
        <w:tc>
          <w:tcPr>
            <w:tcW w:w="1172" w:type="dxa"/>
            <w:shd w:val="clear" w:color="auto" w:fill="auto"/>
            <w:vAlign w:val="center"/>
          </w:tcPr>
          <w:p w:rsidR="00D21650" w:rsidRDefault="001863FA">
            <w:pPr>
              <w:keepNext/>
              <w:contextualSpacing/>
              <w:jc w:val="center"/>
              <w:outlineLvl w:val="0"/>
              <w:rPr>
                <w:rFonts w:eastAsia="Calibri"/>
                <w:sz w:val="18"/>
                <w:szCs w:val="18"/>
                <w:lang w:eastAsia="en-US"/>
              </w:rPr>
            </w:pPr>
            <w:bookmarkStart w:id="170" w:name="_Toc83598042"/>
            <w:r>
              <w:rPr>
                <w:rFonts w:eastAsia="Calibri"/>
                <w:sz w:val="18"/>
                <w:szCs w:val="18"/>
                <w:lang w:eastAsia="en-US"/>
              </w:rPr>
              <w:t>9</w:t>
            </w:r>
            <w:bookmarkEnd w:id="170"/>
          </w:p>
        </w:tc>
        <w:tc>
          <w:tcPr>
            <w:tcW w:w="1134" w:type="dxa"/>
            <w:shd w:val="clear" w:color="auto" w:fill="auto"/>
            <w:vAlign w:val="center"/>
          </w:tcPr>
          <w:p w:rsidR="00D21650" w:rsidRDefault="001863FA">
            <w:pPr>
              <w:keepNext/>
              <w:contextualSpacing/>
              <w:jc w:val="center"/>
              <w:outlineLvl w:val="0"/>
              <w:rPr>
                <w:rFonts w:eastAsia="Calibri"/>
                <w:sz w:val="18"/>
                <w:szCs w:val="18"/>
                <w:lang w:eastAsia="en-US"/>
              </w:rPr>
            </w:pPr>
            <w:bookmarkStart w:id="171" w:name="_Toc83598043"/>
            <w:r>
              <w:rPr>
                <w:rFonts w:eastAsia="Calibri"/>
                <w:sz w:val="18"/>
                <w:szCs w:val="18"/>
                <w:lang w:eastAsia="en-US"/>
              </w:rPr>
              <w:t>10</w:t>
            </w:r>
            <w:bookmarkEnd w:id="171"/>
          </w:p>
        </w:tc>
        <w:tc>
          <w:tcPr>
            <w:tcW w:w="708" w:type="dxa"/>
            <w:shd w:val="clear" w:color="auto" w:fill="auto"/>
            <w:vAlign w:val="center"/>
          </w:tcPr>
          <w:p w:rsidR="00D21650" w:rsidRDefault="001863FA">
            <w:pPr>
              <w:keepNext/>
              <w:contextualSpacing/>
              <w:jc w:val="center"/>
              <w:outlineLvl w:val="0"/>
              <w:rPr>
                <w:rFonts w:eastAsia="Calibri"/>
                <w:sz w:val="18"/>
                <w:szCs w:val="18"/>
                <w:lang w:eastAsia="en-US"/>
              </w:rPr>
            </w:pPr>
            <w:bookmarkStart w:id="172" w:name="_Toc83598044"/>
            <w:r>
              <w:rPr>
                <w:rFonts w:eastAsia="Calibri"/>
                <w:sz w:val="18"/>
                <w:szCs w:val="18"/>
                <w:lang w:eastAsia="en-US"/>
              </w:rPr>
              <w:t>11</w:t>
            </w:r>
            <w:bookmarkEnd w:id="172"/>
          </w:p>
        </w:tc>
        <w:tc>
          <w:tcPr>
            <w:tcW w:w="1036" w:type="dxa"/>
            <w:shd w:val="clear" w:color="auto" w:fill="auto"/>
            <w:vAlign w:val="center"/>
          </w:tcPr>
          <w:p w:rsidR="00D21650" w:rsidRDefault="001863FA">
            <w:pPr>
              <w:keepNext/>
              <w:contextualSpacing/>
              <w:jc w:val="center"/>
              <w:outlineLvl w:val="0"/>
              <w:rPr>
                <w:rFonts w:eastAsia="Calibri"/>
                <w:sz w:val="18"/>
                <w:szCs w:val="18"/>
                <w:lang w:eastAsia="en-US"/>
              </w:rPr>
            </w:pPr>
            <w:bookmarkStart w:id="173" w:name="_Toc83598045"/>
            <w:r>
              <w:rPr>
                <w:rFonts w:eastAsia="Calibri"/>
                <w:sz w:val="18"/>
                <w:szCs w:val="18"/>
                <w:lang w:eastAsia="en-US"/>
              </w:rPr>
              <w:t>12</w:t>
            </w:r>
            <w:bookmarkEnd w:id="173"/>
          </w:p>
        </w:tc>
        <w:tc>
          <w:tcPr>
            <w:tcW w:w="1374" w:type="dxa"/>
            <w:shd w:val="clear" w:color="auto" w:fill="auto"/>
            <w:vAlign w:val="center"/>
          </w:tcPr>
          <w:p w:rsidR="00D21650" w:rsidRDefault="001863FA">
            <w:pPr>
              <w:keepNext/>
              <w:contextualSpacing/>
              <w:jc w:val="center"/>
              <w:outlineLvl w:val="0"/>
              <w:rPr>
                <w:rFonts w:eastAsia="Calibri"/>
                <w:sz w:val="18"/>
                <w:szCs w:val="18"/>
                <w:lang w:eastAsia="en-US"/>
              </w:rPr>
            </w:pPr>
            <w:bookmarkStart w:id="174" w:name="_Toc83598046"/>
            <w:r>
              <w:rPr>
                <w:rFonts w:eastAsia="Calibri"/>
                <w:sz w:val="18"/>
                <w:szCs w:val="18"/>
                <w:lang w:eastAsia="en-US"/>
              </w:rPr>
              <w:t>13</w:t>
            </w:r>
            <w:bookmarkEnd w:id="174"/>
          </w:p>
        </w:tc>
        <w:tc>
          <w:tcPr>
            <w:tcW w:w="1362" w:type="dxa"/>
            <w:shd w:val="clear" w:color="auto" w:fill="auto"/>
            <w:vAlign w:val="center"/>
          </w:tcPr>
          <w:p w:rsidR="00D21650" w:rsidRDefault="001863FA">
            <w:pPr>
              <w:keepNext/>
              <w:contextualSpacing/>
              <w:jc w:val="center"/>
              <w:outlineLvl w:val="0"/>
              <w:rPr>
                <w:rFonts w:eastAsia="Calibri"/>
                <w:sz w:val="18"/>
                <w:szCs w:val="18"/>
                <w:lang w:eastAsia="en-US"/>
              </w:rPr>
            </w:pPr>
            <w:bookmarkStart w:id="175" w:name="_Toc83598047"/>
            <w:r>
              <w:rPr>
                <w:rFonts w:eastAsia="Calibri"/>
                <w:sz w:val="18"/>
                <w:szCs w:val="18"/>
                <w:lang w:eastAsia="en-US"/>
              </w:rPr>
              <w:t>14</w:t>
            </w:r>
            <w:bookmarkEnd w:id="175"/>
          </w:p>
        </w:tc>
        <w:tc>
          <w:tcPr>
            <w:tcW w:w="948" w:type="dxa"/>
            <w:shd w:val="clear" w:color="auto" w:fill="auto"/>
            <w:vAlign w:val="center"/>
          </w:tcPr>
          <w:p w:rsidR="00D21650" w:rsidRDefault="001863FA">
            <w:pPr>
              <w:keepNext/>
              <w:contextualSpacing/>
              <w:jc w:val="center"/>
              <w:outlineLvl w:val="0"/>
              <w:rPr>
                <w:rFonts w:eastAsia="Calibri"/>
                <w:sz w:val="18"/>
                <w:szCs w:val="18"/>
                <w:lang w:eastAsia="en-US"/>
              </w:rPr>
            </w:pPr>
            <w:bookmarkStart w:id="176" w:name="_Toc83598048"/>
            <w:r>
              <w:rPr>
                <w:rFonts w:eastAsia="Calibri"/>
                <w:sz w:val="18"/>
                <w:szCs w:val="18"/>
                <w:lang w:eastAsia="en-US"/>
              </w:rPr>
              <w:t>15</w:t>
            </w:r>
            <w:bookmarkEnd w:id="176"/>
          </w:p>
        </w:tc>
      </w:tr>
      <w:tr w:rsidR="00D21650">
        <w:trPr>
          <w:trHeight w:val="225"/>
        </w:trPr>
        <w:tc>
          <w:tcPr>
            <w:tcW w:w="362" w:type="dxa"/>
            <w:shd w:val="clear" w:color="auto" w:fill="auto"/>
            <w:vAlign w:val="center"/>
          </w:tcPr>
          <w:p w:rsidR="00D21650" w:rsidRDefault="00D21650">
            <w:pPr>
              <w:keepNext/>
              <w:contextualSpacing/>
              <w:jc w:val="center"/>
              <w:rPr>
                <w:rFonts w:eastAsia="Calibri"/>
                <w:b/>
                <w:sz w:val="18"/>
                <w:szCs w:val="18"/>
                <w:lang w:eastAsia="en-US"/>
              </w:rPr>
            </w:pPr>
          </w:p>
        </w:tc>
        <w:tc>
          <w:tcPr>
            <w:tcW w:w="739" w:type="dxa"/>
            <w:shd w:val="clear" w:color="auto" w:fill="auto"/>
            <w:vAlign w:val="center"/>
          </w:tcPr>
          <w:p w:rsidR="00D21650" w:rsidRDefault="00D21650">
            <w:pPr>
              <w:keepNext/>
              <w:contextualSpacing/>
              <w:jc w:val="center"/>
              <w:rPr>
                <w:rFonts w:eastAsia="Calibri"/>
                <w:b/>
                <w:sz w:val="18"/>
                <w:szCs w:val="18"/>
                <w:lang w:eastAsia="en-US"/>
              </w:rPr>
            </w:pPr>
          </w:p>
        </w:tc>
        <w:tc>
          <w:tcPr>
            <w:tcW w:w="708" w:type="dxa"/>
            <w:shd w:val="clear" w:color="auto" w:fill="auto"/>
            <w:vAlign w:val="center"/>
          </w:tcPr>
          <w:p w:rsidR="00D21650" w:rsidRDefault="00D21650">
            <w:pPr>
              <w:keepNext/>
              <w:contextualSpacing/>
              <w:jc w:val="center"/>
              <w:rPr>
                <w:rFonts w:eastAsia="Calibri"/>
                <w:b/>
                <w:sz w:val="18"/>
                <w:szCs w:val="18"/>
                <w:lang w:eastAsia="en-US"/>
              </w:rPr>
            </w:pPr>
          </w:p>
        </w:tc>
        <w:tc>
          <w:tcPr>
            <w:tcW w:w="709" w:type="dxa"/>
            <w:shd w:val="clear" w:color="auto" w:fill="auto"/>
            <w:vAlign w:val="center"/>
          </w:tcPr>
          <w:p w:rsidR="00D21650" w:rsidRDefault="00D21650">
            <w:pPr>
              <w:keepNext/>
              <w:contextualSpacing/>
              <w:jc w:val="center"/>
              <w:rPr>
                <w:rFonts w:eastAsia="Calibri"/>
                <w:b/>
                <w:sz w:val="18"/>
                <w:szCs w:val="18"/>
                <w:lang w:eastAsia="en-US"/>
              </w:rPr>
            </w:pPr>
          </w:p>
        </w:tc>
        <w:tc>
          <w:tcPr>
            <w:tcW w:w="945" w:type="dxa"/>
            <w:shd w:val="clear" w:color="auto" w:fill="auto"/>
            <w:vAlign w:val="center"/>
          </w:tcPr>
          <w:p w:rsidR="00D21650" w:rsidRDefault="00D21650">
            <w:pPr>
              <w:keepNext/>
              <w:contextualSpacing/>
              <w:jc w:val="center"/>
              <w:rPr>
                <w:rFonts w:eastAsia="Calibri"/>
                <w:b/>
                <w:sz w:val="18"/>
                <w:szCs w:val="18"/>
                <w:lang w:eastAsia="en-US"/>
              </w:rPr>
            </w:pPr>
          </w:p>
        </w:tc>
        <w:tc>
          <w:tcPr>
            <w:tcW w:w="1199" w:type="dxa"/>
            <w:shd w:val="clear" w:color="auto" w:fill="auto"/>
            <w:vAlign w:val="center"/>
          </w:tcPr>
          <w:p w:rsidR="00D21650" w:rsidRDefault="00D21650">
            <w:pPr>
              <w:keepNext/>
              <w:contextualSpacing/>
              <w:jc w:val="center"/>
              <w:rPr>
                <w:rFonts w:eastAsia="Calibri"/>
                <w:b/>
                <w:sz w:val="18"/>
                <w:szCs w:val="18"/>
                <w:lang w:eastAsia="en-US"/>
              </w:rPr>
            </w:pPr>
          </w:p>
        </w:tc>
        <w:tc>
          <w:tcPr>
            <w:tcW w:w="992" w:type="dxa"/>
            <w:shd w:val="clear" w:color="auto" w:fill="auto"/>
            <w:vAlign w:val="center"/>
          </w:tcPr>
          <w:p w:rsidR="00D21650" w:rsidRDefault="00D21650">
            <w:pPr>
              <w:keepNext/>
              <w:contextualSpacing/>
              <w:jc w:val="center"/>
              <w:rPr>
                <w:rFonts w:eastAsia="Calibri"/>
                <w:b/>
                <w:sz w:val="18"/>
                <w:szCs w:val="18"/>
                <w:lang w:eastAsia="en-US"/>
              </w:rPr>
            </w:pPr>
          </w:p>
        </w:tc>
        <w:tc>
          <w:tcPr>
            <w:tcW w:w="945" w:type="dxa"/>
            <w:shd w:val="clear" w:color="auto" w:fill="auto"/>
            <w:vAlign w:val="center"/>
          </w:tcPr>
          <w:p w:rsidR="00D21650" w:rsidRDefault="00D21650">
            <w:pPr>
              <w:keepNext/>
              <w:contextualSpacing/>
              <w:jc w:val="center"/>
              <w:rPr>
                <w:rFonts w:eastAsia="Calibri"/>
                <w:b/>
                <w:sz w:val="18"/>
                <w:szCs w:val="18"/>
                <w:lang w:eastAsia="en-US"/>
              </w:rPr>
            </w:pPr>
          </w:p>
        </w:tc>
        <w:tc>
          <w:tcPr>
            <w:tcW w:w="957" w:type="dxa"/>
            <w:shd w:val="clear" w:color="auto" w:fill="auto"/>
            <w:vAlign w:val="center"/>
          </w:tcPr>
          <w:p w:rsidR="00D21650" w:rsidRDefault="00D21650">
            <w:pPr>
              <w:keepNext/>
              <w:contextualSpacing/>
              <w:jc w:val="center"/>
              <w:rPr>
                <w:rFonts w:eastAsia="Calibri"/>
                <w:b/>
                <w:sz w:val="18"/>
                <w:szCs w:val="18"/>
                <w:lang w:eastAsia="en-US"/>
              </w:rPr>
            </w:pPr>
          </w:p>
        </w:tc>
        <w:tc>
          <w:tcPr>
            <w:tcW w:w="1172" w:type="dxa"/>
            <w:shd w:val="clear" w:color="auto" w:fill="auto"/>
            <w:vAlign w:val="center"/>
          </w:tcPr>
          <w:p w:rsidR="00D21650" w:rsidRDefault="00D21650">
            <w:pPr>
              <w:keepNext/>
              <w:contextualSpacing/>
              <w:jc w:val="center"/>
              <w:rPr>
                <w:rFonts w:eastAsia="Calibri"/>
                <w:b/>
                <w:sz w:val="18"/>
                <w:szCs w:val="18"/>
                <w:lang w:eastAsia="en-US"/>
              </w:rPr>
            </w:pPr>
          </w:p>
        </w:tc>
        <w:tc>
          <w:tcPr>
            <w:tcW w:w="1134" w:type="dxa"/>
            <w:shd w:val="clear" w:color="auto" w:fill="auto"/>
            <w:vAlign w:val="center"/>
          </w:tcPr>
          <w:p w:rsidR="00D21650" w:rsidRDefault="00D21650">
            <w:pPr>
              <w:keepNext/>
              <w:contextualSpacing/>
              <w:jc w:val="center"/>
              <w:rPr>
                <w:rFonts w:eastAsia="Calibri"/>
                <w:b/>
                <w:sz w:val="18"/>
                <w:szCs w:val="18"/>
                <w:lang w:eastAsia="en-US"/>
              </w:rPr>
            </w:pPr>
          </w:p>
        </w:tc>
        <w:tc>
          <w:tcPr>
            <w:tcW w:w="708" w:type="dxa"/>
            <w:shd w:val="clear" w:color="auto" w:fill="auto"/>
            <w:vAlign w:val="center"/>
          </w:tcPr>
          <w:p w:rsidR="00D21650" w:rsidRDefault="00D21650">
            <w:pPr>
              <w:keepNext/>
              <w:contextualSpacing/>
              <w:jc w:val="center"/>
              <w:rPr>
                <w:rFonts w:eastAsia="Calibri"/>
                <w:b/>
                <w:sz w:val="18"/>
                <w:szCs w:val="18"/>
                <w:lang w:eastAsia="en-US"/>
              </w:rPr>
            </w:pPr>
          </w:p>
        </w:tc>
        <w:tc>
          <w:tcPr>
            <w:tcW w:w="1036" w:type="dxa"/>
            <w:shd w:val="clear" w:color="auto" w:fill="auto"/>
            <w:vAlign w:val="center"/>
          </w:tcPr>
          <w:p w:rsidR="00D21650" w:rsidRDefault="00D21650">
            <w:pPr>
              <w:keepNext/>
              <w:contextualSpacing/>
              <w:jc w:val="center"/>
              <w:rPr>
                <w:rFonts w:eastAsia="Calibri"/>
                <w:b/>
                <w:sz w:val="18"/>
                <w:szCs w:val="18"/>
                <w:lang w:eastAsia="en-US"/>
              </w:rPr>
            </w:pPr>
          </w:p>
        </w:tc>
        <w:tc>
          <w:tcPr>
            <w:tcW w:w="1374" w:type="dxa"/>
            <w:shd w:val="clear" w:color="auto" w:fill="auto"/>
            <w:vAlign w:val="center"/>
          </w:tcPr>
          <w:p w:rsidR="00D21650" w:rsidRDefault="00D21650">
            <w:pPr>
              <w:keepNext/>
              <w:contextualSpacing/>
              <w:jc w:val="center"/>
              <w:rPr>
                <w:rFonts w:eastAsia="Calibri"/>
                <w:b/>
                <w:sz w:val="18"/>
                <w:szCs w:val="18"/>
                <w:lang w:eastAsia="en-US"/>
              </w:rPr>
            </w:pPr>
          </w:p>
        </w:tc>
        <w:tc>
          <w:tcPr>
            <w:tcW w:w="1362" w:type="dxa"/>
            <w:shd w:val="clear" w:color="auto" w:fill="auto"/>
            <w:vAlign w:val="center"/>
          </w:tcPr>
          <w:p w:rsidR="00D21650" w:rsidRDefault="00D21650">
            <w:pPr>
              <w:keepNext/>
              <w:contextualSpacing/>
              <w:jc w:val="center"/>
              <w:rPr>
                <w:rFonts w:eastAsia="Calibri"/>
                <w:b/>
                <w:sz w:val="18"/>
                <w:szCs w:val="18"/>
                <w:lang w:eastAsia="en-US"/>
              </w:rPr>
            </w:pPr>
          </w:p>
        </w:tc>
        <w:tc>
          <w:tcPr>
            <w:tcW w:w="948" w:type="dxa"/>
            <w:shd w:val="clear" w:color="auto" w:fill="auto"/>
            <w:vAlign w:val="center"/>
          </w:tcPr>
          <w:p w:rsidR="00D21650" w:rsidRDefault="00D21650">
            <w:pPr>
              <w:keepNext/>
              <w:contextualSpacing/>
              <w:jc w:val="center"/>
              <w:rPr>
                <w:rFonts w:eastAsia="Calibri"/>
                <w:b/>
                <w:sz w:val="18"/>
                <w:szCs w:val="18"/>
                <w:lang w:eastAsia="en-US"/>
              </w:rPr>
            </w:pPr>
          </w:p>
        </w:tc>
      </w:tr>
    </w:tbl>
    <w:p w:rsidR="00D21650" w:rsidRDefault="00D21650">
      <w:pPr>
        <w:keepNext/>
        <w:contextualSpacing/>
        <w:outlineLvl w:val="0"/>
        <w:rPr>
          <w:bCs/>
          <w:sz w:val="18"/>
          <w:szCs w:val="18"/>
          <w:lang w:eastAsia="en-US"/>
        </w:rPr>
      </w:pPr>
    </w:p>
    <w:p w:rsidR="00D21650" w:rsidRDefault="00D21650">
      <w:pPr>
        <w:keepNext/>
        <w:contextualSpacing/>
        <w:outlineLvl w:val="0"/>
        <w:rPr>
          <w:bCs/>
          <w:sz w:val="18"/>
          <w:szCs w:val="18"/>
          <w:lang w:eastAsia="en-US"/>
        </w:rPr>
      </w:pPr>
    </w:p>
    <w:tbl>
      <w:tblPr>
        <w:tblW w:w="152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3"/>
        <w:gridCol w:w="738"/>
        <w:gridCol w:w="567"/>
        <w:gridCol w:w="708"/>
        <w:gridCol w:w="1134"/>
        <w:gridCol w:w="851"/>
        <w:gridCol w:w="1275"/>
        <w:gridCol w:w="1135"/>
        <w:gridCol w:w="1134"/>
        <w:gridCol w:w="1559"/>
        <w:gridCol w:w="993"/>
        <w:gridCol w:w="1275"/>
        <w:gridCol w:w="1276"/>
        <w:gridCol w:w="1502"/>
        <w:gridCol w:w="766"/>
      </w:tblGrid>
      <w:tr w:rsidR="00D21650">
        <w:trPr>
          <w:trHeight w:val="125"/>
        </w:trPr>
        <w:tc>
          <w:tcPr>
            <w:tcW w:w="15276" w:type="dxa"/>
            <w:gridSpan w:val="15"/>
          </w:tcPr>
          <w:p w:rsidR="00D21650" w:rsidRDefault="001863FA">
            <w:pPr>
              <w:keepNext/>
              <w:contextualSpacing/>
              <w:jc w:val="center"/>
              <w:outlineLvl w:val="0"/>
              <w:rPr>
                <w:rFonts w:eastAsia="Calibri"/>
                <w:sz w:val="20"/>
                <w:szCs w:val="22"/>
                <w:lang w:eastAsia="en-US"/>
              </w:rPr>
            </w:pPr>
            <w:bookmarkStart w:id="177" w:name="_Toc83598049"/>
            <w:r>
              <w:rPr>
                <w:rFonts w:eastAsia="Calibri"/>
                <w:sz w:val="20"/>
                <w:szCs w:val="22"/>
                <w:lang w:eastAsia="en-US"/>
              </w:rPr>
              <w:t>Данные о собственниках</w:t>
            </w:r>
            <w:bookmarkEnd w:id="177"/>
          </w:p>
        </w:tc>
      </w:tr>
      <w:tr w:rsidR="00D21650">
        <w:trPr>
          <w:trHeight w:val="1143"/>
        </w:trPr>
        <w:tc>
          <w:tcPr>
            <w:tcW w:w="363" w:type="dxa"/>
            <w:shd w:val="clear" w:color="auto" w:fill="auto"/>
            <w:vAlign w:val="center"/>
          </w:tcPr>
          <w:p w:rsidR="00D21650" w:rsidRDefault="001863FA">
            <w:pPr>
              <w:keepNext/>
              <w:contextualSpacing/>
              <w:jc w:val="center"/>
              <w:outlineLvl w:val="0"/>
              <w:rPr>
                <w:rFonts w:eastAsia="Calibri"/>
                <w:sz w:val="18"/>
                <w:szCs w:val="18"/>
                <w:lang w:eastAsia="en-US"/>
              </w:rPr>
            </w:pPr>
            <w:bookmarkStart w:id="178" w:name="_Toc83598050"/>
            <w:r>
              <w:rPr>
                <w:rFonts w:eastAsia="Calibri"/>
                <w:sz w:val="18"/>
                <w:szCs w:val="18"/>
                <w:lang w:eastAsia="en-US"/>
              </w:rPr>
              <w:t>№</w:t>
            </w:r>
            <w:bookmarkEnd w:id="178"/>
          </w:p>
        </w:tc>
        <w:tc>
          <w:tcPr>
            <w:tcW w:w="738" w:type="dxa"/>
            <w:shd w:val="clear" w:color="auto" w:fill="auto"/>
            <w:vAlign w:val="center"/>
          </w:tcPr>
          <w:p w:rsidR="00D21650" w:rsidRDefault="001863FA">
            <w:pPr>
              <w:keepNext/>
              <w:ind w:left="-57" w:right="-57"/>
              <w:contextualSpacing/>
              <w:jc w:val="center"/>
              <w:outlineLvl w:val="0"/>
              <w:rPr>
                <w:rFonts w:eastAsia="Calibri"/>
                <w:sz w:val="18"/>
                <w:szCs w:val="18"/>
                <w:lang w:eastAsia="en-US"/>
              </w:rPr>
            </w:pPr>
            <w:bookmarkStart w:id="179" w:name="_Toc83598051"/>
            <w:r>
              <w:rPr>
                <w:rFonts w:eastAsia="Calibri"/>
                <w:sz w:val="18"/>
                <w:szCs w:val="18"/>
                <w:lang w:eastAsia="en-US"/>
              </w:rPr>
              <w:t>Тип  организации</w:t>
            </w:r>
            <w:bookmarkEnd w:id="179"/>
          </w:p>
        </w:tc>
        <w:tc>
          <w:tcPr>
            <w:tcW w:w="567" w:type="dxa"/>
            <w:shd w:val="clear" w:color="auto" w:fill="auto"/>
            <w:vAlign w:val="center"/>
          </w:tcPr>
          <w:p w:rsidR="00D21650" w:rsidRDefault="001863FA">
            <w:pPr>
              <w:keepNext/>
              <w:ind w:left="-57" w:right="-57"/>
              <w:contextualSpacing/>
              <w:jc w:val="center"/>
              <w:outlineLvl w:val="0"/>
              <w:rPr>
                <w:rFonts w:eastAsia="Calibri"/>
                <w:sz w:val="18"/>
                <w:szCs w:val="18"/>
                <w:lang w:eastAsia="en-US"/>
              </w:rPr>
            </w:pPr>
            <w:bookmarkStart w:id="180" w:name="_Toc83598052"/>
            <w:r>
              <w:rPr>
                <w:rFonts w:eastAsia="Calibri"/>
                <w:sz w:val="18"/>
                <w:szCs w:val="18"/>
                <w:lang w:eastAsia="en-US"/>
              </w:rPr>
              <w:t>Тип публичности</w:t>
            </w:r>
            <w:bookmarkEnd w:id="180"/>
          </w:p>
        </w:tc>
        <w:tc>
          <w:tcPr>
            <w:tcW w:w="708" w:type="dxa"/>
            <w:shd w:val="clear" w:color="auto" w:fill="auto"/>
            <w:vAlign w:val="center"/>
          </w:tcPr>
          <w:p w:rsidR="00D21650" w:rsidRDefault="001863FA">
            <w:pPr>
              <w:keepNext/>
              <w:ind w:left="-57" w:right="-57"/>
              <w:contextualSpacing/>
              <w:jc w:val="center"/>
              <w:outlineLvl w:val="0"/>
              <w:rPr>
                <w:rFonts w:eastAsia="Calibri"/>
                <w:sz w:val="18"/>
                <w:szCs w:val="18"/>
                <w:lang w:eastAsia="en-US"/>
              </w:rPr>
            </w:pPr>
            <w:bookmarkStart w:id="181" w:name="_Toc83598053"/>
            <w:r>
              <w:rPr>
                <w:rFonts w:eastAsia="Calibri"/>
                <w:sz w:val="18"/>
                <w:szCs w:val="18"/>
                <w:lang w:eastAsia="en-US"/>
              </w:rPr>
              <w:t>ИНН собственника</w:t>
            </w:r>
            <w:bookmarkEnd w:id="181"/>
          </w:p>
        </w:tc>
        <w:tc>
          <w:tcPr>
            <w:tcW w:w="1134" w:type="dxa"/>
            <w:shd w:val="clear" w:color="auto" w:fill="auto"/>
            <w:vAlign w:val="center"/>
          </w:tcPr>
          <w:p w:rsidR="00D21650" w:rsidRDefault="001863FA">
            <w:pPr>
              <w:keepNext/>
              <w:ind w:left="-57" w:right="-57"/>
              <w:contextualSpacing/>
              <w:jc w:val="center"/>
              <w:outlineLvl w:val="0"/>
              <w:rPr>
                <w:rFonts w:eastAsia="Calibri"/>
                <w:sz w:val="18"/>
                <w:szCs w:val="18"/>
                <w:lang w:eastAsia="en-US"/>
              </w:rPr>
            </w:pPr>
            <w:bookmarkStart w:id="182" w:name="_Toc83598054"/>
            <w:r>
              <w:rPr>
                <w:rFonts w:eastAsia="Calibri"/>
                <w:sz w:val="18"/>
                <w:szCs w:val="18"/>
                <w:lang w:eastAsia="en-US"/>
              </w:rPr>
              <w:t>Регистрационный номер собственника</w:t>
            </w:r>
            <w:bookmarkEnd w:id="182"/>
          </w:p>
        </w:tc>
        <w:tc>
          <w:tcPr>
            <w:tcW w:w="851" w:type="dxa"/>
            <w:shd w:val="clear" w:color="auto" w:fill="auto"/>
            <w:vAlign w:val="center"/>
          </w:tcPr>
          <w:p w:rsidR="00D21650" w:rsidRDefault="001863FA">
            <w:pPr>
              <w:keepNext/>
              <w:ind w:left="-57" w:right="-57"/>
              <w:contextualSpacing/>
              <w:jc w:val="center"/>
              <w:outlineLvl w:val="0"/>
              <w:rPr>
                <w:rFonts w:eastAsia="Calibri"/>
                <w:sz w:val="18"/>
                <w:szCs w:val="18"/>
                <w:lang w:eastAsia="en-US"/>
              </w:rPr>
            </w:pPr>
            <w:bookmarkStart w:id="183" w:name="_Toc83598055"/>
            <w:r>
              <w:rPr>
                <w:rFonts w:eastAsia="Calibri"/>
                <w:sz w:val="18"/>
                <w:szCs w:val="18"/>
                <w:lang w:eastAsia="en-US"/>
              </w:rPr>
              <w:t>ОГРН собственника</w:t>
            </w:r>
            <w:bookmarkEnd w:id="183"/>
          </w:p>
        </w:tc>
        <w:tc>
          <w:tcPr>
            <w:tcW w:w="1275" w:type="dxa"/>
            <w:shd w:val="clear" w:color="auto" w:fill="auto"/>
            <w:vAlign w:val="center"/>
          </w:tcPr>
          <w:p w:rsidR="00D21650" w:rsidRDefault="001863FA">
            <w:pPr>
              <w:keepNext/>
              <w:ind w:left="-57" w:right="-57"/>
              <w:contextualSpacing/>
              <w:jc w:val="center"/>
              <w:outlineLvl w:val="0"/>
              <w:rPr>
                <w:rFonts w:eastAsia="Calibri"/>
                <w:sz w:val="18"/>
                <w:szCs w:val="18"/>
                <w:lang w:eastAsia="en-US"/>
              </w:rPr>
            </w:pPr>
            <w:bookmarkStart w:id="184" w:name="_Toc83598056"/>
            <w:r>
              <w:rPr>
                <w:rFonts w:eastAsia="Calibri"/>
                <w:sz w:val="18"/>
                <w:szCs w:val="18"/>
                <w:lang w:eastAsia="en-US"/>
              </w:rPr>
              <w:t>Организационно-правовая форма собственника</w:t>
            </w:r>
            <w:bookmarkEnd w:id="184"/>
          </w:p>
        </w:tc>
        <w:tc>
          <w:tcPr>
            <w:tcW w:w="1135" w:type="dxa"/>
            <w:shd w:val="clear" w:color="auto" w:fill="auto"/>
            <w:vAlign w:val="center"/>
          </w:tcPr>
          <w:p w:rsidR="00D21650" w:rsidRDefault="001863FA">
            <w:pPr>
              <w:keepNext/>
              <w:ind w:left="-57" w:right="-57"/>
              <w:contextualSpacing/>
              <w:jc w:val="center"/>
              <w:outlineLvl w:val="0"/>
              <w:rPr>
                <w:rFonts w:eastAsia="Calibri"/>
                <w:sz w:val="18"/>
                <w:szCs w:val="18"/>
                <w:lang w:eastAsia="en-US"/>
              </w:rPr>
            </w:pPr>
            <w:bookmarkStart w:id="185" w:name="_Toc83598057"/>
            <w:r>
              <w:rPr>
                <w:rFonts w:eastAsia="Calibri"/>
                <w:sz w:val="18"/>
                <w:szCs w:val="18"/>
                <w:lang w:eastAsia="en-US"/>
              </w:rPr>
              <w:t>Наименование собственника</w:t>
            </w:r>
            <w:bookmarkEnd w:id="185"/>
          </w:p>
        </w:tc>
        <w:tc>
          <w:tcPr>
            <w:tcW w:w="1134" w:type="dxa"/>
            <w:shd w:val="clear" w:color="auto" w:fill="auto"/>
            <w:vAlign w:val="center"/>
          </w:tcPr>
          <w:p w:rsidR="00D21650" w:rsidRDefault="001863FA">
            <w:pPr>
              <w:keepNext/>
              <w:ind w:left="-57" w:right="-57"/>
              <w:contextualSpacing/>
              <w:jc w:val="center"/>
              <w:outlineLvl w:val="0"/>
              <w:rPr>
                <w:rFonts w:eastAsia="Calibri"/>
                <w:sz w:val="18"/>
                <w:szCs w:val="18"/>
                <w:lang w:eastAsia="en-US"/>
              </w:rPr>
            </w:pPr>
            <w:bookmarkStart w:id="186" w:name="_Toc83598058"/>
            <w:r>
              <w:rPr>
                <w:rFonts w:eastAsia="Calibri"/>
                <w:sz w:val="18"/>
                <w:szCs w:val="18"/>
                <w:lang w:eastAsia="en-US"/>
              </w:rPr>
              <w:t>Адрес регистрации контрагента</w:t>
            </w:r>
            <w:bookmarkEnd w:id="186"/>
          </w:p>
        </w:tc>
        <w:tc>
          <w:tcPr>
            <w:tcW w:w="1559" w:type="dxa"/>
            <w:shd w:val="clear" w:color="auto" w:fill="auto"/>
            <w:vAlign w:val="center"/>
          </w:tcPr>
          <w:p w:rsidR="00D21650" w:rsidRDefault="001863FA">
            <w:pPr>
              <w:keepNext/>
              <w:ind w:left="-57" w:right="-57"/>
              <w:contextualSpacing/>
              <w:jc w:val="center"/>
              <w:outlineLvl w:val="0"/>
              <w:rPr>
                <w:rFonts w:eastAsia="Calibri"/>
                <w:sz w:val="18"/>
                <w:szCs w:val="18"/>
                <w:lang w:eastAsia="en-US"/>
              </w:rPr>
            </w:pPr>
            <w:bookmarkStart w:id="187" w:name="_Toc83598059"/>
            <w:r>
              <w:rPr>
                <w:rFonts w:eastAsia="Calibri"/>
                <w:sz w:val="18"/>
                <w:szCs w:val="18"/>
                <w:lang w:eastAsia="en-US"/>
              </w:rPr>
              <w:t>Серия и номер документа, удостоверяющего личность (для физ. лиц)</w:t>
            </w:r>
            <w:bookmarkEnd w:id="187"/>
          </w:p>
        </w:tc>
        <w:tc>
          <w:tcPr>
            <w:tcW w:w="993" w:type="dxa"/>
            <w:shd w:val="clear" w:color="auto" w:fill="auto"/>
            <w:vAlign w:val="center"/>
          </w:tcPr>
          <w:p w:rsidR="00D21650" w:rsidRDefault="001863FA">
            <w:pPr>
              <w:keepNext/>
              <w:ind w:left="-57" w:right="-57"/>
              <w:contextualSpacing/>
              <w:jc w:val="center"/>
              <w:outlineLvl w:val="0"/>
              <w:rPr>
                <w:rFonts w:eastAsia="Calibri"/>
                <w:sz w:val="18"/>
                <w:szCs w:val="18"/>
                <w:lang w:eastAsia="en-US"/>
              </w:rPr>
            </w:pPr>
            <w:bookmarkStart w:id="188" w:name="_Toc83598060"/>
            <w:r>
              <w:rPr>
                <w:rFonts w:eastAsia="Calibri"/>
                <w:sz w:val="18"/>
                <w:szCs w:val="18"/>
                <w:lang w:eastAsia="en-US"/>
              </w:rPr>
              <w:t>Тип собственника</w:t>
            </w:r>
            <w:bookmarkEnd w:id="188"/>
          </w:p>
        </w:tc>
        <w:tc>
          <w:tcPr>
            <w:tcW w:w="1275" w:type="dxa"/>
            <w:shd w:val="clear" w:color="auto" w:fill="auto"/>
            <w:vAlign w:val="center"/>
          </w:tcPr>
          <w:p w:rsidR="00D21650" w:rsidRDefault="001863FA">
            <w:pPr>
              <w:keepNext/>
              <w:ind w:left="-57" w:right="-57"/>
              <w:contextualSpacing/>
              <w:jc w:val="center"/>
              <w:outlineLvl w:val="0"/>
              <w:rPr>
                <w:rFonts w:eastAsia="Calibri"/>
                <w:sz w:val="18"/>
                <w:szCs w:val="18"/>
                <w:lang w:eastAsia="en-US"/>
              </w:rPr>
            </w:pPr>
            <w:bookmarkStart w:id="189" w:name="_Toc83598061"/>
            <w:r>
              <w:rPr>
                <w:rFonts w:eastAsia="Calibri"/>
                <w:sz w:val="18"/>
                <w:szCs w:val="18"/>
                <w:lang w:eastAsia="en-US"/>
              </w:rPr>
              <w:t>Адрес сайта, с раскрытием информации о цепочке собственников</w:t>
            </w:r>
            <w:bookmarkEnd w:id="189"/>
          </w:p>
        </w:tc>
        <w:tc>
          <w:tcPr>
            <w:tcW w:w="1276" w:type="dxa"/>
          </w:tcPr>
          <w:p w:rsidR="00D21650" w:rsidRDefault="001863FA">
            <w:pPr>
              <w:keepNext/>
              <w:ind w:left="-57" w:right="-57"/>
              <w:contextualSpacing/>
              <w:jc w:val="center"/>
              <w:outlineLvl w:val="0"/>
              <w:rPr>
                <w:rFonts w:eastAsia="Calibri"/>
                <w:sz w:val="18"/>
                <w:szCs w:val="18"/>
                <w:lang w:eastAsia="en-US"/>
              </w:rPr>
            </w:pPr>
            <w:bookmarkStart w:id="190" w:name="_Toc83598062"/>
            <w:r>
              <w:rPr>
                <w:rFonts w:eastAsia="Calibri"/>
                <w:sz w:val="18"/>
                <w:szCs w:val="18"/>
                <w:lang w:eastAsia="en-US"/>
              </w:rPr>
              <w:t>Размер доли (для участников/ акционеров/ бенефициаров)</w:t>
            </w:r>
            <w:bookmarkEnd w:id="190"/>
          </w:p>
        </w:tc>
        <w:tc>
          <w:tcPr>
            <w:tcW w:w="1502" w:type="dxa"/>
            <w:shd w:val="clear" w:color="auto" w:fill="auto"/>
            <w:vAlign w:val="center"/>
          </w:tcPr>
          <w:p w:rsidR="00D21650" w:rsidRDefault="001863FA">
            <w:pPr>
              <w:keepNext/>
              <w:ind w:left="-57" w:right="-57"/>
              <w:contextualSpacing/>
              <w:jc w:val="center"/>
              <w:outlineLvl w:val="0"/>
              <w:rPr>
                <w:rFonts w:eastAsia="Calibri"/>
                <w:sz w:val="18"/>
                <w:szCs w:val="18"/>
                <w:lang w:eastAsia="en-US"/>
              </w:rPr>
            </w:pPr>
            <w:bookmarkStart w:id="191" w:name="_Toc83598063"/>
            <w:r>
              <w:rPr>
                <w:rFonts w:eastAsia="Calibri"/>
                <w:sz w:val="18"/>
                <w:szCs w:val="18"/>
                <w:lang w:eastAsia="en-US"/>
              </w:rPr>
              <w:t>Информация о подтверждающих документах (наименование, реквизиты и т.д.)</w:t>
            </w:r>
            <w:bookmarkEnd w:id="191"/>
          </w:p>
        </w:tc>
        <w:tc>
          <w:tcPr>
            <w:tcW w:w="766" w:type="dxa"/>
            <w:shd w:val="clear" w:color="auto" w:fill="auto"/>
            <w:vAlign w:val="center"/>
          </w:tcPr>
          <w:p w:rsidR="00D21650" w:rsidRDefault="001863FA">
            <w:pPr>
              <w:keepNext/>
              <w:ind w:left="-57" w:right="-57"/>
              <w:contextualSpacing/>
              <w:jc w:val="center"/>
              <w:outlineLvl w:val="0"/>
              <w:rPr>
                <w:rFonts w:eastAsia="Calibri"/>
                <w:sz w:val="18"/>
                <w:szCs w:val="18"/>
                <w:lang w:eastAsia="en-US"/>
              </w:rPr>
            </w:pPr>
            <w:bookmarkStart w:id="192" w:name="_Toc83598064"/>
            <w:r>
              <w:rPr>
                <w:rFonts w:eastAsia="Calibri"/>
                <w:sz w:val="18"/>
                <w:szCs w:val="18"/>
                <w:lang w:eastAsia="en-US"/>
              </w:rPr>
              <w:t>Оффшорная зона</w:t>
            </w:r>
            <w:bookmarkEnd w:id="192"/>
          </w:p>
        </w:tc>
      </w:tr>
      <w:tr w:rsidR="00D21650">
        <w:trPr>
          <w:trHeight w:val="169"/>
        </w:trPr>
        <w:tc>
          <w:tcPr>
            <w:tcW w:w="363" w:type="dxa"/>
            <w:shd w:val="clear" w:color="auto" w:fill="auto"/>
            <w:vAlign w:val="center"/>
          </w:tcPr>
          <w:p w:rsidR="00D21650" w:rsidRDefault="001863FA">
            <w:pPr>
              <w:keepNext/>
              <w:contextualSpacing/>
              <w:jc w:val="center"/>
              <w:outlineLvl w:val="0"/>
              <w:rPr>
                <w:rFonts w:eastAsia="Calibri"/>
                <w:sz w:val="18"/>
                <w:szCs w:val="18"/>
                <w:lang w:eastAsia="en-US"/>
              </w:rPr>
            </w:pPr>
            <w:bookmarkStart w:id="193" w:name="_Toc83598065"/>
            <w:r>
              <w:rPr>
                <w:rFonts w:eastAsia="Calibri"/>
                <w:sz w:val="18"/>
                <w:szCs w:val="18"/>
                <w:lang w:eastAsia="en-US"/>
              </w:rPr>
              <w:t>1</w:t>
            </w:r>
            <w:bookmarkEnd w:id="193"/>
          </w:p>
        </w:tc>
        <w:tc>
          <w:tcPr>
            <w:tcW w:w="738" w:type="dxa"/>
            <w:shd w:val="clear" w:color="auto" w:fill="auto"/>
            <w:vAlign w:val="center"/>
          </w:tcPr>
          <w:p w:rsidR="00D21650" w:rsidRDefault="001863FA">
            <w:pPr>
              <w:keepNext/>
              <w:contextualSpacing/>
              <w:jc w:val="center"/>
              <w:outlineLvl w:val="0"/>
              <w:rPr>
                <w:rFonts w:eastAsia="Calibri"/>
                <w:sz w:val="18"/>
                <w:szCs w:val="18"/>
                <w:lang w:eastAsia="en-US"/>
              </w:rPr>
            </w:pPr>
            <w:bookmarkStart w:id="194" w:name="_Toc83598066"/>
            <w:r>
              <w:rPr>
                <w:rFonts w:eastAsia="Calibri"/>
                <w:sz w:val="18"/>
                <w:szCs w:val="18"/>
                <w:lang w:eastAsia="en-US"/>
              </w:rPr>
              <w:t>2</w:t>
            </w:r>
            <w:bookmarkEnd w:id="194"/>
          </w:p>
        </w:tc>
        <w:tc>
          <w:tcPr>
            <w:tcW w:w="567" w:type="dxa"/>
            <w:shd w:val="clear" w:color="auto" w:fill="auto"/>
            <w:vAlign w:val="center"/>
          </w:tcPr>
          <w:p w:rsidR="00D21650" w:rsidRDefault="001863FA">
            <w:pPr>
              <w:keepNext/>
              <w:contextualSpacing/>
              <w:jc w:val="center"/>
              <w:outlineLvl w:val="0"/>
              <w:rPr>
                <w:rFonts w:eastAsia="Calibri"/>
                <w:sz w:val="18"/>
                <w:szCs w:val="18"/>
                <w:lang w:eastAsia="en-US"/>
              </w:rPr>
            </w:pPr>
            <w:bookmarkStart w:id="195" w:name="_Toc83598067"/>
            <w:r>
              <w:rPr>
                <w:rFonts w:eastAsia="Calibri"/>
                <w:sz w:val="18"/>
                <w:szCs w:val="18"/>
                <w:lang w:eastAsia="en-US"/>
              </w:rPr>
              <w:t>3</w:t>
            </w:r>
            <w:bookmarkEnd w:id="195"/>
          </w:p>
        </w:tc>
        <w:tc>
          <w:tcPr>
            <w:tcW w:w="708" w:type="dxa"/>
            <w:shd w:val="clear" w:color="auto" w:fill="auto"/>
            <w:vAlign w:val="center"/>
          </w:tcPr>
          <w:p w:rsidR="00D21650" w:rsidRDefault="001863FA">
            <w:pPr>
              <w:keepNext/>
              <w:contextualSpacing/>
              <w:jc w:val="center"/>
              <w:outlineLvl w:val="0"/>
              <w:rPr>
                <w:rFonts w:eastAsia="Calibri"/>
                <w:sz w:val="18"/>
                <w:szCs w:val="18"/>
                <w:lang w:eastAsia="en-US"/>
              </w:rPr>
            </w:pPr>
            <w:bookmarkStart w:id="196" w:name="_Toc83598068"/>
            <w:r>
              <w:rPr>
                <w:rFonts w:eastAsia="Calibri"/>
                <w:sz w:val="18"/>
                <w:szCs w:val="18"/>
                <w:lang w:eastAsia="en-US"/>
              </w:rPr>
              <w:t>4</w:t>
            </w:r>
            <w:bookmarkEnd w:id="196"/>
          </w:p>
        </w:tc>
        <w:tc>
          <w:tcPr>
            <w:tcW w:w="1134" w:type="dxa"/>
            <w:shd w:val="clear" w:color="auto" w:fill="auto"/>
            <w:vAlign w:val="center"/>
          </w:tcPr>
          <w:p w:rsidR="00D21650" w:rsidRDefault="001863FA">
            <w:pPr>
              <w:keepNext/>
              <w:contextualSpacing/>
              <w:jc w:val="center"/>
              <w:outlineLvl w:val="0"/>
              <w:rPr>
                <w:rFonts w:eastAsia="Calibri"/>
                <w:sz w:val="18"/>
                <w:szCs w:val="18"/>
                <w:lang w:eastAsia="en-US"/>
              </w:rPr>
            </w:pPr>
            <w:bookmarkStart w:id="197" w:name="_Toc83598069"/>
            <w:r>
              <w:rPr>
                <w:rFonts w:eastAsia="Calibri"/>
                <w:sz w:val="18"/>
                <w:szCs w:val="18"/>
                <w:lang w:eastAsia="en-US"/>
              </w:rPr>
              <w:t>5</w:t>
            </w:r>
            <w:bookmarkEnd w:id="197"/>
          </w:p>
        </w:tc>
        <w:tc>
          <w:tcPr>
            <w:tcW w:w="851" w:type="dxa"/>
            <w:shd w:val="clear" w:color="auto" w:fill="auto"/>
            <w:vAlign w:val="center"/>
          </w:tcPr>
          <w:p w:rsidR="00D21650" w:rsidRDefault="001863FA">
            <w:pPr>
              <w:keepNext/>
              <w:contextualSpacing/>
              <w:jc w:val="center"/>
              <w:outlineLvl w:val="0"/>
              <w:rPr>
                <w:rFonts w:eastAsia="Calibri"/>
                <w:sz w:val="18"/>
                <w:szCs w:val="18"/>
                <w:lang w:eastAsia="en-US"/>
              </w:rPr>
            </w:pPr>
            <w:bookmarkStart w:id="198" w:name="_Toc83598070"/>
            <w:r>
              <w:rPr>
                <w:rFonts w:eastAsia="Calibri"/>
                <w:sz w:val="18"/>
                <w:szCs w:val="18"/>
                <w:lang w:eastAsia="en-US"/>
              </w:rPr>
              <w:t>6</w:t>
            </w:r>
            <w:bookmarkEnd w:id="198"/>
          </w:p>
        </w:tc>
        <w:tc>
          <w:tcPr>
            <w:tcW w:w="1275" w:type="dxa"/>
            <w:shd w:val="clear" w:color="auto" w:fill="auto"/>
            <w:vAlign w:val="center"/>
          </w:tcPr>
          <w:p w:rsidR="00D21650" w:rsidRDefault="001863FA">
            <w:pPr>
              <w:keepNext/>
              <w:contextualSpacing/>
              <w:jc w:val="center"/>
              <w:outlineLvl w:val="0"/>
              <w:rPr>
                <w:rFonts w:eastAsia="Calibri"/>
                <w:sz w:val="18"/>
                <w:szCs w:val="18"/>
                <w:lang w:eastAsia="en-US"/>
              </w:rPr>
            </w:pPr>
            <w:bookmarkStart w:id="199" w:name="_Toc83598071"/>
            <w:r>
              <w:rPr>
                <w:rFonts w:eastAsia="Calibri"/>
                <w:sz w:val="18"/>
                <w:szCs w:val="18"/>
                <w:lang w:eastAsia="en-US"/>
              </w:rPr>
              <w:t>7</w:t>
            </w:r>
            <w:bookmarkEnd w:id="199"/>
          </w:p>
        </w:tc>
        <w:tc>
          <w:tcPr>
            <w:tcW w:w="1135" w:type="dxa"/>
            <w:shd w:val="clear" w:color="auto" w:fill="auto"/>
            <w:vAlign w:val="center"/>
          </w:tcPr>
          <w:p w:rsidR="00D21650" w:rsidRDefault="001863FA">
            <w:pPr>
              <w:keepNext/>
              <w:contextualSpacing/>
              <w:jc w:val="center"/>
              <w:outlineLvl w:val="0"/>
              <w:rPr>
                <w:rFonts w:eastAsia="Calibri"/>
                <w:sz w:val="18"/>
                <w:szCs w:val="18"/>
                <w:lang w:eastAsia="en-US"/>
              </w:rPr>
            </w:pPr>
            <w:bookmarkStart w:id="200" w:name="_Toc83598072"/>
            <w:r>
              <w:rPr>
                <w:rFonts w:eastAsia="Calibri"/>
                <w:sz w:val="18"/>
                <w:szCs w:val="18"/>
                <w:lang w:eastAsia="en-US"/>
              </w:rPr>
              <w:t>8</w:t>
            </w:r>
            <w:bookmarkEnd w:id="200"/>
          </w:p>
        </w:tc>
        <w:tc>
          <w:tcPr>
            <w:tcW w:w="1134" w:type="dxa"/>
            <w:shd w:val="clear" w:color="auto" w:fill="auto"/>
            <w:vAlign w:val="center"/>
          </w:tcPr>
          <w:p w:rsidR="00D21650" w:rsidRDefault="001863FA">
            <w:pPr>
              <w:keepNext/>
              <w:contextualSpacing/>
              <w:jc w:val="center"/>
              <w:outlineLvl w:val="0"/>
              <w:rPr>
                <w:rFonts w:eastAsia="Calibri"/>
                <w:sz w:val="18"/>
                <w:szCs w:val="18"/>
                <w:lang w:eastAsia="en-US"/>
              </w:rPr>
            </w:pPr>
            <w:bookmarkStart w:id="201" w:name="_Toc83598073"/>
            <w:r>
              <w:rPr>
                <w:rFonts w:eastAsia="Calibri"/>
                <w:sz w:val="18"/>
                <w:szCs w:val="18"/>
                <w:lang w:eastAsia="en-US"/>
              </w:rPr>
              <w:t>9</w:t>
            </w:r>
            <w:bookmarkEnd w:id="201"/>
          </w:p>
        </w:tc>
        <w:tc>
          <w:tcPr>
            <w:tcW w:w="1559" w:type="dxa"/>
            <w:shd w:val="clear" w:color="auto" w:fill="auto"/>
            <w:vAlign w:val="center"/>
          </w:tcPr>
          <w:p w:rsidR="00D21650" w:rsidRDefault="001863FA">
            <w:pPr>
              <w:keepNext/>
              <w:contextualSpacing/>
              <w:jc w:val="center"/>
              <w:outlineLvl w:val="0"/>
              <w:rPr>
                <w:rFonts w:eastAsia="Calibri"/>
                <w:sz w:val="18"/>
                <w:szCs w:val="18"/>
                <w:lang w:eastAsia="en-US"/>
              </w:rPr>
            </w:pPr>
            <w:bookmarkStart w:id="202" w:name="_Toc83598074"/>
            <w:r>
              <w:rPr>
                <w:rFonts w:eastAsia="Calibri"/>
                <w:sz w:val="18"/>
                <w:szCs w:val="18"/>
                <w:lang w:eastAsia="en-US"/>
              </w:rPr>
              <w:t>10</w:t>
            </w:r>
            <w:bookmarkEnd w:id="202"/>
          </w:p>
        </w:tc>
        <w:tc>
          <w:tcPr>
            <w:tcW w:w="993" w:type="dxa"/>
            <w:shd w:val="clear" w:color="auto" w:fill="auto"/>
            <w:vAlign w:val="center"/>
          </w:tcPr>
          <w:p w:rsidR="00D21650" w:rsidRDefault="001863FA">
            <w:pPr>
              <w:keepNext/>
              <w:contextualSpacing/>
              <w:jc w:val="center"/>
              <w:outlineLvl w:val="0"/>
              <w:rPr>
                <w:rFonts w:eastAsia="Calibri"/>
                <w:sz w:val="18"/>
                <w:szCs w:val="18"/>
                <w:lang w:eastAsia="en-US"/>
              </w:rPr>
            </w:pPr>
            <w:bookmarkStart w:id="203" w:name="_Toc83598075"/>
            <w:r>
              <w:rPr>
                <w:rFonts w:eastAsia="Calibri"/>
                <w:sz w:val="18"/>
                <w:szCs w:val="18"/>
                <w:lang w:eastAsia="en-US"/>
              </w:rPr>
              <w:t>11</w:t>
            </w:r>
            <w:bookmarkEnd w:id="203"/>
          </w:p>
        </w:tc>
        <w:tc>
          <w:tcPr>
            <w:tcW w:w="1275" w:type="dxa"/>
            <w:shd w:val="clear" w:color="auto" w:fill="auto"/>
            <w:vAlign w:val="center"/>
          </w:tcPr>
          <w:p w:rsidR="00D21650" w:rsidRDefault="001863FA">
            <w:pPr>
              <w:keepNext/>
              <w:contextualSpacing/>
              <w:jc w:val="center"/>
              <w:outlineLvl w:val="0"/>
              <w:rPr>
                <w:rFonts w:eastAsia="Calibri"/>
                <w:sz w:val="18"/>
                <w:szCs w:val="18"/>
                <w:lang w:eastAsia="en-US"/>
              </w:rPr>
            </w:pPr>
            <w:bookmarkStart w:id="204" w:name="_Toc83598076"/>
            <w:r>
              <w:rPr>
                <w:rFonts w:eastAsia="Calibri"/>
                <w:sz w:val="18"/>
                <w:szCs w:val="18"/>
                <w:lang w:eastAsia="en-US"/>
              </w:rPr>
              <w:t>12</w:t>
            </w:r>
            <w:bookmarkEnd w:id="204"/>
          </w:p>
        </w:tc>
        <w:tc>
          <w:tcPr>
            <w:tcW w:w="1276" w:type="dxa"/>
          </w:tcPr>
          <w:p w:rsidR="00D21650" w:rsidRDefault="001863FA">
            <w:pPr>
              <w:keepNext/>
              <w:ind w:left="-57" w:right="-57"/>
              <w:contextualSpacing/>
              <w:jc w:val="center"/>
              <w:outlineLvl w:val="0"/>
              <w:rPr>
                <w:rFonts w:eastAsia="Calibri"/>
                <w:sz w:val="18"/>
                <w:szCs w:val="18"/>
                <w:lang w:eastAsia="en-US"/>
              </w:rPr>
            </w:pPr>
            <w:bookmarkStart w:id="205" w:name="_Toc83598077"/>
            <w:r>
              <w:rPr>
                <w:rFonts w:eastAsia="Calibri"/>
                <w:sz w:val="18"/>
                <w:szCs w:val="18"/>
                <w:lang w:eastAsia="en-US"/>
              </w:rPr>
              <w:t>13</w:t>
            </w:r>
            <w:bookmarkEnd w:id="205"/>
          </w:p>
        </w:tc>
        <w:tc>
          <w:tcPr>
            <w:tcW w:w="1502" w:type="dxa"/>
            <w:shd w:val="clear" w:color="auto" w:fill="auto"/>
            <w:vAlign w:val="center"/>
          </w:tcPr>
          <w:p w:rsidR="00D21650" w:rsidRDefault="001863FA">
            <w:pPr>
              <w:keepNext/>
              <w:contextualSpacing/>
              <w:jc w:val="center"/>
              <w:outlineLvl w:val="0"/>
              <w:rPr>
                <w:rFonts w:eastAsia="Calibri"/>
                <w:sz w:val="18"/>
                <w:szCs w:val="18"/>
                <w:lang w:eastAsia="en-US"/>
              </w:rPr>
            </w:pPr>
            <w:bookmarkStart w:id="206" w:name="_Toc83598078"/>
            <w:r>
              <w:rPr>
                <w:rFonts w:eastAsia="Calibri"/>
                <w:sz w:val="18"/>
                <w:szCs w:val="18"/>
                <w:lang w:eastAsia="en-US"/>
              </w:rPr>
              <w:t>14</w:t>
            </w:r>
            <w:bookmarkEnd w:id="206"/>
          </w:p>
        </w:tc>
        <w:tc>
          <w:tcPr>
            <w:tcW w:w="766" w:type="dxa"/>
            <w:shd w:val="clear" w:color="auto" w:fill="auto"/>
            <w:vAlign w:val="center"/>
          </w:tcPr>
          <w:p w:rsidR="00D21650" w:rsidRDefault="001863FA">
            <w:pPr>
              <w:keepNext/>
              <w:contextualSpacing/>
              <w:jc w:val="center"/>
              <w:outlineLvl w:val="0"/>
              <w:rPr>
                <w:rFonts w:eastAsia="Calibri"/>
                <w:sz w:val="18"/>
                <w:szCs w:val="18"/>
                <w:lang w:eastAsia="en-US"/>
              </w:rPr>
            </w:pPr>
            <w:bookmarkStart w:id="207" w:name="_Toc83598079"/>
            <w:r>
              <w:rPr>
                <w:rFonts w:eastAsia="Calibri"/>
                <w:sz w:val="18"/>
                <w:szCs w:val="18"/>
                <w:lang w:eastAsia="en-US"/>
              </w:rPr>
              <w:t>15</w:t>
            </w:r>
            <w:bookmarkEnd w:id="207"/>
          </w:p>
        </w:tc>
      </w:tr>
      <w:tr w:rsidR="00D21650">
        <w:trPr>
          <w:trHeight w:val="229"/>
        </w:trPr>
        <w:tc>
          <w:tcPr>
            <w:tcW w:w="363" w:type="dxa"/>
            <w:shd w:val="clear" w:color="auto" w:fill="auto"/>
          </w:tcPr>
          <w:p w:rsidR="00D21650" w:rsidRDefault="001863FA">
            <w:pPr>
              <w:keepNext/>
              <w:contextualSpacing/>
              <w:outlineLvl w:val="0"/>
              <w:rPr>
                <w:rFonts w:ascii="Calibri" w:eastAsia="Calibri" w:hAnsi="Calibri"/>
                <w:sz w:val="18"/>
                <w:szCs w:val="18"/>
                <w:lang w:eastAsia="en-US"/>
              </w:rPr>
            </w:pPr>
            <w:bookmarkStart w:id="208" w:name="_Toc83598080"/>
            <w:r>
              <w:rPr>
                <w:rFonts w:ascii="Calibri" w:eastAsia="Calibri" w:hAnsi="Calibri"/>
                <w:sz w:val="18"/>
                <w:szCs w:val="18"/>
                <w:lang w:eastAsia="en-US"/>
              </w:rPr>
              <w:t> </w:t>
            </w:r>
            <w:bookmarkEnd w:id="208"/>
          </w:p>
        </w:tc>
        <w:tc>
          <w:tcPr>
            <w:tcW w:w="738" w:type="dxa"/>
            <w:shd w:val="clear" w:color="auto" w:fill="auto"/>
          </w:tcPr>
          <w:p w:rsidR="00D21650" w:rsidRDefault="001863FA">
            <w:pPr>
              <w:keepNext/>
              <w:contextualSpacing/>
              <w:outlineLvl w:val="0"/>
              <w:rPr>
                <w:rFonts w:ascii="Calibri" w:eastAsia="Calibri" w:hAnsi="Calibri"/>
                <w:sz w:val="18"/>
                <w:szCs w:val="18"/>
                <w:lang w:eastAsia="en-US"/>
              </w:rPr>
            </w:pPr>
            <w:bookmarkStart w:id="209" w:name="_Toc83598081"/>
            <w:r>
              <w:rPr>
                <w:rFonts w:ascii="Calibri" w:eastAsia="Calibri" w:hAnsi="Calibri"/>
                <w:sz w:val="18"/>
                <w:szCs w:val="18"/>
                <w:lang w:eastAsia="en-US"/>
              </w:rPr>
              <w:t> </w:t>
            </w:r>
            <w:bookmarkEnd w:id="209"/>
          </w:p>
        </w:tc>
        <w:tc>
          <w:tcPr>
            <w:tcW w:w="567" w:type="dxa"/>
            <w:shd w:val="clear" w:color="auto" w:fill="auto"/>
          </w:tcPr>
          <w:p w:rsidR="00D21650" w:rsidRDefault="001863FA">
            <w:pPr>
              <w:keepNext/>
              <w:contextualSpacing/>
              <w:outlineLvl w:val="0"/>
              <w:rPr>
                <w:rFonts w:ascii="Calibri" w:eastAsia="Calibri" w:hAnsi="Calibri"/>
                <w:sz w:val="18"/>
                <w:szCs w:val="18"/>
                <w:lang w:eastAsia="en-US"/>
              </w:rPr>
            </w:pPr>
            <w:bookmarkStart w:id="210" w:name="_Toc83598082"/>
            <w:r>
              <w:rPr>
                <w:rFonts w:ascii="Calibri" w:eastAsia="Calibri" w:hAnsi="Calibri"/>
                <w:sz w:val="18"/>
                <w:szCs w:val="18"/>
                <w:lang w:eastAsia="en-US"/>
              </w:rPr>
              <w:t> </w:t>
            </w:r>
            <w:bookmarkEnd w:id="210"/>
          </w:p>
        </w:tc>
        <w:tc>
          <w:tcPr>
            <w:tcW w:w="708" w:type="dxa"/>
            <w:shd w:val="clear" w:color="auto" w:fill="auto"/>
          </w:tcPr>
          <w:p w:rsidR="00D21650" w:rsidRDefault="001863FA">
            <w:pPr>
              <w:keepNext/>
              <w:contextualSpacing/>
              <w:outlineLvl w:val="0"/>
              <w:rPr>
                <w:rFonts w:ascii="Calibri" w:eastAsia="Calibri" w:hAnsi="Calibri"/>
                <w:sz w:val="18"/>
                <w:szCs w:val="18"/>
                <w:lang w:eastAsia="en-US"/>
              </w:rPr>
            </w:pPr>
            <w:bookmarkStart w:id="211" w:name="_Toc83598083"/>
            <w:r>
              <w:rPr>
                <w:rFonts w:ascii="Calibri" w:eastAsia="Calibri" w:hAnsi="Calibri"/>
                <w:sz w:val="18"/>
                <w:szCs w:val="18"/>
                <w:lang w:eastAsia="en-US"/>
              </w:rPr>
              <w:t> </w:t>
            </w:r>
            <w:bookmarkEnd w:id="211"/>
          </w:p>
        </w:tc>
        <w:tc>
          <w:tcPr>
            <w:tcW w:w="1134" w:type="dxa"/>
            <w:shd w:val="clear" w:color="auto" w:fill="auto"/>
          </w:tcPr>
          <w:p w:rsidR="00D21650" w:rsidRDefault="001863FA">
            <w:pPr>
              <w:keepNext/>
              <w:contextualSpacing/>
              <w:outlineLvl w:val="0"/>
              <w:rPr>
                <w:rFonts w:ascii="Calibri" w:eastAsia="Calibri" w:hAnsi="Calibri"/>
                <w:sz w:val="18"/>
                <w:szCs w:val="18"/>
                <w:lang w:eastAsia="en-US"/>
              </w:rPr>
            </w:pPr>
            <w:bookmarkStart w:id="212" w:name="_Toc83598084"/>
            <w:r>
              <w:rPr>
                <w:rFonts w:ascii="Calibri" w:eastAsia="Calibri" w:hAnsi="Calibri"/>
                <w:sz w:val="18"/>
                <w:szCs w:val="18"/>
                <w:lang w:eastAsia="en-US"/>
              </w:rPr>
              <w:t> </w:t>
            </w:r>
            <w:bookmarkEnd w:id="212"/>
          </w:p>
        </w:tc>
        <w:tc>
          <w:tcPr>
            <w:tcW w:w="851" w:type="dxa"/>
            <w:shd w:val="clear" w:color="auto" w:fill="auto"/>
          </w:tcPr>
          <w:p w:rsidR="00D21650" w:rsidRDefault="001863FA">
            <w:pPr>
              <w:keepNext/>
              <w:contextualSpacing/>
              <w:outlineLvl w:val="0"/>
              <w:rPr>
                <w:rFonts w:ascii="Calibri" w:eastAsia="Calibri" w:hAnsi="Calibri"/>
                <w:sz w:val="18"/>
                <w:szCs w:val="18"/>
                <w:lang w:eastAsia="en-US"/>
              </w:rPr>
            </w:pPr>
            <w:bookmarkStart w:id="213" w:name="_Toc83598085"/>
            <w:r>
              <w:rPr>
                <w:rFonts w:ascii="Calibri" w:eastAsia="Calibri" w:hAnsi="Calibri"/>
                <w:sz w:val="18"/>
                <w:szCs w:val="18"/>
                <w:lang w:eastAsia="en-US"/>
              </w:rPr>
              <w:t> </w:t>
            </w:r>
            <w:bookmarkEnd w:id="213"/>
          </w:p>
        </w:tc>
        <w:tc>
          <w:tcPr>
            <w:tcW w:w="1275" w:type="dxa"/>
            <w:shd w:val="clear" w:color="auto" w:fill="auto"/>
          </w:tcPr>
          <w:p w:rsidR="00D21650" w:rsidRDefault="001863FA">
            <w:pPr>
              <w:keepNext/>
              <w:contextualSpacing/>
              <w:outlineLvl w:val="0"/>
              <w:rPr>
                <w:rFonts w:ascii="Calibri" w:eastAsia="Calibri" w:hAnsi="Calibri"/>
                <w:sz w:val="18"/>
                <w:szCs w:val="18"/>
                <w:lang w:eastAsia="en-US"/>
              </w:rPr>
            </w:pPr>
            <w:bookmarkStart w:id="214" w:name="_Toc83598086"/>
            <w:r>
              <w:rPr>
                <w:rFonts w:ascii="Calibri" w:eastAsia="Calibri" w:hAnsi="Calibri"/>
                <w:sz w:val="18"/>
                <w:szCs w:val="18"/>
                <w:lang w:eastAsia="en-US"/>
              </w:rPr>
              <w:t> </w:t>
            </w:r>
            <w:bookmarkEnd w:id="214"/>
          </w:p>
        </w:tc>
        <w:tc>
          <w:tcPr>
            <w:tcW w:w="1135" w:type="dxa"/>
            <w:shd w:val="clear" w:color="auto" w:fill="auto"/>
          </w:tcPr>
          <w:p w:rsidR="00D21650" w:rsidRDefault="001863FA">
            <w:pPr>
              <w:keepNext/>
              <w:contextualSpacing/>
              <w:outlineLvl w:val="0"/>
              <w:rPr>
                <w:rFonts w:ascii="Calibri" w:eastAsia="Calibri" w:hAnsi="Calibri"/>
                <w:sz w:val="18"/>
                <w:szCs w:val="18"/>
                <w:lang w:eastAsia="en-US"/>
              </w:rPr>
            </w:pPr>
            <w:bookmarkStart w:id="215" w:name="_Toc83598087"/>
            <w:r>
              <w:rPr>
                <w:rFonts w:ascii="Calibri" w:eastAsia="Calibri" w:hAnsi="Calibri"/>
                <w:sz w:val="18"/>
                <w:szCs w:val="18"/>
                <w:lang w:eastAsia="en-US"/>
              </w:rPr>
              <w:t> </w:t>
            </w:r>
            <w:bookmarkEnd w:id="215"/>
          </w:p>
        </w:tc>
        <w:tc>
          <w:tcPr>
            <w:tcW w:w="1134" w:type="dxa"/>
            <w:shd w:val="clear" w:color="auto" w:fill="auto"/>
          </w:tcPr>
          <w:p w:rsidR="00D21650" w:rsidRDefault="001863FA">
            <w:pPr>
              <w:keepNext/>
              <w:contextualSpacing/>
              <w:outlineLvl w:val="0"/>
              <w:rPr>
                <w:rFonts w:ascii="Calibri" w:eastAsia="Calibri" w:hAnsi="Calibri"/>
                <w:sz w:val="18"/>
                <w:szCs w:val="18"/>
                <w:lang w:eastAsia="en-US"/>
              </w:rPr>
            </w:pPr>
            <w:bookmarkStart w:id="216" w:name="_Toc83598088"/>
            <w:r>
              <w:rPr>
                <w:rFonts w:ascii="Calibri" w:eastAsia="Calibri" w:hAnsi="Calibri"/>
                <w:sz w:val="18"/>
                <w:szCs w:val="18"/>
                <w:lang w:eastAsia="en-US"/>
              </w:rPr>
              <w:t> </w:t>
            </w:r>
            <w:bookmarkEnd w:id="216"/>
          </w:p>
        </w:tc>
        <w:tc>
          <w:tcPr>
            <w:tcW w:w="1559" w:type="dxa"/>
            <w:shd w:val="clear" w:color="auto" w:fill="auto"/>
          </w:tcPr>
          <w:p w:rsidR="00D21650" w:rsidRDefault="001863FA">
            <w:pPr>
              <w:keepNext/>
              <w:contextualSpacing/>
              <w:outlineLvl w:val="0"/>
              <w:rPr>
                <w:rFonts w:ascii="Calibri" w:eastAsia="Calibri" w:hAnsi="Calibri"/>
                <w:sz w:val="18"/>
                <w:szCs w:val="18"/>
                <w:lang w:eastAsia="en-US"/>
              </w:rPr>
            </w:pPr>
            <w:bookmarkStart w:id="217" w:name="_Toc83598089"/>
            <w:r>
              <w:rPr>
                <w:rFonts w:ascii="Calibri" w:eastAsia="Calibri" w:hAnsi="Calibri"/>
                <w:sz w:val="18"/>
                <w:szCs w:val="18"/>
                <w:lang w:eastAsia="en-US"/>
              </w:rPr>
              <w:t> </w:t>
            </w:r>
            <w:bookmarkEnd w:id="217"/>
          </w:p>
        </w:tc>
        <w:tc>
          <w:tcPr>
            <w:tcW w:w="993" w:type="dxa"/>
            <w:shd w:val="clear" w:color="auto" w:fill="auto"/>
          </w:tcPr>
          <w:p w:rsidR="00D21650" w:rsidRDefault="001863FA">
            <w:pPr>
              <w:keepNext/>
              <w:contextualSpacing/>
              <w:outlineLvl w:val="0"/>
              <w:rPr>
                <w:rFonts w:ascii="Calibri" w:eastAsia="Calibri" w:hAnsi="Calibri"/>
                <w:sz w:val="18"/>
                <w:szCs w:val="18"/>
                <w:lang w:eastAsia="en-US"/>
              </w:rPr>
            </w:pPr>
            <w:bookmarkStart w:id="218" w:name="_Toc83598090"/>
            <w:r>
              <w:rPr>
                <w:rFonts w:ascii="Calibri" w:eastAsia="Calibri" w:hAnsi="Calibri"/>
                <w:sz w:val="18"/>
                <w:szCs w:val="18"/>
                <w:lang w:eastAsia="en-US"/>
              </w:rPr>
              <w:t> </w:t>
            </w:r>
            <w:bookmarkEnd w:id="218"/>
          </w:p>
        </w:tc>
        <w:tc>
          <w:tcPr>
            <w:tcW w:w="1275" w:type="dxa"/>
            <w:shd w:val="clear" w:color="auto" w:fill="auto"/>
          </w:tcPr>
          <w:p w:rsidR="00D21650" w:rsidRDefault="001863FA">
            <w:pPr>
              <w:keepNext/>
              <w:contextualSpacing/>
              <w:outlineLvl w:val="0"/>
              <w:rPr>
                <w:rFonts w:ascii="Calibri" w:eastAsia="Calibri" w:hAnsi="Calibri"/>
                <w:sz w:val="18"/>
                <w:szCs w:val="18"/>
                <w:lang w:eastAsia="en-US"/>
              </w:rPr>
            </w:pPr>
            <w:bookmarkStart w:id="219" w:name="_Toc83598091"/>
            <w:r>
              <w:rPr>
                <w:rFonts w:ascii="Calibri" w:eastAsia="Calibri" w:hAnsi="Calibri"/>
                <w:sz w:val="18"/>
                <w:szCs w:val="18"/>
                <w:lang w:eastAsia="en-US"/>
              </w:rPr>
              <w:t> </w:t>
            </w:r>
            <w:bookmarkEnd w:id="219"/>
          </w:p>
        </w:tc>
        <w:tc>
          <w:tcPr>
            <w:tcW w:w="1276" w:type="dxa"/>
          </w:tcPr>
          <w:p w:rsidR="00D21650" w:rsidRDefault="00D21650">
            <w:pPr>
              <w:keepNext/>
              <w:contextualSpacing/>
              <w:outlineLvl w:val="0"/>
              <w:rPr>
                <w:rFonts w:ascii="Calibri" w:eastAsia="Calibri" w:hAnsi="Calibri"/>
                <w:sz w:val="18"/>
                <w:szCs w:val="18"/>
                <w:lang w:eastAsia="en-US"/>
              </w:rPr>
            </w:pPr>
          </w:p>
        </w:tc>
        <w:tc>
          <w:tcPr>
            <w:tcW w:w="1502" w:type="dxa"/>
            <w:shd w:val="clear" w:color="auto" w:fill="auto"/>
          </w:tcPr>
          <w:p w:rsidR="00D21650" w:rsidRDefault="001863FA">
            <w:pPr>
              <w:keepNext/>
              <w:contextualSpacing/>
              <w:outlineLvl w:val="0"/>
              <w:rPr>
                <w:rFonts w:ascii="Calibri" w:eastAsia="Calibri" w:hAnsi="Calibri"/>
                <w:sz w:val="18"/>
                <w:szCs w:val="18"/>
                <w:lang w:eastAsia="en-US"/>
              </w:rPr>
            </w:pPr>
            <w:bookmarkStart w:id="220" w:name="_Toc83598092"/>
            <w:r>
              <w:rPr>
                <w:rFonts w:ascii="Calibri" w:eastAsia="Calibri" w:hAnsi="Calibri"/>
                <w:sz w:val="18"/>
                <w:szCs w:val="18"/>
                <w:lang w:eastAsia="en-US"/>
              </w:rPr>
              <w:t> </w:t>
            </w:r>
            <w:bookmarkEnd w:id="220"/>
          </w:p>
        </w:tc>
        <w:tc>
          <w:tcPr>
            <w:tcW w:w="766" w:type="dxa"/>
            <w:shd w:val="clear" w:color="auto" w:fill="auto"/>
          </w:tcPr>
          <w:p w:rsidR="00D21650" w:rsidRDefault="001863FA">
            <w:pPr>
              <w:keepNext/>
              <w:contextualSpacing/>
              <w:outlineLvl w:val="0"/>
              <w:rPr>
                <w:rFonts w:ascii="Calibri" w:eastAsia="Calibri" w:hAnsi="Calibri"/>
                <w:sz w:val="18"/>
                <w:szCs w:val="18"/>
                <w:lang w:eastAsia="en-US"/>
              </w:rPr>
            </w:pPr>
            <w:bookmarkStart w:id="221" w:name="_Toc83598093"/>
            <w:r>
              <w:rPr>
                <w:rFonts w:ascii="Calibri" w:eastAsia="Calibri" w:hAnsi="Calibri"/>
                <w:sz w:val="18"/>
                <w:szCs w:val="18"/>
                <w:lang w:eastAsia="en-US"/>
              </w:rPr>
              <w:t> </w:t>
            </w:r>
            <w:bookmarkEnd w:id="221"/>
          </w:p>
        </w:tc>
      </w:tr>
    </w:tbl>
    <w:p w:rsidR="00D21650" w:rsidRDefault="001863FA">
      <w:pPr>
        <w:jc w:val="left"/>
        <w:rPr>
          <w:bCs/>
        </w:rPr>
      </w:pPr>
      <w:r>
        <w:rPr>
          <w:bCs/>
        </w:rPr>
        <w:t>_______________________________                               ____________________________</w:t>
      </w:r>
    </w:p>
    <w:p w:rsidR="00D21650" w:rsidRDefault="001863FA">
      <w:pPr>
        <w:jc w:val="left"/>
        <w:rPr>
          <w:bCs/>
          <w:sz w:val="20"/>
        </w:rPr>
      </w:pPr>
      <w:r>
        <w:rPr>
          <w:bCs/>
          <w:sz w:val="18"/>
        </w:rPr>
        <w:t>(Подпись уполномоченного представителя)</w:t>
      </w:r>
      <w:r>
        <w:rPr>
          <w:bCs/>
          <w:sz w:val="18"/>
        </w:rPr>
        <w:tab/>
      </w:r>
      <w:r>
        <w:rPr>
          <w:bCs/>
          <w:sz w:val="18"/>
        </w:rPr>
        <w:tab/>
      </w:r>
      <w:r>
        <w:rPr>
          <w:bCs/>
          <w:sz w:val="18"/>
        </w:rPr>
        <w:tab/>
      </w:r>
      <w:r>
        <w:rPr>
          <w:bCs/>
          <w:sz w:val="18"/>
        </w:rPr>
        <w:tab/>
        <w:t>(ФИО и должность подписавшего</w:t>
      </w:r>
      <w:r>
        <w:rPr>
          <w:bCs/>
          <w:sz w:val="20"/>
        </w:rPr>
        <w:t>)</w:t>
      </w:r>
    </w:p>
    <w:p w:rsidR="00D21650" w:rsidRDefault="001863FA">
      <w:pPr>
        <w:shd w:val="clear" w:color="auto" w:fill="FFFFFF"/>
        <w:jc w:val="left"/>
        <w:rPr>
          <w:bCs/>
        </w:rPr>
      </w:pPr>
      <w:r>
        <w:rPr>
          <w:bCs/>
        </w:rPr>
        <w:tab/>
        <w:t>МП</w:t>
      </w:r>
    </w:p>
    <w:p w:rsidR="00D21650" w:rsidRDefault="00D21650">
      <w:pPr>
        <w:keepNext/>
        <w:contextualSpacing/>
        <w:outlineLvl w:val="0"/>
        <w:rPr>
          <w:b/>
          <w:bCs/>
          <w:sz w:val="20"/>
          <w:lang w:eastAsia="en-US"/>
        </w:rPr>
      </w:pPr>
    </w:p>
    <w:p w:rsidR="00D21650" w:rsidRDefault="001863FA">
      <w:pPr>
        <w:keepNext/>
        <w:contextualSpacing/>
        <w:outlineLvl w:val="0"/>
        <w:rPr>
          <w:b/>
          <w:bCs/>
          <w:sz w:val="18"/>
          <w:szCs w:val="18"/>
          <w:lang w:eastAsia="en-US"/>
        </w:rPr>
      </w:pPr>
      <w:bookmarkStart w:id="222" w:name="_Toc83598094"/>
      <w:r>
        <w:rPr>
          <w:b/>
          <w:bCs/>
          <w:sz w:val="18"/>
          <w:szCs w:val="18"/>
          <w:lang w:eastAsia="en-US"/>
        </w:rPr>
        <w:t>Инструкция по заполнению:</w:t>
      </w:r>
      <w:bookmarkEnd w:id="222"/>
    </w:p>
    <w:p w:rsidR="00D21650" w:rsidRDefault="001863FA">
      <w:pPr>
        <w:keepNext/>
        <w:contextualSpacing/>
        <w:outlineLvl w:val="0"/>
        <w:rPr>
          <w:b/>
          <w:bCs/>
          <w:sz w:val="18"/>
          <w:szCs w:val="18"/>
          <w:lang w:eastAsia="en-US"/>
        </w:rPr>
      </w:pPr>
      <w:bookmarkStart w:id="223" w:name="_Toc83598095"/>
      <w:r>
        <w:rPr>
          <w:rFonts w:eastAsia="Calibri" w:cs="Arial"/>
          <w:bCs/>
          <w:sz w:val="18"/>
          <w:szCs w:val="18"/>
          <w:lang w:eastAsia="en-US"/>
        </w:rPr>
        <w:t xml:space="preserve">Информация о собственниках контрагента вносится в Excel файл (Приложение к настоящей закупочной документации), обе вкладки которого распечатываются по форме настоящего приложения, заверяются печатью (при наличии печати) и подписью уполномоченного представителя Участника и после сканирования в формате </w:t>
      </w:r>
      <w:r>
        <w:rPr>
          <w:rFonts w:eastAsia="Calibri" w:cs="Arial"/>
          <w:bCs/>
          <w:sz w:val="18"/>
          <w:szCs w:val="18"/>
          <w:lang w:val="en-US" w:eastAsia="en-US"/>
        </w:rPr>
        <w:t>PDF</w:t>
      </w:r>
      <w:r>
        <w:rPr>
          <w:rFonts w:eastAsia="Calibri" w:cs="Arial"/>
          <w:bCs/>
          <w:sz w:val="18"/>
          <w:szCs w:val="18"/>
          <w:lang w:eastAsia="en-US"/>
        </w:rPr>
        <w:t>, вместе с Excel файлом прилагаются к заявке/предложению Участника на закупку.</w:t>
      </w:r>
      <w:bookmarkEnd w:id="223"/>
    </w:p>
    <w:p w:rsidR="00D21650" w:rsidRDefault="001863FA">
      <w:pPr>
        <w:rPr>
          <w:rFonts w:eastAsia="Calibri"/>
          <w:sz w:val="18"/>
          <w:szCs w:val="18"/>
          <w:lang w:eastAsia="en-US"/>
        </w:rPr>
      </w:pPr>
      <w:r>
        <w:rPr>
          <w:rFonts w:eastAsia="Calibri"/>
          <w:sz w:val="18"/>
          <w:szCs w:val="18"/>
          <w:lang w:eastAsia="en-US"/>
        </w:rPr>
        <w:t xml:space="preserve">Обязательность заполнения тех или иных полей Excel файла определяется правилами, описанными ниже в данном документе: </w:t>
      </w:r>
    </w:p>
    <w:p w:rsidR="00D21650" w:rsidRDefault="001863FA">
      <w:pPr>
        <w:rPr>
          <w:rFonts w:eastAsia="Calibri"/>
          <w:sz w:val="18"/>
          <w:szCs w:val="18"/>
          <w:lang w:eastAsia="en-US"/>
        </w:rPr>
      </w:pPr>
      <w:r>
        <w:rPr>
          <w:rFonts w:eastAsia="Calibri"/>
          <w:sz w:val="18"/>
          <w:szCs w:val="18"/>
          <w:lang w:eastAsia="en-US"/>
        </w:rPr>
        <w:t>- Информация должна вноситься на листы «Данные контрагента», «Данные о собственниках»;</w:t>
      </w:r>
    </w:p>
    <w:p w:rsidR="00D21650" w:rsidRDefault="001863FA">
      <w:pPr>
        <w:rPr>
          <w:rFonts w:eastAsia="Calibri"/>
          <w:sz w:val="18"/>
          <w:szCs w:val="18"/>
          <w:lang w:eastAsia="en-US"/>
        </w:rPr>
      </w:pPr>
      <w:r>
        <w:rPr>
          <w:rFonts w:eastAsia="Calibri"/>
          <w:sz w:val="18"/>
          <w:szCs w:val="18"/>
          <w:lang w:eastAsia="en-US"/>
        </w:rPr>
        <w:t>- Не допускается добавление дополнительных столбцов или удаление существующих, файл должен иметь структуру, указанную в шаблоне файла загрузки;</w:t>
      </w:r>
    </w:p>
    <w:p w:rsidR="00D21650" w:rsidRDefault="001863FA">
      <w:pPr>
        <w:rPr>
          <w:rFonts w:eastAsia="Calibri"/>
          <w:sz w:val="18"/>
          <w:szCs w:val="18"/>
          <w:lang w:eastAsia="en-US"/>
        </w:rPr>
      </w:pPr>
      <w:r>
        <w:rPr>
          <w:rFonts w:eastAsia="Calibri"/>
          <w:sz w:val="18"/>
          <w:szCs w:val="18"/>
          <w:lang w:eastAsia="en-US"/>
        </w:rPr>
        <w:t>- Не допускается добавление или удаление листов из предоставленного файла;</w:t>
      </w:r>
    </w:p>
    <w:p w:rsidR="00D21650" w:rsidRDefault="001863FA">
      <w:pPr>
        <w:rPr>
          <w:rFonts w:eastAsia="Calibri"/>
          <w:sz w:val="18"/>
          <w:szCs w:val="18"/>
          <w:lang w:eastAsia="en-US"/>
        </w:rPr>
      </w:pPr>
      <w:r>
        <w:rPr>
          <w:rFonts w:eastAsia="Calibri"/>
          <w:sz w:val="18"/>
          <w:szCs w:val="18"/>
          <w:lang w:eastAsia="en-US"/>
        </w:rPr>
        <w:t>- Не допускается объединение ячеек (если необходимо указать одно и то же значение в некоторой области ячеек, то данное значение должно быть указано в каждой из этих ячеек);</w:t>
      </w:r>
    </w:p>
    <w:p w:rsidR="00D21650" w:rsidRDefault="001863FA">
      <w:pPr>
        <w:rPr>
          <w:rFonts w:eastAsia="Calibri"/>
          <w:sz w:val="18"/>
          <w:szCs w:val="18"/>
          <w:lang w:eastAsia="en-US"/>
        </w:rPr>
      </w:pPr>
      <w:r>
        <w:rPr>
          <w:rFonts w:eastAsia="Calibri"/>
          <w:sz w:val="18"/>
          <w:szCs w:val="18"/>
          <w:lang w:eastAsia="en-US"/>
        </w:rPr>
        <w:t>- Не допускается добавление пустых строк или столбцов в файл;</w:t>
      </w:r>
    </w:p>
    <w:p w:rsidR="00D21650" w:rsidRDefault="001863FA">
      <w:pPr>
        <w:rPr>
          <w:rFonts w:eastAsia="Calibri"/>
          <w:sz w:val="18"/>
          <w:szCs w:val="18"/>
          <w:lang w:eastAsia="en-US"/>
        </w:rPr>
      </w:pPr>
      <w:r>
        <w:rPr>
          <w:rFonts w:eastAsia="Calibri"/>
          <w:sz w:val="18"/>
          <w:szCs w:val="18"/>
          <w:lang w:eastAsia="en-US"/>
        </w:rPr>
        <w:t xml:space="preserve">- Файл </w:t>
      </w:r>
      <w:r>
        <w:rPr>
          <w:rFonts w:eastAsia="Calibri"/>
          <w:sz w:val="18"/>
          <w:szCs w:val="18"/>
          <w:lang w:val="en-US" w:eastAsia="en-US"/>
        </w:rPr>
        <w:t>Excel</w:t>
      </w:r>
      <w:r>
        <w:rPr>
          <w:rFonts w:eastAsia="Calibri"/>
          <w:sz w:val="18"/>
          <w:szCs w:val="18"/>
          <w:lang w:eastAsia="en-US"/>
        </w:rPr>
        <w:t xml:space="preserve"> для загрузки должен быть в формате .</w:t>
      </w:r>
      <w:r>
        <w:rPr>
          <w:rFonts w:eastAsia="Calibri"/>
          <w:sz w:val="18"/>
          <w:szCs w:val="18"/>
          <w:lang w:val="en-US" w:eastAsia="en-US"/>
        </w:rPr>
        <w:t>xls</w:t>
      </w:r>
      <w:r>
        <w:rPr>
          <w:rFonts w:eastAsia="Calibri"/>
          <w:sz w:val="18"/>
          <w:szCs w:val="18"/>
          <w:lang w:eastAsia="en-US"/>
        </w:rPr>
        <w:t xml:space="preserve"> или .</w:t>
      </w:r>
      <w:r>
        <w:rPr>
          <w:rFonts w:eastAsia="Calibri"/>
          <w:sz w:val="18"/>
          <w:szCs w:val="18"/>
          <w:lang w:val="en-US" w:eastAsia="en-US"/>
        </w:rPr>
        <w:t>xlsx</w:t>
      </w:r>
      <w:r>
        <w:rPr>
          <w:rFonts w:eastAsia="Calibri"/>
          <w:sz w:val="18"/>
          <w:szCs w:val="18"/>
          <w:lang w:eastAsia="en-US"/>
        </w:rPr>
        <w:t>, файлы в ином формате не допускаются;</w:t>
      </w:r>
    </w:p>
    <w:p w:rsidR="00D21650" w:rsidRDefault="001863FA">
      <w:pPr>
        <w:rPr>
          <w:rFonts w:eastAsia="Calibri"/>
          <w:sz w:val="18"/>
          <w:szCs w:val="18"/>
          <w:lang w:eastAsia="en-US"/>
        </w:rPr>
      </w:pPr>
      <w:r>
        <w:rPr>
          <w:rFonts w:eastAsia="Calibri"/>
          <w:sz w:val="18"/>
          <w:szCs w:val="18"/>
          <w:lang w:eastAsia="en-US"/>
        </w:rPr>
        <w:t>- Файл должен содержать только текстовую информацию, вставка любых других объектов (файлов, картинок) не допускается;</w:t>
      </w:r>
    </w:p>
    <w:p w:rsidR="00D21650" w:rsidRDefault="001863FA">
      <w:pPr>
        <w:rPr>
          <w:rFonts w:eastAsia="Calibri"/>
          <w:sz w:val="18"/>
          <w:szCs w:val="18"/>
          <w:lang w:eastAsia="en-US"/>
        </w:rPr>
      </w:pPr>
      <w:r>
        <w:rPr>
          <w:rFonts w:eastAsia="Calibri"/>
          <w:sz w:val="18"/>
          <w:szCs w:val="18"/>
          <w:lang w:eastAsia="en-US"/>
        </w:rPr>
        <w:t xml:space="preserve">- Значения в полях должны заполняться так, чтобы каждое из слов состояло из символов в одной раскладке клавиатуры; </w:t>
      </w:r>
    </w:p>
    <w:p w:rsidR="00D21650" w:rsidRDefault="001863FA">
      <w:pPr>
        <w:rPr>
          <w:rFonts w:eastAsia="Calibri"/>
          <w:sz w:val="18"/>
          <w:szCs w:val="18"/>
          <w:lang w:eastAsia="en-US"/>
        </w:rPr>
      </w:pPr>
      <w:r>
        <w:rPr>
          <w:rFonts w:eastAsia="Calibri"/>
          <w:sz w:val="18"/>
          <w:szCs w:val="18"/>
          <w:lang w:eastAsia="en-US"/>
        </w:rPr>
        <w:t>- Цепочка собственников должна быть корректно раскрыта до конечных бенефициаров (см. раздел «Условие раскрытия информации до конечного бенефициара»);</w:t>
      </w:r>
    </w:p>
    <w:p w:rsidR="00D21650" w:rsidRDefault="001863FA">
      <w:pPr>
        <w:rPr>
          <w:rFonts w:eastAsia="Calibri"/>
          <w:sz w:val="18"/>
          <w:szCs w:val="18"/>
          <w:lang w:eastAsia="en-US"/>
        </w:rPr>
      </w:pPr>
      <w:r>
        <w:rPr>
          <w:rFonts w:eastAsia="Calibri"/>
          <w:b/>
          <w:sz w:val="18"/>
          <w:szCs w:val="18"/>
          <w:lang w:eastAsia="en-US"/>
        </w:rPr>
        <w:t xml:space="preserve">- </w:t>
      </w:r>
      <w:r>
        <w:rPr>
          <w:rFonts w:eastAsia="Calibri"/>
          <w:sz w:val="18"/>
          <w:szCs w:val="18"/>
          <w:lang w:eastAsia="en-US"/>
        </w:rPr>
        <w:t>Справочные поля (отмечены оранжевым цветом) должны заполняться только значениями из справочников/ Введение в справочное поле значения не из справочника не допускается;</w:t>
      </w:r>
    </w:p>
    <w:p w:rsidR="00D21650" w:rsidRDefault="001863FA">
      <w:pPr>
        <w:rPr>
          <w:rFonts w:eastAsia="Calibri"/>
          <w:b/>
          <w:sz w:val="18"/>
          <w:szCs w:val="18"/>
          <w:lang w:eastAsia="en-US"/>
        </w:rPr>
      </w:pPr>
      <w:r>
        <w:rPr>
          <w:rFonts w:eastAsia="Calibri"/>
          <w:sz w:val="18"/>
          <w:szCs w:val="18"/>
          <w:lang w:eastAsia="en-US"/>
        </w:rPr>
        <w:t xml:space="preserve">- Ячейки не могут содержать прочерков, фраз "нет", "не предоставлено", "информация запрошена" и т.п. </w:t>
      </w:r>
    </w:p>
    <w:p w:rsidR="00D21650" w:rsidRDefault="00D21650">
      <w:pPr>
        <w:keepNext/>
        <w:contextualSpacing/>
        <w:outlineLvl w:val="0"/>
        <w:rPr>
          <w:b/>
          <w:bCs/>
          <w:sz w:val="18"/>
          <w:szCs w:val="18"/>
          <w:lang w:eastAsia="en-US"/>
        </w:rPr>
      </w:pPr>
    </w:p>
    <w:p w:rsidR="00D21650" w:rsidRDefault="001863FA">
      <w:pPr>
        <w:keepNext/>
        <w:contextualSpacing/>
        <w:outlineLvl w:val="0"/>
        <w:rPr>
          <w:b/>
          <w:bCs/>
          <w:sz w:val="18"/>
          <w:szCs w:val="18"/>
          <w:lang w:eastAsia="en-US"/>
        </w:rPr>
      </w:pPr>
      <w:bookmarkStart w:id="224" w:name="_Toc83598096"/>
      <w:r>
        <w:rPr>
          <w:b/>
          <w:bCs/>
          <w:sz w:val="18"/>
          <w:szCs w:val="18"/>
          <w:lang w:eastAsia="en-US"/>
        </w:rPr>
        <w:t>Условия раскрытия информации до конечного бенефициара</w:t>
      </w:r>
      <w:bookmarkEnd w:id="224"/>
    </w:p>
    <w:p w:rsidR="00D21650" w:rsidRDefault="001863FA">
      <w:pPr>
        <w:rPr>
          <w:rFonts w:eastAsia="Calibri"/>
          <w:sz w:val="18"/>
          <w:szCs w:val="18"/>
          <w:lang w:eastAsia="en-US"/>
        </w:rPr>
      </w:pPr>
      <w:r>
        <w:rPr>
          <w:rFonts w:eastAsia="Calibri"/>
          <w:sz w:val="18"/>
          <w:szCs w:val="18"/>
          <w:lang w:eastAsia="en-US"/>
        </w:rPr>
        <w:t>По контрагенту должна быть раскрыта вся цепочка собственников. Цепочка собственников считается раскрытой, в случае если конечный собственник – физическое лицо. Указание лишь руководителя в качестве конечного бенефициара является недостаточным. Данные о собственниках необходимо раскрывать в требуемом объеме (должны быть заполнены обязательные поля, см. правила заполнения «Данные о собственниках»);</w:t>
      </w:r>
    </w:p>
    <w:p w:rsidR="00D21650" w:rsidRDefault="001863FA">
      <w:pPr>
        <w:rPr>
          <w:rFonts w:eastAsia="Calibri"/>
          <w:sz w:val="18"/>
          <w:szCs w:val="18"/>
          <w:lang w:eastAsia="en-US"/>
        </w:rPr>
      </w:pPr>
      <w:r>
        <w:rPr>
          <w:rFonts w:eastAsia="Calibri"/>
          <w:sz w:val="18"/>
          <w:szCs w:val="18"/>
          <w:lang w:eastAsia="en-US"/>
        </w:rPr>
        <w:t>Допустимые случаи не раскрытия/неполного  раскрытия информации о цепочке собственников контрагента:</w:t>
      </w:r>
    </w:p>
    <w:p w:rsidR="00D21650" w:rsidRDefault="001863FA">
      <w:pPr>
        <w:tabs>
          <w:tab w:val="left" w:pos="426"/>
        </w:tabs>
        <w:rPr>
          <w:rFonts w:eastAsia="Calibri"/>
          <w:sz w:val="20"/>
          <w:lang w:eastAsia="en-US"/>
        </w:rPr>
      </w:pPr>
      <w:r>
        <w:rPr>
          <w:rFonts w:eastAsia="Calibri"/>
          <w:sz w:val="18"/>
          <w:szCs w:val="18"/>
          <w:lang w:eastAsia="en-US"/>
        </w:rPr>
        <w:t xml:space="preserve">1. </w:t>
      </w:r>
      <w:r>
        <w:rPr>
          <w:rFonts w:eastAsia="Calibri"/>
          <w:sz w:val="20"/>
          <w:lang w:eastAsia="en-US"/>
        </w:rPr>
        <w:t>При заключении договоров:</w:t>
      </w:r>
    </w:p>
    <w:p w:rsidR="00D21650" w:rsidRDefault="001863FA">
      <w:pPr>
        <w:tabs>
          <w:tab w:val="left" w:pos="426"/>
        </w:tabs>
        <w:rPr>
          <w:rFonts w:eastAsia="Calibri"/>
          <w:sz w:val="20"/>
          <w:lang w:eastAsia="en-US"/>
        </w:rPr>
      </w:pPr>
      <w:r>
        <w:rPr>
          <w:rFonts w:eastAsia="Calibri"/>
          <w:sz w:val="20"/>
          <w:lang w:eastAsia="en-US"/>
        </w:rPr>
        <w:t>- административно - хозяйственного назначения;</w:t>
      </w:r>
    </w:p>
    <w:p w:rsidR="00D21650" w:rsidRDefault="001863FA">
      <w:pPr>
        <w:tabs>
          <w:tab w:val="left" w:pos="426"/>
          <w:tab w:val="left" w:pos="8430"/>
        </w:tabs>
        <w:rPr>
          <w:rFonts w:eastAsia="Calibri"/>
          <w:sz w:val="20"/>
          <w:lang w:eastAsia="en-US"/>
        </w:rPr>
      </w:pPr>
      <w:r>
        <w:rPr>
          <w:rFonts w:eastAsia="Calibri"/>
          <w:sz w:val="20"/>
          <w:lang w:eastAsia="en-US"/>
        </w:rPr>
        <w:t>- технологического присоединения;</w:t>
      </w:r>
      <w:r>
        <w:rPr>
          <w:rFonts w:eastAsia="Calibri"/>
          <w:sz w:val="20"/>
          <w:lang w:eastAsia="en-US"/>
        </w:rPr>
        <w:tab/>
      </w:r>
    </w:p>
    <w:p w:rsidR="00D21650" w:rsidRDefault="001863FA">
      <w:pPr>
        <w:tabs>
          <w:tab w:val="left" w:pos="426"/>
        </w:tabs>
        <w:rPr>
          <w:rFonts w:eastAsia="Calibri"/>
          <w:sz w:val="20"/>
          <w:lang w:eastAsia="en-US"/>
        </w:rPr>
      </w:pPr>
      <w:r>
        <w:rPr>
          <w:rFonts w:eastAsia="Calibri"/>
          <w:sz w:val="20"/>
          <w:lang w:eastAsia="en-US"/>
        </w:rPr>
        <w:t>- в соответствии с правилами оптового рынка электрической энергии и мощности;</w:t>
      </w:r>
    </w:p>
    <w:p w:rsidR="00D21650" w:rsidRDefault="001863FA">
      <w:pPr>
        <w:tabs>
          <w:tab w:val="left" w:pos="426"/>
        </w:tabs>
        <w:rPr>
          <w:rFonts w:eastAsia="Calibri"/>
          <w:sz w:val="20"/>
          <w:lang w:eastAsia="en-US"/>
        </w:rPr>
      </w:pPr>
      <w:r>
        <w:rPr>
          <w:rFonts w:eastAsia="Calibri"/>
          <w:sz w:val="20"/>
          <w:lang w:eastAsia="en-US"/>
        </w:rPr>
        <w:t>- в соответствии и с международными договорами РФ;</w:t>
      </w:r>
    </w:p>
    <w:p w:rsidR="00D21650" w:rsidRDefault="001863FA">
      <w:pPr>
        <w:tabs>
          <w:tab w:val="left" w:pos="426"/>
        </w:tabs>
        <w:rPr>
          <w:rFonts w:eastAsia="Calibri"/>
          <w:sz w:val="20"/>
          <w:lang w:eastAsia="en-US"/>
        </w:rPr>
      </w:pPr>
      <w:r>
        <w:rPr>
          <w:rFonts w:eastAsia="Calibri"/>
          <w:sz w:val="20"/>
          <w:lang w:eastAsia="en-US"/>
        </w:rPr>
        <w:t>- с федеральными органами государственной власти, органами государственной власти субъектов РФ, органами местного самоуправления;</w:t>
      </w:r>
    </w:p>
    <w:p w:rsidR="00D21650" w:rsidRDefault="001863FA">
      <w:pPr>
        <w:tabs>
          <w:tab w:val="left" w:pos="426"/>
        </w:tabs>
        <w:rPr>
          <w:rFonts w:eastAsia="Calibri"/>
          <w:sz w:val="20"/>
          <w:lang w:eastAsia="en-US"/>
        </w:rPr>
      </w:pPr>
      <w:r>
        <w:rPr>
          <w:rFonts w:eastAsia="Calibri"/>
          <w:sz w:val="20"/>
          <w:lang w:eastAsia="en-US"/>
        </w:rPr>
        <w:t xml:space="preserve">- расчеты по которым производятся по ценам и тарифам, определенным в порядке, установленном Правительством РФ или уполномоченным Правительством РФ федеральным органом исполнительной власти, органами исполнительной власти субъектов РФ, органами местного самоуправления; </w:t>
      </w:r>
    </w:p>
    <w:p w:rsidR="00D21650" w:rsidRDefault="001863FA">
      <w:pPr>
        <w:tabs>
          <w:tab w:val="left" w:pos="426"/>
        </w:tabs>
        <w:rPr>
          <w:rFonts w:eastAsia="Calibri"/>
          <w:sz w:val="20"/>
          <w:lang w:eastAsia="en-US"/>
        </w:rPr>
      </w:pPr>
      <w:r>
        <w:rPr>
          <w:rFonts w:eastAsia="Calibri"/>
          <w:sz w:val="20"/>
          <w:lang w:eastAsia="en-US"/>
        </w:rPr>
        <w:t>- с зарубежными публичными компаниями, акции которой допущены к обращению на фондовых рынках и/или занимающая лидирующие позиции в соответствующих отраслях и раскрывающая информацию об акционерах в силу требований регулятора и применимого права;</w:t>
      </w:r>
    </w:p>
    <w:p w:rsidR="00D21650" w:rsidRDefault="001863FA">
      <w:pPr>
        <w:tabs>
          <w:tab w:val="left" w:pos="426"/>
        </w:tabs>
        <w:rPr>
          <w:rFonts w:eastAsia="Calibri"/>
          <w:sz w:val="20"/>
          <w:lang w:eastAsia="en-US"/>
        </w:rPr>
      </w:pPr>
      <w:r>
        <w:rPr>
          <w:rFonts w:eastAsia="Calibri"/>
          <w:sz w:val="20"/>
          <w:lang w:eastAsia="en-US"/>
        </w:rPr>
        <w:t>- с зарубежными компаниями, собственниками которой являются органы государственной власти этой страны;</w:t>
      </w:r>
    </w:p>
    <w:p w:rsidR="00D21650" w:rsidRDefault="001863FA">
      <w:pPr>
        <w:tabs>
          <w:tab w:val="left" w:pos="426"/>
        </w:tabs>
        <w:rPr>
          <w:rFonts w:eastAsia="Calibri"/>
          <w:sz w:val="20"/>
          <w:lang w:eastAsia="en-US"/>
        </w:rPr>
      </w:pPr>
      <w:r>
        <w:rPr>
          <w:rFonts w:eastAsia="Calibri"/>
          <w:sz w:val="20"/>
          <w:lang w:eastAsia="en-US"/>
        </w:rPr>
        <w:t>- с публичными акционерными обществами, акции которых котируются на рынке ценных бумаг, либо с обществами с числом акционеров более 50.</w:t>
      </w:r>
    </w:p>
    <w:p w:rsidR="00D21650" w:rsidRDefault="001863FA">
      <w:pPr>
        <w:tabs>
          <w:tab w:val="left" w:pos="426"/>
        </w:tabs>
        <w:rPr>
          <w:rFonts w:eastAsia="Calibri"/>
          <w:sz w:val="20"/>
          <w:lang w:eastAsia="en-US"/>
        </w:rPr>
      </w:pPr>
      <w:r>
        <w:rPr>
          <w:rFonts w:eastAsia="Calibri"/>
          <w:sz w:val="20"/>
          <w:lang w:eastAsia="en-US"/>
        </w:rPr>
        <w:t>2. Если собственниками являются (см. значения поля «Тип публичности» в листе «Данные о собственниках»):</w:t>
      </w:r>
    </w:p>
    <w:p w:rsidR="00D21650" w:rsidRDefault="001863FA">
      <w:pPr>
        <w:tabs>
          <w:tab w:val="left" w:pos="426"/>
        </w:tabs>
        <w:rPr>
          <w:rFonts w:eastAsia="Calibri"/>
          <w:sz w:val="20"/>
          <w:lang w:eastAsia="en-US"/>
        </w:rPr>
      </w:pPr>
      <w:r>
        <w:rPr>
          <w:rFonts w:eastAsia="Calibri"/>
          <w:sz w:val="20"/>
          <w:lang w:eastAsia="en-US"/>
        </w:rPr>
        <w:t xml:space="preserve">- «российский государственный орган власти; </w:t>
      </w:r>
    </w:p>
    <w:p w:rsidR="00D21650" w:rsidRDefault="001863FA">
      <w:pPr>
        <w:tabs>
          <w:tab w:val="left" w:pos="426"/>
        </w:tabs>
        <w:rPr>
          <w:rFonts w:eastAsia="Calibri"/>
          <w:sz w:val="20"/>
          <w:lang w:eastAsia="en-US"/>
        </w:rPr>
      </w:pPr>
      <w:r>
        <w:rPr>
          <w:rFonts w:eastAsia="Calibri"/>
          <w:sz w:val="20"/>
          <w:lang w:eastAsia="en-US"/>
        </w:rPr>
        <w:t>- российское государственное или муниципальное унитарное предприятие;</w:t>
      </w:r>
    </w:p>
    <w:p w:rsidR="00D21650" w:rsidRDefault="001863FA">
      <w:pPr>
        <w:tabs>
          <w:tab w:val="left" w:pos="426"/>
        </w:tabs>
        <w:rPr>
          <w:rFonts w:eastAsia="Calibri"/>
          <w:sz w:val="20"/>
          <w:lang w:eastAsia="en-US"/>
        </w:rPr>
      </w:pPr>
      <w:r>
        <w:rPr>
          <w:rFonts w:eastAsia="Calibri"/>
          <w:sz w:val="20"/>
          <w:lang w:eastAsia="en-US"/>
        </w:rPr>
        <w:t>- российская государственная корпорация;</w:t>
      </w:r>
    </w:p>
    <w:p w:rsidR="00D21650" w:rsidRDefault="001863FA">
      <w:pPr>
        <w:tabs>
          <w:tab w:val="left" w:pos="426"/>
        </w:tabs>
        <w:rPr>
          <w:rFonts w:eastAsia="Calibri"/>
          <w:sz w:val="20"/>
          <w:lang w:eastAsia="en-US"/>
        </w:rPr>
      </w:pPr>
      <w:r>
        <w:rPr>
          <w:rFonts w:eastAsia="Calibri"/>
          <w:sz w:val="20"/>
          <w:lang w:eastAsia="en-US"/>
        </w:rPr>
        <w:t>- зарубежная публичная компаниями, акции которой допущены к обращению на фондовых рынках и/или занимающая лидирующие позиции в соответствующих отраслях и раскрывающая информацию об акционерах в силу требований регулятора и применимого права;</w:t>
      </w:r>
    </w:p>
    <w:p w:rsidR="00D21650" w:rsidRDefault="001863FA">
      <w:pPr>
        <w:tabs>
          <w:tab w:val="left" w:pos="426"/>
        </w:tabs>
        <w:rPr>
          <w:rFonts w:eastAsia="Calibri"/>
          <w:sz w:val="20"/>
          <w:lang w:eastAsia="en-US"/>
        </w:rPr>
      </w:pPr>
      <w:r>
        <w:rPr>
          <w:rFonts w:eastAsia="Calibri"/>
          <w:sz w:val="20"/>
          <w:lang w:eastAsia="en-US"/>
        </w:rPr>
        <w:t>- зарубежная компания, собственниками которой являются органы государственной власти этой страны;</w:t>
      </w:r>
    </w:p>
    <w:p w:rsidR="00D21650" w:rsidRDefault="001863FA">
      <w:pPr>
        <w:tabs>
          <w:tab w:val="left" w:pos="426"/>
        </w:tabs>
        <w:rPr>
          <w:rFonts w:eastAsia="Calibri"/>
          <w:sz w:val="20"/>
          <w:lang w:eastAsia="en-US"/>
        </w:rPr>
      </w:pPr>
      <w:r>
        <w:rPr>
          <w:rFonts w:eastAsia="Calibri"/>
          <w:sz w:val="20"/>
          <w:lang w:eastAsia="en-US"/>
        </w:rPr>
        <w:t xml:space="preserve">-  публичное акционерное общество, акции которого котируются на рынке ценных бумаг, либо с общество с числом акционеров более 50», </w:t>
      </w:r>
    </w:p>
    <w:p w:rsidR="00D21650" w:rsidRDefault="001863FA">
      <w:pPr>
        <w:tabs>
          <w:tab w:val="left" w:pos="426"/>
        </w:tabs>
        <w:rPr>
          <w:rFonts w:eastAsia="Calibri"/>
          <w:sz w:val="20"/>
          <w:lang w:eastAsia="en-US"/>
        </w:rPr>
      </w:pPr>
      <w:r>
        <w:rPr>
          <w:rFonts w:eastAsia="Calibri"/>
          <w:sz w:val="20"/>
          <w:lang w:eastAsia="en-US"/>
        </w:rPr>
        <w:t>то  данные компании могут не раскрывать информацию о цепочке собственников.</w:t>
      </w:r>
    </w:p>
    <w:p w:rsidR="00D21650" w:rsidRDefault="001863FA">
      <w:pPr>
        <w:tabs>
          <w:tab w:val="left" w:pos="426"/>
        </w:tabs>
        <w:contextualSpacing/>
        <w:rPr>
          <w:rFonts w:eastAsia="Calibri"/>
          <w:sz w:val="20"/>
          <w:lang w:eastAsia="en-US"/>
        </w:rPr>
      </w:pPr>
      <w:r>
        <w:rPr>
          <w:rFonts w:eastAsia="Calibri"/>
          <w:sz w:val="20"/>
          <w:lang w:eastAsia="en-US"/>
        </w:rPr>
        <w:t>Если компания подходит под условия возможности «нераскрытия» цепочки собственников, то либо собственники не должны быть указаны вовсе, либо цепочка должна быть раскрыта полностью до конечного бенефициара.</w:t>
      </w:r>
    </w:p>
    <w:p w:rsidR="00D21650" w:rsidRDefault="001863FA">
      <w:pPr>
        <w:rPr>
          <w:rFonts w:eastAsia="Calibri"/>
          <w:sz w:val="20"/>
          <w:lang w:eastAsia="en-US"/>
        </w:rPr>
      </w:pPr>
      <w:r>
        <w:rPr>
          <w:rFonts w:eastAsia="Calibri"/>
          <w:sz w:val="20"/>
          <w:lang w:eastAsia="en-US"/>
        </w:rPr>
        <w:t>В таблице «Данные о собственниках» допускается указание данных о бенефициарах (в том числе конечных) и акционерах, владеющих более 5 процентами акций (либо прямая ссылка на общедоступный источник, посредством которого в установленном законом порядке раскрыта соответствующая информация). В отношении акционеров, владеющих пакетами акций менее 5 процентов, допускается указание общей информации о количестве таких акционеров.</w:t>
      </w:r>
    </w:p>
    <w:p w:rsidR="00D21650" w:rsidRDefault="00D21650">
      <w:pPr>
        <w:keepNext/>
        <w:tabs>
          <w:tab w:val="left" w:pos="426"/>
        </w:tabs>
        <w:contextualSpacing/>
        <w:outlineLvl w:val="0"/>
        <w:rPr>
          <w:b/>
          <w:bCs/>
          <w:sz w:val="20"/>
          <w:lang w:eastAsia="en-US"/>
        </w:rPr>
      </w:pPr>
    </w:p>
    <w:p w:rsidR="00D21650" w:rsidRDefault="001863FA">
      <w:pPr>
        <w:keepNext/>
        <w:tabs>
          <w:tab w:val="left" w:pos="426"/>
        </w:tabs>
        <w:contextualSpacing/>
        <w:outlineLvl w:val="0"/>
        <w:rPr>
          <w:b/>
          <w:bCs/>
          <w:sz w:val="20"/>
          <w:lang w:eastAsia="en-US"/>
        </w:rPr>
      </w:pPr>
      <w:bookmarkStart w:id="225" w:name="_Toc83598097"/>
      <w:r>
        <w:rPr>
          <w:b/>
          <w:bCs/>
          <w:sz w:val="20"/>
          <w:lang w:eastAsia="en-US"/>
        </w:rPr>
        <w:t>Правила заполнения листа «Данные контрагента».</w:t>
      </w:r>
      <w:bookmarkEnd w:id="225"/>
    </w:p>
    <w:p w:rsidR="00D21650" w:rsidRDefault="001863FA">
      <w:pPr>
        <w:tabs>
          <w:tab w:val="left" w:pos="426"/>
        </w:tabs>
        <w:rPr>
          <w:rFonts w:ascii="Calibri" w:eastAsia="Calibri" w:hAnsi="Calibri"/>
          <w:b/>
          <w:bCs/>
          <w:sz w:val="20"/>
          <w:lang w:eastAsia="en-US"/>
        </w:rPr>
      </w:pPr>
      <w:r>
        <w:rPr>
          <w:rFonts w:eastAsia="Calibri"/>
          <w:sz w:val="20"/>
          <w:lang w:eastAsia="en-US"/>
        </w:rPr>
        <w:t>В указанном листе заполняется информация о контрагентах и субподрядчиках:</w:t>
      </w:r>
    </w:p>
    <w:p w:rsidR="00D21650" w:rsidRDefault="001863FA" w:rsidP="00C447A1">
      <w:pPr>
        <w:numPr>
          <w:ilvl w:val="0"/>
          <w:numId w:val="37"/>
        </w:numPr>
        <w:tabs>
          <w:tab w:val="left" w:pos="426"/>
        </w:tabs>
        <w:spacing w:after="200"/>
        <w:ind w:left="0" w:firstLine="0"/>
        <w:contextualSpacing/>
        <w:jc w:val="left"/>
        <w:rPr>
          <w:rFonts w:eastAsia="Calibri"/>
          <w:sz w:val="20"/>
          <w:lang w:eastAsia="en-US"/>
        </w:rPr>
      </w:pPr>
      <w:r>
        <w:rPr>
          <w:rFonts w:eastAsia="Calibri"/>
          <w:sz w:val="20"/>
          <w:lang w:eastAsia="en-US"/>
        </w:rPr>
        <w:t xml:space="preserve">№ (Порядковый номер контрагента в файле) – поле должно содержать только число порядкового номера контрагента, другие символы не допускаются. Порядковый номер определяет наличие информации о контрагенте в строке. Строгой проверки на очередность порядковых номеров нет. </w:t>
      </w:r>
    </w:p>
    <w:p w:rsidR="00D21650" w:rsidRDefault="001863FA" w:rsidP="00C447A1">
      <w:pPr>
        <w:numPr>
          <w:ilvl w:val="0"/>
          <w:numId w:val="37"/>
        </w:numPr>
        <w:tabs>
          <w:tab w:val="left" w:pos="426"/>
        </w:tabs>
        <w:spacing w:after="200"/>
        <w:ind w:left="0" w:firstLine="0"/>
        <w:contextualSpacing/>
        <w:jc w:val="left"/>
        <w:rPr>
          <w:rFonts w:eastAsia="Calibri"/>
          <w:sz w:val="20"/>
          <w:lang w:eastAsia="en-US"/>
        </w:rPr>
      </w:pPr>
      <w:r>
        <w:rPr>
          <w:rFonts w:eastAsia="Calibri"/>
          <w:sz w:val="20"/>
          <w:lang w:eastAsia="en-US"/>
        </w:rPr>
        <w:t>Вид контрагента - обязательное поле, заполняется значением из справочника "Вид организации". В листе может быть только один контрагент, но несколько субподрядчиков.</w:t>
      </w:r>
    </w:p>
    <w:p w:rsidR="00D21650" w:rsidRDefault="001863FA" w:rsidP="00C447A1">
      <w:pPr>
        <w:numPr>
          <w:ilvl w:val="0"/>
          <w:numId w:val="37"/>
        </w:numPr>
        <w:tabs>
          <w:tab w:val="left" w:pos="426"/>
        </w:tabs>
        <w:spacing w:after="200"/>
        <w:ind w:left="0" w:firstLine="0"/>
        <w:contextualSpacing/>
        <w:jc w:val="left"/>
        <w:rPr>
          <w:rFonts w:eastAsia="Calibri"/>
          <w:sz w:val="20"/>
          <w:lang w:eastAsia="en-US"/>
        </w:rPr>
      </w:pPr>
      <w:r>
        <w:rPr>
          <w:rFonts w:eastAsia="Calibri"/>
          <w:sz w:val="20"/>
          <w:lang w:eastAsia="en-US"/>
        </w:rPr>
        <w:t>Тип контрагента – обязательное поле, заполняется значением из справочника "Тип контрагента".</w:t>
      </w:r>
    </w:p>
    <w:p w:rsidR="00D21650" w:rsidRDefault="001863FA" w:rsidP="00C447A1">
      <w:pPr>
        <w:numPr>
          <w:ilvl w:val="0"/>
          <w:numId w:val="37"/>
        </w:numPr>
        <w:tabs>
          <w:tab w:val="left" w:pos="426"/>
        </w:tabs>
        <w:spacing w:after="200"/>
        <w:ind w:left="0" w:firstLine="0"/>
        <w:contextualSpacing/>
        <w:jc w:val="left"/>
        <w:rPr>
          <w:rFonts w:eastAsia="Calibri"/>
          <w:sz w:val="20"/>
          <w:lang w:eastAsia="en-US"/>
        </w:rPr>
      </w:pPr>
      <w:r>
        <w:rPr>
          <w:rFonts w:eastAsia="Calibri"/>
          <w:sz w:val="20"/>
          <w:lang w:eastAsia="en-US"/>
        </w:rPr>
        <w:t>Тип публичности – обязательное поле, заполняется значением из справочника "Тип публичности".</w:t>
      </w:r>
    </w:p>
    <w:p w:rsidR="00D21650" w:rsidRDefault="001863FA" w:rsidP="00C447A1">
      <w:pPr>
        <w:numPr>
          <w:ilvl w:val="0"/>
          <w:numId w:val="37"/>
        </w:numPr>
        <w:tabs>
          <w:tab w:val="left" w:pos="426"/>
        </w:tabs>
        <w:spacing w:after="200"/>
        <w:ind w:left="0" w:firstLine="0"/>
        <w:contextualSpacing/>
        <w:jc w:val="left"/>
        <w:rPr>
          <w:rFonts w:eastAsia="Calibri"/>
          <w:sz w:val="20"/>
          <w:lang w:eastAsia="en-US"/>
        </w:rPr>
      </w:pPr>
      <w:r>
        <w:rPr>
          <w:rFonts w:eastAsia="Calibri"/>
          <w:sz w:val="20"/>
          <w:lang w:eastAsia="en-US"/>
        </w:rPr>
        <w:t>ИНН контрагента – в поле могут содержаться только цифры. Обязательное поле для юридических лиц, зарегистрированных на территории РФ (включая ИП). В одном файле не допускаются два или более повторяющихся ИНН.</w:t>
      </w:r>
    </w:p>
    <w:p w:rsidR="00D21650" w:rsidRDefault="001863FA" w:rsidP="00C447A1">
      <w:pPr>
        <w:numPr>
          <w:ilvl w:val="0"/>
          <w:numId w:val="37"/>
        </w:numPr>
        <w:tabs>
          <w:tab w:val="left" w:pos="426"/>
        </w:tabs>
        <w:spacing w:after="200"/>
        <w:ind w:left="0" w:firstLine="0"/>
        <w:contextualSpacing/>
        <w:jc w:val="left"/>
        <w:rPr>
          <w:rFonts w:eastAsia="Calibri"/>
          <w:sz w:val="20"/>
          <w:lang w:eastAsia="en-US"/>
        </w:rPr>
      </w:pPr>
      <w:r>
        <w:rPr>
          <w:rFonts w:eastAsia="Calibri"/>
          <w:sz w:val="20"/>
          <w:lang w:eastAsia="en-US"/>
        </w:rPr>
        <w:t>Регистрационный номер контрагента – указывается для иностранных лиц, не зарегистрированных в РФ. Может содержать как буквы, так и цифры. Обязательное поле для юридических лиц, не зарегистрированных на территории РФ.</w:t>
      </w:r>
    </w:p>
    <w:p w:rsidR="00D21650" w:rsidRDefault="001863FA" w:rsidP="00C447A1">
      <w:pPr>
        <w:numPr>
          <w:ilvl w:val="0"/>
          <w:numId w:val="37"/>
        </w:numPr>
        <w:tabs>
          <w:tab w:val="left" w:pos="426"/>
        </w:tabs>
        <w:spacing w:after="200"/>
        <w:ind w:left="0" w:firstLine="0"/>
        <w:contextualSpacing/>
        <w:jc w:val="left"/>
        <w:rPr>
          <w:rFonts w:eastAsia="Calibri"/>
          <w:sz w:val="20"/>
          <w:lang w:eastAsia="en-US"/>
        </w:rPr>
      </w:pPr>
      <w:r>
        <w:rPr>
          <w:rFonts w:eastAsia="Calibri"/>
          <w:sz w:val="20"/>
          <w:lang w:eastAsia="en-US"/>
        </w:rPr>
        <w:t>Контрагент является филиалом – поле заполняется значением «Да» только для контрагентов являющихся филиалами, в остальных случаях оставляется пустым. Помеченные таким образом контрагенты, в случае совпадения их ИНН с ИНН другого контрагента не являются дублями.</w:t>
      </w:r>
    </w:p>
    <w:p w:rsidR="00D21650" w:rsidRDefault="001863FA" w:rsidP="00C447A1">
      <w:pPr>
        <w:numPr>
          <w:ilvl w:val="0"/>
          <w:numId w:val="37"/>
        </w:numPr>
        <w:tabs>
          <w:tab w:val="left" w:pos="426"/>
        </w:tabs>
        <w:spacing w:after="200"/>
        <w:ind w:left="0" w:firstLine="0"/>
        <w:contextualSpacing/>
        <w:jc w:val="left"/>
        <w:rPr>
          <w:rFonts w:eastAsia="Calibri"/>
          <w:sz w:val="20"/>
          <w:lang w:eastAsia="en-US"/>
        </w:rPr>
      </w:pPr>
      <w:r>
        <w:rPr>
          <w:rFonts w:eastAsia="Calibri"/>
          <w:sz w:val="20"/>
          <w:lang w:eastAsia="en-US"/>
        </w:rPr>
        <w:t>ОГРН/ОГРНИП контрагента – в поле могут содержаться только цифры. Обязательное поле для юридических лиц и индивидуальных предпринимателей, зарегистрированных на территории РФ.</w:t>
      </w:r>
    </w:p>
    <w:p w:rsidR="00D21650" w:rsidRDefault="001863FA" w:rsidP="00C447A1">
      <w:pPr>
        <w:numPr>
          <w:ilvl w:val="0"/>
          <w:numId w:val="37"/>
        </w:numPr>
        <w:tabs>
          <w:tab w:val="left" w:pos="426"/>
        </w:tabs>
        <w:spacing w:after="200"/>
        <w:ind w:left="0" w:firstLine="0"/>
        <w:contextualSpacing/>
        <w:jc w:val="left"/>
        <w:rPr>
          <w:rFonts w:eastAsia="Calibri"/>
          <w:sz w:val="20"/>
          <w:lang w:eastAsia="en-US"/>
        </w:rPr>
      </w:pPr>
      <w:r>
        <w:rPr>
          <w:rFonts w:eastAsia="Calibri"/>
          <w:sz w:val="20"/>
          <w:lang w:eastAsia="en-US"/>
        </w:rPr>
        <w:t>Адрес регистрации контрагента – поле заполняется автоматически, на основе предварительно заполненных полей: Страна, Регион, Район, Город, Район города, Населенный пункт, Улица, Дом, Корпус, Строение, Сооружение, Литер, Квартира, Индекс. Данные поля заполняются в соответствии с юридическим адресом контрагента.</w:t>
      </w:r>
    </w:p>
    <w:p w:rsidR="00D21650" w:rsidRDefault="001863FA" w:rsidP="00C447A1">
      <w:pPr>
        <w:numPr>
          <w:ilvl w:val="0"/>
          <w:numId w:val="37"/>
        </w:numPr>
        <w:tabs>
          <w:tab w:val="left" w:pos="426"/>
        </w:tabs>
        <w:spacing w:after="200"/>
        <w:ind w:left="0" w:firstLine="0"/>
        <w:contextualSpacing/>
        <w:jc w:val="left"/>
        <w:rPr>
          <w:rFonts w:eastAsia="Calibri"/>
          <w:sz w:val="20"/>
          <w:lang w:eastAsia="en-US"/>
        </w:rPr>
      </w:pPr>
      <w:r>
        <w:rPr>
          <w:rFonts w:eastAsia="Calibri"/>
          <w:sz w:val="20"/>
          <w:lang w:eastAsia="en-US"/>
        </w:rPr>
        <w:t>Организационно-правовая форма – указывается полностью, без сокращений, заполняется из справочника "Организационно-правовые формы" (ОПФ), для иностранных организаций поле не заполняется. Если в справочнике отсутствует требуемая ОПФ, то ОПФ указывается в поле наименование. Если ОПФ выбрана в поле ОПФ, то наименование должно быть указано без ОПФ.</w:t>
      </w:r>
    </w:p>
    <w:p w:rsidR="00D21650" w:rsidRDefault="001863FA" w:rsidP="00C447A1">
      <w:pPr>
        <w:numPr>
          <w:ilvl w:val="0"/>
          <w:numId w:val="37"/>
        </w:numPr>
        <w:tabs>
          <w:tab w:val="left" w:pos="426"/>
        </w:tabs>
        <w:spacing w:after="200"/>
        <w:ind w:left="0" w:firstLine="0"/>
        <w:contextualSpacing/>
        <w:jc w:val="left"/>
        <w:rPr>
          <w:rFonts w:eastAsia="Calibri"/>
          <w:sz w:val="20"/>
          <w:lang w:eastAsia="en-US"/>
        </w:rPr>
      </w:pPr>
      <w:r>
        <w:rPr>
          <w:rFonts w:eastAsia="Calibri"/>
          <w:sz w:val="20"/>
          <w:lang w:eastAsia="en-US"/>
        </w:rPr>
        <w:t xml:space="preserve">Наименование контрагента – указывается полностью. Поле обязательно для заполнения. </w:t>
      </w:r>
    </w:p>
    <w:p w:rsidR="00D21650" w:rsidRDefault="001863FA" w:rsidP="00C447A1">
      <w:pPr>
        <w:numPr>
          <w:ilvl w:val="0"/>
          <w:numId w:val="37"/>
        </w:numPr>
        <w:tabs>
          <w:tab w:val="left" w:pos="426"/>
        </w:tabs>
        <w:spacing w:after="200"/>
        <w:ind w:left="0" w:firstLine="0"/>
        <w:contextualSpacing/>
        <w:jc w:val="left"/>
        <w:rPr>
          <w:rFonts w:eastAsia="Calibri"/>
          <w:sz w:val="20"/>
          <w:lang w:eastAsia="en-US"/>
        </w:rPr>
      </w:pPr>
      <w:r>
        <w:rPr>
          <w:rFonts w:eastAsia="Calibri"/>
          <w:sz w:val="20"/>
          <w:lang w:eastAsia="en-US"/>
        </w:rPr>
        <w:t xml:space="preserve">Код ОКВЭД – обязательное поле для юридических лиц, зарегистрированных на территории РФ. Несколько кодов ОКВЭД указываются через точку с запятой ";". Каждый код вводится в следующих ниже форматах (где </w:t>
      </w:r>
      <w:r>
        <w:rPr>
          <w:rFonts w:eastAsia="Calibri"/>
          <w:sz w:val="20"/>
          <w:lang w:val="en-US" w:eastAsia="en-US"/>
        </w:rPr>
        <w:t>X</w:t>
      </w:r>
      <w:r>
        <w:rPr>
          <w:rFonts w:eastAsia="Calibri"/>
          <w:sz w:val="20"/>
          <w:lang w:eastAsia="en-US"/>
        </w:rPr>
        <w:t xml:space="preserve"> является числом), иное написание считается ошибкой:</w:t>
      </w:r>
    </w:p>
    <w:p w:rsidR="00D21650" w:rsidRDefault="001863FA" w:rsidP="00C447A1">
      <w:pPr>
        <w:numPr>
          <w:ilvl w:val="0"/>
          <w:numId w:val="38"/>
        </w:numPr>
        <w:tabs>
          <w:tab w:val="left" w:pos="426"/>
          <w:tab w:val="left" w:pos="1418"/>
        </w:tabs>
        <w:spacing w:after="200"/>
        <w:ind w:left="0" w:firstLine="0"/>
        <w:contextualSpacing/>
        <w:jc w:val="left"/>
        <w:rPr>
          <w:rFonts w:eastAsia="Calibri"/>
          <w:sz w:val="20"/>
          <w:lang w:eastAsia="en-US"/>
        </w:rPr>
      </w:pPr>
      <w:r>
        <w:rPr>
          <w:rFonts w:eastAsia="Calibri"/>
          <w:sz w:val="20"/>
          <w:lang w:val="en-US" w:eastAsia="en-US"/>
        </w:rPr>
        <w:t>XX</w:t>
      </w:r>
      <w:r>
        <w:rPr>
          <w:rFonts w:eastAsia="Calibri"/>
          <w:sz w:val="20"/>
          <w:lang w:eastAsia="en-US"/>
        </w:rPr>
        <w:t>;</w:t>
      </w:r>
    </w:p>
    <w:p w:rsidR="00D21650" w:rsidRDefault="001863FA" w:rsidP="00C447A1">
      <w:pPr>
        <w:numPr>
          <w:ilvl w:val="0"/>
          <w:numId w:val="38"/>
        </w:numPr>
        <w:tabs>
          <w:tab w:val="left" w:pos="426"/>
          <w:tab w:val="left" w:pos="1418"/>
        </w:tabs>
        <w:spacing w:after="200"/>
        <w:ind w:left="0" w:firstLine="0"/>
        <w:contextualSpacing/>
        <w:jc w:val="left"/>
        <w:rPr>
          <w:rFonts w:eastAsia="Calibri"/>
          <w:sz w:val="20"/>
          <w:lang w:eastAsia="en-US"/>
        </w:rPr>
      </w:pPr>
      <w:r>
        <w:rPr>
          <w:rFonts w:eastAsia="Calibri"/>
          <w:sz w:val="20"/>
          <w:lang w:val="en-US" w:eastAsia="en-US"/>
        </w:rPr>
        <w:t>XX</w:t>
      </w:r>
      <w:r>
        <w:rPr>
          <w:rFonts w:eastAsia="Calibri"/>
          <w:sz w:val="20"/>
          <w:lang w:eastAsia="en-US"/>
        </w:rPr>
        <w:t>.</w:t>
      </w:r>
      <w:r>
        <w:rPr>
          <w:rFonts w:eastAsia="Calibri"/>
          <w:sz w:val="20"/>
          <w:lang w:val="en-US" w:eastAsia="en-US"/>
        </w:rPr>
        <w:t>X</w:t>
      </w:r>
      <w:r>
        <w:rPr>
          <w:rFonts w:eastAsia="Calibri"/>
          <w:sz w:val="20"/>
          <w:lang w:eastAsia="en-US"/>
        </w:rPr>
        <w:t>;</w:t>
      </w:r>
    </w:p>
    <w:p w:rsidR="00D21650" w:rsidRDefault="001863FA" w:rsidP="00C447A1">
      <w:pPr>
        <w:numPr>
          <w:ilvl w:val="0"/>
          <w:numId w:val="38"/>
        </w:numPr>
        <w:tabs>
          <w:tab w:val="left" w:pos="426"/>
          <w:tab w:val="left" w:pos="1418"/>
        </w:tabs>
        <w:spacing w:after="200"/>
        <w:ind w:left="0" w:firstLine="0"/>
        <w:contextualSpacing/>
        <w:jc w:val="left"/>
        <w:rPr>
          <w:rFonts w:eastAsia="Calibri"/>
          <w:sz w:val="20"/>
          <w:lang w:eastAsia="en-US"/>
        </w:rPr>
      </w:pPr>
      <w:r>
        <w:rPr>
          <w:rFonts w:eastAsia="Calibri"/>
          <w:sz w:val="20"/>
          <w:lang w:val="en-US" w:eastAsia="en-US"/>
        </w:rPr>
        <w:t>XX</w:t>
      </w:r>
      <w:r>
        <w:rPr>
          <w:rFonts w:eastAsia="Calibri"/>
          <w:sz w:val="20"/>
          <w:lang w:eastAsia="en-US"/>
        </w:rPr>
        <w:t>.</w:t>
      </w:r>
      <w:r>
        <w:rPr>
          <w:rFonts w:eastAsia="Calibri"/>
          <w:sz w:val="20"/>
          <w:lang w:val="en-US" w:eastAsia="en-US"/>
        </w:rPr>
        <w:t>XX</w:t>
      </w:r>
      <w:r>
        <w:rPr>
          <w:rFonts w:eastAsia="Calibri"/>
          <w:sz w:val="20"/>
          <w:lang w:eastAsia="en-US"/>
        </w:rPr>
        <w:t>;</w:t>
      </w:r>
    </w:p>
    <w:p w:rsidR="00D21650" w:rsidRDefault="001863FA" w:rsidP="00C447A1">
      <w:pPr>
        <w:numPr>
          <w:ilvl w:val="0"/>
          <w:numId w:val="38"/>
        </w:numPr>
        <w:tabs>
          <w:tab w:val="left" w:pos="426"/>
          <w:tab w:val="left" w:pos="1418"/>
        </w:tabs>
        <w:spacing w:after="200"/>
        <w:ind w:left="0" w:firstLine="0"/>
        <w:contextualSpacing/>
        <w:jc w:val="left"/>
        <w:rPr>
          <w:rFonts w:eastAsia="Calibri"/>
          <w:sz w:val="20"/>
          <w:lang w:eastAsia="en-US"/>
        </w:rPr>
      </w:pPr>
      <w:r>
        <w:rPr>
          <w:rFonts w:eastAsia="Calibri"/>
          <w:sz w:val="20"/>
          <w:lang w:val="en-US" w:eastAsia="en-US"/>
        </w:rPr>
        <w:t>XX</w:t>
      </w:r>
      <w:r>
        <w:rPr>
          <w:rFonts w:eastAsia="Calibri"/>
          <w:sz w:val="20"/>
          <w:lang w:eastAsia="en-US"/>
        </w:rPr>
        <w:t>.</w:t>
      </w:r>
      <w:r>
        <w:rPr>
          <w:rFonts w:eastAsia="Calibri"/>
          <w:sz w:val="20"/>
          <w:lang w:val="en-US" w:eastAsia="en-US"/>
        </w:rPr>
        <w:t>XX</w:t>
      </w:r>
      <w:r>
        <w:rPr>
          <w:rFonts w:eastAsia="Calibri"/>
          <w:sz w:val="20"/>
          <w:lang w:eastAsia="en-US"/>
        </w:rPr>
        <w:t>.</w:t>
      </w:r>
      <w:r>
        <w:rPr>
          <w:rFonts w:eastAsia="Calibri"/>
          <w:sz w:val="20"/>
          <w:lang w:val="en-US" w:eastAsia="en-US"/>
        </w:rPr>
        <w:t>X</w:t>
      </w:r>
      <w:r>
        <w:rPr>
          <w:rFonts w:eastAsia="Calibri"/>
          <w:sz w:val="20"/>
          <w:lang w:eastAsia="en-US"/>
        </w:rPr>
        <w:t>;</w:t>
      </w:r>
    </w:p>
    <w:p w:rsidR="00D21650" w:rsidRDefault="001863FA" w:rsidP="00C447A1">
      <w:pPr>
        <w:numPr>
          <w:ilvl w:val="0"/>
          <w:numId w:val="38"/>
        </w:numPr>
        <w:tabs>
          <w:tab w:val="left" w:pos="426"/>
          <w:tab w:val="left" w:pos="1418"/>
        </w:tabs>
        <w:spacing w:after="200"/>
        <w:ind w:left="0" w:firstLine="0"/>
        <w:contextualSpacing/>
        <w:jc w:val="left"/>
        <w:rPr>
          <w:rFonts w:eastAsia="Calibri"/>
          <w:sz w:val="20"/>
          <w:lang w:eastAsia="en-US"/>
        </w:rPr>
      </w:pPr>
      <w:r>
        <w:rPr>
          <w:rFonts w:eastAsia="Calibri"/>
          <w:sz w:val="20"/>
          <w:lang w:val="en-US" w:eastAsia="en-US"/>
        </w:rPr>
        <w:t>XX</w:t>
      </w:r>
      <w:r>
        <w:rPr>
          <w:rFonts w:eastAsia="Calibri"/>
          <w:sz w:val="20"/>
          <w:lang w:eastAsia="en-US"/>
        </w:rPr>
        <w:t>.</w:t>
      </w:r>
      <w:r>
        <w:rPr>
          <w:rFonts w:eastAsia="Calibri"/>
          <w:sz w:val="20"/>
          <w:lang w:val="en-US" w:eastAsia="en-US"/>
        </w:rPr>
        <w:t>XX</w:t>
      </w:r>
      <w:r>
        <w:rPr>
          <w:rFonts w:eastAsia="Calibri"/>
          <w:sz w:val="20"/>
          <w:lang w:eastAsia="en-US"/>
        </w:rPr>
        <w:t>.</w:t>
      </w:r>
      <w:r>
        <w:rPr>
          <w:rFonts w:eastAsia="Calibri"/>
          <w:sz w:val="20"/>
          <w:lang w:val="en-US" w:eastAsia="en-US"/>
        </w:rPr>
        <w:t>XX</w:t>
      </w:r>
      <w:r>
        <w:rPr>
          <w:rFonts w:eastAsia="Calibri"/>
          <w:sz w:val="20"/>
          <w:lang w:eastAsia="en-US"/>
        </w:rPr>
        <w:t>;</w:t>
      </w:r>
    </w:p>
    <w:p w:rsidR="00D21650" w:rsidRDefault="001863FA" w:rsidP="00C447A1">
      <w:pPr>
        <w:numPr>
          <w:ilvl w:val="0"/>
          <w:numId w:val="37"/>
        </w:numPr>
        <w:tabs>
          <w:tab w:val="left" w:pos="426"/>
        </w:tabs>
        <w:spacing w:after="200"/>
        <w:ind w:left="0" w:firstLine="0"/>
        <w:contextualSpacing/>
        <w:jc w:val="left"/>
        <w:rPr>
          <w:rFonts w:eastAsia="Calibri"/>
          <w:sz w:val="20"/>
          <w:lang w:eastAsia="en-US"/>
        </w:rPr>
      </w:pPr>
      <w:r>
        <w:rPr>
          <w:rFonts w:eastAsia="Calibri"/>
          <w:sz w:val="20"/>
          <w:lang w:eastAsia="en-US"/>
        </w:rPr>
        <w:t>ФИО руководителя – указывается для юридических лиц в полном виде, обязательное поле.</w:t>
      </w:r>
    </w:p>
    <w:p w:rsidR="00D21650" w:rsidRDefault="001863FA" w:rsidP="00C447A1">
      <w:pPr>
        <w:numPr>
          <w:ilvl w:val="0"/>
          <w:numId w:val="37"/>
        </w:numPr>
        <w:tabs>
          <w:tab w:val="left" w:pos="426"/>
        </w:tabs>
        <w:spacing w:after="200"/>
        <w:ind w:left="0" w:firstLine="0"/>
        <w:contextualSpacing/>
        <w:jc w:val="left"/>
        <w:rPr>
          <w:rFonts w:eastAsia="Calibri"/>
          <w:sz w:val="20"/>
          <w:lang w:eastAsia="en-US"/>
        </w:rPr>
      </w:pPr>
      <w:r>
        <w:rPr>
          <w:rFonts w:eastAsia="Calibri"/>
          <w:sz w:val="20"/>
          <w:lang w:eastAsia="en-US"/>
        </w:rPr>
        <w:t>Серия и Номер паспорта руководителя – указывается для юридических лиц, обязательное поле.</w:t>
      </w:r>
    </w:p>
    <w:p w:rsidR="00D21650" w:rsidRDefault="001863FA" w:rsidP="00C447A1">
      <w:pPr>
        <w:numPr>
          <w:ilvl w:val="0"/>
          <w:numId w:val="37"/>
        </w:numPr>
        <w:tabs>
          <w:tab w:val="left" w:pos="426"/>
        </w:tabs>
        <w:spacing w:after="200"/>
        <w:ind w:left="0" w:firstLine="0"/>
        <w:contextualSpacing/>
        <w:jc w:val="left"/>
        <w:rPr>
          <w:rFonts w:eastAsia="Calibri"/>
          <w:sz w:val="20"/>
          <w:lang w:eastAsia="en-US"/>
        </w:rPr>
      </w:pPr>
      <w:r>
        <w:rPr>
          <w:rFonts w:eastAsia="Calibri"/>
          <w:sz w:val="20"/>
          <w:lang w:eastAsia="en-US"/>
        </w:rPr>
        <w:t>Адрес сайта, с раскрытием информации о цепочке собственников – является обязательным для контрагентов с типом публичности "Публичное акционерное общество".</w:t>
      </w:r>
    </w:p>
    <w:p w:rsidR="00D21650" w:rsidRDefault="001863FA" w:rsidP="00C447A1">
      <w:pPr>
        <w:numPr>
          <w:ilvl w:val="0"/>
          <w:numId w:val="37"/>
        </w:numPr>
        <w:tabs>
          <w:tab w:val="left" w:pos="426"/>
        </w:tabs>
        <w:spacing w:after="200"/>
        <w:ind w:left="0" w:firstLine="0"/>
        <w:contextualSpacing/>
        <w:jc w:val="left"/>
        <w:rPr>
          <w:rFonts w:eastAsia="Calibri"/>
          <w:sz w:val="20"/>
          <w:lang w:eastAsia="en-US"/>
        </w:rPr>
      </w:pPr>
      <w:r>
        <w:rPr>
          <w:rFonts w:eastAsia="Calibri"/>
          <w:sz w:val="20"/>
          <w:lang w:eastAsia="en-US"/>
        </w:rPr>
        <w:t>Оффшорная зона – поле обязательное для контрагентов с типом "Иностранная организация, зарегистрированная в оффшорной зоне". Поле заполняется из справочника "Страны".</w:t>
      </w:r>
    </w:p>
    <w:p w:rsidR="00D21650" w:rsidRDefault="00D21650">
      <w:pPr>
        <w:keepNext/>
        <w:tabs>
          <w:tab w:val="left" w:pos="426"/>
        </w:tabs>
        <w:contextualSpacing/>
        <w:outlineLvl w:val="0"/>
        <w:rPr>
          <w:b/>
          <w:bCs/>
          <w:sz w:val="20"/>
          <w:lang w:eastAsia="en-US"/>
        </w:rPr>
      </w:pPr>
    </w:p>
    <w:p w:rsidR="00D21650" w:rsidRDefault="001863FA">
      <w:pPr>
        <w:keepNext/>
        <w:tabs>
          <w:tab w:val="left" w:pos="426"/>
        </w:tabs>
        <w:contextualSpacing/>
        <w:outlineLvl w:val="0"/>
        <w:rPr>
          <w:b/>
          <w:bCs/>
          <w:sz w:val="20"/>
          <w:lang w:eastAsia="en-US"/>
        </w:rPr>
      </w:pPr>
      <w:bookmarkStart w:id="226" w:name="_Toc83598098"/>
      <w:r>
        <w:rPr>
          <w:b/>
          <w:bCs/>
          <w:sz w:val="20"/>
          <w:lang w:eastAsia="en-US"/>
        </w:rPr>
        <w:t>Правила заполнения листа «Данные о собственниках»</w:t>
      </w:r>
      <w:bookmarkEnd w:id="226"/>
    </w:p>
    <w:p w:rsidR="00D21650" w:rsidRDefault="001863FA" w:rsidP="00C447A1">
      <w:pPr>
        <w:numPr>
          <w:ilvl w:val="0"/>
          <w:numId w:val="39"/>
        </w:numPr>
        <w:tabs>
          <w:tab w:val="left" w:pos="426"/>
        </w:tabs>
        <w:spacing w:after="200"/>
        <w:ind w:left="0" w:firstLine="0"/>
        <w:contextualSpacing/>
        <w:jc w:val="left"/>
        <w:rPr>
          <w:rFonts w:eastAsia="Calibri"/>
          <w:sz w:val="20"/>
          <w:lang w:eastAsia="en-US"/>
        </w:rPr>
      </w:pPr>
      <w:r>
        <w:rPr>
          <w:rFonts w:eastAsia="Calibri"/>
          <w:sz w:val="20"/>
          <w:lang w:eastAsia="en-US"/>
        </w:rPr>
        <w:t xml:space="preserve">№ (Номер собственника в цепочке контрагента) – обязательное поле, определяет наличие информации о собственнике в строке. Поле заполняется в соответствии с местом собственника в структуре цепочки собственников. Может содержать только цифры и символ разделитель (разделителем выступает точка "."). Первый уровень собственников (собственники контрагента по договору) указывается как цифра без разделителя (например "1"), затем, при заполнении собственников второго уровня (собственники организаций) номер указывается с разделителем (например: "1.1"), и далее – по аналогичной схеме до конечного бенефициарного собственника. Собственники третьего уровня будет иметь номер с двумя разделителями (например: "1.1.1" или "3.2.1"). </w:t>
      </w:r>
    </w:p>
    <w:p w:rsidR="00D21650" w:rsidRDefault="001863FA">
      <w:pPr>
        <w:tabs>
          <w:tab w:val="left" w:pos="426"/>
        </w:tabs>
        <w:contextualSpacing/>
        <w:rPr>
          <w:rFonts w:eastAsia="Calibri"/>
          <w:sz w:val="20"/>
          <w:lang w:eastAsia="en-US"/>
        </w:rPr>
      </w:pPr>
      <w:r>
        <w:rPr>
          <w:rFonts w:eastAsia="Calibri"/>
          <w:sz w:val="20"/>
          <w:lang w:eastAsia="en-US"/>
        </w:rPr>
        <w:t>Иной формат записи или неполная запись (например: "1.") не допускаются.</w:t>
      </w:r>
    </w:p>
    <w:p w:rsidR="00D21650" w:rsidRDefault="001863FA" w:rsidP="00C447A1">
      <w:pPr>
        <w:numPr>
          <w:ilvl w:val="0"/>
          <w:numId w:val="39"/>
        </w:numPr>
        <w:tabs>
          <w:tab w:val="left" w:pos="426"/>
        </w:tabs>
        <w:spacing w:after="200"/>
        <w:ind w:left="0" w:firstLine="0"/>
        <w:contextualSpacing/>
        <w:jc w:val="left"/>
        <w:rPr>
          <w:rFonts w:eastAsia="Calibri"/>
          <w:sz w:val="20"/>
          <w:lang w:eastAsia="en-US"/>
        </w:rPr>
      </w:pPr>
      <w:r>
        <w:rPr>
          <w:rFonts w:eastAsia="Calibri"/>
          <w:sz w:val="20"/>
          <w:lang w:eastAsia="en-US"/>
        </w:rPr>
        <w:t>Тип организации – обязательное поле, заполняется значением из справочника "Тип организации". Собственник не может быть индивидуальным предпринимателем, установка такого значения для данного поля не допускается.</w:t>
      </w:r>
    </w:p>
    <w:p w:rsidR="00D21650" w:rsidRDefault="001863FA" w:rsidP="00C447A1">
      <w:pPr>
        <w:numPr>
          <w:ilvl w:val="0"/>
          <w:numId w:val="39"/>
        </w:numPr>
        <w:tabs>
          <w:tab w:val="left" w:pos="426"/>
        </w:tabs>
        <w:spacing w:after="200"/>
        <w:ind w:left="0" w:firstLine="0"/>
        <w:contextualSpacing/>
        <w:jc w:val="left"/>
        <w:rPr>
          <w:rFonts w:eastAsia="Calibri"/>
          <w:sz w:val="20"/>
          <w:lang w:eastAsia="en-US"/>
        </w:rPr>
      </w:pPr>
      <w:r>
        <w:rPr>
          <w:rFonts w:eastAsia="Calibri"/>
          <w:sz w:val="20"/>
          <w:lang w:eastAsia="en-US"/>
        </w:rPr>
        <w:t>Тип публичности – обязательное поле, заполняется значением из справочника "Тип публичности".</w:t>
      </w:r>
    </w:p>
    <w:p w:rsidR="00D21650" w:rsidRDefault="001863FA" w:rsidP="00C447A1">
      <w:pPr>
        <w:numPr>
          <w:ilvl w:val="0"/>
          <w:numId w:val="39"/>
        </w:numPr>
        <w:tabs>
          <w:tab w:val="left" w:pos="426"/>
        </w:tabs>
        <w:spacing w:after="200"/>
        <w:ind w:left="0" w:firstLine="0"/>
        <w:contextualSpacing/>
        <w:jc w:val="left"/>
        <w:rPr>
          <w:rFonts w:eastAsia="Calibri"/>
          <w:sz w:val="20"/>
          <w:lang w:eastAsia="en-US"/>
        </w:rPr>
      </w:pPr>
      <w:r>
        <w:rPr>
          <w:rFonts w:eastAsia="Calibri"/>
          <w:sz w:val="20"/>
          <w:lang w:eastAsia="en-US"/>
        </w:rPr>
        <w:t>ИНН собственника – в поле могут содержаться только цифры. Обязательное поле для юридических лиц, зарегистрированных на территории РФ.</w:t>
      </w:r>
    </w:p>
    <w:p w:rsidR="00D21650" w:rsidRDefault="001863FA" w:rsidP="00C447A1">
      <w:pPr>
        <w:numPr>
          <w:ilvl w:val="0"/>
          <w:numId w:val="39"/>
        </w:numPr>
        <w:tabs>
          <w:tab w:val="left" w:pos="426"/>
        </w:tabs>
        <w:spacing w:after="200"/>
        <w:ind w:left="0" w:firstLine="0"/>
        <w:contextualSpacing/>
        <w:jc w:val="left"/>
        <w:rPr>
          <w:rFonts w:eastAsia="Calibri"/>
          <w:sz w:val="20"/>
          <w:lang w:eastAsia="en-US"/>
        </w:rPr>
      </w:pPr>
      <w:r>
        <w:rPr>
          <w:rFonts w:eastAsia="Calibri"/>
          <w:sz w:val="20"/>
          <w:lang w:eastAsia="en-US"/>
        </w:rPr>
        <w:t>Регистрационный номер собственника - может содержать как буквы, так и цифры. Обязательное поле для юридических лиц, не зарегистрированных на территории РФ.</w:t>
      </w:r>
    </w:p>
    <w:p w:rsidR="00D21650" w:rsidRDefault="001863FA" w:rsidP="00C447A1">
      <w:pPr>
        <w:numPr>
          <w:ilvl w:val="0"/>
          <w:numId w:val="39"/>
        </w:numPr>
        <w:tabs>
          <w:tab w:val="left" w:pos="426"/>
        </w:tabs>
        <w:spacing w:after="200"/>
        <w:ind w:left="0" w:firstLine="0"/>
        <w:contextualSpacing/>
        <w:jc w:val="left"/>
        <w:rPr>
          <w:rFonts w:eastAsia="Calibri"/>
          <w:sz w:val="20"/>
          <w:lang w:eastAsia="en-US"/>
        </w:rPr>
      </w:pPr>
      <w:r>
        <w:rPr>
          <w:rFonts w:eastAsia="Calibri"/>
          <w:sz w:val="20"/>
          <w:lang w:eastAsia="en-US"/>
        </w:rPr>
        <w:t>ОГРН собственника – в поле могут содержаться только цифры. Обязательное поле для юридических лиц, зарегистрированных на территории РФ.</w:t>
      </w:r>
    </w:p>
    <w:p w:rsidR="00D21650" w:rsidRDefault="001863FA" w:rsidP="00C447A1">
      <w:pPr>
        <w:numPr>
          <w:ilvl w:val="0"/>
          <w:numId w:val="39"/>
        </w:numPr>
        <w:tabs>
          <w:tab w:val="left" w:pos="426"/>
        </w:tabs>
        <w:spacing w:after="200"/>
        <w:ind w:left="0" w:firstLine="0"/>
        <w:contextualSpacing/>
        <w:jc w:val="left"/>
        <w:rPr>
          <w:rFonts w:eastAsia="Calibri"/>
          <w:sz w:val="20"/>
          <w:lang w:eastAsia="en-US"/>
        </w:rPr>
      </w:pPr>
      <w:r>
        <w:rPr>
          <w:rFonts w:eastAsia="Calibri"/>
          <w:sz w:val="20"/>
          <w:lang w:eastAsia="en-US"/>
        </w:rPr>
        <w:t>Организационно-правовая форма – указывается полностью, без сокращений, заполняется из справочника "Организационно-правовые формы", для иностранных организаций поле не заполняется. Если в справочнике отсутствует требуемая ОПФ, то ОПФ указывается в поле наименование. Если ОПФ выбран в поле ОПФ то наименование должно быть указано без ОПФ.</w:t>
      </w:r>
    </w:p>
    <w:p w:rsidR="00D21650" w:rsidRDefault="001863FA" w:rsidP="00C447A1">
      <w:pPr>
        <w:numPr>
          <w:ilvl w:val="0"/>
          <w:numId w:val="39"/>
        </w:numPr>
        <w:tabs>
          <w:tab w:val="left" w:pos="426"/>
        </w:tabs>
        <w:spacing w:after="200"/>
        <w:ind w:left="0" w:firstLine="0"/>
        <w:contextualSpacing/>
        <w:jc w:val="left"/>
        <w:rPr>
          <w:rFonts w:eastAsia="Calibri"/>
          <w:sz w:val="20"/>
          <w:lang w:eastAsia="en-US"/>
        </w:rPr>
      </w:pPr>
      <w:r>
        <w:rPr>
          <w:rFonts w:eastAsia="Calibri"/>
          <w:sz w:val="20"/>
          <w:lang w:eastAsia="en-US"/>
        </w:rPr>
        <w:t>Наименование собственника – указывается полностью, без сокращений (Для иностранных организаций организационно-правовая форма указывается в наименовании). Обязательное поле.</w:t>
      </w:r>
    </w:p>
    <w:p w:rsidR="00D21650" w:rsidRDefault="001863FA" w:rsidP="00C447A1">
      <w:pPr>
        <w:numPr>
          <w:ilvl w:val="0"/>
          <w:numId w:val="39"/>
        </w:numPr>
        <w:tabs>
          <w:tab w:val="left" w:pos="426"/>
        </w:tabs>
        <w:spacing w:after="200"/>
        <w:ind w:left="0" w:firstLine="0"/>
        <w:contextualSpacing/>
        <w:jc w:val="left"/>
        <w:rPr>
          <w:rFonts w:eastAsia="Calibri"/>
          <w:sz w:val="20"/>
          <w:lang w:eastAsia="en-US"/>
        </w:rPr>
      </w:pPr>
      <w:r>
        <w:rPr>
          <w:rFonts w:eastAsia="Calibri"/>
          <w:sz w:val="20"/>
          <w:lang w:eastAsia="en-US"/>
        </w:rPr>
        <w:t>Адрес регистрации собственника – обязательное поле для юридического лица.</w:t>
      </w:r>
    </w:p>
    <w:p w:rsidR="00D21650" w:rsidRDefault="001863FA" w:rsidP="00C447A1">
      <w:pPr>
        <w:numPr>
          <w:ilvl w:val="0"/>
          <w:numId w:val="39"/>
        </w:numPr>
        <w:tabs>
          <w:tab w:val="left" w:pos="426"/>
        </w:tabs>
        <w:spacing w:after="200"/>
        <w:ind w:left="0" w:firstLine="0"/>
        <w:contextualSpacing/>
        <w:jc w:val="left"/>
        <w:rPr>
          <w:rFonts w:eastAsia="Calibri"/>
          <w:sz w:val="20"/>
          <w:lang w:eastAsia="en-US"/>
        </w:rPr>
      </w:pPr>
      <w:r>
        <w:rPr>
          <w:rFonts w:eastAsia="Calibri"/>
          <w:sz w:val="20"/>
          <w:lang w:eastAsia="en-US"/>
        </w:rPr>
        <w:t>Серия и номер документа, удостоверяющего личность (для физ. лиц) – поле заполняется только для физических лиц, для иностранных физических лиц поле не обязательно.</w:t>
      </w:r>
    </w:p>
    <w:p w:rsidR="00D21650" w:rsidRDefault="001863FA" w:rsidP="00C447A1">
      <w:pPr>
        <w:numPr>
          <w:ilvl w:val="0"/>
          <w:numId w:val="39"/>
        </w:numPr>
        <w:tabs>
          <w:tab w:val="left" w:pos="426"/>
        </w:tabs>
        <w:spacing w:after="200"/>
        <w:ind w:left="0" w:firstLine="0"/>
        <w:contextualSpacing/>
        <w:jc w:val="left"/>
        <w:rPr>
          <w:rFonts w:eastAsia="Calibri"/>
          <w:sz w:val="20"/>
          <w:lang w:eastAsia="en-US"/>
        </w:rPr>
      </w:pPr>
      <w:r>
        <w:rPr>
          <w:rFonts w:eastAsia="Calibri"/>
          <w:sz w:val="20"/>
          <w:lang w:eastAsia="en-US"/>
        </w:rPr>
        <w:t>Тип собственника – обязательное поле, заполняется значением из справочника "Тип собственников" " выбором одной из 4-х позиций:</w:t>
      </w:r>
    </w:p>
    <w:p w:rsidR="00D21650" w:rsidRDefault="001863FA">
      <w:pPr>
        <w:tabs>
          <w:tab w:val="left" w:pos="426"/>
        </w:tabs>
        <w:contextualSpacing/>
        <w:rPr>
          <w:rFonts w:eastAsia="Calibri"/>
          <w:sz w:val="20"/>
          <w:lang w:eastAsia="en-US"/>
        </w:rPr>
      </w:pPr>
      <w:r>
        <w:rPr>
          <w:rFonts w:eastAsia="Calibri"/>
          <w:sz w:val="20"/>
          <w:lang w:eastAsia="en-US"/>
        </w:rPr>
        <w:t xml:space="preserve">- руководитель;  </w:t>
      </w:r>
    </w:p>
    <w:p w:rsidR="00D21650" w:rsidRDefault="001863FA">
      <w:pPr>
        <w:tabs>
          <w:tab w:val="left" w:pos="426"/>
          <w:tab w:val="left" w:pos="2640"/>
        </w:tabs>
        <w:contextualSpacing/>
        <w:rPr>
          <w:rFonts w:eastAsia="Calibri"/>
          <w:sz w:val="20"/>
          <w:lang w:eastAsia="en-US"/>
        </w:rPr>
      </w:pPr>
      <w:r>
        <w:rPr>
          <w:rFonts w:eastAsia="Calibri"/>
          <w:sz w:val="20"/>
          <w:lang w:eastAsia="en-US"/>
        </w:rPr>
        <w:t>- участник;</w:t>
      </w:r>
      <w:r>
        <w:rPr>
          <w:rFonts w:eastAsia="Calibri"/>
          <w:sz w:val="20"/>
          <w:lang w:eastAsia="en-US"/>
        </w:rPr>
        <w:tab/>
      </w:r>
    </w:p>
    <w:p w:rsidR="00D21650" w:rsidRDefault="001863FA">
      <w:pPr>
        <w:tabs>
          <w:tab w:val="left" w:pos="426"/>
        </w:tabs>
        <w:contextualSpacing/>
        <w:rPr>
          <w:rFonts w:eastAsia="Calibri"/>
          <w:sz w:val="20"/>
          <w:lang w:eastAsia="en-US"/>
        </w:rPr>
      </w:pPr>
      <w:r>
        <w:rPr>
          <w:rFonts w:eastAsia="Calibri"/>
          <w:sz w:val="20"/>
          <w:lang w:eastAsia="en-US"/>
        </w:rPr>
        <w:t>- акционер;</w:t>
      </w:r>
    </w:p>
    <w:p w:rsidR="00D21650" w:rsidRDefault="001863FA">
      <w:pPr>
        <w:tabs>
          <w:tab w:val="left" w:pos="426"/>
        </w:tabs>
        <w:contextualSpacing/>
        <w:rPr>
          <w:rFonts w:eastAsia="Calibri"/>
          <w:sz w:val="20"/>
          <w:lang w:eastAsia="en-US"/>
        </w:rPr>
      </w:pPr>
      <w:r>
        <w:rPr>
          <w:rFonts w:eastAsia="Calibri"/>
          <w:sz w:val="20"/>
          <w:lang w:eastAsia="en-US"/>
        </w:rPr>
        <w:t>- бенефициар.</w:t>
      </w:r>
    </w:p>
    <w:p w:rsidR="00D21650" w:rsidRDefault="001863FA">
      <w:pPr>
        <w:tabs>
          <w:tab w:val="left" w:pos="426"/>
        </w:tabs>
        <w:contextualSpacing/>
        <w:rPr>
          <w:rFonts w:eastAsia="Calibri"/>
          <w:sz w:val="20"/>
          <w:lang w:eastAsia="en-US"/>
        </w:rPr>
      </w:pPr>
      <w:r>
        <w:rPr>
          <w:rFonts w:eastAsia="Calibri"/>
          <w:sz w:val="20"/>
          <w:lang w:eastAsia="en-US"/>
        </w:rPr>
        <w:t>В цепочке собственников по каждому юридическому лицу, помимо данных о собственниках, указывается информация о руководителе.</w:t>
      </w:r>
    </w:p>
    <w:p w:rsidR="00D21650" w:rsidRDefault="001863FA" w:rsidP="00C447A1">
      <w:pPr>
        <w:numPr>
          <w:ilvl w:val="0"/>
          <w:numId w:val="39"/>
        </w:numPr>
        <w:tabs>
          <w:tab w:val="left" w:pos="426"/>
        </w:tabs>
        <w:spacing w:after="200"/>
        <w:ind w:left="0" w:firstLine="0"/>
        <w:contextualSpacing/>
        <w:jc w:val="left"/>
        <w:rPr>
          <w:rFonts w:eastAsia="Calibri"/>
          <w:sz w:val="20"/>
          <w:lang w:eastAsia="en-US"/>
        </w:rPr>
      </w:pPr>
      <w:r>
        <w:rPr>
          <w:rFonts w:eastAsia="Calibri"/>
          <w:sz w:val="20"/>
          <w:lang w:eastAsia="en-US"/>
        </w:rPr>
        <w:t>Адрес сайта, с раскрытием информации о цепочке собственников – является обязательным для собственников с типом публичности "Публичное акционерное общество".</w:t>
      </w:r>
    </w:p>
    <w:p w:rsidR="00D21650" w:rsidRDefault="001863FA" w:rsidP="00C447A1">
      <w:pPr>
        <w:numPr>
          <w:ilvl w:val="0"/>
          <w:numId w:val="39"/>
        </w:numPr>
        <w:tabs>
          <w:tab w:val="left" w:pos="426"/>
        </w:tabs>
        <w:spacing w:after="200"/>
        <w:ind w:left="0" w:firstLine="0"/>
        <w:contextualSpacing/>
        <w:jc w:val="left"/>
        <w:rPr>
          <w:rFonts w:eastAsia="Calibri"/>
          <w:sz w:val="20"/>
          <w:lang w:eastAsia="en-US"/>
        </w:rPr>
      </w:pPr>
      <w:r>
        <w:rPr>
          <w:rFonts w:eastAsia="Calibri"/>
          <w:sz w:val="20"/>
          <w:lang w:eastAsia="en-US"/>
        </w:rPr>
        <w:t>Размер доли (для участников/ акционеров/ бенефициаров) – обязательное поле. Размер доли указывается в %.</w:t>
      </w:r>
    </w:p>
    <w:p w:rsidR="00D21650" w:rsidRDefault="001863FA" w:rsidP="00C447A1">
      <w:pPr>
        <w:numPr>
          <w:ilvl w:val="0"/>
          <w:numId w:val="39"/>
        </w:numPr>
        <w:tabs>
          <w:tab w:val="left" w:pos="426"/>
        </w:tabs>
        <w:spacing w:after="200"/>
        <w:ind w:left="0" w:firstLine="0"/>
        <w:contextualSpacing/>
        <w:jc w:val="left"/>
        <w:rPr>
          <w:rFonts w:eastAsia="Calibri"/>
          <w:sz w:val="20"/>
          <w:lang w:eastAsia="en-US"/>
        </w:rPr>
      </w:pPr>
      <w:r>
        <w:rPr>
          <w:rFonts w:eastAsia="Calibri"/>
          <w:sz w:val="20"/>
          <w:lang w:eastAsia="en-US"/>
        </w:rPr>
        <w:t>Информация о подтверждающих документах (наименование, реквизиты и т.д.) – обязательное поле. Должно содержать наименование и реквизиты документа подтверждающего факт участия собственника в цепочке собственников.</w:t>
      </w:r>
    </w:p>
    <w:p w:rsidR="00D21650" w:rsidRDefault="001863FA" w:rsidP="00C447A1">
      <w:pPr>
        <w:numPr>
          <w:ilvl w:val="0"/>
          <w:numId w:val="39"/>
        </w:numPr>
        <w:tabs>
          <w:tab w:val="left" w:pos="426"/>
        </w:tabs>
        <w:spacing w:after="200"/>
        <w:ind w:left="0" w:firstLine="0"/>
        <w:contextualSpacing/>
        <w:jc w:val="left"/>
        <w:rPr>
          <w:rFonts w:eastAsia="Calibri"/>
          <w:sz w:val="20"/>
          <w:lang w:eastAsia="en-US"/>
        </w:rPr>
      </w:pPr>
      <w:r>
        <w:rPr>
          <w:rFonts w:eastAsia="Calibri"/>
          <w:sz w:val="20"/>
          <w:lang w:eastAsia="en-US"/>
        </w:rPr>
        <w:t>Оффшорная зона – поле обязательное для собственников с типом "Иностранная организация, зарегистрированная в оффшорной зоне". Поле заполняется из справочника "Страны".</w:t>
      </w:r>
    </w:p>
    <w:p w:rsidR="00D21650" w:rsidRDefault="00D21650"/>
    <w:p w:rsidR="00D21650" w:rsidRDefault="00D21650"/>
    <w:p w:rsidR="00D21650" w:rsidRDefault="00D21650"/>
    <w:p w:rsidR="00D21650" w:rsidRDefault="00D21650">
      <w:pPr>
        <w:sectPr w:rsidR="00D21650">
          <w:pgSz w:w="16838" w:h="11906" w:orient="landscape"/>
          <w:pgMar w:top="1134" w:right="902" w:bottom="567" w:left="1077" w:header="709" w:footer="709" w:gutter="0"/>
          <w:cols w:space="708"/>
          <w:titlePg/>
          <w:docGrid w:linePitch="360"/>
        </w:sectPr>
      </w:pPr>
    </w:p>
    <w:p w:rsidR="00D21650" w:rsidRDefault="001863FA">
      <w:pPr>
        <w:pStyle w:val="21"/>
        <w:pageBreakBefore/>
        <w:tabs>
          <w:tab w:val="clear" w:pos="576"/>
        </w:tabs>
        <w:spacing w:after="0"/>
        <w:ind w:left="567" w:firstLine="0"/>
        <w:rPr>
          <w:caps/>
          <w:sz w:val="24"/>
          <w:szCs w:val="24"/>
        </w:rPr>
      </w:pPr>
      <w:bookmarkStart w:id="227" w:name="_Toc83598099"/>
      <w:r>
        <w:rPr>
          <w:caps/>
          <w:sz w:val="24"/>
          <w:szCs w:val="24"/>
        </w:rPr>
        <w:t>ФОРМА 10. Согласие на обработку персональных данных</w:t>
      </w:r>
      <w:bookmarkEnd w:id="227"/>
    </w:p>
    <w:p w:rsidR="00D21650" w:rsidRDefault="00D21650">
      <w:pPr>
        <w:tabs>
          <w:tab w:val="left" w:pos="0"/>
          <w:tab w:val="num" w:pos="1134"/>
        </w:tabs>
        <w:ind w:firstLine="567"/>
        <w:jc w:val="center"/>
        <w:outlineLvl w:val="1"/>
        <w:rPr>
          <w:b/>
          <w:sz w:val="26"/>
          <w:szCs w:val="26"/>
        </w:rPr>
      </w:pPr>
    </w:p>
    <w:p w:rsidR="00D21650" w:rsidRDefault="001863FA">
      <w:pPr>
        <w:tabs>
          <w:tab w:val="left" w:pos="0"/>
          <w:tab w:val="num" w:pos="1134"/>
        </w:tabs>
        <w:ind w:firstLine="567"/>
        <w:jc w:val="center"/>
        <w:outlineLvl w:val="1"/>
        <w:rPr>
          <w:b/>
          <w:sz w:val="26"/>
          <w:szCs w:val="26"/>
        </w:rPr>
      </w:pPr>
      <w:bookmarkStart w:id="228" w:name="_Toc83598100"/>
      <w:r>
        <w:rPr>
          <w:b/>
          <w:sz w:val="26"/>
          <w:szCs w:val="26"/>
        </w:rPr>
        <w:t>Согласие на обработку персональных данных участника закупочной процедуры</w:t>
      </w:r>
      <w:bookmarkEnd w:id="228"/>
    </w:p>
    <w:p w:rsidR="00D21650" w:rsidRDefault="001863FA">
      <w:pPr>
        <w:tabs>
          <w:tab w:val="left" w:pos="0"/>
        </w:tabs>
        <w:ind w:firstLine="567"/>
        <w:jc w:val="center"/>
        <w:rPr>
          <w:b/>
          <w:sz w:val="26"/>
          <w:szCs w:val="26"/>
        </w:rPr>
      </w:pPr>
      <w:r>
        <w:rPr>
          <w:b/>
          <w:sz w:val="26"/>
          <w:szCs w:val="26"/>
        </w:rPr>
        <w:t>от «_____» ____________ 20____ г.</w:t>
      </w:r>
    </w:p>
    <w:p w:rsidR="00D21650" w:rsidRDefault="00D21650">
      <w:pPr>
        <w:ind w:firstLine="567"/>
        <w:rPr>
          <w:sz w:val="26"/>
          <w:szCs w:val="26"/>
        </w:rPr>
      </w:pPr>
    </w:p>
    <w:p w:rsidR="00D21650" w:rsidRDefault="001863FA">
      <w:pPr>
        <w:ind w:firstLine="708"/>
        <w:rPr>
          <w:sz w:val="26"/>
          <w:szCs w:val="26"/>
        </w:rPr>
      </w:pPr>
      <w:r>
        <w:rPr>
          <w:sz w:val="26"/>
          <w:szCs w:val="26"/>
        </w:rPr>
        <w:t>Настоящим, ________________________________________________________,</w:t>
      </w:r>
    </w:p>
    <w:p w:rsidR="00D21650" w:rsidRDefault="001863FA">
      <w:pPr>
        <w:ind w:firstLine="567"/>
        <w:jc w:val="center"/>
        <w:rPr>
          <w:b/>
          <w:i/>
          <w:sz w:val="22"/>
          <w:szCs w:val="22"/>
        </w:rPr>
      </w:pPr>
      <w:r>
        <w:rPr>
          <w:b/>
          <w:i/>
          <w:sz w:val="22"/>
          <w:szCs w:val="22"/>
        </w:rPr>
        <w:t>(указывается полное наименование участника закупочной процедуры</w:t>
      </w:r>
    </w:p>
    <w:p w:rsidR="00D21650" w:rsidRDefault="001863FA">
      <w:pPr>
        <w:ind w:firstLine="567"/>
        <w:jc w:val="center"/>
        <w:rPr>
          <w:b/>
          <w:i/>
          <w:sz w:val="22"/>
          <w:szCs w:val="22"/>
        </w:rPr>
      </w:pPr>
      <w:r>
        <w:rPr>
          <w:b/>
          <w:i/>
          <w:sz w:val="22"/>
          <w:szCs w:val="22"/>
        </w:rPr>
        <w:t>______________________________________________________________________________________</w:t>
      </w:r>
    </w:p>
    <w:p w:rsidR="00D21650" w:rsidRDefault="001863FA">
      <w:pPr>
        <w:ind w:firstLine="567"/>
        <w:jc w:val="center"/>
      </w:pPr>
      <w:r>
        <w:rPr>
          <w:b/>
          <w:i/>
          <w:sz w:val="22"/>
          <w:szCs w:val="22"/>
        </w:rPr>
        <w:t>(потенциального контрагента), контрагента)</w:t>
      </w:r>
    </w:p>
    <w:p w:rsidR="00D21650" w:rsidRDefault="001863FA">
      <w:pPr>
        <w:ind w:firstLine="709"/>
      </w:pPr>
      <w:r>
        <w:t>Адрес регистрации: _______________________________________________________,</w:t>
      </w:r>
    </w:p>
    <w:p w:rsidR="00D21650" w:rsidRDefault="001863FA">
      <w:pPr>
        <w:ind w:left="708" w:firstLine="1"/>
        <w:rPr>
          <w:b/>
          <w:i/>
          <w:sz w:val="22"/>
          <w:szCs w:val="22"/>
        </w:rPr>
      </w:pPr>
      <w:r>
        <w:t xml:space="preserve">Свидетельство о регистрации: ______________________________________________ </w:t>
      </w:r>
      <w:r>
        <w:rPr>
          <w:b/>
          <w:i/>
          <w:sz w:val="22"/>
          <w:szCs w:val="22"/>
        </w:rPr>
        <w:t>ИНН__________________________</w:t>
      </w:r>
    </w:p>
    <w:p w:rsidR="00D21650" w:rsidRDefault="001863FA">
      <w:pPr>
        <w:ind w:firstLine="709"/>
        <w:rPr>
          <w:b/>
          <w:i/>
          <w:sz w:val="22"/>
          <w:szCs w:val="22"/>
        </w:rPr>
      </w:pPr>
      <w:r>
        <w:rPr>
          <w:b/>
          <w:i/>
          <w:sz w:val="22"/>
          <w:szCs w:val="22"/>
        </w:rPr>
        <w:t>КПП__________________________</w:t>
      </w:r>
    </w:p>
    <w:p w:rsidR="00D21650" w:rsidRDefault="001863FA">
      <w:pPr>
        <w:ind w:firstLine="708"/>
      </w:pPr>
      <w:r>
        <w:rPr>
          <w:b/>
          <w:i/>
          <w:sz w:val="22"/>
          <w:szCs w:val="22"/>
        </w:rPr>
        <w:t>ОГРН_________________________</w:t>
      </w:r>
      <w:r>
        <w:t>,</w:t>
      </w:r>
    </w:p>
    <w:p w:rsidR="00D21650" w:rsidRDefault="001863FA">
      <w:pPr>
        <w:ind w:firstLine="567"/>
        <w:rPr>
          <w:b/>
          <w:i/>
          <w:sz w:val="26"/>
          <w:szCs w:val="26"/>
        </w:rPr>
      </w:pPr>
      <w:r>
        <w:rPr>
          <w:sz w:val="26"/>
          <w:szCs w:val="26"/>
        </w:rPr>
        <w:t>в лице</w:t>
      </w:r>
      <w:r>
        <w:rPr>
          <w:b/>
          <w:i/>
          <w:sz w:val="26"/>
          <w:szCs w:val="26"/>
        </w:rPr>
        <w:t xml:space="preserve"> ___________________________________________________________________</w:t>
      </w:r>
    </w:p>
    <w:p w:rsidR="00D21650" w:rsidRDefault="001863FA">
      <w:pPr>
        <w:ind w:firstLine="540"/>
        <w:jc w:val="center"/>
        <w:rPr>
          <w:b/>
          <w:bCs/>
          <w:i/>
          <w:iCs/>
          <w:sz w:val="22"/>
          <w:szCs w:val="22"/>
        </w:rPr>
      </w:pPr>
      <w:r>
        <w:rPr>
          <w:b/>
          <w:i/>
          <w:sz w:val="22"/>
          <w:szCs w:val="22"/>
        </w:rPr>
        <w:t>(указывается Ф.И.О.,</w:t>
      </w:r>
      <w:r>
        <w:rPr>
          <w:b/>
          <w:bCs/>
          <w:i/>
          <w:iCs/>
          <w:sz w:val="22"/>
          <w:szCs w:val="22"/>
        </w:rPr>
        <w:t xml:space="preserve"> адрес, номер основного документа, удостоверяющего его личность,</w:t>
      </w:r>
    </w:p>
    <w:p w:rsidR="00D21650" w:rsidRDefault="001863FA">
      <w:pPr>
        <w:ind w:firstLine="567"/>
        <w:rPr>
          <w:sz w:val="20"/>
        </w:rPr>
      </w:pPr>
      <w:r>
        <w:rPr>
          <w:b/>
          <w:bCs/>
          <w:i/>
          <w:iCs/>
          <w:sz w:val="22"/>
          <w:szCs w:val="22"/>
        </w:rPr>
        <w:t>_____________________________________________________________________________________,</w:t>
      </w:r>
    </w:p>
    <w:p w:rsidR="00D21650" w:rsidRDefault="001863FA">
      <w:pPr>
        <w:ind w:firstLine="540"/>
        <w:jc w:val="center"/>
        <w:rPr>
          <w:b/>
          <w:bCs/>
          <w:i/>
          <w:iCs/>
          <w:sz w:val="22"/>
          <w:szCs w:val="22"/>
        </w:rPr>
      </w:pPr>
      <w:r>
        <w:rPr>
          <w:b/>
          <w:bCs/>
          <w:i/>
          <w:iCs/>
          <w:sz w:val="22"/>
          <w:szCs w:val="22"/>
        </w:rPr>
        <w:t>сведения о дате выдачи указанного документа и выдавшем его органе)*</w:t>
      </w:r>
    </w:p>
    <w:p w:rsidR="00D21650" w:rsidRDefault="001863FA">
      <w:pPr>
        <w:ind w:firstLine="567"/>
        <w:rPr>
          <w:sz w:val="26"/>
          <w:szCs w:val="26"/>
        </w:rPr>
      </w:pPr>
      <w:r>
        <w:rPr>
          <w:b/>
          <w:i/>
          <w:sz w:val="26"/>
          <w:szCs w:val="26"/>
        </w:rPr>
        <w:t>действующего на основании _____________________________</w:t>
      </w:r>
      <w:r>
        <w:rPr>
          <w:i/>
          <w:sz w:val="26"/>
          <w:szCs w:val="26"/>
        </w:rPr>
        <w:t xml:space="preserve">, </w:t>
      </w:r>
      <w:r>
        <w:rPr>
          <w:sz w:val="26"/>
          <w:szCs w:val="26"/>
        </w:rPr>
        <w:t xml:space="preserve">дает свое согласие </w:t>
      </w:r>
      <w:r>
        <w:rPr>
          <w:b/>
          <w:sz w:val="26"/>
          <w:szCs w:val="26"/>
        </w:rPr>
        <w:t>ПАО «Россети Сибирь»</w:t>
      </w:r>
      <w:r>
        <w:rPr>
          <w:sz w:val="26"/>
          <w:szCs w:val="26"/>
        </w:rPr>
        <w:t xml:space="preserve">, зарегистрированному по адресу: г. Красноярск, ул. Бограда 144 А, </w:t>
      </w:r>
      <w:r>
        <w:rPr>
          <w:b/>
          <w:sz w:val="26"/>
          <w:szCs w:val="26"/>
        </w:rPr>
        <w:t>Обществу под управлением ПАО «Россети Сибирь»</w:t>
      </w:r>
      <w:r>
        <w:rPr>
          <w:b/>
          <w:i/>
          <w:sz w:val="26"/>
          <w:szCs w:val="26"/>
        </w:rPr>
        <w:t xml:space="preserve">,** </w:t>
      </w:r>
      <w:r>
        <w:rPr>
          <w:sz w:val="26"/>
          <w:szCs w:val="26"/>
        </w:rPr>
        <w:t xml:space="preserve">и </w:t>
      </w:r>
      <w:r>
        <w:rPr>
          <w:b/>
          <w:bCs/>
          <w:sz w:val="26"/>
          <w:szCs w:val="26"/>
        </w:rPr>
        <w:t>Публичному акционерному обществу «Федеральная сетевая компания - Россети»</w:t>
      </w:r>
      <w:r>
        <w:rPr>
          <w:sz w:val="26"/>
          <w:szCs w:val="26"/>
        </w:rPr>
        <w:t>, зарегистрированному по адресу: г. Москва, ул. Беловежская, 4, в отношении следующего перечня персональных данных руководителей и собственников (участников, учредителей, акционеров), в том числе конечных бенефициаров, участника закупки (потенциального контрагента)/ контрагента/ планируемых к привлечению субконтрагентов: фамилия имя отчество, серия и номер документа, удостоверяющего личность, сведения о дате выдачи указанного документа и выдавшем его органе, адрес регистрации, ИНН на совершение действий, предусмотренных п. 3 ст. 3 ФЗ «О персональных данных» от 27.07.2006 № 152-ФЗ, в том числе с использованием информационных систем, а также на представление указанной информации в уполномоченные государственные органы (Минэнерго России, Росфинмониторинг России, ФНС России) и подтверждает, что получил согласие на обработку персональных данных от всех своих собственников (участников, учредителей, акционеров) и бенефициаров.***</w:t>
      </w:r>
    </w:p>
    <w:p w:rsidR="00D21650" w:rsidRDefault="001863FA">
      <w:pPr>
        <w:ind w:firstLine="709"/>
        <w:rPr>
          <w:sz w:val="26"/>
          <w:szCs w:val="26"/>
        </w:rPr>
      </w:pPr>
      <w:r>
        <w:rPr>
          <w:sz w:val="26"/>
          <w:szCs w:val="26"/>
        </w:rPr>
        <w:t xml:space="preserve">Цель обработки персональных данных: </w:t>
      </w:r>
      <w:r>
        <w:rPr>
          <w:sz w:val="28"/>
          <w:szCs w:val="28"/>
        </w:rPr>
        <w:t xml:space="preserve">обеспечение соблюдения требований законодательства Российской Федерации, в том числе статьи 13.3 Федерального закона от 25.12.2008 № 273 - ФЗ «О противодействии коррупции», </w:t>
      </w:r>
      <w:r>
        <w:rPr>
          <w:sz w:val="26"/>
          <w:szCs w:val="26"/>
        </w:rPr>
        <w:t>выполнение поручений Правительства Российской Федерации от 28.12.2011 № ВП-П13-9308, протокольного решения Комиссии при Президенте Российской Федерации по вопросам стратегии развития топливно-энергетического комплекса и экологической безопасности (протокол от 10.07.2012 № А-60-26-8), а также связанных с ними иных поручений Правительства Российской Федерации и решений Комиссии при Президенте Российской Федерации по вопросам стратегии развития топливно-энергетического комплекса и экологической безопасности.</w:t>
      </w:r>
    </w:p>
    <w:p w:rsidR="00D21650" w:rsidRDefault="001863FA">
      <w:pPr>
        <w:ind w:firstLine="709"/>
        <w:rPr>
          <w:color w:val="000000"/>
          <w:sz w:val="26"/>
          <w:szCs w:val="26"/>
        </w:rPr>
      </w:pPr>
      <w:r>
        <w:rPr>
          <w:sz w:val="26"/>
          <w:szCs w:val="26"/>
        </w:rPr>
        <w:t>Срок, в течение которого действует настоящее согласие: со дня его подписания до момента фактического достижения цели обработки</w:t>
      </w:r>
      <w:r>
        <w:rPr>
          <w:color w:val="000000"/>
          <w:sz w:val="26"/>
          <w:szCs w:val="26"/>
        </w:rPr>
        <w:t>, либо отзыва настоящего согласия посредством письменного обращения субъекта персональных данных с требованием о прекращении обработки его персональных данных.</w:t>
      </w:r>
    </w:p>
    <w:p w:rsidR="00D21650" w:rsidRDefault="001863FA">
      <w:pPr>
        <w:ind w:firstLine="567"/>
        <w:rPr>
          <w:color w:val="000000"/>
          <w:sz w:val="20"/>
        </w:rPr>
      </w:pPr>
      <w:r>
        <w:rPr>
          <w:color w:val="000000"/>
          <w:sz w:val="20"/>
        </w:rPr>
        <w:t>_____________________________                                                                     ___________________________</w:t>
      </w:r>
    </w:p>
    <w:p w:rsidR="00D21650" w:rsidRDefault="001863FA">
      <w:pPr>
        <w:ind w:firstLine="567"/>
        <w:rPr>
          <w:sz w:val="20"/>
        </w:rPr>
      </w:pPr>
      <w:r>
        <w:rPr>
          <w:sz w:val="20"/>
        </w:rPr>
        <w:t>(Подпись субъекта персональных данных/                                                 (Ф.И.О. и должность подписавшего*)</w:t>
      </w:r>
    </w:p>
    <w:p w:rsidR="00D21650" w:rsidRDefault="001863FA">
      <w:pPr>
        <w:ind w:firstLine="567"/>
        <w:rPr>
          <w:sz w:val="20"/>
        </w:rPr>
      </w:pPr>
      <w:r>
        <w:rPr>
          <w:sz w:val="20"/>
        </w:rPr>
        <w:t xml:space="preserve">уполномоченного представителя)                                                </w:t>
      </w:r>
    </w:p>
    <w:p w:rsidR="00D21650" w:rsidRDefault="001863FA">
      <w:pPr>
        <w:ind w:firstLine="567"/>
        <w:rPr>
          <w:b/>
          <w:bCs/>
          <w:sz w:val="20"/>
        </w:rPr>
      </w:pPr>
      <w:r>
        <w:rPr>
          <w:b/>
          <w:bCs/>
          <w:sz w:val="20"/>
        </w:rPr>
        <w:t>М.П.</w:t>
      </w:r>
    </w:p>
    <w:p w:rsidR="00D21650" w:rsidRDefault="001863FA">
      <w:pPr>
        <w:ind w:firstLine="567"/>
        <w:rPr>
          <w:b/>
          <w:sz w:val="14"/>
          <w:szCs w:val="14"/>
        </w:rPr>
      </w:pPr>
      <w:r>
        <w:rPr>
          <w:sz w:val="14"/>
          <w:szCs w:val="14"/>
        </w:rPr>
        <w:t xml:space="preserve">* Указывается фамилия, имя, отчество, адрес субъекта персональных данных, номер основного документа, удостоверяющего его личность, сведения о дате выдачи указанного документа и выдавшем его органе; фамилия, имя, отчество, адрес представителя субъекта персональных данных, номер основного документа, удостоверяющего его личность, сведения о дате выдачи указанного документа и выдавшем его органе, реквизиты доверенности или иного документа, подтверждающего полномочия этого представителя (при получении согласия от представителя субъекта персональных данных) </w:t>
      </w:r>
    </w:p>
    <w:p w:rsidR="00D21650" w:rsidRDefault="001863FA">
      <w:pPr>
        <w:ind w:firstLine="567"/>
        <w:rPr>
          <w:sz w:val="14"/>
          <w:szCs w:val="14"/>
        </w:rPr>
      </w:pPr>
      <w:r>
        <w:rPr>
          <w:sz w:val="14"/>
          <w:szCs w:val="14"/>
        </w:rPr>
        <w:t>** При заключении договоров ПАО «Россети Сибирь»/ Обществом под управлением ПАО «Россети Сибирь» обязаны получить согласие на обработку персональных данных участника закупки (потенциального контрагента/ контрагента/ планируемых к привлечению субконтрагентов и их руководителей, собственников (участников, учредителей, акционеров), в том числе конечных бенефициаров (фамилия, имя, отчество; серия и номер документа, удостоверяющего личность; ИНН (участников, учредителей, акционеров, руководителей).</w:t>
      </w:r>
    </w:p>
    <w:p w:rsidR="00D21650" w:rsidRDefault="001863FA">
      <w:pPr>
        <w:ind w:firstLine="567"/>
        <w:rPr>
          <w:sz w:val="20"/>
        </w:rPr>
      </w:pPr>
      <w:r>
        <w:rPr>
          <w:sz w:val="14"/>
          <w:szCs w:val="14"/>
        </w:rPr>
        <w:t>*** Заполнение участником закупки (потенциальным контрагентом) / контрагентом на сайте электронной торговой площадки / на бумажном носителе согласия на обработку его данных и информации о руководителе, собственниках (участниках, учредителях, акционерах) и бенефициарах исключает ответственность ПАО «Россети», ПАО «Россети Сибирь», Общества под управлением ПАО «Россети Сибирь» перед руководителем, собственником (участником, учредителем, акционером), а также бенефициаром участника закупки / контрагента / их субконтрагентов за предоставление Обществу данных о руководителе, собственниках (участниках, учредителях, акционерах), в том числе бенефициарах и бенефициарах своего субконтрагента, и предполагает, что участник закупки (потенциальный контрагент) / контрагент получил у руководителя, своих бенефициаров и бенефициаров своих субконтрагентов согласие на представление (обработку) ПАО «Россети», ПАО «Россети Сибирь», Обществу под управлением ПАО «Россети Сибирь» и в уполномоченные государственные органы указанных сведений.</w:t>
      </w:r>
    </w:p>
    <w:p w:rsidR="00D21650" w:rsidRDefault="001863FA">
      <w:r>
        <w:br w:type="page" w:clear="all"/>
      </w:r>
    </w:p>
    <w:p w:rsidR="00D21650" w:rsidRDefault="002305C9">
      <w:pPr>
        <w:pStyle w:val="21"/>
        <w:pageBreakBefore/>
        <w:tabs>
          <w:tab w:val="clear" w:pos="576"/>
        </w:tabs>
        <w:spacing w:after="0"/>
        <w:ind w:left="567" w:firstLine="0"/>
        <w:rPr>
          <w:caps/>
          <w:sz w:val="24"/>
          <w:szCs w:val="24"/>
        </w:rPr>
      </w:pPr>
      <w:bookmarkStart w:id="229" w:name="_Toc83598109"/>
      <w:r>
        <w:rPr>
          <w:caps/>
          <w:sz w:val="24"/>
          <w:szCs w:val="24"/>
        </w:rPr>
        <w:t>ФОРМА 11</w:t>
      </w:r>
      <w:r w:rsidR="001863FA">
        <w:rPr>
          <w:caps/>
          <w:sz w:val="24"/>
          <w:szCs w:val="24"/>
        </w:rPr>
        <w:t>. Сведения о распределении объемов поставок, работ (услуг) между участником и субподрядчиками (соисполнителями/сопоставщиками)</w:t>
      </w:r>
      <w:bookmarkEnd w:id="229"/>
    </w:p>
    <w:p w:rsidR="00D21650" w:rsidRDefault="00D21650">
      <w:pPr>
        <w:ind w:right="34"/>
        <w:jc w:val="center"/>
        <w:outlineLvl w:val="1"/>
        <w:rPr>
          <w:b/>
          <w:bCs/>
          <w:iCs/>
          <w:sz w:val="22"/>
          <w:szCs w:val="22"/>
          <w:lang w:eastAsia="ar-SA"/>
        </w:rPr>
      </w:pPr>
    </w:p>
    <w:p w:rsidR="00D21650" w:rsidRDefault="001863FA">
      <w:pPr>
        <w:ind w:right="34"/>
        <w:jc w:val="center"/>
        <w:outlineLvl w:val="1"/>
        <w:rPr>
          <w:bCs/>
          <w:lang w:eastAsia="ar-SA"/>
        </w:rPr>
      </w:pPr>
      <w:bookmarkStart w:id="230" w:name="_Toc83598110"/>
      <w:r>
        <w:rPr>
          <w:b/>
          <w:bCs/>
          <w:iCs/>
          <w:lang w:eastAsia="ar-SA"/>
        </w:rPr>
        <w:t>Сведения о распределении выполнения объемов поставок, работ, услуг между участником и субподрядчиками (соисполнителями/сопоставщиками)</w:t>
      </w:r>
      <w:bookmarkEnd w:id="230"/>
    </w:p>
    <w:p w:rsidR="00D21650" w:rsidRDefault="00D21650"/>
    <w:p w:rsidR="00D21650" w:rsidRDefault="001863FA">
      <w:pPr>
        <w:ind w:firstLine="567"/>
        <w:rPr>
          <w:highlight w:val="white"/>
        </w:rPr>
      </w:pPr>
      <w:r>
        <w:rPr>
          <w:highlight w:val="white"/>
        </w:rPr>
        <w:t>«_____»__________года №______</w:t>
      </w:r>
    </w:p>
    <w:p w:rsidR="00D21650" w:rsidRDefault="001863FA">
      <w:pPr>
        <w:ind w:right="34" w:firstLine="567"/>
        <w:jc w:val="left"/>
        <w:outlineLvl w:val="1"/>
        <w:rPr>
          <w:bCs/>
          <w:highlight w:val="white"/>
        </w:rPr>
      </w:pPr>
      <w:bookmarkStart w:id="231" w:name="_Toc83598111"/>
      <w:r>
        <w:rPr>
          <w:bCs/>
          <w:highlight w:val="white"/>
        </w:rPr>
        <w:t>Способ и наименование закупки, с указанием № на ЭП _________________</w:t>
      </w:r>
      <w:bookmarkEnd w:id="231"/>
    </w:p>
    <w:p w:rsidR="00D21650" w:rsidRDefault="001863FA">
      <w:pPr>
        <w:ind w:right="34" w:firstLine="567"/>
        <w:jc w:val="left"/>
        <w:outlineLvl w:val="1"/>
        <w:rPr>
          <w:iCs/>
          <w:sz w:val="22"/>
          <w:szCs w:val="28"/>
          <w:lang w:eastAsia="ar-SA"/>
        </w:rPr>
      </w:pPr>
      <w:bookmarkStart w:id="232" w:name="_Toc83598112"/>
      <w:r>
        <w:rPr>
          <w:bCs/>
          <w:iCs/>
          <w:sz w:val="22"/>
          <w:szCs w:val="28"/>
          <w:highlight w:val="white"/>
          <w:lang w:eastAsia="ar-SA"/>
        </w:rPr>
        <w:t>Наименование</w:t>
      </w:r>
      <w:r>
        <w:rPr>
          <w:bCs/>
          <w:iCs/>
          <w:sz w:val="22"/>
          <w:szCs w:val="28"/>
          <w:lang w:eastAsia="ar-SA"/>
        </w:rPr>
        <w:t xml:space="preserve"> и адрес участника  __________________________________________</w:t>
      </w:r>
      <w:bookmarkEnd w:id="232"/>
    </w:p>
    <w:p w:rsidR="00D21650" w:rsidRDefault="00D21650">
      <w:pPr>
        <w:ind w:right="34" w:firstLine="567"/>
        <w:jc w:val="left"/>
        <w:rPr>
          <w:sz w:val="22"/>
          <w:szCs w:val="22"/>
          <w:lang w:eastAsia="ar-S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8"/>
        <w:gridCol w:w="2416"/>
        <w:gridCol w:w="2277"/>
        <w:gridCol w:w="1761"/>
        <w:gridCol w:w="1458"/>
        <w:gridCol w:w="1265"/>
      </w:tblGrid>
      <w:tr w:rsidR="00D21650">
        <w:trPr>
          <w:cantSplit/>
        </w:trPr>
        <w:tc>
          <w:tcPr>
            <w:tcW w:w="585" w:type="dxa"/>
            <w:vMerge w:val="restart"/>
            <w:vAlign w:val="center"/>
          </w:tcPr>
          <w:p w:rsidR="00D21650" w:rsidRDefault="001863FA">
            <w:pPr>
              <w:ind w:right="34"/>
              <w:jc w:val="center"/>
              <w:rPr>
                <w:sz w:val="20"/>
              </w:rPr>
            </w:pPr>
            <w:r>
              <w:rPr>
                <w:sz w:val="20"/>
              </w:rPr>
              <w:t>№ п/п</w:t>
            </w:r>
          </w:p>
        </w:tc>
        <w:tc>
          <w:tcPr>
            <w:tcW w:w="2660" w:type="dxa"/>
            <w:vMerge w:val="restart"/>
            <w:vAlign w:val="center"/>
          </w:tcPr>
          <w:p w:rsidR="00D21650" w:rsidRDefault="001863FA">
            <w:pPr>
              <w:ind w:right="34"/>
              <w:jc w:val="center"/>
              <w:rPr>
                <w:sz w:val="20"/>
              </w:rPr>
            </w:pPr>
            <w:r>
              <w:rPr>
                <w:sz w:val="20"/>
              </w:rPr>
              <w:t>Наименование поставок, работ, услуг</w:t>
            </w:r>
          </w:p>
        </w:tc>
        <w:tc>
          <w:tcPr>
            <w:tcW w:w="2483" w:type="dxa"/>
            <w:vMerge w:val="restart"/>
            <w:vAlign w:val="center"/>
          </w:tcPr>
          <w:p w:rsidR="00D21650" w:rsidRDefault="001863FA">
            <w:pPr>
              <w:ind w:right="34"/>
              <w:jc w:val="center"/>
              <w:rPr>
                <w:sz w:val="20"/>
              </w:rPr>
            </w:pPr>
            <w:r>
              <w:rPr>
                <w:sz w:val="20"/>
              </w:rPr>
              <w:t>Наименование организации, выполняющий данный объем поставок, работ, услуг</w:t>
            </w:r>
          </w:p>
        </w:tc>
        <w:tc>
          <w:tcPr>
            <w:tcW w:w="1887" w:type="dxa"/>
            <w:vMerge w:val="restart"/>
            <w:vAlign w:val="center"/>
          </w:tcPr>
          <w:p w:rsidR="00D21650" w:rsidRDefault="001863FA">
            <w:pPr>
              <w:ind w:right="34"/>
              <w:jc w:val="center"/>
              <w:rPr>
                <w:sz w:val="20"/>
              </w:rPr>
            </w:pPr>
            <w:r>
              <w:rPr>
                <w:sz w:val="20"/>
              </w:rPr>
              <w:t>Сроки выполнения поставок, работ, услуг</w:t>
            </w:r>
          </w:p>
        </w:tc>
        <w:tc>
          <w:tcPr>
            <w:tcW w:w="2806" w:type="dxa"/>
            <w:gridSpan w:val="2"/>
            <w:vAlign w:val="center"/>
          </w:tcPr>
          <w:p w:rsidR="00D21650" w:rsidRDefault="001863FA">
            <w:pPr>
              <w:ind w:right="34"/>
              <w:jc w:val="center"/>
              <w:rPr>
                <w:sz w:val="20"/>
              </w:rPr>
            </w:pPr>
            <w:r>
              <w:rPr>
                <w:sz w:val="20"/>
              </w:rPr>
              <w:t>Стоимость поставок, работ, услуг</w:t>
            </w:r>
          </w:p>
        </w:tc>
      </w:tr>
      <w:tr w:rsidR="00D21650">
        <w:trPr>
          <w:cantSplit/>
        </w:trPr>
        <w:tc>
          <w:tcPr>
            <w:tcW w:w="585" w:type="dxa"/>
            <w:vMerge/>
            <w:vAlign w:val="center"/>
          </w:tcPr>
          <w:p w:rsidR="00D21650" w:rsidRDefault="00D21650">
            <w:pPr>
              <w:ind w:right="34"/>
              <w:jc w:val="center"/>
              <w:rPr>
                <w:sz w:val="20"/>
              </w:rPr>
            </w:pPr>
          </w:p>
        </w:tc>
        <w:tc>
          <w:tcPr>
            <w:tcW w:w="2660" w:type="dxa"/>
            <w:vMerge/>
            <w:vAlign w:val="center"/>
          </w:tcPr>
          <w:p w:rsidR="00D21650" w:rsidRDefault="00D21650">
            <w:pPr>
              <w:ind w:right="34"/>
              <w:jc w:val="center"/>
              <w:rPr>
                <w:sz w:val="20"/>
              </w:rPr>
            </w:pPr>
          </w:p>
        </w:tc>
        <w:tc>
          <w:tcPr>
            <w:tcW w:w="2483" w:type="dxa"/>
            <w:vMerge/>
            <w:vAlign w:val="center"/>
          </w:tcPr>
          <w:p w:rsidR="00D21650" w:rsidRDefault="00D21650">
            <w:pPr>
              <w:ind w:right="34"/>
              <w:jc w:val="center"/>
              <w:rPr>
                <w:sz w:val="20"/>
              </w:rPr>
            </w:pPr>
          </w:p>
        </w:tc>
        <w:tc>
          <w:tcPr>
            <w:tcW w:w="1887" w:type="dxa"/>
            <w:vMerge/>
            <w:vAlign w:val="center"/>
          </w:tcPr>
          <w:p w:rsidR="00D21650" w:rsidRDefault="00D21650">
            <w:pPr>
              <w:ind w:right="34"/>
              <w:jc w:val="center"/>
              <w:rPr>
                <w:sz w:val="20"/>
              </w:rPr>
            </w:pPr>
          </w:p>
        </w:tc>
        <w:tc>
          <w:tcPr>
            <w:tcW w:w="1509" w:type="dxa"/>
            <w:vAlign w:val="center"/>
          </w:tcPr>
          <w:p w:rsidR="00D21650" w:rsidRDefault="001863FA">
            <w:pPr>
              <w:ind w:right="34"/>
              <w:jc w:val="center"/>
              <w:rPr>
                <w:sz w:val="20"/>
              </w:rPr>
            </w:pPr>
            <w:r>
              <w:rPr>
                <w:sz w:val="20"/>
              </w:rPr>
              <w:t>в денежном выражении, руб.</w:t>
            </w:r>
          </w:p>
          <w:p w:rsidR="00D21650" w:rsidRDefault="001863FA">
            <w:pPr>
              <w:ind w:right="34"/>
              <w:jc w:val="center"/>
              <w:rPr>
                <w:sz w:val="20"/>
              </w:rPr>
            </w:pPr>
            <w:r>
              <w:rPr>
                <w:sz w:val="20"/>
              </w:rPr>
              <w:t>(без НДС)</w:t>
            </w:r>
          </w:p>
        </w:tc>
        <w:tc>
          <w:tcPr>
            <w:tcW w:w="1297" w:type="dxa"/>
            <w:vAlign w:val="center"/>
          </w:tcPr>
          <w:p w:rsidR="00D21650" w:rsidRDefault="001863FA">
            <w:pPr>
              <w:ind w:right="34"/>
              <w:jc w:val="center"/>
              <w:rPr>
                <w:sz w:val="20"/>
              </w:rPr>
            </w:pPr>
            <w:r>
              <w:rPr>
                <w:sz w:val="20"/>
              </w:rPr>
              <w:t>в % от общей стоимости поставок, работ, услуг</w:t>
            </w:r>
          </w:p>
        </w:tc>
      </w:tr>
      <w:tr w:rsidR="00D21650">
        <w:tc>
          <w:tcPr>
            <w:tcW w:w="585" w:type="dxa"/>
          </w:tcPr>
          <w:p w:rsidR="00D21650" w:rsidRDefault="00D21650">
            <w:pPr>
              <w:tabs>
                <w:tab w:val="num" w:pos="0"/>
              </w:tabs>
              <w:ind w:right="34" w:firstLine="567"/>
              <w:jc w:val="left"/>
              <w:rPr>
                <w:sz w:val="20"/>
                <w:lang w:eastAsia="ar-SA"/>
              </w:rPr>
            </w:pPr>
          </w:p>
        </w:tc>
        <w:tc>
          <w:tcPr>
            <w:tcW w:w="2660" w:type="dxa"/>
          </w:tcPr>
          <w:p w:rsidR="00D21650" w:rsidRDefault="00D21650">
            <w:pPr>
              <w:ind w:left="57" w:right="34" w:firstLine="567"/>
              <w:jc w:val="left"/>
              <w:rPr>
                <w:sz w:val="20"/>
                <w:lang w:eastAsia="ar-SA"/>
              </w:rPr>
            </w:pPr>
          </w:p>
        </w:tc>
        <w:tc>
          <w:tcPr>
            <w:tcW w:w="2483" w:type="dxa"/>
          </w:tcPr>
          <w:p w:rsidR="00D21650" w:rsidRDefault="00D21650">
            <w:pPr>
              <w:ind w:left="57" w:right="34" w:firstLine="567"/>
              <w:jc w:val="left"/>
              <w:rPr>
                <w:sz w:val="20"/>
                <w:lang w:eastAsia="ar-SA"/>
              </w:rPr>
            </w:pPr>
          </w:p>
        </w:tc>
        <w:tc>
          <w:tcPr>
            <w:tcW w:w="1887" w:type="dxa"/>
          </w:tcPr>
          <w:p w:rsidR="00D21650" w:rsidRDefault="00D21650">
            <w:pPr>
              <w:ind w:left="57" w:right="34" w:firstLine="567"/>
              <w:jc w:val="left"/>
              <w:rPr>
                <w:sz w:val="20"/>
                <w:lang w:eastAsia="ar-SA"/>
              </w:rPr>
            </w:pPr>
          </w:p>
        </w:tc>
        <w:tc>
          <w:tcPr>
            <w:tcW w:w="1509" w:type="dxa"/>
          </w:tcPr>
          <w:p w:rsidR="00D21650" w:rsidRDefault="00D21650">
            <w:pPr>
              <w:ind w:left="57" w:right="34" w:firstLine="567"/>
              <w:jc w:val="left"/>
              <w:rPr>
                <w:sz w:val="20"/>
                <w:lang w:eastAsia="ar-SA"/>
              </w:rPr>
            </w:pPr>
          </w:p>
        </w:tc>
        <w:tc>
          <w:tcPr>
            <w:tcW w:w="1297" w:type="dxa"/>
          </w:tcPr>
          <w:p w:rsidR="00D21650" w:rsidRDefault="00D21650">
            <w:pPr>
              <w:ind w:left="57" w:right="34" w:firstLine="567"/>
              <w:jc w:val="left"/>
              <w:rPr>
                <w:sz w:val="20"/>
                <w:lang w:eastAsia="ar-SA"/>
              </w:rPr>
            </w:pPr>
          </w:p>
        </w:tc>
      </w:tr>
      <w:tr w:rsidR="00D21650">
        <w:tc>
          <w:tcPr>
            <w:tcW w:w="585" w:type="dxa"/>
          </w:tcPr>
          <w:p w:rsidR="00D21650" w:rsidRDefault="00D21650">
            <w:pPr>
              <w:tabs>
                <w:tab w:val="num" w:pos="0"/>
              </w:tabs>
              <w:ind w:right="34" w:firstLine="567"/>
              <w:jc w:val="left"/>
              <w:rPr>
                <w:sz w:val="20"/>
                <w:lang w:eastAsia="ar-SA"/>
              </w:rPr>
            </w:pPr>
          </w:p>
        </w:tc>
        <w:tc>
          <w:tcPr>
            <w:tcW w:w="2660" w:type="dxa"/>
          </w:tcPr>
          <w:p w:rsidR="00D21650" w:rsidRDefault="00D21650">
            <w:pPr>
              <w:ind w:left="57" w:right="34" w:firstLine="567"/>
              <w:jc w:val="left"/>
              <w:rPr>
                <w:sz w:val="20"/>
                <w:lang w:eastAsia="ar-SA"/>
              </w:rPr>
            </w:pPr>
          </w:p>
        </w:tc>
        <w:tc>
          <w:tcPr>
            <w:tcW w:w="2483" w:type="dxa"/>
          </w:tcPr>
          <w:p w:rsidR="00D21650" w:rsidRDefault="00D21650">
            <w:pPr>
              <w:ind w:left="57" w:right="34" w:firstLine="567"/>
              <w:jc w:val="left"/>
              <w:rPr>
                <w:sz w:val="20"/>
                <w:lang w:eastAsia="ar-SA"/>
              </w:rPr>
            </w:pPr>
          </w:p>
        </w:tc>
        <w:tc>
          <w:tcPr>
            <w:tcW w:w="1887" w:type="dxa"/>
          </w:tcPr>
          <w:p w:rsidR="00D21650" w:rsidRDefault="00D21650">
            <w:pPr>
              <w:ind w:left="57" w:right="34" w:firstLine="567"/>
              <w:jc w:val="left"/>
              <w:rPr>
                <w:sz w:val="20"/>
                <w:lang w:eastAsia="ar-SA"/>
              </w:rPr>
            </w:pPr>
          </w:p>
        </w:tc>
        <w:tc>
          <w:tcPr>
            <w:tcW w:w="1509" w:type="dxa"/>
          </w:tcPr>
          <w:p w:rsidR="00D21650" w:rsidRDefault="00D21650">
            <w:pPr>
              <w:ind w:left="57" w:right="34" w:firstLine="567"/>
              <w:jc w:val="left"/>
              <w:rPr>
                <w:sz w:val="20"/>
                <w:lang w:eastAsia="ar-SA"/>
              </w:rPr>
            </w:pPr>
          </w:p>
        </w:tc>
        <w:tc>
          <w:tcPr>
            <w:tcW w:w="1297" w:type="dxa"/>
          </w:tcPr>
          <w:p w:rsidR="00D21650" w:rsidRDefault="00D21650">
            <w:pPr>
              <w:ind w:left="57" w:right="34" w:firstLine="567"/>
              <w:jc w:val="left"/>
              <w:rPr>
                <w:sz w:val="20"/>
                <w:lang w:eastAsia="ar-SA"/>
              </w:rPr>
            </w:pPr>
          </w:p>
        </w:tc>
      </w:tr>
      <w:tr w:rsidR="00D21650">
        <w:tc>
          <w:tcPr>
            <w:tcW w:w="585" w:type="dxa"/>
          </w:tcPr>
          <w:p w:rsidR="00D21650" w:rsidRDefault="001863FA">
            <w:pPr>
              <w:ind w:right="34" w:firstLine="567"/>
              <w:jc w:val="left"/>
              <w:rPr>
                <w:sz w:val="20"/>
                <w:lang w:eastAsia="ar-SA"/>
              </w:rPr>
            </w:pPr>
            <w:r>
              <w:rPr>
                <w:bCs/>
                <w:sz w:val="20"/>
                <w:lang w:eastAsia="ar-SA"/>
              </w:rPr>
              <w:t>…</w:t>
            </w:r>
          </w:p>
        </w:tc>
        <w:tc>
          <w:tcPr>
            <w:tcW w:w="2660" w:type="dxa"/>
          </w:tcPr>
          <w:p w:rsidR="00D21650" w:rsidRDefault="00D21650">
            <w:pPr>
              <w:ind w:left="57" w:right="34" w:firstLine="567"/>
              <w:jc w:val="left"/>
              <w:rPr>
                <w:sz w:val="20"/>
                <w:lang w:eastAsia="ar-SA"/>
              </w:rPr>
            </w:pPr>
          </w:p>
        </w:tc>
        <w:tc>
          <w:tcPr>
            <w:tcW w:w="2483" w:type="dxa"/>
          </w:tcPr>
          <w:p w:rsidR="00D21650" w:rsidRDefault="00D21650">
            <w:pPr>
              <w:ind w:left="57" w:right="34" w:firstLine="567"/>
              <w:jc w:val="left"/>
              <w:rPr>
                <w:sz w:val="20"/>
                <w:lang w:eastAsia="ar-SA"/>
              </w:rPr>
            </w:pPr>
          </w:p>
        </w:tc>
        <w:tc>
          <w:tcPr>
            <w:tcW w:w="1887" w:type="dxa"/>
          </w:tcPr>
          <w:p w:rsidR="00D21650" w:rsidRDefault="00D21650">
            <w:pPr>
              <w:ind w:left="57" w:right="34" w:firstLine="567"/>
              <w:jc w:val="left"/>
              <w:rPr>
                <w:sz w:val="20"/>
                <w:lang w:eastAsia="ar-SA"/>
              </w:rPr>
            </w:pPr>
          </w:p>
        </w:tc>
        <w:tc>
          <w:tcPr>
            <w:tcW w:w="1509" w:type="dxa"/>
          </w:tcPr>
          <w:p w:rsidR="00D21650" w:rsidRDefault="00D21650">
            <w:pPr>
              <w:ind w:left="57" w:right="34" w:firstLine="567"/>
              <w:jc w:val="left"/>
              <w:rPr>
                <w:sz w:val="20"/>
                <w:lang w:eastAsia="ar-SA"/>
              </w:rPr>
            </w:pPr>
          </w:p>
        </w:tc>
        <w:tc>
          <w:tcPr>
            <w:tcW w:w="1297" w:type="dxa"/>
          </w:tcPr>
          <w:p w:rsidR="00D21650" w:rsidRDefault="00D21650">
            <w:pPr>
              <w:ind w:left="57" w:right="34" w:firstLine="567"/>
              <w:jc w:val="left"/>
              <w:rPr>
                <w:sz w:val="20"/>
                <w:lang w:eastAsia="ar-SA"/>
              </w:rPr>
            </w:pPr>
          </w:p>
        </w:tc>
      </w:tr>
      <w:tr w:rsidR="00D21650">
        <w:tc>
          <w:tcPr>
            <w:tcW w:w="5728" w:type="dxa"/>
            <w:gridSpan w:val="3"/>
          </w:tcPr>
          <w:p w:rsidR="00D21650" w:rsidRDefault="001863FA">
            <w:pPr>
              <w:ind w:left="57" w:right="34" w:firstLine="567"/>
              <w:jc w:val="left"/>
              <w:rPr>
                <w:b/>
                <w:sz w:val="20"/>
                <w:lang w:eastAsia="ar-SA"/>
              </w:rPr>
            </w:pPr>
            <w:r>
              <w:rPr>
                <w:b/>
                <w:bCs/>
                <w:sz w:val="20"/>
                <w:lang w:eastAsia="ar-SA"/>
              </w:rPr>
              <w:t>ИТОГО</w:t>
            </w:r>
          </w:p>
        </w:tc>
        <w:tc>
          <w:tcPr>
            <w:tcW w:w="1887" w:type="dxa"/>
          </w:tcPr>
          <w:p w:rsidR="00D21650" w:rsidRDefault="00D21650">
            <w:pPr>
              <w:ind w:left="57" w:right="34" w:firstLine="567"/>
              <w:jc w:val="left"/>
              <w:rPr>
                <w:b/>
                <w:sz w:val="20"/>
                <w:lang w:eastAsia="ar-SA"/>
              </w:rPr>
            </w:pPr>
          </w:p>
        </w:tc>
        <w:tc>
          <w:tcPr>
            <w:tcW w:w="1509" w:type="dxa"/>
          </w:tcPr>
          <w:p w:rsidR="00D21650" w:rsidRDefault="00D21650">
            <w:pPr>
              <w:ind w:left="57" w:right="34" w:firstLine="567"/>
              <w:jc w:val="left"/>
              <w:rPr>
                <w:b/>
                <w:sz w:val="20"/>
                <w:lang w:eastAsia="ar-SA"/>
              </w:rPr>
            </w:pPr>
          </w:p>
        </w:tc>
        <w:tc>
          <w:tcPr>
            <w:tcW w:w="1297" w:type="dxa"/>
          </w:tcPr>
          <w:p w:rsidR="00D21650" w:rsidRDefault="001863FA">
            <w:pPr>
              <w:ind w:left="57" w:right="34" w:hanging="23"/>
              <w:jc w:val="left"/>
              <w:rPr>
                <w:b/>
                <w:sz w:val="20"/>
                <w:lang w:eastAsia="ar-SA"/>
              </w:rPr>
            </w:pPr>
            <w:r>
              <w:rPr>
                <w:b/>
                <w:bCs/>
                <w:sz w:val="20"/>
                <w:lang w:eastAsia="ar-SA"/>
              </w:rPr>
              <w:t>100%</w:t>
            </w:r>
          </w:p>
        </w:tc>
      </w:tr>
    </w:tbl>
    <w:p w:rsidR="00D21650" w:rsidRDefault="00D21650">
      <w:pPr>
        <w:ind w:right="34"/>
        <w:jc w:val="left"/>
        <w:rPr>
          <w:b/>
          <w:caps/>
          <w:sz w:val="26"/>
        </w:rPr>
      </w:pPr>
    </w:p>
    <w:p w:rsidR="00D21650" w:rsidRDefault="001863FA">
      <w:pPr>
        <w:ind w:right="34" w:firstLine="567"/>
        <w:jc w:val="left"/>
        <w:rPr>
          <w:sz w:val="22"/>
          <w:szCs w:val="28"/>
          <w:lang w:eastAsia="ar-SA"/>
        </w:rPr>
      </w:pPr>
      <w:r>
        <w:rPr>
          <w:bCs/>
          <w:sz w:val="22"/>
          <w:szCs w:val="22"/>
          <w:lang w:eastAsia="ar-SA"/>
        </w:rPr>
        <w:t>____________________________________                 ______________________</w:t>
      </w:r>
    </w:p>
    <w:p w:rsidR="00D21650" w:rsidRDefault="001863FA">
      <w:pPr>
        <w:ind w:right="34" w:firstLine="567"/>
        <w:jc w:val="left"/>
        <w:rPr>
          <w:sz w:val="20"/>
          <w:szCs w:val="22"/>
          <w:lang w:eastAsia="ar-SA"/>
        </w:rPr>
      </w:pPr>
      <w:r>
        <w:rPr>
          <w:bCs/>
          <w:sz w:val="18"/>
          <w:lang w:eastAsia="ar-SA"/>
        </w:rPr>
        <w:t xml:space="preserve">       (Подпись уполномоченного представителя)                          (Имя и должность подписавшего</w:t>
      </w:r>
      <w:r>
        <w:rPr>
          <w:bCs/>
          <w:sz w:val="20"/>
          <w:lang w:eastAsia="ar-SA"/>
        </w:rPr>
        <w:t>)</w:t>
      </w:r>
    </w:p>
    <w:p w:rsidR="00D21650" w:rsidRDefault="00D21650">
      <w:pPr>
        <w:ind w:right="34" w:firstLine="567"/>
        <w:jc w:val="left"/>
        <w:rPr>
          <w:sz w:val="22"/>
          <w:szCs w:val="22"/>
          <w:lang w:eastAsia="ar-SA"/>
        </w:rPr>
      </w:pPr>
    </w:p>
    <w:p w:rsidR="00D21650" w:rsidRDefault="001863FA">
      <w:pPr>
        <w:ind w:right="34" w:firstLine="567"/>
        <w:jc w:val="left"/>
        <w:rPr>
          <w:b/>
          <w:bCs/>
          <w:sz w:val="22"/>
          <w:szCs w:val="22"/>
          <w:lang w:eastAsia="ar-SA"/>
        </w:rPr>
      </w:pPr>
      <w:r>
        <w:rPr>
          <w:b/>
          <w:bCs/>
          <w:sz w:val="22"/>
          <w:szCs w:val="22"/>
          <w:lang w:eastAsia="ar-SA"/>
        </w:rPr>
        <w:t>М.П.</w:t>
      </w:r>
    </w:p>
    <w:p w:rsidR="00D21650" w:rsidRDefault="00D21650">
      <w:pPr>
        <w:ind w:right="34" w:firstLine="567"/>
        <w:jc w:val="left"/>
        <w:rPr>
          <w:b/>
          <w:bCs/>
          <w:sz w:val="22"/>
          <w:szCs w:val="22"/>
          <w:lang w:eastAsia="ar-SA"/>
        </w:rPr>
      </w:pPr>
    </w:p>
    <w:p w:rsidR="00D21650" w:rsidRDefault="001863FA">
      <w:pPr>
        <w:spacing w:after="0"/>
        <w:ind w:right="34"/>
        <w:jc w:val="left"/>
        <w:rPr>
          <w:b/>
          <w:sz w:val="20"/>
          <w:szCs w:val="20"/>
        </w:rPr>
      </w:pPr>
      <w:r>
        <w:rPr>
          <w:b/>
          <w:sz w:val="20"/>
          <w:szCs w:val="20"/>
        </w:rPr>
        <w:t>Инструкции по заполнению:</w:t>
      </w:r>
    </w:p>
    <w:p w:rsidR="00D21650" w:rsidRDefault="001863FA" w:rsidP="00C447A1">
      <w:pPr>
        <w:widowControl w:val="0"/>
        <w:numPr>
          <w:ilvl w:val="3"/>
          <w:numId w:val="46"/>
        </w:numPr>
        <w:tabs>
          <w:tab w:val="left" w:pos="426"/>
        </w:tabs>
        <w:spacing w:after="0"/>
        <w:ind w:left="0" w:right="34" w:firstLine="0"/>
        <w:rPr>
          <w:sz w:val="20"/>
          <w:szCs w:val="20"/>
        </w:rPr>
      </w:pPr>
      <w:r>
        <w:rPr>
          <w:sz w:val="20"/>
          <w:szCs w:val="20"/>
        </w:rPr>
        <w:t>Участник приводит номер и дату письма о подаче оферты, приложением к которому является данная справка.</w:t>
      </w:r>
    </w:p>
    <w:p w:rsidR="00D21650" w:rsidRDefault="001863FA" w:rsidP="00C447A1">
      <w:pPr>
        <w:widowControl w:val="0"/>
        <w:numPr>
          <w:ilvl w:val="3"/>
          <w:numId w:val="46"/>
        </w:numPr>
        <w:tabs>
          <w:tab w:val="left" w:pos="426"/>
        </w:tabs>
        <w:spacing w:after="0"/>
        <w:ind w:left="0" w:right="34" w:firstLine="0"/>
        <w:rPr>
          <w:sz w:val="20"/>
          <w:szCs w:val="20"/>
        </w:rPr>
      </w:pPr>
      <w:r>
        <w:rPr>
          <w:sz w:val="20"/>
          <w:szCs w:val="20"/>
        </w:rPr>
        <w:t>Участник указывает свое фирменное наименование (в т.ч. организационно-правовую форму) и свой адрес.</w:t>
      </w:r>
    </w:p>
    <w:p w:rsidR="00D21650" w:rsidRDefault="001863FA" w:rsidP="00C447A1">
      <w:pPr>
        <w:widowControl w:val="0"/>
        <w:numPr>
          <w:ilvl w:val="3"/>
          <w:numId w:val="46"/>
        </w:numPr>
        <w:tabs>
          <w:tab w:val="left" w:pos="426"/>
        </w:tabs>
        <w:spacing w:after="0"/>
        <w:ind w:left="0" w:right="34" w:firstLine="0"/>
        <w:rPr>
          <w:sz w:val="20"/>
          <w:szCs w:val="20"/>
        </w:rPr>
      </w:pPr>
      <w:r>
        <w:rPr>
          <w:sz w:val="20"/>
          <w:szCs w:val="20"/>
        </w:rPr>
        <w:t>В данной форме участник указывает:</w:t>
      </w:r>
    </w:p>
    <w:p w:rsidR="00D21650" w:rsidRDefault="001863FA">
      <w:pPr>
        <w:tabs>
          <w:tab w:val="left" w:pos="426"/>
        </w:tabs>
        <w:spacing w:after="0"/>
        <w:ind w:right="34"/>
        <w:rPr>
          <w:sz w:val="20"/>
          <w:szCs w:val="20"/>
        </w:rPr>
      </w:pPr>
      <w:r>
        <w:rPr>
          <w:sz w:val="20"/>
          <w:szCs w:val="20"/>
        </w:rPr>
        <w:t>- перечень, долю в процентном выражении и стоимость выполняемых участником и каждым субподрядчиком (соисполнителем/сопоставщиком) поставок, работ, услуг;</w:t>
      </w:r>
    </w:p>
    <w:p w:rsidR="00D21650" w:rsidRDefault="001863FA">
      <w:pPr>
        <w:tabs>
          <w:tab w:val="left" w:pos="426"/>
        </w:tabs>
        <w:spacing w:after="0"/>
        <w:ind w:right="34"/>
        <w:rPr>
          <w:sz w:val="20"/>
          <w:szCs w:val="20"/>
        </w:rPr>
      </w:pPr>
      <w:r>
        <w:rPr>
          <w:sz w:val="20"/>
          <w:szCs w:val="20"/>
        </w:rPr>
        <w:t>- сроки выполнения поставок, работ, услуг участником и каждым субподрядчиком(соисполнителем/сопоставщиком);</w:t>
      </w:r>
    </w:p>
    <w:p w:rsidR="00D21650" w:rsidRDefault="001863FA" w:rsidP="00C447A1">
      <w:pPr>
        <w:widowControl w:val="0"/>
        <w:numPr>
          <w:ilvl w:val="3"/>
          <w:numId w:val="46"/>
        </w:numPr>
        <w:tabs>
          <w:tab w:val="left" w:pos="426"/>
        </w:tabs>
        <w:spacing w:after="0"/>
        <w:ind w:left="0" w:right="34" w:firstLine="0"/>
        <w:rPr>
          <w:sz w:val="20"/>
          <w:szCs w:val="20"/>
        </w:rPr>
      </w:pPr>
      <w:r>
        <w:rPr>
          <w:sz w:val="20"/>
          <w:szCs w:val="20"/>
        </w:rPr>
        <w:t>К данной форме участник должен приложить подписанные с двух сторон соглашения о намерениях заключить договор, с указанием перечня, объема, стоимости и сроков выполнения возлагаемых на субподрядчика поставок, работ, услуг.</w:t>
      </w:r>
    </w:p>
    <w:p w:rsidR="00D21650" w:rsidRDefault="001863FA" w:rsidP="00C447A1">
      <w:pPr>
        <w:widowControl w:val="0"/>
        <w:numPr>
          <w:ilvl w:val="3"/>
          <w:numId w:val="46"/>
        </w:numPr>
        <w:tabs>
          <w:tab w:val="left" w:pos="426"/>
        </w:tabs>
        <w:spacing w:after="0"/>
        <w:ind w:left="0" w:right="34" w:firstLine="0"/>
        <w:rPr>
          <w:sz w:val="20"/>
          <w:szCs w:val="20"/>
        </w:rPr>
      </w:pPr>
      <w:r>
        <w:rPr>
          <w:sz w:val="20"/>
          <w:szCs w:val="20"/>
        </w:rPr>
        <w:t>По закупкам ПИР и СМР данная форма заполняется как в случае привлечения участником субподрядчиков, так и в случае не привлечения субподрядчиков; в последнем случае в таблицах приводятся слова «Субподрядчики не привлекаются». По остальным категориям закупок предоставляется только в случае привлечения субподрядчиков/соисполнителей/сопоставщиков.</w:t>
      </w:r>
    </w:p>
    <w:p w:rsidR="00D21650" w:rsidRDefault="001863FA">
      <w:pPr>
        <w:tabs>
          <w:tab w:val="left" w:pos="1134"/>
        </w:tabs>
        <w:spacing w:after="0"/>
        <w:ind w:left="720"/>
        <w:rPr>
          <w:sz w:val="20"/>
          <w:szCs w:val="20"/>
        </w:rPr>
      </w:pPr>
      <w:r>
        <w:rPr>
          <w:sz w:val="20"/>
          <w:szCs w:val="20"/>
        </w:rPr>
        <w:br w:type="page" w:clear="all"/>
      </w:r>
    </w:p>
    <w:p w:rsidR="00D21650" w:rsidRDefault="001863FA">
      <w:pPr>
        <w:pStyle w:val="21"/>
        <w:pageBreakBefore/>
        <w:tabs>
          <w:tab w:val="clear" w:pos="576"/>
        </w:tabs>
        <w:spacing w:after="0"/>
        <w:ind w:left="567" w:firstLine="0"/>
        <w:rPr>
          <w:caps/>
          <w:sz w:val="24"/>
          <w:szCs w:val="24"/>
        </w:rPr>
      </w:pPr>
      <w:bookmarkStart w:id="233" w:name="_Toc83598113"/>
      <w:r>
        <w:rPr>
          <w:caps/>
          <w:sz w:val="24"/>
          <w:szCs w:val="24"/>
        </w:rPr>
        <w:t>ФОРМА 1</w:t>
      </w:r>
      <w:r w:rsidR="002305C9">
        <w:rPr>
          <w:caps/>
          <w:sz w:val="24"/>
          <w:szCs w:val="24"/>
        </w:rPr>
        <w:t>2</w:t>
      </w:r>
      <w:r>
        <w:rPr>
          <w:caps/>
          <w:sz w:val="24"/>
          <w:szCs w:val="24"/>
        </w:rPr>
        <w:t>. Сведения о распределении объемов поставок, работ (услуг) между членами коллективного участника</w:t>
      </w:r>
      <w:bookmarkEnd w:id="233"/>
    </w:p>
    <w:p w:rsidR="00D21650" w:rsidRDefault="00D21650"/>
    <w:p w:rsidR="00D21650" w:rsidRDefault="001863FA">
      <w:pPr>
        <w:ind w:right="34" w:firstLine="709"/>
        <w:jc w:val="center"/>
        <w:outlineLvl w:val="1"/>
        <w:rPr>
          <w:b/>
          <w:bCs/>
          <w:iCs/>
          <w:sz w:val="28"/>
          <w:szCs w:val="28"/>
        </w:rPr>
      </w:pPr>
      <w:bookmarkStart w:id="234" w:name="_Toc83598114"/>
      <w:r>
        <w:rPr>
          <w:b/>
          <w:bCs/>
          <w:iCs/>
          <w:lang w:eastAsia="ar-SA"/>
        </w:rPr>
        <w:t>Сведения о распределении</w:t>
      </w:r>
      <w:r>
        <w:rPr>
          <w:b/>
          <w:bCs/>
          <w:iCs/>
        </w:rPr>
        <w:t xml:space="preserve"> выполнения объемов поставок, работ, услуг между коллективными участниками</w:t>
      </w:r>
      <w:bookmarkEnd w:id="234"/>
    </w:p>
    <w:p w:rsidR="00D21650" w:rsidRDefault="00D21650">
      <w:pPr>
        <w:ind w:right="34" w:firstLine="567"/>
        <w:jc w:val="left"/>
        <w:rPr>
          <w:bCs/>
          <w:sz w:val="10"/>
          <w:szCs w:val="10"/>
        </w:rPr>
      </w:pPr>
    </w:p>
    <w:p w:rsidR="00D21650" w:rsidRDefault="00D21650">
      <w:pPr>
        <w:ind w:right="34" w:firstLine="567"/>
        <w:jc w:val="left"/>
        <w:rPr>
          <w:b/>
          <w:bCs/>
          <w:sz w:val="10"/>
          <w:szCs w:val="10"/>
        </w:rPr>
      </w:pPr>
    </w:p>
    <w:p w:rsidR="00D21650" w:rsidRDefault="001863FA">
      <w:pPr>
        <w:ind w:firstLine="709"/>
        <w:rPr>
          <w:highlight w:val="white"/>
        </w:rPr>
      </w:pPr>
      <w:r>
        <w:rPr>
          <w:highlight w:val="white"/>
        </w:rPr>
        <w:t>«_____»__________года №______</w:t>
      </w:r>
    </w:p>
    <w:p w:rsidR="00D21650" w:rsidRDefault="001863FA">
      <w:pPr>
        <w:ind w:right="34" w:firstLine="709"/>
        <w:jc w:val="left"/>
        <w:outlineLvl w:val="1"/>
        <w:rPr>
          <w:bCs/>
          <w:highlight w:val="white"/>
        </w:rPr>
      </w:pPr>
      <w:bookmarkStart w:id="235" w:name="_Toc83598115"/>
      <w:r>
        <w:rPr>
          <w:bCs/>
          <w:highlight w:val="white"/>
        </w:rPr>
        <w:t>Способ и наименование закупки, с указанием № на ЭП ________________</w:t>
      </w:r>
      <w:bookmarkEnd w:id="235"/>
    </w:p>
    <w:p w:rsidR="00D21650" w:rsidRDefault="001863FA">
      <w:pPr>
        <w:ind w:right="34" w:firstLine="709"/>
        <w:jc w:val="left"/>
        <w:outlineLvl w:val="1"/>
        <w:rPr>
          <w:bCs/>
          <w:iCs/>
          <w:szCs w:val="28"/>
        </w:rPr>
      </w:pPr>
      <w:bookmarkStart w:id="236" w:name="_Toc83598116"/>
      <w:r>
        <w:rPr>
          <w:bCs/>
          <w:iCs/>
          <w:szCs w:val="28"/>
          <w:highlight w:val="white"/>
        </w:rPr>
        <w:t xml:space="preserve">Наименование </w:t>
      </w:r>
      <w:r>
        <w:rPr>
          <w:bCs/>
          <w:iCs/>
          <w:szCs w:val="28"/>
        </w:rPr>
        <w:t>участника  __________________________________________</w:t>
      </w:r>
      <w:bookmarkEnd w:id="236"/>
    </w:p>
    <w:p w:rsidR="00D21650" w:rsidRDefault="00D21650">
      <w:pPr>
        <w:ind w:right="34" w:firstLine="567"/>
        <w:jc w:val="left"/>
        <w:rPr>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59"/>
        <w:gridCol w:w="2364"/>
        <w:gridCol w:w="2233"/>
        <w:gridCol w:w="1734"/>
        <w:gridCol w:w="1447"/>
        <w:gridCol w:w="1258"/>
      </w:tblGrid>
      <w:tr w:rsidR="00D21650">
        <w:trPr>
          <w:cantSplit/>
        </w:trPr>
        <w:tc>
          <w:tcPr>
            <w:tcW w:w="585" w:type="dxa"/>
            <w:vMerge w:val="restart"/>
            <w:vAlign w:val="center"/>
          </w:tcPr>
          <w:p w:rsidR="00D21650" w:rsidRDefault="001863FA">
            <w:pPr>
              <w:ind w:right="34"/>
              <w:jc w:val="center"/>
              <w:rPr>
                <w:sz w:val="20"/>
              </w:rPr>
            </w:pPr>
            <w:r>
              <w:rPr>
                <w:sz w:val="20"/>
              </w:rPr>
              <w:t>№ п/п</w:t>
            </w:r>
          </w:p>
        </w:tc>
        <w:tc>
          <w:tcPr>
            <w:tcW w:w="2660" w:type="dxa"/>
            <w:vMerge w:val="restart"/>
            <w:vAlign w:val="center"/>
          </w:tcPr>
          <w:p w:rsidR="00D21650" w:rsidRDefault="001863FA">
            <w:pPr>
              <w:ind w:right="34"/>
              <w:jc w:val="center"/>
              <w:rPr>
                <w:sz w:val="20"/>
              </w:rPr>
            </w:pPr>
            <w:r>
              <w:rPr>
                <w:sz w:val="20"/>
              </w:rPr>
              <w:t>Наименование поставок, работ, услуг</w:t>
            </w:r>
          </w:p>
        </w:tc>
        <w:tc>
          <w:tcPr>
            <w:tcW w:w="2483" w:type="dxa"/>
            <w:vMerge w:val="restart"/>
            <w:vAlign w:val="center"/>
          </w:tcPr>
          <w:p w:rsidR="00D21650" w:rsidRDefault="001863FA">
            <w:pPr>
              <w:ind w:right="34"/>
              <w:jc w:val="center"/>
              <w:rPr>
                <w:sz w:val="20"/>
              </w:rPr>
            </w:pPr>
            <w:r>
              <w:rPr>
                <w:sz w:val="20"/>
              </w:rPr>
              <w:t>Наименование организации, выполняющий данный объем поставок, работ, услуг</w:t>
            </w:r>
          </w:p>
        </w:tc>
        <w:tc>
          <w:tcPr>
            <w:tcW w:w="1887" w:type="dxa"/>
            <w:vMerge w:val="restart"/>
            <w:vAlign w:val="center"/>
          </w:tcPr>
          <w:p w:rsidR="00D21650" w:rsidRDefault="001863FA">
            <w:pPr>
              <w:ind w:right="34"/>
              <w:jc w:val="center"/>
              <w:rPr>
                <w:sz w:val="20"/>
              </w:rPr>
            </w:pPr>
            <w:r>
              <w:rPr>
                <w:sz w:val="20"/>
              </w:rPr>
              <w:t>Сроки выполнения поставок, работ, услуг</w:t>
            </w:r>
          </w:p>
        </w:tc>
        <w:tc>
          <w:tcPr>
            <w:tcW w:w="2806" w:type="dxa"/>
            <w:gridSpan w:val="2"/>
            <w:vAlign w:val="center"/>
          </w:tcPr>
          <w:p w:rsidR="00D21650" w:rsidRDefault="001863FA">
            <w:pPr>
              <w:ind w:right="34"/>
              <w:jc w:val="center"/>
              <w:rPr>
                <w:sz w:val="20"/>
              </w:rPr>
            </w:pPr>
            <w:r>
              <w:rPr>
                <w:sz w:val="20"/>
              </w:rPr>
              <w:t>Стоимость поставок, работ, услуг</w:t>
            </w:r>
          </w:p>
        </w:tc>
      </w:tr>
      <w:tr w:rsidR="00D21650">
        <w:trPr>
          <w:cantSplit/>
        </w:trPr>
        <w:tc>
          <w:tcPr>
            <w:tcW w:w="585" w:type="dxa"/>
            <w:vMerge/>
            <w:vAlign w:val="center"/>
          </w:tcPr>
          <w:p w:rsidR="00D21650" w:rsidRDefault="00D21650">
            <w:pPr>
              <w:ind w:right="34"/>
              <w:jc w:val="center"/>
              <w:rPr>
                <w:sz w:val="20"/>
              </w:rPr>
            </w:pPr>
          </w:p>
        </w:tc>
        <w:tc>
          <w:tcPr>
            <w:tcW w:w="2660" w:type="dxa"/>
            <w:vMerge/>
            <w:vAlign w:val="center"/>
          </w:tcPr>
          <w:p w:rsidR="00D21650" w:rsidRDefault="00D21650">
            <w:pPr>
              <w:ind w:right="34"/>
              <w:jc w:val="center"/>
              <w:rPr>
                <w:sz w:val="20"/>
              </w:rPr>
            </w:pPr>
          </w:p>
        </w:tc>
        <w:tc>
          <w:tcPr>
            <w:tcW w:w="2483" w:type="dxa"/>
            <w:vMerge/>
            <w:vAlign w:val="center"/>
          </w:tcPr>
          <w:p w:rsidR="00D21650" w:rsidRDefault="00D21650">
            <w:pPr>
              <w:ind w:right="34"/>
              <w:jc w:val="center"/>
              <w:rPr>
                <w:sz w:val="20"/>
              </w:rPr>
            </w:pPr>
          </w:p>
        </w:tc>
        <w:tc>
          <w:tcPr>
            <w:tcW w:w="1887" w:type="dxa"/>
            <w:vMerge/>
            <w:vAlign w:val="center"/>
          </w:tcPr>
          <w:p w:rsidR="00D21650" w:rsidRDefault="00D21650">
            <w:pPr>
              <w:ind w:right="34"/>
              <w:jc w:val="center"/>
              <w:rPr>
                <w:sz w:val="20"/>
              </w:rPr>
            </w:pPr>
          </w:p>
        </w:tc>
        <w:tc>
          <w:tcPr>
            <w:tcW w:w="1509" w:type="dxa"/>
            <w:vAlign w:val="center"/>
          </w:tcPr>
          <w:p w:rsidR="00D21650" w:rsidRDefault="001863FA">
            <w:pPr>
              <w:ind w:right="34"/>
              <w:jc w:val="center"/>
              <w:rPr>
                <w:sz w:val="20"/>
              </w:rPr>
            </w:pPr>
            <w:r>
              <w:rPr>
                <w:sz w:val="20"/>
              </w:rPr>
              <w:t>в денежном выражении, руб.</w:t>
            </w:r>
          </w:p>
          <w:p w:rsidR="00D21650" w:rsidRDefault="001863FA">
            <w:pPr>
              <w:ind w:right="34"/>
              <w:jc w:val="center"/>
              <w:rPr>
                <w:sz w:val="20"/>
              </w:rPr>
            </w:pPr>
            <w:r>
              <w:rPr>
                <w:sz w:val="20"/>
              </w:rPr>
              <w:t>(без НДС)</w:t>
            </w:r>
          </w:p>
        </w:tc>
        <w:tc>
          <w:tcPr>
            <w:tcW w:w="1297" w:type="dxa"/>
            <w:vAlign w:val="center"/>
          </w:tcPr>
          <w:p w:rsidR="00D21650" w:rsidRDefault="001863FA">
            <w:pPr>
              <w:ind w:right="34"/>
              <w:jc w:val="center"/>
              <w:rPr>
                <w:sz w:val="20"/>
              </w:rPr>
            </w:pPr>
            <w:r>
              <w:rPr>
                <w:sz w:val="20"/>
              </w:rPr>
              <w:t>в % от общей стоимости поставок, работ, услуг</w:t>
            </w:r>
          </w:p>
        </w:tc>
      </w:tr>
      <w:tr w:rsidR="00D21650">
        <w:tc>
          <w:tcPr>
            <w:tcW w:w="585" w:type="dxa"/>
          </w:tcPr>
          <w:p w:rsidR="00D21650" w:rsidRDefault="00D21650">
            <w:pPr>
              <w:tabs>
                <w:tab w:val="num" w:pos="0"/>
              </w:tabs>
              <w:ind w:right="34" w:firstLine="709"/>
              <w:jc w:val="left"/>
              <w:rPr>
                <w:bCs/>
                <w:sz w:val="20"/>
              </w:rPr>
            </w:pPr>
          </w:p>
        </w:tc>
        <w:tc>
          <w:tcPr>
            <w:tcW w:w="2660" w:type="dxa"/>
          </w:tcPr>
          <w:p w:rsidR="00D21650" w:rsidRDefault="00D21650">
            <w:pPr>
              <w:ind w:left="57" w:right="34" w:firstLine="709"/>
              <w:jc w:val="left"/>
              <w:rPr>
                <w:bCs/>
                <w:sz w:val="20"/>
              </w:rPr>
            </w:pPr>
          </w:p>
        </w:tc>
        <w:tc>
          <w:tcPr>
            <w:tcW w:w="2483" w:type="dxa"/>
          </w:tcPr>
          <w:p w:rsidR="00D21650" w:rsidRDefault="00D21650">
            <w:pPr>
              <w:ind w:left="57" w:right="34" w:firstLine="709"/>
              <w:jc w:val="left"/>
              <w:rPr>
                <w:bCs/>
                <w:sz w:val="20"/>
              </w:rPr>
            </w:pPr>
          </w:p>
        </w:tc>
        <w:tc>
          <w:tcPr>
            <w:tcW w:w="1887" w:type="dxa"/>
          </w:tcPr>
          <w:p w:rsidR="00D21650" w:rsidRDefault="00D21650">
            <w:pPr>
              <w:ind w:left="57" w:right="34" w:firstLine="709"/>
              <w:jc w:val="left"/>
              <w:rPr>
                <w:bCs/>
                <w:sz w:val="20"/>
              </w:rPr>
            </w:pPr>
          </w:p>
        </w:tc>
        <w:tc>
          <w:tcPr>
            <w:tcW w:w="1509" w:type="dxa"/>
          </w:tcPr>
          <w:p w:rsidR="00D21650" w:rsidRDefault="00D21650">
            <w:pPr>
              <w:ind w:left="57" w:right="34" w:firstLine="709"/>
              <w:jc w:val="left"/>
              <w:rPr>
                <w:bCs/>
                <w:sz w:val="20"/>
              </w:rPr>
            </w:pPr>
          </w:p>
        </w:tc>
        <w:tc>
          <w:tcPr>
            <w:tcW w:w="1297" w:type="dxa"/>
          </w:tcPr>
          <w:p w:rsidR="00D21650" w:rsidRDefault="00D21650">
            <w:pPr>
              <w:ind w:left="57" w:right="34" w:firstLine="709"/>
              <w:jc w:val="left"/>
              <w:rPr>
                <w:bCs/>
                <w:sz w:val="20"/>
              </w:rPr>
            </w:pPr>
          </w:p>
        </w:tc>
      </w:tr>
      <w:tr w:rsidR="00D21650">
        <w:tc>
          <w:tcPr>
            <w:tcW w:w="585" w:type="dxa"/>
          </w:tcPr>
          <w:p w:rsidR="00D21650" w:rsidRDefault="00D21650">
            <w:pPr>
              <w:tabs>
                <w:tab w:val="num" w:pos="0"/>
              </w:tabs>
              <w:ind w:right="34" w:firstLine="709"/>
              <w:jc w:val="left"/>
              <w:rPr>
                <w:bCs/>
                <w:sz w:val="20"/>
              </w:rPr>
            </w:pPr>
          </w:p>
        </w:tc>
        <w:tc>
          <w:tcPr>
            <w:tcW w:w="2660" w:type="dxa"/>
          </w:tcPr>
          <w:p w:rsidR="00D21650" w:rsidRDefault="00D21650">
            <w:pPr>
              <w:ind w:left="57" w:right="34" w:firstLine="709"/>
              <w:jc w:val="left"/>
              <w:rPr>
                <w:bCs/>
                <w:sz w:val="20"/>
              </w:rPr>
            </w:pPr>
          </w:p>
        </w:tc>
        <w:tc>
          <w:tcPr>
            <w:tcW w:w="2483" w:type="dxa"/>
          </w:tcPr>
          <w:p w:rsidR="00D21650" w:rsidRDefault="00D21650">
            <w:pPr>
              <w:ind w:left="57" w:right="34" w:firstLine="709"/>
              <w:jc w:val="left"/>
              <w:rPr>
                <w:bCs/>
                <w:sz w:val="20"/>
              </w:rPr>
            </w:pPr>
          </w:p>
        </w:tc>
        <w:tc>
          <w:tcPr>
            <w:tcW w:w="1887" w:type="dxa"/>
          </w:tcPr>
          <w:p w:rsidR="00D21650" w:rsidRDefault="00D21650">
            <w:pPr>
              <w:ind w:left="57" w:right="34" w:firstLine="709"/>
              <w:jc w:val="left"/>
              <w:rPr>
                <w:bCs/>
                <w:sz w:val="20"/>
              </w:rPr>
            </w:pPr>
          </w:p>
        </w:tc>
        <w:tc>
          <w:tcPr>
            <w:tcW w:w="1509" w:type="dxa"/>
          </w:tcPr>
          <w:p w:rsidR="00D21650" w:rsidRDefault="00D21650">
            <w:pPr>
              <w:ind w:left="57" w:right="34" w:firstLine="709"/>
              <w:jc w:val="left"/>
              <w:rPr>
                <w:bCs/>
                <w:sz w:val="20"/>
              </w:rPr>
            </w:pPr>
          </w:p>
        </w:tc>
        <w:tc>
          <w:tcPr>
            <w:tcW w:w="1297" w:type="dxa"/>
          </w:tcPr>
          <w:p w:rsidR="00D21650" w:rsidRDefault="00D21650">
            <w:pPr>
              <w:ind w:left="57" w:right="34" w:firstLine="709"/>
              <w:jc w:val="left"/>
              <w:rPr>
                <w:bCs/>
                <w:sz w:val="20"/>
              </w:rPr>
            </w:pPr>
          </w:p>
        </w:tc>
      </w:tr>
      <w:tr w:rsidR="00D21650">
        <w:tc>
          <w:tcPr>
            <w:tcW w:w="585" w:type="dxa"/>
          </w:tcPr>
          <w:p w:rsidR="00D21650" w:rsidRDefault="001863FA">
            <w:pPr>
              <w:ind w:right="34" w:firstLine="709"/>
              <w:jc w:val="left"/>
              <w:rPr>
                <w:bCs/>
                <w:sz w:val="20"/>
              </w:rPr>
            </w:pPr>
            <w:r>
              <w:rPr>
                <w:bCs/>
                <w:sz w:val="20"/>
              </w:rPr>
              <w:t>…</w:t>
            </w:r>
          </w:p>
        </w:tc>
        <w:tc>
          <w:tcPr>
            <w:tcW w:w="2660" w:type="dxa"/>
          </w:tcPr>
          <w:p w:rsidR="00D21650" w:rsidRDefault="00D21650">
            <w:pPr>
              <w:ind w:left="57" w:right="34" w:firstLine="709"/>
              <w:jc w:val="left"/>
              <w:rPr>
                <w:bCs/>
                <w:sz w:val="20"/>
              </w:rPr>
            </w:pPr>
          </w:p>
        </w:tc>
        <w:tc>
          <w:tcPr>
            <w:tcW w:w="2483" w:type="dxa"/>
          </w:tcPr>
          <w:p w:rsidR="00D21650" w:rsidRDefault="00D21650">
            <w:pPr>
              <w:ind w:left="57" w:right="34" w:firstLine="709"/>
              <w:jc w:val="left"/>
              <w:rPr>
                <w:bCs/>
                <w:sz w:val="20"/>
              </w:rPr>
            </w:pPr>
          </w:p>
        </w:tc>
        <w:tc>
          <w:tcPr>
            <w:tcW w:w="1887" w:type="dxa"/>
          </w:tcPr>
          <w:p w:rsidR="00D21650" w:rsidRDefault="00D21650">
            <w:pPr>
              <w:ind w:left="57" w:right="34" w:firstLine="709"/>
              <w:jc w:val="left"/>
              <w:rPr>
                <w:bCs/>
                <w:sz w:val="20"/>
              </w:rPr>
            </w:pPr>
          </w:p>
        </w:tc>
        <w:tc>
          <w:tcPr>
            <w:tcW w:w="1509" w:type="dxa"/>
          </w:tcPr>
          <w:p w:rsidR="00D21650" w:rsidRDefault="00D21650">
            <w:pPr>
              <w:ind w:left="57" w:right="34" w:firstLine="709"/>
              <w:jc w:val="left"/>
              <w:rPr>
                <w:bCs/>
                <w:sz w:val="20"/>
              </w:rPr>
            </w:pPr>
          </w:p>
        </w:tc>
        <w:tc>
          <w:tcPr>
            <w:tcW w:w="1297" w:type="dxa"/>
          </w:tcPr>
          <w:p w:rsidR="00D21650" w:rsidRDefault="00D21650">
            <w:pPr>
              <w:ind w:left="57" w:right="34" w:firstLine="709"/>
              <w:jc w:val="left"/>
              <w:rPr>
                <w:bCs/>
                <w:sz w:val="20"/>
              </w:rPr>
            </w:pPr>
          </w:p>
        </w:tc>
      </w:tr>
      <w:tr w:rsidR="00D21650">
        <w:tc>
          <w:tcPr>
            <w:tcW w:w="5728" w:type="dxa"/>
            <w:gridSpan w:val="3"/>
          </w:tcPr>
          <w:p w:rsidR="00D21650" w:rsidRDefault="001863FA">
            <w:pPr>
              <w:ind w:left="57" w:right="34" w:firstLine="709"/>
              <w:jc w:val="left"/>
              <w:rPr>
                <w:b/>
                <w:bCs/>
                <w:sz w:val="20"/>
              </w:rPr>
            </w:pPr>
            <w:r>
              <w:rPr>
                <w:b/>
                <w:bCs/>
                <w:sz w:val="20"/>
              </w:rPr>
              <w:t>ИТОГО</w:t>
            </w:r>
          </w:p>
        </w:tc>
        <w:tc>
          <w:tcPr>
            <w:tcW w:w="1887" w:type="dxa"/>
          </w:tcPr>
          <w:p w:rsidR="00D21650" w:rsidRDefault="00D21650">
            <w:pPr>
              <w:ind w:left="57" w:right="34" w:firstLine="709"/>
              <w:jc w:val="left"/>
              <w:rPr>
                <w:b/>
                <w:bCs/>
                <w:sz w:val="20"/>
              </w:rPr>
            </w:pPr>
          </w:p>
        </w:tc>
        <w:tc>
          <w:tcPr>
            <w:tcW w:w="1509" w:type="dxa"/>
          </w:tcPr>
          <w:p w:rsidR="00D21650" w:rsidRDefault="00D21650">
            <w:pPr>
              <w:ind w:left="57" w:right="34" w:firstLine="709"/>
              <w:jc w:val="left"/>
              <w:rPr>
                <w:b/>
                <w:bCs/>
                <w:sz w:val="20"/>
              </w:rPr>
            </w:pPr>
          </w:p>
        </w:tc>
        <w:tc>
          <w:tcPr>
            <w:tcW w:w="1297" w:type="dxa"/>
          </w:tcPr>
          <w:p w:rsidR="00D21650" w:rsidRDefault="001863FA">
            <w:pPr>
              <w:ind w:left="57" w:right="34" w:hanging="23"/>
              <w:jc w:val="left"/>
              <w:rPr>
                <w:b/>
                <w:bCs/>
                <w:sz w:val="20"/>
              </w:rPr>
            </w:pPr>
            <w:r>
              <w:rPr>
                <w:b/>
                <w:bCs/>
                <w:sz w:val="20"/>
              </w:rPr>
              <w:t>100%</w:t>
            </w:r>
          </w:p>
        </w:tc>
      </w:tr>
    </w:tbl>
    <w:p w:rsidR="00D21650" w:rsidRDefault="00D21650">
      <w:pPr>
        <w:ind w:right="34"/>
        <w:jc w:val="left"/>
        <w:rPr>
          <w:b/>
          <w:caps/>
          <w:sz w:val="26"/>
        </w:rPr>
      </w:pPr>
    </w:p>
    <w:p w:rsidR="00D21650" w:rsidRDefault="001863FA">
      <w:pPr>
        <w:ind w:right="34" w:firstLine="567"/>
        <w:jc w:val="left"/>
        <w:rPr>
          <w:bCs/>
          <w:szCs w:val="28"/>
        </w:rPr>
      </w:pPr>
      <w:r>
        <w:rPr>
          <w:bCs/>
        </w:rPr>
        <w:t>____________________________________                 ______________________</w:t>
      </w:r>
    </w:p>
    <w:p w:rsidR="00D21650" w:rsidRDefault="001863FA">
      <w:pPr>
        <w:ind w:right="34" w:firstLine="567"/>
        <w:jc w:val="left"/>
        <w:rPr>
          <w:bCs/>
          <w:sz w:val="20"/>
        </w:rPr>
      </w:pPr>
      <w:r>
        <w:rPr>
          <w:bCs/>
          <w:sz w:val="18"/>
        </w:rPr>
        <w:t xml:space="preserve">       (Подпись уполномоченного представителя)                          (Имя и должность подписавшего</w:t>
      </w:r>
      <w:r>
        <w:rPr>
          <w:bCs/>
          <w:sz w:val="20"/>
        </w:rPr>
        <w:t>)</w:t>
      </w:r>
    </w:p>
    <w:p w:rsidR="00D21650" w:rsidRDefault="00D21650">
      <w:pPr>
        <w:ind w:right="34" w:firstLine="567"/>
        <w:jc w:val="left"/>
        <w:rPr>
          <w:bCs/>
        </w:rPr>
      </w:pPr>
    </w:p>
    <w:p w:rsidR="00D21650" w:rsidRDefault="001863FA">
      <w:pPr>
        <w:ind w:right="34" w:firstLine="709"/>
        <w:jc w:val="left"/>
        <w:rPr>
          <w:b/>
        </w:rPr>
      </w:pPr>
      <w:r>
        <w:rPr>
          <w:b/>
        </w:rPr>
        <w:t>М.П.</w:t>
      </w:r>
    </w:p>
    <w:p w:rsidR="00D21650" w:rsidRDefault="00D21650">
      <w:pPr>
        <w:ind w:right="34" w:firstLine="709"/>
        <w:jc w:val="left"/>
        <w:rPr>
          <w:b/>
        </w:rPr>
      </w:pPr>
    </w:p>
    <w:p w:rsidR="00D21650" w:rsidRDefault="00D21650">
      <w:pPr>
        <w:ind w:right="34" w:firstLine="709"/>
        <w:jc w:val="left"/>
        <w:rPr>
          <w:b/>
          <w:sz w:val="20"/>
        </w:rPr>
      </w:pPr>
    </w:p>
    <w:p w:rsidR="00D21650" w:rsidRDefault="001863FA">
      <w:pPr>
        <w:spacing w:after="0"/>
        <w:ind w:right="34"/>
        <w:jc w:val="left"/>
        <w:rPr>
          <w:sz w:val="20"/>
          <w:szCs w:val="20"/>
        </w:rPr>
      </w:pPr>
      <w:r>
        <w:rPr>
          <w:b/>
          <w:sz w:val="20"/>
          <w:szCs w:val="20"/>
        </w:rPr>
        <w:t>Инструкция по заполнению*</w:t>
      </w:r>
    </w:p>
    <w:p w:rsidR="00D21650" w:rsidRDefault="001863FA">
      <w:pPr>
        <w:tabs>
          <w:tab w:val="left" w:pos="284"/>
        </w:tabs>
        <w:spacing w:after="0"/>
        <w:ind w:right="34"/>
        <w:rPr>
          <w:sz w:val="20"/>
          <w:szCs w:val="20"/>
        </w:rPr>
      </w:pPr>
      <w:r>
        <w:rPr>
          <w:sz w:val="20"/>
          <w:szCs w:val="20"/>
        </w:rPr>
        <w:t>1. Участник приводит номер и дату письма о подаче оферты, приложением к которому является данная справка.</w:t>
      </w:r>
    </w:p>
    <w:p w:rsidR="00D21650" w:rsidRDefault="001863FA">
      <w:pPr>
        <w:tabs>
          <w:tab w:val="left" w:pos="284"/>
        </w:tabs>
        <w:spacing w:after="0"/>
        <w:ind w:right="34"/>
        <w:rPr>
          <w:sz w:val="20"/>
          <w:szCs w:val="20"/>
        </w:rPr>
      </w:pPr>
      <w:r>
        <w:rPr>
          <w:sz w:val="20"/>
          <w:szCs w:val="20"/>
        </w:rPr>
        <w:t>2. Участник указывает свое фирменное наименование (в т.ч. организационно-правовую форму) и свой адрес.</w:t>
      </w:r>
    </w:p>
    <w:p w:rsidR="00D21650" w:rsidRDefault="001863FA">
      <w:pPr>
        <w:tabs>
          <w:tab w:val="left" w:pos="284"/>
        </w:tabs>
        <w:spacing w:after="0"/>
        <w:ind w:right="34"/>
        <w:rPr>
          <w:sz w:val="20"/>
          <w:szCs w:val="20"/>
        </w:rPr>
      </w:pPr>
      <w:r>
        <w:rPr>
          <w:sz w:val="20"/>
          <w:szCs w:val="20"/>
        </w:rPr>
        <w:t>3. В данной форме участник указывает:</w:t>
      </w:r>
    </w:p>
    <w:p w:rsidR="00D21650" w:rsidRDefault="001863FA">
      <w:pPr>
        <w:tabs>
          <w:tab w:val="left" w:pos="284"/>
        </w:tabs>
        <w:spacing w:after="0"/>
        <w:ind w:right="34"/>
        <w:rPr>
          <w:sz w:val="20"/>
          <w:szCs w:val="20"/>
        </w:rPr>
      </w:pPr>
      <w:r>
        <w:rPr>
          <w:sz w:val="20"/>
          <w:szCs w:val="20"/>
        </w:rPr>
        <w:t>- п</w:t>
      </w:r>
      <w:r>
        <w:rPr>
          <w:sz w:val="20"/>
        </w:rPr>
        <w:t>еречень, долю в процентном выражении и стоимость</w:t>
      </w:r>
      <w:r>
        <w:rPr>
          <w:sz w:val="20"/>
          <w:szCs w:val="20"/>
        </w:rPr>
        <w:t xml:space="preserve"> выполняемых каждым членом коллективного участника поставок, работ, услуг;</w:t>
      </w:r>
    </w:p>
    <w:p w:rsidR="00D21650" w:rsidRDefault="001863FA">
      <w:pPr>
        <w:tabs>
          <w:tab w:val="left" w:pos="284"/>
        </w:tabs>
        <w:spacing w:after="0"/>
        <w:ind w:right="34"/>
        <w:rPr>
          <w:sz w:val="20"/>
          <w:szCs w:val="20"/>
        </w:rPr>
      </w:pPr>
      <w:r>
        <w:rPr>
          <w:sz w:val="20"/>
          <w:szCs w:val="20"/>
        </w:rPr>
        <w:t>- сроки выполнения поставок, работ, услуг каждым членом коллективного участника;</w:t>
      </w:r>
    </w:p>
    <w:p w:rsidR="00D21650" w:rsidRDefault="001863FA">
      <w:pPr>
        <w:tabs>
          <w:tab w:val="left" w:pos="284"/>
        </w:tabs>
        <w:spacing w:after="0"/>
        <w:ind w:right="34"/>
        <w:rPr>
          <w:sz w:val="20"/>
          <w:szCs w:val="20"/>
        </w:rPr>
      </w:pPr>
      <w:r>
        <w:rPr>
          <w:sz w:val="20"/>
          <w:szCs w:val="20"/>
        </w:rPr>
        <w:t xml:space="preserve">4. К данной форме участник должен приложить подписанные с двух сторон соглашения о намерениях заключить договор, с указанием перечня, </w:t>
      </w:r>
      <w:r>
        <w:rPr>
          <w:sz w:val="20"/>
        </w:rPr>
        <w:t>объема, стоимости</w:t>
      </w:r>
      <w:r>
        <w:rPr>
          <w:sz w:val="20"/>
          <w:szCs w:val="20"/>
        </w:rPr>
        <w:t xml:space="preserve"> и сроков выполнения возлагаемых на каждого коллективного участника поставок, работ, услуг.</w:t>
      </w:r>
    </w:p>
    <w:p w:rsidR="00D21650" w:rsidRDefault="001863FA">
      <w:pPr>
        <w:spacing w:after="0"/>
        <w:ind w:right="34"/>
        <w:rPr>
          <w:sz w:val="20"/>
          <w:szCs w:val="20"/>
        </w:rPr>
      </w:pPr>
      <w:r>
        <w:rPr>
          <w:sz w:val="20"/>
          <w:szCs w:val="20"/>
        </w:rPr>
        <w:t>5. Данная форма заполняется только в случае участия в закупке Коллективного участника.</w:t>
      </w:r>
    </w:p>
    <w:p w:rsidR="00D21650" w:rsidRDefault="00D21650">
      <w:pPr>
        <w:ind w:right="34"/>
        <w:rPr>
          <w:bCs/>
          <w:sz w:val="20"/>
        </w:rPr>
        <w:sectPr w:rsidR="00D21650">
          <w:pgSz w:w="11906" w:h="16838"/>
          <w:pgMar w:top="902" w:right="567" w:bottom="1077" w:left="1134" w:header="709" w:footer="709" w:gutter="0"/>
          <w:cols w:space="708"/>
          <w:titlePg/>
          <w:docGrid w:linePitch="360"/>
        </w:sectPr>
      </w:pPr>
    </w:p>
    <w:p w:rsidR="00D21650" w:rsidRDefault="001863FA">
      <w:pPr>
        <w:pStyle w:val="21"/>
        <w:pageBreakBefore/>
        <w:tabs>
          <w:tab w:val="clear" w:pos="576"/>
        </w:tabs>
        <w:spacing w:after="0"/>
        <w:ind w:left="567" w:firstLine="0"/>
        <w:rPr>
          <w:caps/>
          <w:sz w:val="24"/>
          <w:szCs w:val="24"/>
        </w:rPr>
      </w:pPr>
      <w:bookmarkStart w:id="237" w:name="_Toc83598117"/>
      <w:bookmarkStart w:id="238" w:name="_Ref166247657"/>
      <w:bookmarkStart w:id="239" w:name="_Ref166247661"/>
      <w:bookmarkStart w:id="240" w:name="_Ref166249240"/>
      <w:bookmarkStart w:id="241" w:name="_Ref166249243"/>
      <w:bookmarkStart w:id="242" w:name="_Ref166311450"/>
      <w:bookmarkStart w:id="243" w:name="_Ref166311452"/>
      <w:bookmarkStart w:id="244" w:name="_Ref166334805"/>
      <w:bookmarkStart w:id="245" w:name="_Ref166334809"/>
      <w:r>
        <w:rPr>
          <w:caps/>
          <w:sz w:val="24"/>
          <w:szCs w:val="24"/>
        </w:rPr>
        <w:t>ФОРМА 1</w:t>
      </w:r>
      <w:r w:rsidR="002305C9">
        <w:rPr>
          <w:caps/>
          <w:sz w:val="24"/>
          <w:szCs w:val="24"/>
        </w:rPr>
        <w:t>3</w:t>
      </w:r>
      <w:r>
        <w:rPr>
          <w:caps/>
          <w:sz w:val="24"/>
          <w:szCs w:val="24"/>
        </w:rPr>
        <w:t>. независимая гарантия на исполнение обязательств по договору</w:t>
      </w:r>
      <w:bookmarkEnd w:id="237"/>
    </w:p>
    <w:p w:rsidR="00D21650" w:rsidRDefault="00D21650">
      <w:pPr>
        <w:widowControl w:val="0"/>
        <w:spacing w:after="0"/>
        <w:ind w:left="4962"/>
        <w:rPr>
          <w:rFonts w:eastAsia="Calibri"/>
          <w:b/>
          <w:bCs/>
        </w:rPr>
      </w:pPr>
    </w:p>
    <w:p w:rsidR="00D21650" w:rsidRDefault="001863FA">
      <w:pPr>
        <w:widowControl w:val="0"/>
        <w:jc w:val="center"/>
        <w:rPr>
          <w:b/>
          <w:bCs/>
          <w:sz w:val="26"/>
          <w:szCs w:val="26"/>
        </w:rPr>
      </w:pPr>
      <w:r>
        <w:rPr>
          <w:rStyle w:val="affffff7"/>
          <w:b/>
          <w:bCs/>
          <w:sz w:val="26"/>
          <w:szCs w:val="26"/>
        </w:rPr>
        <w:t>НЕЗАВИСИМАЯ ГАРАНТИЯ № ______</w:t>
      </w:r>
    </w:p>
    <w:p w:rsidR="00D21650" w:rsidRDefault="00D21650">
      <w:pPr>
        <w:widowControl w:val="0"/>
        <w:rPr>
          <w:b/>
          <w:bCs/>
          <w:sz w:val="26"/>
          <w:szCs w:val="26"/>
        </w:rPr>
      </w:pPr>
    </w:p>
    <w:p w:rsidR="00D21650" w:rsidRDefault="001863FA">
      <w:pPr>
        <w:widowControl w:val="0"/>
        <w:rPr>
          <w:sz w:val="26"/>
          <w:szCs w:val="26"/>
        </w:rPr>
      </w:pPr>
      <w:r>
        <w:rPr>
          <w:rStyle w:val="affffff7"/>
          <w:sz w:val="26"/>
          <w:szCs w:val="26"/>
        </w:rPr>
        <w:t>г. ________</w:t>
      </w:r>
      <w:r>
        <w:rPr>
          <w:rStyle w:val="affffff7"/>
          <w:sz w:val="26"/>
          <w:szCs w:val="26"/>
        </w:rPr>
        <w:tab/>
      </w:r>
      <w:r>
        <w:rPr>
          <w:rStyle w:val="affffff7"/>
          <w:sz w:val="26"/>
          <w:szCs w:val="26"/>
        </w:rPr>
        <w:tab/>
      </w:r>
      <w:r>
        <w:rPr>
          <w:rStyle w:val="affffff7"/>
          <w:sz w:val="26"/>
          <w:szCs w:val="26"/>
        </w:rPr>
        <w:tab/>
      </w:r>
      <w:r>
        <w:rPr>
          <w:rStyle w:val="affffff7"/>
          <w:sz w:val="26"/>
          <w:szCs w:val="26"/>
        </w:rPr>
        <w:tab/>
      </w:r>
      <w:r>
        <w:rPr>
          <w:rStyle w:val="affffff7"/>
          <w:sz w:val="26"/>
          <w:szCs w:val="26"/>
        </w:rPr>
        <w:tab/>
      </w:r>
      <w:r>
        <w:rPr>
          <w:rStyle w:val="affffff7"/>
          <w:sz w:val="26"/>
          <w:szCs w:val="26"/>
        </w:rPr>
        <w:tab/>
      </w:r>
      <w:r>
        <w:rPr>
          <w:rStyle w:val="affffff7"/>
          <w:sz w:val="26"/>
          <w:szCs w:val="26"/>
        </w:rPr>
        <w:tab/>
      </w:r>
      <w:r>
        <w:rPr>
          <w:rStyle w:val="affffff7"/>
          <w:sz w:val="26"/>
          <w:szCs w:val="26"/>
        </w:rPr>
        <w:tab/>
        <w:t xml:space="preserve">                «___»___________20__ г.</w:t>
      </w:r>
    </w:p>
    <w:p w:rsidR="00D21650" w:rsidRDefault="00D21650">
      <w:pPr>
        <w:widowControl w:val="0"/>
        <w:jc w:val="center"/>
        <w:rPr>
          <w:b/>
          <w:bCs/>
          <w:sz w:val="26"/>
          <w:szCs w:val="26"/>
        </w:rPr>
      </w:pPr>
    </w:p>
    <w:p w:rsidR="00D21650" w:rsidRDefault="001863FA">
      <w:pPr>
        <w:widowControl w:val="0"/>
        <w:ind w:firstLine="708"/>
        <w:rPr>
          <w:i/>
          <w:iCs/>
          <w:sz w:val="26"/>
          <w:szCs w:val="26"/>
        </w:rPr>
      </w:pPr>
      <w:r>
        <w:rPr>
          <w:rStyle w:val="affffff7"/>
          <w:sz w:val="26"/>
          <w:szCs w:val="26"/>
        </w:rPr>
        <w:t xml:space="preserve"> _____________________ (</w:t>
      </w:r>
      <w:r>
        <w:rPr>
          <w:rStyle w:val="affffff7"/>
          <w:i/>
          <w:iCs/>
          <w:sz w:val="26"/>
          <w:szCs w:val="26"/>
        </w:rPr>
        <w:t>полное или сокращенное</w:t>
      </w:r>
      <w:r>
        <w:rPr>
          <w:rStyle w:val="affffff7"/>
          <w:sz w:val="26"/>
          <w:szCs w:val="26"/>
        </w:rPr>
        <w:t xml:space="preserve"> </w:t>
      </w:r>
      <w:r>
        <w:rPr>
          <w:rStyle w:val="affffff7"/>
          <w:i/>
          <w:iCs/>
          <w:sz w:val="26"/>
          <w:szCs w:val="26"/>
        </w:rPr>
        <w:t>наименование гаранта, ОГРН или ИНН), Генеральная/Универсальная</w:t>
      </w:r>
      <w:r>
        <w:rPr>
          <w:rStyle w:val="affffff7"/>
          <w:sz w:val="26"/>
          <w:szCs w:val="26"/>
        </w:rPr>
        <w:t xml:space="preserve"> </w:t>
      </w:r>
      <w:r>
        <w:rPr>
          <w:rStyle w:val="affffff7"/>
          <w:i/>
          <w:iCs/>
          <w:sz w:val="26"/>
          <w:szCs w:val="26"/>
        </w:rPr>
        <w:t>(выбрать нужное)</w:t>
      </w:r>
      <w:r>
        <w:rPr>
          <w:rStyle w:val="affffff7"/>
          <w:sz w:val="26"/>
          <w:szCs w:val="26"/>
        </w:rPr>
        <w:t xml:space="preserve"> лицензия на осуществление банковских операций от _</w:t>
      </w:r>
      <w:r>
        <w:rPr>
          <w:rStyle w:val="affffff7"/>
          <w:i/>
          <w:iCs/>
          <w:sz w:val="26"/>
          <w:szCs w:val="26"/>
        </w:rPr>
        <w:t xml:space="preserve">____ </w:t>
      </w:r>
      <w:r>
        <w:rPr>
          <w:rStyle w:val="affffff7"/>
          <w:sz w:val="26"/>
          <w:szCs w:val="26"/>
        </w:rPr>
        <w:t xml:space="preserve">года № </w:t>
      </w:r>
      <w:r>
        <w:rPr>
          <w:rStyle w:val="affffff7"/>
          <w:i/>
          <w:iCs/>
          <w:sz w:val="26"/>
          <w:szCs w:val="26"/>
        </w:rPr>
        <w:t>____ /реквизиты иных документов, подтверждающих наличие у гаранта права на выдачу независимых гарантий</w:t>
      </w:r>
      <w:r>
        <w:rPr>
          <w:rStyle w:val="affffff7"/>
          <w:i/>
          <w:iCs/>
          <w:sz w:val="26"/>
          <w:szCs w:val="26"/>
          <w:vertAlign w:val="superscript"/>
        </w:rPr>
        <w:footnoteReference w:id="12"/>
      </w:r>
      <w:r>
        <w:rPr>
          <w:rStyle w:val="affffff7"/>
          <w:i/>
          <w:iCs/>
          <w:sz w:val="26"/>
          <w:szCs w:val="26"/>
        </w:rPr>
        <w:t xml:space="preserve"> ),</w:t>
      </w:r>
      <w:r>
        <w:rPr>
          <w:rStyle w:val="affffff7"/>
          <w:sz w:val="26"/>
          <w:szCs w:val="26"/>
        </w:rPr>
        <w:t xml:space="preserve"> именуемое в дальнейшем «Гарант», в лице _____________________________________ (</w:t>
      </w:r>
      <w:r>
        <w:rPr>
          <w:rStyle w:val="affffff7"/>
          <w:i/>
          <w:iCs/>
          <w:sz w:val="26"/>
          <w:szCs w:val="26"/>
        </w:rPr>
        <w:t>полностью Ф.</w:t>
      </w:r>
      <w:r>
        <w:rPr>
          <w:rStyle w:val="affffff7"/>
          <w:i/>
          <w:iCs/>
          <w:sz w:val="26"/>
          <w:szCs w:val="26"/>
          <w:lang w:val="en-US"/>
        </w:rPr>
        <w:t> </w:t>
      </w:r>
      <w:r>
        <w:rPr>
          <w:rStyle w:val="affffff7"/>
          <w:i/>
          <w:iCs/>
          <w:sz w:val="26"/>
          <w:szCs w:val="26"/>
        </w:rPr>
        <w:t>И.</w:t>
      </w:r>
      <w:r>
        <w:rPr>
          <w:rStyle w:val="affffff7"/>
          <w:i/>
          <w:iCs/>
          <w:sz w:val="26"/>
          <w:szCs w:val="26"/>
          <w:lang w:val="en-US"/>
        </w:rPr>
        <w:t> </w:t>
      </w:r>
      <w:r>
        <w:rPr>
          <w:rStyle w:val="affffff7"/>
          <w:i/>
          <w:iCs/>
          <w:sz w:val="26"/>
          <w:szCs w:val="26"/>
        </w:rPr>
        <w:t>О. уполномоченного действовать от имени гаранта лица),</w:t>
      </w:r>
      <w:r>
        <w:rPr>
          <w:rStyle w:val="affffff7"/>
          <w:sz w:val="26"/>
          <w:szCs w:val="26"/>
        </w:rPr>
        <w:t xml:space="preserve"> действующего на основании </w:t>
      </w:r>
      <w:r>
        <w:rPr>
          <w:rStyle w:val="affffff7"/>
          <w:i/>
          <w:iCs/>
          <w:sz w:val="26"/>
          <w:szCs w:val="26"/>
        </w:rPr>
        <w:t>_______________ (наименование и реквизиты документа о наделении полномочиями подписанта настоящей гарантии</w:t>
      </w:r>
      <w:r>
        <w:rPr>
          <w:rStyle w:val="affffff7"/>
          <w:sz w:val="26"/>
          <w:szCs w:val="26"/>
        </w:rPr>
        <w:t>)</w:t>
      </w:r>
      <w:r>
        <w:rPr>
          <w:rStyle w:val="affffff7"/>
          <w:i/>
          <w:iCs/>
          <w:sz w:val="26"/>
          <w:szCs w:val="26"/>
        </w:rPr>
        <w:t xml:space="preserve">, </w:t>
      </w:r>
      <w:r>
        <w:rPr>
          <w:rStyle w:val="affffff7"/>
          <w:sz w:val="26"/>
          <w:szCs w:val="26"/>
        </w:rPr>
        <w:t>настоящим принимает на себя безусловное и безотзывное обязательство уплатить _____________________ (</w:t>
      </w:r>
      <w:r>
        <w:rPr>
          <w:rStyle w:val="affffff7"/>
          <w:i/>
          <w:iCs/>
          <w:sz w:val="26"/>
          <w:szCs w:val="26"/>
        </w:rPr>
        <w:t>наименование бенефициара, ОГРН и/или ИНН)</w:t>
      </w:r>
      <w:r>
        <w:rPr>
          <w:rStyle w:val="affffff7"/>
          <w:sz w:val="26"/>
          <w:szCs w:val="26"/>
        </w:rPr>
        <w:t xml:space="preserve">, именуемому в дальнейшем - «Бенефициар», любую сумму или суммы, не превышающие в итоге __________________ </w:t>
      </w:r>
      <w:r>
        <w:rPr>
          <w:rStyle w:val="affffff7"/>
          <w:i/>
          <w:iCs/>
          <w:sz w:val="26"/>
          <w:szCs w:val="26"/>
        </w:rPr>
        <w:t>(сумма цифрами и прописью),</w:t>
      </w:r>
      <w:r>
        <w:rPr>
          <w:rStyle w:val="affffff7"/>
          <w:sz w:val="26"/>
          <w:szCs w:val="26"/>
        </w:rPr>
        <w:t xml:space="preserve"> по получении письменного требования Бенефициара, указывающего, что ___________________ </w:t>
      </w:r>
      <w:r>
        <w:rPr>
          <w:rStyle w:val="affffff7"/>
          <w:i/>
          <w:iCs/>
          <w:sz w:val="26"/>
          <w:szCs w:val="26"/>
        </w:rPr>
        <w:t>(полное или сокращенное</w:t>
      </w:r>
      <w:r>
        <w:rPr>
          <w:rStyle w:val="affffff7"/>
          <w:sz w:val="26"/>
          <w:szCs w:val="26"/>
        </w:rPr>
        <w:t xml:space="preserve"> </w:t>
      </w:r>
      <w:r>
        <w:rPr>
          <w:rStyle w:val="affffff7"/>
          <w:i/>
          <w:iCs/>
          <w:sz w:val="26"/>
          <w:szCs w:val="26"/>
        </w:rPr>
        <w:t>наименование, ОГРН или ИНН )</w:t>
      </w:r>
      <w:r>
        <w:rPr>
          <w:rStyle w:val="affffff7"/>
          <w:sz w:val="26"/>
          <w:szCs w:val="26"/>
        </w:rPr>
        <w:t xml:space="preserve">, именуемое в дальнейшем «Принципал» не исполнил и/или исполнил ненадлежащим образом любые свои обязательства перед Бенефициаром </w:t>
      </w:r>
      <w:r>
        <w:rPr>
          <w:rStyle w:val="affffff7"/>
          <w:i/>
          <w:iCs/>
          <w:sz w:val="26"/>
          <w:szCs w:val="26"/>
        </w:rPr>
        <w:t>по договору, который будет заключен по результатам определения поставщика (подрядчика, исполнителя) (номер извещения в единой информационной системе в сфере закупок _______, протокол подведения итогов закупочной процедуры от ___ года (указывается дата подписания либо более поздняя из дат указанная в протоколе) №___ )*,</w:t>
      </w:r>
      <w:r>
        <w:rPr>
          <w:rStyle w:val="affffff7"/>
          <w:sz w:val="26"/>
          <w:szCs w:val="26"/>
        </w:rPr>
        <w:t xml:space="preserve"> без споров и возражений со стороны Гаранта, не требуя от Бенефициара доказательств или обоснований требования на определенную в настоящей независимой гарантии сумму.</w:t>
      </w:r>
    </w:p>
    <w:p w:rsidR="00D21650" w:rsidRDefault="001863FA">
      <w:pPr>
        <w:widowControl w:val="0"/>
        <w:ind w:firstLine="708"/>
        <w:rPr>
          <w:i/>
          <w:iCs/>
        </w:rPr>
      </w:pPr>
      <w:r>
        <w:rPr>
          <w:rStyle w:val="affffff7"/>
          <w:i/>
          <w:iCs/>
        </w:rPr>
        <w:t xml:space="preserve">*Примечание: </w:t>
      </w:r>
    </w:p>
    <w:p w:rsidR="00D21650" w:rsidRDefault="001863FA">
      <w:pPr>
        <w:widowControl w:val="0"/>
        <w:ind w:firstLine="708"/>
        <w:rPr>
          <w:i/>
          <w:iCs/>
        </w:rPr>
      </w:pPr>
      <w:r>
        <w:rPr>
          <w:rStyle w:val="affffff7"/>
          <w:i/>
          <w:iCs/>
        </w:rPr>
        <w:t>- в случае заключения договора на основании решения ___ (указать наименование закупочного органа бенефициара) текст, выделенный курсивом, излагается в следующей редакции:</w:t>
      </w:r>
      <w:r>
        <w:rPr>
          <w:rStyle w:val="Hyperlink0"/>
        </w:rPr>
        <w:t xml:space="preserve"> «</w:t>
      </w:r>
      <w:r>
        <w:rPr>
          <w:rStyle w:val="affffff7"/>
          <w:i/>
          <w:iCs/>
        </w:rPr>
        <w:t>по договору, который будет заключен по результатам определения поставщика (подрядчика, исполнителя) (выписка из протокола заседания ___ (указать наименование закупочного органа бенефициара) от __ года № ____)»;</w:t>
      </w:r>
    </w:p>
    <w:p w:rsidR="00D21650" w:rsidRDefault="001863FA">
      <w:pPr>
        <w:widowControl w:val="0"/>
        <w:ind w:firstLine="708"/>
        <w:rPr>
          <w:i/>
          <w:iCs/>
        </w:rPr>
      </w:pPr>
      <w:r>
        <w:rPr>
          <w:rStyle w:val="affffff7"/>
          <w:i/>
          <w:iCs/>
        </w:rPr>
        <w:t>- в случае заключения договора на основании решения иного уполномоченного органа, текст, выделенный курсивом, излагается в следующей редакции: «по договору, который будет заключен по результатам определения поставщика (подрядчика, исполнителя) (_______(указать полное наименование документа) от __ года № ____)»;</w:t>
      </w:r>
    </w:p>
    <w:p w:rsidR="00D21650" w:rsidRDefault="001863FA">
      <w:pPr>
        <w:widowControl w:val="0"/>
        <w:ind w:firstLine="708"/>
        <w:rPr>
          <w:i/>
          <w:iCs/>
        </w:rPr>
      </w:pPr>
      <w:r>
        <w:rPr>
          <w:rStyle w:val="affffff7"/>
          <w:i/>
          <w:iCs/>
        </w:rPr>
        <w:t>- в случае пролонгации независимой гарантии/предоставления независимой гарантии после заключения договора текст, выделенный курсивом, излагается в следующей редакции: «по Договору от __ года № ____.</w:t>
      </w:r>
    </w:p>
    <w:p w:rsidR="00D21650" w:rsidRDefault="001863FA">
      <w:pPr>
        <w:widowControl w:val="0"/>
        <w:ind w:firstLine="709"/>
        <w:rPr>
          <w:sz w:val="26"/>
          <w:szCs w:val="26"/>
        </w:rPr>
      </w:pPr>
      <w:r>
        <w:rPr>
          <w:rStyle w:val="affffff7"/>
          <w:sz w:val="26"/>
          <w:szCs w:val="26"/>
        </w:rPr>
        <w:t>Ответственность Гаранта за неисполнение требования по настоящей независимой гарантии не ограничивается суммой, на которую она выдана.</w:t>
      </w:r>
    </w:p>
    <w:p w:rsidR="00D21650" w:rsidRDefault="001863FA">
      <w:pPr>
        <w:widowControl w:val="0"/>
        <w:ind w:firstLine="709"/>
        <w:rPr>
          <w:sz w:val="26"/>
          <w:szCs w:val="26"/>
        </w:rPr>
      </w:pPr>
      <w:r>
        <w:rPr>
          <w:rStyle w:val="affffff7"/>
          <w:sz w:val="26"/>
          <w:szCs w:val="26"/>
        </w:rPr>
        <w:t>За неисполнение принятых обязательств по независимой гарантии Гарант несет ответственность, предусмотренную законодательством Российской Федерации.</w:t>
      </w:r>
    </w:p>
    <w:p w:rsidR="00D21650" w:rsidRDefault="001863FA">
      <w:pPr>
        <w:widowControl w:val="0"/>
        <w:ind w:firstLine="709"/>
        <w:rPr>
          <w:sz w:val="26"/>
          <w:szCs w:val="26"/>
        </w:rPr>
      </w:pPr>
      <w:r>
        <w:rPr>
          <w:rStyle w:val="affffff7"/>
          <w:sz w:val="26"/>
          <w:szCs w:val="26"/>
        </w:rPr>
        <w:t>Гарант по получении от Бенефициара письменного требования о выплате денежной суммы по настоящей независимой гарантии обязуется в течение 10 рабочих дней с момента получения требования от Бенефициара, соответствующего условиям настоящей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 выплатить Бенефициару денежные средства согласно условиям настоящей независимой гарантии. Расходы, возникающие в связи с перечислением денежных средств, несет Гарант.</w:t>
      </w:r>
    </w:p>
    <w:p w:rsidR="00D21650" w:rsidRDefault="001863FA">
      <w:pPr>
        <w:widowControl w:val="0"/>
        <w:ind w:firstLine="709"/>
        <w:rPr>
          <w:sz w:val="26"/>
          <w:szCs w:val="26"/>
        </w:rPr>
      </w:pPr>
      <w:r>
        <w:rPr>
          <w:rStyle w:val="affffff7"/>
          <w:sz w:val="26"/>
          <w:szCs w:val="26"/>
        </w:rPr>
        <w:t>Гарантия не может быть отозвана Гарантом. Передача права требования по настоящей гарантии не допускается.</w:t>
      </w:r>
    </w:p>
    <w:p w:rsidR="00D21650" w:rsidRDefault="001863FA">
      <w:pPr>
        <w:widowControl w:val="0"/>
        <w:ind w:firstLine="709"/>
        <w:rPr>
          <w:sz w:val="26"/>
          <w:szCs w:val="26"/>
        </w:rPr>
      </w:pPr>
      <w:r>
        <w:rPr>
          <w:rStyle w:val="affffff7"/>
          <w:sz w:val="26"/>
          <w:szCs w:val="26"/>
        </w:rPr>
        <w:t xml:space="preserve">Настоящая гарантия вступает в силу с _________20___года ** и действует по _________20___года (включительно). </w:t>
      </w:r>
    </w:p>
    <w:p w:rsidR="00D21650" w:rsidRDefault="001863FA">
      <w:pPr>
        <w:widowControl w:val="0"/>
        <w:ind w:firstLine="709"/>
        <w:rPr>
          <w:sz w:val="26"/>
          <w:szCs w:val="26"/>
        </w:rPr>
      </w:pPr>
      <w:r>
        <w:rPr>
          <w:rStyle w:val="affffff7"/>
          <w:sz w:val="26"/>
          <w:szCs w:val="26"/>
        </w:rPr>
        <w:t>Письменное требование платежа должно быть направлено Гаранту</w:t>
      </w:r>
      <w:r>
        <w:rPr>
          <w:rStyle w:val="affffff7"/>
          <w:sz w:val="26"/>
          <w:szCs w:val="26"/>
        </w:rPr>
        <w:br/>
        <w:t xml:space="preserve">до 24 часов 00 минут __________20___ года по адресу: _________________________________ посредством почтовой связи либо передано непосредственно по адресу:_______________________. </w:t>
      </w:r>
    </w:p>
    <w:p w:rsidR="00D21650" w:rsidRDefault="001863FA">
      <w:pPr>
        <w:widowControl w:val="0"/>
        <w:ind w:firstLine="709"/>
        <w:rPr>
          <w:i/>
          <w:iCs/>
        </w:rPr>
      </w:pPr>
      <w:r>
        <w:rPr>
          <w:rStyle w:val="affffff7"/>
          <w:i/>
          <w:iCs/>
        </w:rPr>
        <w:t>**Примечание: в случае первоначального предоставления независимой гарантии по результатам закупки - указывается дата выдачи независимой гарантии, в случае пролонгации независимой гарантии - указывается дата выдачи независимой гарантии либо дата, следующая за датой окончания предыдущей независимой гарантии.</w:t>
      </w:r>
    </w:p>
    <w:p w:rsidR="00D21650" w:rsidRDefault="001863FA">
      <w:pPr>
        <w:widowControl w:val="0"/>
        <w:ind w:firstLine="709"/>
        <w:rPr>
          <w:sz w:val="26"/>
          <w:szCs w:val="26"/>
        </w:rPr>
      </w:pPr>
      <w:r>
        <w:rPr>
          <w:rStyle w:val="affffff7"/>
          <w:sz w:val="26"/>
          <w:szCs w:val="26"/>
        </w:rPr>
        <w:t xml:space="preserve">Настоящая гарантия может быть изменена Гарантом с письменного согласия Бенефициара. Все изменения к настоящей гарантии должны быть оформлены в виде письменного документа - изменения к независимой гарантии. </w:t>
      </w:r>
    </w:p>
    <w:p w:rsidR="00D21650" w:rsidRDefault="001863FA">
      <w:pPr>
        <w:widowControl w:val="0"/>
        <w:ind w:firstLine="709"/>
        <w:rPr>
          <w:sz w:val="26"/>
          <w:szCs w:val="26"/>
        </w:rPr>
      </w:pPr>
      <w:r>
        <w:rPr>
          <w:rStyle w:val="affffff7"/>
          <w:sz w:val="26"/>
          <w:szCs w:val="26"/>
        </w:rPr>
        <w:t>Письменное согласие Бенефициара на изменение соответствующих условий настоящей гарантии направляется Гаранту до внесения изменений в гарантию. Изменения в условия гарантии вступают в силу с даты их выпуска Гарантом, если иной момент вступления их в силу не определен в таких изменениях.</w:t>
      </w:r>
    </w:p>
    <w:p w:rsidR="00D21650" w:rsidRDefault="001863FA">
      <w:pPr>
        <w:widowControl w:val="0"/>
        <w:ind w:firstLine="709"/>
        <w:rPr>
          <w:sz w:val="26"/>
          <w:szCs w:val="26"/>
        </w:rPr>
      </w:pPr>
      <w:r>
        <w:rPr>
          <w:rStyle w:val="affffff7"/>
          <w:sz w:val="26"/>
          <w:szCs w:val="26"/>
        </w:rPr>
        <w:t>Гарант передает сведения о Принципале, определенные ст. 4 Федерального закона от 30.12.2004 № 218-ФЗ «О кредитных историях», хотя бы в одно бюро кредитных историй, включенное в государственный реестр бюро кредитных историй, без получения согласия Принципала на их представление, в соответствии с требованиями ч. 3.1 и ч. 4 ст. 5 указанного Закона.</w:t>
      </w:r>
    </w:p>
    <w:p w:rsidR="00D21650" w:rsidRDefault="001863FA">
      <w:pPr>
        <w:widowControl w:val="0"/>
        <w:ind w:firstLine="709"/>
        <w:rPr>
          <w:sz w:val="26"/>
          <w:szCs w:val="26"/>
        </w:rPr>
      </w:pPr>
      <w:r>
        <w:rPr>
          <w:rStyle w:val="affffff7"/>
          <w:sz w:val="26"/>
          <w:szCs w:val="26"/>
        </w:rPr>
        <w:t xml:space="preserve">Действие настоящей независимой гарантии регулируется законодательством Российской Федерации. </w:t>
      </w:r>
    </w:p>
    <w:p w:rsidR="00D21650" w:rsidRDefault="001863FA">
      <w:pPr>
        <w:widowControl w:val="0"/>
        <w:ind w:firstLine="709"/>
        <w:rPr>
          <w:sz w:val="26"/>
          <w:szCs w:val="26"/>
        </w:rPr>
      </w:pPr>
      <w:r>
        <w:rPr>
          <w:rStyle w:val="affffff7"/>
          <w:sz w:val="26"/>
          <w:szCs w:val="26"/>
        </w:rPr>
        <w:t xml:space="preserve">Все споры, возникающие в связи с действительностью, толкованием или исполнением настоящей независимой гарантии, подлежат рассмотрению в Арбитражном суде _________ </w:t>
      </w:r>
      <w:r>
        <w:rPr>
          <w:rStyle w:val="affffff7"/>
          <w:i/>
          <w:iCs/>
          <w:sz w:val="26"/>
          <w:szCs w:val="26"/>
        </w:rPr>
        <w:t>(указывается арбитражный суд по месту нахождения бенефициара)</w:t>
      </w:r>
      <w:r>
        <w:rPr>
          <w:rStyle w:val="affffff7"/>
          <w:sz w:val="26"/>
          <w:szCs w:val="26"/>
        </w:rPr>
        <w:t>.</w:t>
      </w:r>
    </w:p>
    <w:p w:rsidR="00D21650" w:rsidRDefault="00D21650">
      <w:pPr>
        <w:widowControl w:val="0"/>
        <w:ind w:firstLine="709"/>
        <w:rPr>
          <w:sz w:val="26"/>
          <w:szCs w:val="26"/>
        </w:rPr>
      </w:pPr>
    </w:p>
    <w:tbl>
      <w:tblPr>
        <w:tblW w:w="934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left w:w="0" w:type="dxa"/>
          <w:right w:w="0" w:type="dxa"/>
        </w:tblCellMar>
        <w:tblLook w:val="04A0" w:firstRow="1" w:lastRow="0" w:firstColumn="1" w:lastColumn="0" w:noHBand="0" w:noVBand="1"/>
      </w:tblPr>
      <w:tblGrid>
        <w:gridCol w:w="3115"/>
        <w:gridCol w:w="3115"/>
        <w:gridCol w:w="3115"/>
      </w:tblGrid>
      <w:tr w:rsidR="00D21650">
        <w:trPr>
          <w:trHeight w:val="309"/>
        </w:trPr>
        <w:tc>
          <w:tcPr>
            <w:tcW w:w="3115" w:type="dxa"/>
            <w:tcBorders>
              <w:top w:val="none" w:sz="4" w:space="0" w:color="000000"/>
              <w:left w:val="none" w:sz="4" w:space="0" w:color="000000"/>
              <w:bottom w:val="none" w:sz="4" w:space="0" w:color="000000"/>
              <w:right w:val="none" w:sz="4" w:space="0" w:color="000000"/>
            </w:tcBorders>
            <w:shd w:val="clear" w:color="FFFFFF" w:fill="FFFFFF"/>
            <w:tcMar>
              <w:top w:w="80" w:type="dxa"/>
              <w:left w:w="80" w:type="dxa"/>
              <w:bottom w:w="80" w:type="dxa"/>
              <w:right w:w="80" w:type="dxa"/>
            </w:tcMar>
          </w:tcPr>
          <w:p w:rsidR="00D21650" w:rsidRDefault="001863FA">
            <w:pPr>
              <w:widowControl w:val="0"/>
              <w:jc w:val="center"/>
            </w:pPr>
            <w:r>
              <w:rPr>
                <w:rStyle w:val="affffff7"/>
                <w:sz w:val="26"/>
                <w:szCs w:val="26"/>
              </w:rPr>
              <w:t xml:space="preserve">Представитель </w:t>
            </w:r>
            <w:r>
              <w:rPr>
                <w:rStyle w:val="affffff7"/>
                <w:i/>
                <w:iCs/>
                <w:sz w:val="26"/>
                <w:szCs w:val="26"/>
              </w:rPr>
              <w:t>________</w:t>
            </w:r>
          </w:p>
        </w:tc>
        <w:tc>
          <w:tcPr>
            <w:tcW w:w="3115" w:type="dxa"/>
            <w:tcBorders>
              <w:top w:val="none" w:sz="4" w:space="0" w:color="000000"/>
              <w:left w:val="none" w:sz="4" w:space="0" w:color="000000"/>
              <w:bottom w:val="none" w:sz="4" w:space="0" w:color="000000"/>
              <w:right w:val="none" w:sz="4" w:space="0" w:color="000000"/>
            </w:tcBorders>
            <w:shd w:val="clear" w:color="FFFFFF" w:fill="FFFFFF"/>
            <w:tcMar>
              <w:top w:w="80" w:type="dxa"/>
              <w:left w:w="80" w:type="dxa"/>
              <w:bottom w:w="80" w:type="dxa"/>
              <w:right w:w="80" w:type="dxa"/>
            </w:tcMar>
          </w:tcPr>
          <w:p w:rsidR="00D21650" w:rsidRDefault="001863FA">
            <w:pPr>
              <w:widowControl w:val="0"/>
              <w:jc w:val="center"/>
            </w:pPr>
            <w:r>
              <w:rPr>
                <w:rStyle w:val="affffff7"/>
                <w:i/>
                <w:iCs/>
                <w:sz w:val="26"/>
                <w:szCs w:val="26"/>
              </w:rPr>
              <w:t>______________</w:t>
            </w:r>
          </w:p>
        </w:tc>
        <w:tc>
          <w:tcPr>
            <w:tcW w:w="3115" w:type="dxa"/>
            <w:tcBorders>
              <w:top w:val="none" w:sz="4" w:space="0" w:color="000000"/>
              <w:left w:val="none" w:sz="4" w:space="0" w:color="000000"/>
              <w:bottom w:val="none" w:sz="4" w:space="0" w:color="000000"/>
              <w:right w:val="none" w:sz="4" w:space="0" w:color="000000"/>
            </w:tcBorders>
            <w:shd w:val="clear" w:color="FFFFFF" w:fill="FFFFFF"/>
            <w:tcMar>
              <w:top w:w="80" w:type="dxa"/>
              <w:left w:w="80" w:type="dxa"/>
              <w:bottom w:w="80" w:type="dxa"/>
              <w:right w:w="80" w:type="dxa"/>
            </w:tcMar>
          </w:tcPr>
          <w:p w:rsidR="00D21650" w:rsidRDefault="001863FA">
            <w:pPr>
              <w:widowControl w:val="0"/>
              <w:jc w:val="center"/>
            </w:pPr>
            <w:r>
              <w:rPr>
                <w:rStyle w:val="affffff7"/>
                <w:i/>
                <w:iCs/>
                <w:sz w:val="26"/>
                <w:szCs w:val="26"/>
              </w:rPr>
              <w:t>_____________</w:t>
            </w:r>
          </w:p>
        </w:tc>
      </w:tr>
      <w:tr w:rsidR="00D21650">
        <w:trPr>
          <w:trHeight w:val="309"/>
        </w:trPr>
        <w:tc>
          <w:tcPr>
            <w:tcW w:w="3115" w:type="dxa"/>
            <w:tcBorders>
              <w:top w:val="none" w:sz="4" w:space="0" w:color="000000"/>
              <w:left w:val="none" w:sz="4" w:space="0" w:color="000000"/>
              <w:bottom w:val="none" w:sz="4" w:space="0" w:color="000000"/>
              <w:right w:val="none" w:sz="4" w:space="0" w:color="000000"/>
            </w:tcBorders>
            <w:shd w:val="clear" w:color="FFFFFF" w:fill="FFFFFF"/>
            <w:tcMar>
              <w:top w:w="80" w:type="dxa"/>
              <w:left w:w="80" w:type="dxa"/>
              <w:bottom w:w="80" w:type="dxa"/>
              <w:right w:w="80" w:type="dxa"/>
            </w:tcMar>
          </w:tcPr>
          <w:p w:rsidR="00D21650" w:rsidRDefault="001863FA">
            <w:pPr>
              <w:widowControl w:val="0"/>
              <w:jc w:val="center"/>
            </w:pPr>
            <w:r>
              <w:rPr>
                <w:rStyle w:val="affffff7"/>
                <w:i/>
                <w:iCs/>
                <w:sz w:val="26"/>
                <w:szCs w:val="26"/>
              </w:rPr>
              <w:t>(наименование Гаранта)</w:t>
            </w:r>
          </w:p>
        </w:tc>
        <w:tc>
          <w:tcPr>
            <w:tcW w:w="3115" w:type="dxa"/>
            <w:tcBorders>
              <w:top w:val="none" w:sz="4" w:space="0" w:color="000000"/>
              <w:left w:val="none" w:sz="4" w:space="0" w:color="000000"/>
              <w:bottom w:val="none" w:sz="4" w:space="0" w:color="000000"/>
              <w:right w:val="none" w:sz="4" w:space="0" w:color="000000"/>
            </w:tcBorders>
            <w:shd w:val="clear" w:color="FFFFFF" w:fill="FFFFFF"/>
            <w:tcMar>
              <w:top w:w="80" w:type="dxa"/>
              <w:left w:w="80" w:type="dxa"/>
              <w:bottom w:w="80" w:type="dxa"/>
              <w:right w:w="80" w:type="dxa"/>
            </w:tcMar>
          </w:tcPr>
          <w:p w:rsidR="00D21650" w:rsidRDefault="001863FA">
            <w:pPr>
              <w:widowControl w:val="0"/>
              <w:jc w:val="center"/>
            </w:pPr>
            <w:r>
              <w:rPr>
                <w:rStyle w:val="affffff7"/>
                <w:i/>
                <w:iCs/>
                <w:sz w:val="26"/>
                <w:szCs w:val="26"/>
              </w:rPr>
              <w:t>(подпись)</w:t>
            </w:r>
          </w:p>
        </w:tc>
        <w:tc>
          <w:tcPr>
            <w:tcW w:w="3115" w:type="dxa"/>
            <w:tcBorders>
              <w:top w:val="none" w:sz="4" w:space="0" w:color="000000"/>
              <w:left w:val="none" w:sz="4" w:space="0" w:color="000000"/>
              <w:bottom w:val="none" w:sz="4" w:space="0" w:color="000000"/>
              <w:right w:val="none" w:sz="4" w:space="0" w:color="000000"/>
            </w:tcBorders>
            <w:shd w:val="clear" w:color="FFFFFF" w:fill="FFFFFF"/>
            <w:tcMar>
              <w:top w:w="80" w:type="dxa"/>
              <w:left w:w="80" w:type="dxa"/>
              <w:bottom w:w="80" w:type="dxa"/>
              <w:right w:w="80" w:type="dxa"/>
            </w:tcMar>
          </w:tcPr>
          <w:p w:rsidR="00D21650" w:rsidRDefault="001863FA">
            <w:pPr>
              <w:widowControl w:val="0"/>
              <w:jc w:val="center"/>
            </w:pPr>
            <w:r>
              <w:rPr>
                <w:rStyle w:val="affffff7"/>
                <w:i/>
                <w:iCs/>
                <w:sz w:val="26"/>
                <w:szCs w:val="26"/>
              </w:rPr>
              <w:t xml:space="preserve">(Ф. И. О.) </w:t>
            </w:r>
          </w:p>
        </w:tc>
      </w:tr>
    </w:tbl>
    <w:p w:rsidR="00D21650" w:rsidRDefault="00D21650">
      <w:pPr>
        <w:widowControl w:val="0"/>
        <w:rPr>
          <w:sz w:val="26"/>
          <w:szCs w:val="26"/>
        </w:rPr>
      </w:pPr>
    </w:p>
    <w:p w:rsidR="00D21650" w:rsidRDefault="001863FA" w:rsidP="002305C9">
      <w:pPr>
        <w:widowControl w:val="0"/>
        <w:jc w:val="center"/>
        <w:rPr>
          <w:color w:val="FF0000"/>
        </w:rPr>
      </w:pPr>
      <w:r>
        <w:rPr>
          <w:rStyle w:val="affffff7"/>
          <w:sz w:val="26"/>
          <w:szCs w:val="26"/>
        </w:rPr>
        <w:t xml:space="preserve">                   м.п.</w:t>
      </w:r>
      <w:r>
        <w:rPr>
          <w:color w:val="FF0000"/>
        </w:rPr>
        <w:br w:type="page" w:clear="all"/>
      </w:r>
    </w:p>
    <w:p w:rsidR="00D21650" w:rsidRDefault="001863FA">
      <w:pPr>
        <w:pStyle w:val="21"/>
        <w:pageBreakBefore/>
        <w:tabs>
          <w:tab w:val="clear" w:pos="576"/>
        </w:tabs>
        <w:spacing w:after="0"/>
        <w:ind w:left="567" w:firstLine="0"/>
        <w:rPr>
          <w:caps/>
          <w:sz w:val="24"/>
          <w:szCs w:val="24"/>
        </w:rPr>
      </w:pPr>
      <w:bookmarkStart w:id="246" w:name="_Toc83598118"/>
      <w:r>
        <w:rPr>
          <w:caps/>
          <w:sz w:val="24"/>
          <w:szCs w:val="24"/>
        </w:rPr>
        <w:t>ФОРМА 1</w:t>
      </w:r>
      <w:r w:rsidR="002305C9">
        <w:rPr>
          <w:caps/>
          <w:sz w:val="24"/>
          <w:szCs w:val="24"/>
        </w:rPr>
        <w:t>4</w:t>
      </w:r>
      <w:r>
        <w:rPr>
          <w:caps/>
          <w:sz w:val="24"/>
          <w:szCs w:val="24"/>
        </w:rPr>
        <w:t>. независимая гарантия обеспечения заявки участника закупочной процедуры</w:t>
      </w:r>
      <w:bookmarkEnd w:id="246"/>
    </w:p>
    <w:p w:rsidR="00D21650" w:rsidRDefault="00D21650">
      <w:pPr>
        <w:widowControl w:val="0"/>
        <w:spacing w:after="0"/>
        <w:ind w:left="4962"/>
        <w:rPr>
          <w:rFonts w:eastAsia="Calibri"/>
          <w:b/>
          <w:bCs/>
        </w:rPr>
      </w:pPr>
    </w:p>
    <w:p w:rsidR="00D21650" w:rsidRDefault="001863FA">
      <w:pPr>
        <w:widowControl w:val="0"/>
        <w:jc w:val="center"/>
        <w:rPr>
          <w:b/>
          <w:bCs/>
          <w:sz w:val="26"/>
          <w:szCs w:val="26"/>
        </w:rPr>
      </w:pPr>
      <w:r>
        <w:rPr>
          <w:sz w:val="26"/>
        </w:rPr>
        <w:t> </w:t>
      </w:r>
      <w:r>
        <w:rPr>
          <w:b/>
          <w:bCs/>
          <w:sz w:val="26"/>
          <w:szCs w:val="26"/>
        </w:rPr>
        <w:t xml:space="preserve"> НЕЗАВИСИМАЯ ГАРАНТИЯ № ______</w:t>
      </w:r>
    </w:p>
    <w:p w:rsidR="00D21650" w:rsidRDefault="00D21650">
      <w:pPr>
        <w:widowControl w:val="0"/>
        <w:jc w:val="center"/>
        <w:rPr>
          <w:b/>
          <w:bCs/>
          <w:sz w:val="26"/>
          <w:szCs w:val="26"/>
        </w:rPr>
      </w:pPr>
    </w:p>
    <w:p w:rsidR="00D21650" w:rsidRDefault="001863FA">
      <w:pPr>
        <w:widowControl w:val="0"/>
        <w:rPr>
          <w:sz w:val="26"/>
        </w:rPr>
      </w:pPr>
      <w:r>
        <w:rPr>
          <w:sz w:val="26"/>
        </w:rPr>
        <w:t>г. ________</w:t>
      </w:r>
      <w:r>
        <w:rPr>
          <w:sz w:val="26"/>
        </w:rPr>
        <w:tab/>
      </w:r>
      <w:r>
        <w:rPr>
          <w:sz w:val="26"/>
        </w:rPr>
        <w:tab/>
      </w:r>
      <w:r>
        <w:rPr>
          <w:sz w:val="26"/>
        </w:rPr>
        <w:tab/>
      </w:r>
      <w:r>
        <w:rPr>
          <w:sz w:val="26"/>
        </w:rPr>
        <w:tab/>
      </w:r>
      <w:r>
        <w:rPr>
          <w:sz w:val="26"/>
        </w:rPr>
        <w:tab/>
      </w:r>
      <w:r>
        <w:rPr>
          <w:sz w:val="26"/>
        </w:rPr>
        <w:tab/>
      </w:r>
      <w:r>
        <w:rPr>
          <w:sz w:val="26"/>
        </w:rPr>
        <w:tab/>
      </w:r>
      <w:r>
        <w:rPr>
          <w:sz w:val="26"/>
        </w:rPr>
        <w:tab/>
        <w:t xml:space="preserve">             «___»___________20__ г.</w:t>
      </w:r>
    </w:p>
    <w:p w:rsidR="00D21650" w:rsidRDefault="00D21650">
      <w:pPr>
        <w:widowControl w:val="0"/>
        <w:jc w:val="center"/>
        <w:rPr>
          <w:b/>
          <w:bCs/>
          <w:sz w:val="26"/>
          <w:szCs w:val="26"/>
        </w:rPr>
      </w:pPr>
    </w:p>
    <w:p w:rsidR="00D21650" w:rsidRDefault="001863FA">
      <w:pPr>
        <w:widowControl w:val="0"/>
        <w:ind w:firstLine="709"/>
        <w:rPr>
          <w:i/>
          <w:sz w:val="26"/>
        </w:rPr>
      </w:pPr>
      <w:r>
        <w:rPr>
          <w:sz w:val="26"/>
        </w:rPr>
        <w:t xml:space="preserve">Мы информированы о том, что________________________ </w:t>
      </w:r>
      <w:r>
        <w:rPr>
          <w:i/>
          <w:sz w:val="26"/>
        </w:rPr>
        <w:t>(</w:t>
      </w:r>
      <w:r>
        <w:rPr>
          <w:bCs/>
          <w:i/>
          <w:sz w:val="26"/>
          <w:szCs w:val="26"/>
        </w:rPr>
        <w:t>наименование, ИНН</w:t>
      </w:r>
      <w:r>
        <w:rPr>
          <w:bCs/>
          <w:sz w:val="26"/>
          <w:szCs w:val="26"/>
        </w:rPr>
        <w:t xml:space="preserve">), </w:t>
      </w:r>
      <w:r>
        <w:rPr>
          <w:sz w:val="26"/>
        </w:rPr>
        <w:t xml:space="preserve">именуемое в дальнейшем «Принципал», намерен участвовать в закупке </w:t>
      </w:r>
      <w:r>
        <w:rPr>
          <w:rStyle w:val="affffff7"/>
          <w:i/>
          <w:iCs/>
          <w:sz w:val="26"/>
          <w:szCs w:val="26"/>
        </w:rPr>
        <w:t>_______</w:t>
      </w:r>
      <w:r>
        <w:rPr>
          <w:sz w:val="26"/>
        </w:rPr>
        <w:t xml:space="preserve"> </w:t>
      </w:r>
      <w:r>
        <w:rPr>
          <w:rStyle w:val="affffff7"/>
          <w:i/>
          <w:iCs/>
          <w:sz w:val="26"/>
          <w:szCs w:val="26"/>
        </w:rPr>
        <w:t xml:space="preserve">(номер извещения в единой информационной системе в сфере закупок) </w:t>
      </w:r>
      <w:r>
        <w:rPr>
          <w:sz w:val="26"/>
        </w:rPr>
        <w:t xml:space="preserve">на ___________________________________ </w:t>
      </w:r>
      <w:r>
        <w:rPr>
          <w:i/>
          <w:sz w:val="26"/>
        </w:rPr>
        <w:t>(предмет закупки)</w:t>
      </w:r>
      <w:r>
        <w:rPr>
          <w:sz w:val="26"/>
        </w:rPr>
        <w:t xml:space="preserve">, проводимом ______________________ </w:t>
      </w:r>
      <w:r>
        <w:rPr>
          <w:i/>
          <w:sz w:val="26"/>
        </w:rPr>
        <w:t>(наименование, ИНН)</w:t>
      </w:r>
      <w:r>
        <w:rPr>
          <w:sz w:val="26"/>
        </w:rPr>
        <w:t>, именуемым в дальнейшем «Бенефициар»</w:t>
      </w:r>
      <w:r>
        <w:rPr>
          <w:i/>
          <w:sz w:val="26"/>
        </w:rPr>
        <w:t>.</w:t>
      </w:r>
    </w:p>
    <w:p w:rsidR="00D21650" w:rsidRDefault="001863FA">
      <w:pPr>
        <w:widowControl w:val="0"/>
        <w:ind w:firstLine="709"/>
        <w:rPr>
          <w:sz w:val="26"/>
        </w:rPr>
      </w:pPr>
      <w:r>
        <w:rPr>
          <w:sz w:val="26"/>
        </w:rPr>
        <w:t xml:space="preserve">В соответствии с условиями документации о закупке Принципал обязан предоставить Бенефициару финансовое обеспечение заявки Принципала на сумму в размере ___________________________ </w:t>
      </w:r>
      <w:r>
        <w:rPr>
          <w:i/>
          <w:sz w:val="26"/>
        </w:rPr>
        <w:t>(сумма цифрами и прописью</w:t>
      </w:r>
      <w:r>
        <w:rPr>
          <w:sz w:val="26"/>
        </w:rPr>
        <w:t>).</w:t>
      </w:r>
    </w:p>
    <w:p w:rsidR="00D21650" w:rsidRDefault="001863FA">
      <w:pPr>
        <w:widowControl w:val="0"/>
        <w:tabs>
          <w:tab w:val="left" w:pos="1080"/>
          <w:tab w:val="left" w:pos="9180"/>
        </w:tabs>
        <w:ind w:firstLine="709"/>
        <w:rPr>
          <w:sz w:val="26"/>
        </w:rPr>
      </w:pPr>
      <w:r>
        <w:rPr>
          <w:sz w:val="26"/>
        </w:rPr>
        <w:t>Учитывая вышеизложенное, по просьбе Принципала, мы, _________________________________ (</w:t>
      </w:r>
      <w:r>
        <w:rPr>
          <w:i/>
          <w:sz w:val="26"/>
        </w:rPr>
        <w:t>реквизиты гаранта: наименование, ИНН, реквизиты лицензии на осуществлении банковских операций</w:t>
      </w:r>
      <w:r>
        <w:rPr>
          <w:bCs/>
          <w:i/>
          <w:sz w:val="26"/>
          <w:szCs w:val="26"/>
        </w:rPr>
        <w:t>/иных документов, подтверждающих наличие у гаранта права на выдачу независимых гарантий</w:t>
      </w:r>
      <w:r>
        <w:rPr>
          <w:sz w:val="26"/>
          <w:vertAlign w:val="superscript"/>
        </w:rPr>
        <w:footnoteReference w:id="13"/>
      </w:r>
      <w:r>
        <w:rPr>
          <w:sz w:val="26"/>
        </w:rPr>
        <w:t xml:space="preserve">), в лице </w:t>
      </w:r>
      <w:r>
        <w:rPr>
          <w:i/>
          <w:sz w:val="26"/>
        </w:rPr>
        <w:t>_____________</w:t>
      </w:r>
      <w:r>
        <w:rPr>
          <w:i/>
        </w:rPr>
        <w:t>(</w:t>
      </w:r>
      <w:r>
        <w:rPr>
          <w:i/>
          <w:sz w:val="26"/>
        </w:rPr>
        <w:t>Ф. И. О. уполномоченного действовать от имени гаранта лица</w:t>
      </w:r>
      <w:r>
        <w:rPr>
          <w:sz w:val="26"/>
        </w:rPr>
        <w:t>), действующего на основании _____________ (</w:t>
      </w:r>
      <w:r>
        <w:rPr>
          <w:i/>
          <w:sz w:val="26"/>
        </w:rPr>
        <w:t>реквизиты доверенности)</w:t>
      </w:r>
      <w:r>
        <w:rPr>
          <w:sz w:val="26"/>
        </w:rPr>
        <w:t xml:space="preserve">, именуемый в дальнейшем «Гарант», настоящим принимаем на себя безотзывное и безусловное обязательство выплатить по первому письменному требованию Бенефициара любую сумму, не превышающую __________________ </w:t>
      </w:r>
      <w:r>
        <w:rPr>
          <w:i/>
          <w:sz w:val="26"/>
        </w:rPr>
        <w:t>(сумма цифрами и прописью</w:t>
      </w:r>
      <w:r>
        <w:rPr>
          <w:sz w:val="26"/>
        </w:rPr>
        <w:t>), в случае:</w:t>
      </w:r>
    </w:p>
    <w:p w:rsidR="00D21650" w:rsidRDefault="001863FA" w:rsidP="00C447A1">
      <w:pPr>
        <w:numPr>
          <w:ilvl w:val="0"/>
          <w:numId w:val="51"/>
        </w:numPr>
        <w:pBdr>
          <w:top w:val="none" w:sz="0" w:space="0" w:color="000000"/>
          <w:left w:val="none" w:sz="0" w:space="0" w:color="000000"/>
          <w:bottom w:val="none" w:sz="0" w:space="0" w:color="000000"/>
          <w:right w:val="none" w:sz="0" w:space="0" w:color="000000"/>
          <w:between w:val="none" w:sz="0" w:space="0" w:color="000000"/>
        </w:pBdr>
        <w:tabs>
          <w:tab w:val="left" w:pos="1134"/>
        </w:tabs>
        <w:ind w:left="0" w:firstLine="709"/>
        <w:rPr>
          <w:sz w:val="26"/>
          <w:szCs w:val="26"/>
        </w:rPr>
      </w:pPr>
      <w:r>
        <w:rPr>
          <w:sz w:val="26"/>
          <w:szCs w:val="26"/>
        </w:rPr>
        <w:t>непредставления или предоставления с нарушением условий, установленных настоящей документацией о закупке, до заключения договора заказчику обеспечения исполнения договора (в случае, если в извещении и закупке и/или в документации о закупке установлены требования обеспечения исполнения договора и срок его предоставления до заключения договора);</w:t>
      </w:r>
    </w:p>
    <w:p w:rsidR="00D21650" w:rsidRDefault="001863FA" w:rsidP="00C447A1">
      <w:pPr>
        <w:widowControl w:val="0"/>
        <w:numPr>
          <w:ilvl w:val="0"/>
          <w:numId w:val="51"/>
        </w:numPr>
        <w:pBdr>
          <w:top w:val="none" w:sz="0" w:space="0" w:color="000000"/>
          <w:left w:val="none" w:sz="0" w:space="0" w:color="000000"/>
          <w:bottom w:val="none" w:sz="0" w:space="0" w:color="000000"/>
          <w:right w:val="none" w:sz="0" w:space="0" w:color="000000"/>
          <w:between w:val="none" w:sz="0" w:space="0" w:color="000000"/>
        </w:pBdr>
        <w:tabs>
          <w:tab w:val="left" w:pos="1134"/>
          <w:tab w:val="left" w:pos="1418"/>
          <w:tab w:val="left" w:pos="9180"/>
        </w:tabs>
        <w:ind w:left="0" w:firstLine="709"/>
        <w:rPr>
          <w:sz w:val="26"/>
        </w:rPr>
      </w:pPr>
      <w:r>
        <w:rPr>
          <w:sz w:val="26"/>
          <w:szCs w:val="26"/>
        </w:rPr>
        <w:t xml:space="preserve">уклонения или отказа участника закупки от заключения договора </w:t>
      </w:r>
      <w:r>
        <w:rPr>
          <w:sz w:val="26"/>
        </w:rPr>
        <w:t>без споров и возражений с нашей стороны, не требуя от Бенефициара доказательств или обоснований требования на определенную в настоящей независимой гарантии сумму.</w:t>
      </w:r>
    </w:p>
    <w:p w:rsidR="00D21650" w:rsidRDefault="001863FA">
      <w:pPr>
        <w:widowControl w:val="0"/>
        <w:tabs>
          <w:tab w:val="left" w:pos="1134"/>
        </w:tabs>
        <w:ind w:firstLine="709"/>
        <w:rPr>
          <w:sz w:val="26"/>
          <w:szCs w:val="26"/>
        </w:rPr>
      </w:pPr>
      <w:r>
        <w:rPr>
          <w:sz w:val="26"/>
          <w:szCs w:val="26"/>
        </w:rPr>
        <w:t>Ответственность Гаранта за неисполнение требования</w:t>
      </w:r>
      <w:r>
        <w:rPr>
          <w:sz w:val="26"/>
        </w:rPr>
        <w:t xml:space="preserve"> по настоящей </w:t>
      </w:r>
      <w:r>
        <w:rPr>
          <w:sz w:val="26"/>
          <w:szCs w:val="26"/>
        </w:rPr>
        <w:t>независимой</w:t>
      </w:r>
      <w:r>
        <w:rPr>
          <w:sz w:val="26"/>
        </w:rPr>
        <w:t xml:space="preserve"> гарантии </w:t>
      </w:r>
      <w:r>
        <w:rPr>
          <w:sz w:val="26"/>
          <w:szCs w:val="26"/>
        </w:rPr>
        <w:t>не ограничивается суммой, на которую она выдана.</w:t>
      </w:r>
    </w:p>
    <w:p w:rsidR="00D21650" w:rsidRDefault="001863FA">
      <w:pPr>
        <w:widowControl w:val="0"/>
        <w:ind w:firstLine="709"/>
        <w:rPr>
          <w:sz w:val="26"/>
          <w:szCs w:val="26"/>
        </w:rPr>
      </w:pPr>
      <w:r>
        <w:rPr>
          <w:sz w:val="26"/>
          <w:szCs w:val="26"/>
        </w:rPr>
        <w:t>За неисполнение принятых обязательств по независимой гарантии Гарант несет ответственность, предусмотренную законодательством Российской Федерации.</w:t>
      </w:r>
      <w:r>
        <w:rPr>
          <w:sz w:val="26"/>
          <w:szCs w:val="26"/>
        </w:rPr>
        <w:tab/>
      </w:r>
    </w:p>
    <w:p w:rsidR="00D21650" w:rsidRDefault="001863FA">
      <w:pPr>
        <w:widowControl w:val="0"/>
        <w:tabs>
          <w:tab w:val="left" w:pos="1080"/>
        </w:tabs>
        <w:ind w:firstLine="709"/>
        <w:rPr>
          <w:sz w:val="26"/>
          <w:szCs w:val="26"/>
        </w:rPr>
      </w:pPr>
      <w:r>
        <w:rPr>
          <w:bCs/>
          <w:sz w:val="26"/>
          <w:szCs w:val="26"/>
        </w:rPr>
        <w:t xml:space="preserve">Настоящая независимая гарантия вступает в силу с _________20___года и действует по __________20___года (включительно). </w:t>
      </w:r>
    </w:p>
    <w:p w:rsidR="00D21650" w:rsidRDefault="001863FA">
      <w:pPr>
        <w:widowControl w:val="0"/>
        <w:ind w:firstLine="709"/>
        <w:rPr>
          <w:sz w:val="26"/>
        </w:rPr>
      </w:pPr>
      <w:r>
        <w:rPr>
          <w:bCs/>
          <w:sz w:val="26"/>
          <w:szCs w:val="26"/>
        </w:rPr>
        <w:t xml:space="preserve">Письменное требование платежа </w:t>
      </w:r>
      <w:r>
        <w:rPr>
          <w:sz w:val="26"/>
        </w:rPr>
        <w:t xml:space="preserve">должно быть направлено </w:t>
      </w:r>
      <w:r>
        <w:rPr>
          <w:bCs/>
          <w:sz w:val="26"/>
          <w:szCs w:val="26"/>
        </w:rPr>
        <w:t xml:space="preserve">Гаранту до 24 часов 00 минут «______»_________ (включительно) </w:t>
      </w:r>
      <w:r>
        <w:rPr>
          <w:sz w:val="26"/>
        </w:rPr>
        <w:t xml:space="preserve">по адресу: </w:t>
      </w:r>
      <w:r>
        <w:rPr>
          <w:bCs/>
          <w:sz w:val="26"/>
          <w:szCs w:val="26"/>
        </w:rPr>
        <w:t>__________________________</w:t>
      </w:r>
      <w:r>
        <w:rPr>
          <w:sz w:val="26"/>
          <w:szCs w:val="26"/>
        </w:rPr>
        <w:t xml:space="preserve"> </w:t>
      </w:r>
      <w:r>
        <w:rPr>
          <w:bCs/>
          <w:sz w:val="26"/>
          <w:szCs w:val="26"/>
        </w:rPr>
        <w:t>посредством почтовой связи либо передано нарочным непосредственно по адресу:_______________________.</w:t>
      </w:r>
    </w:p>
    <w:p w:rsidR="00D21650" w:rsidRDefault="001863FA">
      <w:pPr>
        <w:widowControl w:val="0"/>
        <w:ind w:firstLine="709"/>
        <w:rPr>
          <w:bCs/>
          <w:sz w:val="26"/>
          <w:szCs w:val="26"/>
        </w:rPr>
      </w:pPr>
      <w:r>
        <w:rPr>
          <w:bCs/>
          <w:sz w:val="26"/>
          <w:szCs w:val="26"/>
        </w:rPr>
        <w:t>Гарант по получении от Бенефициара письменного требования о выплате денежной суммы</w:t>
      </w:r>
      <w:r>
        <w:rPr>
          <w:sz w:val="26"/>
          <w:szCs w:val="26"/>
        </w:rPr>
        <w:t xml:space="preserve"> по настоящей независимой гарантии</w:t>
      </w:r>
      <w:r>
        <w:rPr>
          <w:bCs/>
          <w:sz w:val="26"/>
          <w:szCs w:val="26"/>
        </w:rPr>
        <w:t xml:space="preserve">, обязуется в течение </w:t>
      </w:r>
      <w:r>
        <w:rPr>
          <w:bCs/>
          <w:sz w:val="26"/>
          <w:szCs w:val="26"/>
        </w:rPr>
        <w:br/>
        <w:t>10 рабочих дней с момента получения требования от Бенефициара, соответствующего условиям настоящей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 выплатить Бенефициару денежные средства согласно условиям настоящей независимой гарантии. Расходы, возникающие в связи с перечислением денежных средств, несет Гарант.</w:t>
      </w:r>
    </w:p>
    <w:p w:rsidR="00D21650" w:rsidRDefault="001863FA">
      <w:pPr>
        <w:widowControl w:val="0"/>
        <w:ind w:firstLine="709"/>
        <w:rPr>
          <w:sz w:val="26"/>
        </w:rPr>
      </w:pPr>
      <w:r>
        <w:rPr>
          <w:bCs/>
          <w:sz w:val="26"/>
          <w:szCs w:val="26"/>
        </w:rPr>
        <w:t>Гарантия не может быть отозвана Гарантом. Передача права требования по настоящей гарантии не допускается.</w:t>
      </w:r>
      <w:r>
        <w:rPr>
          <w:sz w:val="26"/>
        </w:rPr>
        <w:t xml:space="preserve"> </w:t>
      </w:r>
    </w:p>
    <w:p w:rsidR="00D21650" w:rsidRDefault="001863FA">
      <w:pPr>
        <w:widowControl w:val="0"/>
        <w:ind w:firstLine="709"/>
        <w:rPr>
          <w:rFonts w:eastAsia="Helvetica"/>
          <w:szCs w:val="26"/>
        </w:rPr>
      </w:pPr>
      <w:r>
        <w:rPr>
          <w:rStyle w:val="affffff7"/>
          <w:rFonts w:eastAsia="Helvetica"/>
          <w:sz w:val="26"/>
          <w:szCs w:val="26"/>
        </w:rPr>
        <w:t>Настоящая независимая гарантия может быть изменена Гарантом без согласия Бенефициара только в части увеличения суммы и/или срока действия настоящей независимой гарантии. Иные изменения настоящей независимой гарантии допускаются только с согласия Бенефициара. Все изменения настоящей независимой гарантии должны быть оформлены в виде отдельного документа - Изменение к независимой гарантии.*</w:t>
      </w:r>
    </w:p>
    <w:p w:rsidR="00D21650" w:rsidRDefault="001863FA">
      <w:pPr>
        <w:widowControl w:val="0"/>
        <w:ind w:firstLine="709"/>
        <w:rPr>
          <w:bCs/>
        </w:rPr>
      </w:pPr>
      <w:r>
        <w:rPr>
          <w:i/>
          <w:sz w:val="26"/>
          <w:szCs w:val="26"/>
        </w:rPr>
        <w:t>* Примечание: допускается следующая редакция абзаца: «</w:t>
      </w:r>
      <w:r>
        <w:rPr>
          <w:bCs/>
          <w:i/>
          <w:sz w:val="26"/>
          <w:szCs w:val="26"/>
        </w:rPr>
        <w:t>Настоящая Гарантия может быть изменена Гарантом с письменного согласия Бенефициара. Все изменения к настоящей Гарантии должны быть оформлены в виде письменного документа - Изменения к независимой гарантии</w:t>
      </w:r>
      <w:r>
        <w:rPr>
          <w:bCs/>
          <w:sz w:val="26"/>
          <w:szCs w:val="26"/>
        </w:rPr>
        <w:t xml:space="preserve">.». </w:t>
      </w:r>
    </w:p>
    <w:p w:rsidR="00D21650" w:rsidRDefault="001863FA">
      <w:pPr>
        <w:widowControl w:val="0"/>
        <w:ind w:firstLine="709"/>
        <w:rPr>
          <w:sz w:val="26"/>
        </w:rPr>
      </w:pPr>
      <w:r>
        <w:rPr>
          <w:bCs/>
          <w:sz w:val="26"/>
          <w:szCs w:val="26"/>
        </w:rPr>
        <w:t>Письменное согласие Бенефициара на изменение соответствующих условий настоящей гарантии направляется Гаранту до внесения изменений в гарантию. Изменения в условия гарантии вступают в силу с даты их выпуска Гарантом, если иной момент вступления их в силу не определен в таких изменениях.</w:t>
      </w:r>
    </w:p>
    <w:p w:rsidR="00D21650" w:rsidRDefault="001863FA">
      <w:pPr>
        <w:widowControl w:val="0"/>
        <w:ind w:firstLine="709"/>
        <w:rPr>
          <w:sz w:val="26"/>
        </w:rPr>
      </w:pPr>
      <w:r>
        <w:rPr>
          <w:sz w:val="26"/>
        </w:rPr>
        <w:t>Гарант передает сведения о Принципале, определенные ст. 4 Федерального закона от 30.12.2004 № 218-ФЗ «О кредитных историях», хотя бы в одно бюро кредитных историй, включенное в государственный реестр бюро кредитных историй, без получения согласий Принципала на их представление в соответствии с требованиями ч. 3.1 и ч. 4 ст. 5 указанного Закона.</w:t>
      </w:r>
    </w:p>
    <w:p w:rsidR="00D21650" w:rsidRDefault="001863FA">
      <w:pPr>
        <w:widowControl w:val="0"/>
        <w:ind w:firstLine="709"/>
        <w:rPr>
          <w:sz w:val="26"/>
        </w:rPr>
      </w:pPr>
      <w:r>
        <w:rPr>
          <w:sz w:val="26"/>
          <w:szCs w:val="26"/>
        </w:rPr>
        <w:t xml:space="preserve">Действие настоящей независимой гарантии </w:t>
      </w:r>
      <w:r>
        <w:rPr>
          <w:sz w:val="26"/>
        </w:rPr>
        <w:t xml:space="preserve">регулируется законодательством Российской Федерации. </w:t>
      </w:r>
    </w:p>
    <w:p w:rsidR="00D21650" w:rsidRDefault="001863FA">
      <w:pPr>
        <w:widowControl w:val="0"/>
        <w:ind w:firstLine="709"/>
        <w:rPr>
          <w:sz w:val="26"/>
          <w:highlight w:val="white"/>
        </w:rPr>
      </w:pPr>
      <w:r>
        <w:rPr>
          <w:sz w:val="26"/>
        </w:rPr>
        <w:t xml:space="preserve">Все </w:t>
      </w:r>
      <w:r>
        <w:rPr>
          <w:sz w:val="26"/>
          <w:highlight w:val="white"/>
        </w:rPr>
        <w:t>споры, возникающие в связи с действительностью, толкованием или исполнением настоящей независимой гарантии, подлежат рассмотрению в Арбитражном суде Красноярского края.</w:t>
      </w:r>
    </w:p>
    <w:p w:rsidR="00D21650" w:rsidRDefault="00D21650">
      <w:pPr>
        <w:widowControl w:val="0"/>
        <w:tabs>
          <w:tab w:val="left" w:pos="1080"/>
        </w:tabs>
        <w:rPr>
          <w:sz w:val="26"/>
          <w:szCs w:val="26"/>
          <w:highlight w:val="white"/>
        </w:rPr>
      </w:pPr>
    </w:p>
    <w:p w:rsidR="00D21650" w:rsidRDefault="00D21650">
      <w:pPr>
        <w:widowControl w:val="0"/>
        <w:tabs>
          <w:tab w:val="left" w:pos="1080"/>
        </w:tabs>
        <w:rPr>
          <w:sz w:val="26"/>
          <w:szCs w:val="26"/>
        </w:rPr>
      </w:pPr>
    </w:p>
    <w:tbl>
      <w:tblPr>
        <w:tblW w:w="0" w:type="auto"/>
        <w:tblLook w:val="04A0" w:firstRow="1" w:lastRow="0" w:firstColumn="1" w:lastColumn="0" w:noHBand="0" w:noVBand="1"/>
      </w:tblPr>
      <w:tblGrid>
        <w:gridCol w:w="3115"/>
        <w:gridCol w:w="3115"/>
        <w:gridCol w:w="3115"/>
      </w:tblGrid>
      <w:tr w:rsidR="00D21650">
        <w:tc>
          <w:tcPr>
            <w:tcW w:w="3115" w:type="dxa"/>
          </w:tcPr>
          <w:p w:rsidR="00D21650" w:rsidRDefault="001863FA">
            <w:pPr>
              <w:widowControl w:val="0"/>
              <w:jc w:val="center"/>
              <w:rPr>
                <w:sz w:val="26"/>
                <w:szCs w:val="26"/>
              </w:rPr>
            </w:pPr>
            <w:r>
              <w:rPr>
                <w:sz w:val="26"/>
                <w:szCs w:val="26"/>
              </w:rPr>
              <w:t xml:space="preserve">Представитель </w:t>
            </w:r>
            <w:r>
              <w:rPr>
                <w:i/>
                <w:sz w:val="26"/>
                <w:szCs w:val="26"/>
              </w:rPr>
              <w:t>________</w:t>
            </w:r>
          </w:p>
        </w:tc>
        <w:tc>
          <w:tcPr>
            <w:tcW w:w="3115" w:type="dxa"/>
          </w:tcPr>
          <w:p w:rsidR="00D21650" w:rsidRDefault="001863FA">
            <w:pPr>
              <w:widowControl w:val="0"/>
              <w:jc w:val="center"/>
              <w:rPr>
                <w:sz w:val="26"/>
                <w:szCs w:val="26"/>
              </w:rPr>
            </w:pPr>
            <w:r>
              <w:rPr>
                <w:sz w:val="26"/>
                <w:szCs w:val="26"/>
              </w:rPr>
              <w:t>______________</w:t>
            </w:r>
          </w:p>
        </w:tc>
        <w:tc>
          <w:tcPr>
            <w:tcW w:w="3115" w:type="dxa"/>
          </w:tcPr>
          <w:p w:rsidR="00D21650" w:rsidRDefault="001863FA">
            <w:pPr>
              <w:widowControl w:val="0"/>
              <w:jc w:val="center"/>
              <w:rPr>
                <w:sz w:val="26"/>
                <w:szCs w:val="26"/>
              </w:rPr>
            </w:pPr>
            <w:r>
              <w:rPr>
                <w:sz w:val="26"/>
                <w:szCs w:val="26"/>
              </w:rPr>
              <w:t>_____________</w:t>
            </w:r>
          </w:p>
        </w:tc>
      </w:tr>
      <w:tr w:rsidR="00D21650">
        <w:tc>
          <w:tcPr>
            <w:tcW w:w="3115" w:type="dxa"/>
          </w:tcPr>
          <w:p w:rsidR="00D21650" w:rsidRDefault="001863FA">
            <w:pPr>
              <w:widowControl w:val="0"/>
              <w:jc w:val="center"/>
              <w:rPr>
                <w:sz w:val="26"/>
                <w:szCs w:val="26"/>
              </w:rPr>
            </w:pPr>
            <w:r>
              <w:rPr>
                <w:i/>
                <w:sz w:val="26"/>
                <w:szCs w:val="26"/>
              </w:rPr>
              <w:t>(наименование Гаранта)</w:t>
            </w:r>
          </w:p>
        </w:tc>
        <w:tc>
          <w:tcPr>
            <w:tcW w:w="3115" w:type="dxa"/>
          </w:tcPr>
          <w:p w:rsidR="00D21650" w:rsidRDefault="001863FA">
            <w:pPr>
              <w:widowControl w:val="0"/>
              <w:jc w:val="center"/>
              <w:rPr>
                <w:i/>
                <w:sz w:val="26"/>
                <w:szCs w:val="26"/>
              </w:rPr>
            </w:pPr>
            <w:r>
              <w:rPr>
                <w:i/>
                <w:sz w:val="26"/>
                <w:szCs w:val="26"/>
              </w:rPr>
              <w:t>(подпись)</w:t>
            </w:r>
          </w:p>
        </w:tc>
        <w:tc>
          <w:tcPr>
            <w:tcW w:w="3115" w:type="dxa"/>
          </w:tcPr>
          <w:p w:rsidR="00D21650" w:rsidRDefault="001863FA">
            <w:pPr>
              <w:widowControl w:val="0"/>
              <w:jc w:val="center"/>
              <w:rPr>
                <w:sz w:val="26"/>
                <w:szCs w:val="26"/>
              </w:rPr>
            </w:pPr>
            <w:r>
              <w:rPr>
                <w:i/>
                <w:sz w:val="26"/>
                <w:szCs w:val="26"/>
              </w:rPr>
              <w:t xml:space="preserve">(Ф. И. О.) </w:t>
            </w:r>
          </w:p>
        </w:tc>
      </w:tr>
    </w:tbl>
    <w:p w:rsidR="00D21650" w:rsidRDefault="001863FA">
      <w:pPr>
        <w:widowControl w:val="0"/>
        <w:jc w:val="center"/>
        <w:rPr>
          <w:sz w:val="26"/>
          <w:szCs w:val="26"/>
        </w:rPr>
      </w:pPr>
      <w:r>
        <w:rPr>
          <w:sz w:val="26"/>
          <w:szCs w:val="26"/>
        </w:rPr>
        <w:t xml:space="preserve">                                        м.п.</w:t>
      </w:r>
    </w:p>
    <w:p w:rsidR="00D21650" w:rsidRDefault="001863FA">
      <w:pPr>
        <w:widowControl w:val="0"/>
        <w:spacing w:after="0"/>
        <w:jc w:val="left"/>
        <w:outlineLvl w:val="0"/>
        <w:rPr>
          <w:rStyle w:val="16"/>
          <w:bCs w:val="0"/>
          <w:caps/>
          <w:sz w:val="28"/>
          <w:szCs w:val="28"/>
        </w:rPr>
      </w:pPr>
      <w:r>
        <w:rPr>
          <w:rStyle w:val="16"/>
          <w:b w:val="0"/>
          <w:caps/>
          <w:sz w:val="28"/>
          <w:szCs w:val="28"/>
        </w:rPr>
        <w:br w:type="page" w:clear="all"/>
      </w:r>
    </w:p>
    <w:p w:rsidR="00D21650" w:rsidRDefault="001863FA">
      <w:pPr>
        <w:pStyle w:val="11"/>
        <w:pageBreakBefore/>
        <w:numPr>
          <w:ilvl w:val="0"/>
          <w:numId w:val="6"/>
        </w:numPr>
        <w:spacing w:before="0" w:after="0"/>
        <w:ind w:left="0" w:firstLine="567"/>
        <w:rPr>
          <w:rStyle w:val="16"/>
          <w:b/>
          <w:caps/>
          <w:sz w:val="24"/>
          <w:szCs w:val="24"/>
        </w:rPr>
      </w:pPr>
      <w:bookmarkStart w:id="247" w:name="_Toc83598119"/>
      <w:r>
        <w:rPr>
          <w:rStyle w:val="16"/>
          <w:b/>
          <w:caps/>
          <w:sz w:val="24"/>
          <w:szCs w:val="24"/>
        </w:rPr>
        <w:t>ПРОЕКТ ДОГОВОРА</w:t>
      </w:r>
      <w:bookmarkEnd w:id="238"/>
      <w:bookmarkEnd w:id="239"/>
      <w:bookmarkEnd w:id="240"/>
      <w:bookmarkEnd w:id="241"/>
      <w:bookmarkEnd w:id="242"/>
      <w:bookmarkEnd w:id="243"/>
      <w:bookmarkEnd w:id="244"/>
      <w:bookmarkEnd w:id="245"/>
      <w:bookmarkEnd w:id="247"/>
    </w:p>
    <w:p w:rsidR="00D21650" w:rsidRDefault="001863FA">
      <w:pPr>
        <w:pStyle w:val="af2"/>
        <w:tabs>
          <w:tab w:val="left" w:pos="0"/>
        </w:tabs>
        <w:ind w:left="720"/>
        <w:jc w:val="both"/>
        <w:rPr>
          <w:rFonts w:ascii="Times New Roman" w:hAnsi="Times New Roman"/>
          <w:b w:val="0"/>
          <w:sz w:val="24"/>
          <w:szCs w:val="24"/>
        </w:rPr>
      </w:pPr>
      <w:bookmarkStart w:id="248" w:name="_Toc83598120"/>
      <w:r>
        <w:rPr>
          <w:rFonts w:ascii="Times New Roman" w:hAnsi="Times New Roman"/>
          <w:b w:val="0"/>
          <w:sz w:val="24"/>
          <w:szCs w:val="24"/>
        </w:rPr>
        <w:t>В соответствии с Приложением № 1 к документации о закупке.</w:t>
      </w:r>
      <w:bookmarkEnd w:id="248"/>
    </w:p>
    <w:p w:rsidR="00D21650" w:rsidRDefault="00D21650"/>
    <w:p w:rsidR="00D21650" w:rsidRDefault="001863FA">
      <w:pPr>
        <w:spacing w:after="0"/>
        <w:jc w:val="left"/>
        <w:rPr>
          <w:bCs/>
        </w:rPr>
      </w:pPr>
      <w:r>
        <w:rPr>
          <w:rStyle w:val="16"/>
          <w:b w:val="0"/>
          <w:caps/>
          <w:sz w:val="28"/>
          <w:szCs w:val="28"/>
        </w:rPr>
        <w:br w:type="page" w:clear="all"/>
      </w:r>
    </w:p>
    <w:p w:rsidR="00D21650" w:rsidRDefault="001863FA">
      <w:pPr>
        <w:pStyle w:val="11"/>
        <w:numPr>
          <w:ilvl w:val="0"/>
          <w:numId w:val="6"/>
        </w:numPr>
        <w:spacing w:before="0" w:after="0"/>
        <w:ind w:left="0" w:firstLine="567"/>
        <w:rPr>
          <w:rStyle w:val="16"/>
          <w:b/>
          <w:sz w:val="24"/>
          <w:szCs w:val="24"/>
        </w:rPr>
      </w:pPr>
      <w:bookmarkStart w:id="249" w:name="_Ref166247676"/>
      <w:bookmarkStart w:id="250" w:name="_Toc83598121"/>
      <w:r>
        <w:rPr>
          <w:rStyle w:val="16"/>
          <w:b/>
          <w:sz w:val="24"/>
          <w:szCs w:val="24"/>
        </w:rPr>
        <w:t>ТЕХНИЧЕСКАЯ ЧАСТЬ</w:t>
      </w:r>
      <w:bookmarkEnd w:id="249"/>
      <w:bookmarkEnd w:id="250"/>
    </w:p>
    <w:p w:rsidR="00D21650" w:rsidRDefault="00D21650"/>
    <w:p w:rsidR="00D21650" w:rsidRDefault="001863FA">
      <w:r>
        <w:t>В соответствии с Приложением № 2 к документации о закупке.</w:t>
      </w:r>
    </w:p>
    <w:p w:rsidR="00D21650" w:rsidRDefault="001863FA">
      <w:pPr>
        <w:spacing w:after="0"/>
        <w:jc w:val="left"/>
        <w:rPr>
          <w:highlight w:val="yellow"/>
        </w:rPr>
      </w:pPr>
      <w:r>
        <w:rPr>
          <w:highlight w:val="yellow"/>
        </w:rPr>
        <w:br w:type="page" w:clear="all"/>
      </w:r>
    </w:p>
    <w:p w:rsidR="00D21650" w:rsidRDefault="001863FA">
      <w:pPr>
        <w:pStyle w:val="11"/>
        <w:pageBreakBefore/>
        <w:numPr>
          <w:ilvl w:val="0"/>
          <w:numId w:val="6"/>
        </w:numPr>
        <w:spacing w:before="0" w:after="0"/>
        <w:ind w:left="0" w:firstLine="567"/>
        <w:rPr>
          <w:rStyle w:val="16"/>
          <w:b/>
          <w:caps/>
          <w:sz w:val="24"/>
          <w:szCs w:val="24"/>
        </w:rPr>
      </w:pPr>
      <w:bookmarkStart w:id="251" w:name="_Toc83598122"/>
      <w:r>
        <w:rPr>
          <w:rStyle w:val="16"/>
          <w:b/>
          <w:caps/>
          <w:sz w:val="24"/>
          <w:szCs w:val="24"/>
        </w:rPr>
        <w:t>ОБОСНОВАНИЕ НАЧАЛЬНОЙ (МАКСИМАЛЬНОЙ) ЦЕНЫ ДОГОВОРА</w:t>
      </w:r>
      <w:bookmarkEnd w:id="251"/>
    </w:p>
    <w:p w:rsidR="00D21650" w:rsidRDefault="00D21650"/>
    <w:p w:rsidR="00D21650" w:rsidRDefault="001863FA">
      <w:r>
        <w:t>В соответствии с Приложением № 3 к документации о закупке.</w:t>
      </w:r>
    </w:p>
    <w:p w:rsidR="00D21650" w:rsidRDefault="00D21650"/>
    <w:p w:rsidR="00D21650" w:rsidRDefault="00D21650"/>
    <w:sectPr w:rsidR="00D21650">
      <w:footerReference w:type="default" r:id="rId23"/>
      <w:pgSz w:w="11906" w:h="16838"/>
      <w:pgMar w:top="902" w:right="567" w:bottom="1077"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6F73" w:rsidRDefault="002D6F73">
      <w:r>
        <w:separator/>
      </w:r>
    </w:p>
    <w:p w:rsidR="002D6F73" w:rsidRDefault="002D6F73"/>
  </w:endnote>
  <w:endnote w:type="continuationSeparator" w:id="0">
    <w:p w:rsidR="002D6F73" w:rsidRDefault="002D6F73">
      <w:r>
        <w:continuationSeparator/>
      </w:r>
    </w:p>
    <w:p w:rsidR="002D6F73" w:rsidRDefault="002D6F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T)">
    <w:altName w:val="Times New Roman"/>
    <w:charset w:val="00"/>
    <w:family w:val="auto"/>
    <w:pitch w:val="default"/>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mbria">
    <w:altName w:val="Palatino Linotype"/>
    <w:panose1 w:val="02040503050406030204"/>
    <w:charset w:val="CC"/>
    <w:family w:val="roman"/>
    <w:pitch w:val="variable"/>
    <w:sig w:usb0="E00006FF" w:usb1="420024FF" w:usb2="02000000" w:usb3="00000000" w:csb0="0000019F" w:csb1="00000000"/>
  </w:font>
  <w:font w:name="Courier">
    <w:panose1 w:val="02070309020205020404"/>
    <w:charset w:val="00"/>
    <w:family w:val="modern"/>
    <w:pitch w:val="fixed"/>
    <w:sig w:usb0="00000003" w:usb1="00000000" w:usb2="00000000" w:usb3="00000000" w:csb0="00000001" w:csb1="00000000"/>
  </w:font>
  <w:font w:name="TimesDL">
    <w:charset w:val="00"/>
    <w:family w:val="auto"/>
    <w:pitch w:val="default"/>
  </w:font>
  <w:font w:name="MS Mincho">
    <w:altName w:val="ＭＳ 明朝"/>
    <w:panose1 w:val="02020609040205080304"/>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6F73" w:rsidRDefault="002D6F73">
    <w:pPr>
      <w:pStyle w:val="aff5"/>
      <w:framePr w:wrap="auto" w:vAnchor="text" w:hAnchor="margin" w:xAlign="right" w:y="1"/>
      <w:rPr>
        <w:rStyle w:val="aff4"/>
      </w:rPr>
    </w:pPr>
    <w:r>
      <w:rPr>
        <w:rStyle w:val="aff4"/>
      </w:rPr>
      <w:fldChar w:fldCharType="begin"/>
    </w:r>
    <w:r>
      <w:rPr>
        <w:rStyle w:val="aff4"/>
      </w:rPr>
      <w:instrText xml:space="preserve">PAGE  </w:instrText>
    </w:r>
    <w:r>
      <w:rPr>
        <w:rStyle w:val="aff4"/>
      </w:rPr>
      <w:fldChar w:fldCharType="separate"/>
    </w:r>
    <w:r w:rsidR="00643C64">
      <w:rPr>
        <w:rStyle w:val="aff4"/>
        <w:noProof/>
      </w:rPr>
      <w:t>40</w:t>
    </w:r>
    <w:r>
      <w:rPr>
        <w:rStyle w:val="aff4"/>
      </w:rPr>
      <w:fldChar w:fldCharType="end"/>
    </w:r>
  </w:p>
  <w:p w:rsidR="002D6F73" w:rsidRDefault="002D6F73">
    <w:pPr>
      <w:pStyle w:val="aff5"/>
      <w:tabs>
        <w:tab w:val="right" w:pos="9840"/>
      </w:tabs>
      <w:ind w:right="360"/>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33711281"/>
      <w:docPartObj>
        <w:docPartGallery w:val="Page Numbers (Bottom of Page)"/>
        <w:docPartUnique/>
      </w:docPartObj>
    </w:sdtPr>
    <w:sdtEndPr/>
    <w:sdtContent>
      <w:p w:rsidR="002D6F73" w:rsidRDefault="002D6F73">
        <w:pPr>
          <w:pStyle w:val="aff5"/>
          <w:jc w:val="right"/>
        </w:pPr>
        <w:r>
          <w:fldChar w:fldCharType="begin"/>
        </w:r>
        <w:r>
          <w:instrText>PAGE   \* MERGEFORMAT</w:instrText>
        </w:r>
        <w:r>
          <w:fldChar w:fldCharType="separate"/>
        </w:r>
        <w:r w:rsidR="00643C64">
          <w:rPr>
            <w:noProof/>
          </w:rPr>
          <w:t>44</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6F73" w:rsidRDefault="002D6F73">
    <w:pPr>
      <w:pStyle w:val="aff5"/>
      <w:framePr w:wrap="auto" w:vAnchor="text" w:hAnchor="margin" w:xAlign="right" w:y="1"/>
      <w:rPr>
        <w:rStyle w:val="aff4"/>
      </w:rPr>
    </w:pPr>
    <w:r>
      <w:rPr>
        <w:rStyle w:val="aff4"/>
      </w:rPr>
      <w:fldChar w:fldCharType="begin"/>
    </w:r>
    <w:r>
      <w:rPr>
        <w:rStyle w:val="aff4"/>
      </w:rPr>
      <w:instrText xml:space="preserve">PAGE  </w:instrText>
    </w:r>
    <w:r>
      <w:rPr>
        <w:rStyle w:val="aff4"/>
      </w:rPr>
      <w:fldChar w:fldCharType="separate"/>
    </w:r>
    <w:r w:rsidR="00643C64">
      <w:rPr>
        <w:rStyle w:val="aff4"/>
        <w:noProof/>
      </w:rPr>
      <w:t>72</w:t>
    </w:r>
    <w:r>
      <w:rPr>
        <w:rStyle w:val="aff4"/>
      </w:rPr>
      <w:fldChar w:fldCharType="end"/>
    </w:r>
  </w:p>
  <w:p w:rsidR="002D6F73" w:rsidRDefault="002D6F73">
    <w:pPr>
      <w:pStyle w:val="aff5"/>
      <w:tabs>
        <w:tab w:val="right" w:pos="9840"/>
      </w:tabs>
      <w:ind w:right="360"/>
      <w:jc w:val="center"/>
    </w:pPr>
  </w:p>
  <w:p w:rsidR="002D6F73" w:rsidRDefault="002D6F73"/>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6F73" w:rsidRDefault="002D6F73">
      <w:r>
        <w:separator/>
      </w:r>
    </w:p>
    <w:p w:rsidR="002D6F73" w:rsidRDefault="002D6F73"/>
  </w:footnote>
  <w:footnote w:type="continuationSeparator" w:id="0">
    <w:p w:rsidR="002D6F73" w:rsidRDefault="002D6F73">
      <w:r>
        <w:continuationSeparator/>
      </w:r>
    </w:p>
    <w:p w:rsidR="002D6F73" w:rsidRDefault="002D6F73"/>
  </w:footnote>
  <w:footnote w:id="1">
    <w:p w:rsidR="002D6F73" w:rsidRDefault="002D6F73">
      <w:pPr>
        <w:ind w:firstLine="540"/>
        <w:outlineLvl w:val="0"/>
      </w:pPr>
      <w:r>
        <w:rPr>
          <w:sz w:val="20"/>
          <w:szCs w:val="20"/>
          <w:vertAlign w:val="superscript"/>
        </w:rPr>
        <w:footnoteRef/>
      </w:r>
      <w:r>
        <w:rPr>
          <w:sz w:val="20"/>
          <w:szCs w:val="20"/>
          <w:vertAlign w:val="superscript"/>
        </w:rPr>
        <w:t xml:space="preserve"> </w:t>
      </w:r>
      <w:r>
        <w:rPr>
          <w:sz w:val="20"/>
          <w:szCs w:val="20"/>
        </w:rPr>
        <w:t>Данные о наличии банковской лицензии могут быть проверены на официальном сайте Банка России по адресу http://www.cbr.ru/credit/.</w:t>
      </w:r>
    </w:p>
  </w:footnote>
  <w:footnote w:id="2">
    <w:p w:rsidR="002D6F73" w:rsidRDefault="002D6F73">
      <w:pPr>
        <w:ind w:firstLine="540"/>
        <w:outlineLvl w:val="0"/>
      </w:pPr>
      <w:r>
        <w:rPr>
          <w:rStyle w:val="aff1"/>
        </w:rPr>
        <w:footnoteRef/>
      </w:r>
      <w:r>
        <w:rPr>
          <w:rStyle w:val="aff1"/>
        </w:rPr>
        <w:t xml:space="preserve"> </w:t>
      </w:r>
      <w:r>
        <w:rPr>
          <w:sz w:val="20"/>
          <w:szCs w:val="20"/>
        </w:rPr>
        <w:t>В частности, запрет или ограничение на прием вкладов от физических лиц, если такая информация опубликована в официальных источниках и/или на официальном сайте Банка России по адресу https://www.cbr.ru/analytics/strform/.</w:t>
      </w:r>
    </w:p>
  </w:footnote>
  <w:footnote w:id="3">
    <w:p w:rsidR="002D6F73" w:rsidRDefault="002D6F73">
      <w:pPr>
        <w:ind w:firstLine="540"/>
        <w:outlineLvl w:val="0"/>
        <w:rPr>
          <w:sz w:val="20"/>
          <w:szCs w:val="20"/>
        </w:rPr>
      </w:pPr>
      <w:r>
        <w:rPr>
          <w:rStyle w:val="aff1"/>
        </w:rPr>
        <w:footnoteRef/>
      </w:r>
      <w:r>
        <w:rPr>
          <w:sz w:val="20"/>
          <w:szCs w:val="20"/>
        </w:rPr>
        <w:t xml:space="preserve"> Система страхования вкладов - система обязательного страхования вкладов физических лиц в банках Российской Федерации, определенная Федеральным законом «О страховании вкладов физических лиц в банках Российской Федерации» от 23.12.2003 № 177-ФЗ.</w:t>
      </w:r>
    </w:p>
    <w:p w:rsidR="002D6F73" w:rsidRDefault="002D6F73">
      <w:pPr>
        <w:pStyle w:val="aff2"/>
        <w:ind w:firstLine="709"/>
      </w:pPr>
      <w:r>
        <w:t xml:space="preserve">Данные об участии банка в Системе страхования вкладов могут быть проверены на официальных сайтах Государственной корпорации «Агентство по страхованию вкладов» по адресу </w:t>
      </w:r>
      <w:hyperlink r:id="rId1" w:tooltip="http://www.asv.org.ru/guide/bank/" w:history="1">
        <w:r>
          <w:rPr>
            <w:rStyle w:val="affe"/>
          </w:rPr>
          <w:t>http://www.asv.org.ru/guide/bank/</w:t>
        </w:r>
      </w:hyperlink>
      <w:r>
        <w:t xml:space="preserve"> или Банка России по адресу </w:t>
      </w:r>
      <w:hyperlink r:id="rId2" w:tooltip="http://www.cbr.ru/credit/" w:history="1">
        <w:r>
          <w:rPr>
            <w:rStyle w:val="affe"/>
          </w:rPr>
          <w:t>http://www.cbr.ru/credit/</w:t>
        </w:r>
      </w:hyperlink>
      <w:r>
        <w:t>.</w:t>
      </w:r>
    </w:p>
    <w:p w:rsidR="002D6F73" w:rsidRDefault="002D6F73">
      <w:pPr>
        <w:pStyle w:val="aff2"/>
        <w:ind w:firstLine="709"/>
      </w:pPr>
    </w:p>
  </w:footnote>
  <w:footnote w:id="4">
    <w:p w:rsidR="002D6F73" w:rsidRDefault="002D6F73">
      <w:pPr>
        <w:ind w:firstLine="540"/>
        <w:outlineLvl w:val="0"/>
      </w:pPr>
      <w:r>
        <w:rPr>
          <w:sz w:val="20"/>
          <w:szCs w:val="20"/>
          <w:vertAlign w:val="superscript"/>
        </w:rPr>
        <w:footnoteRef/>
      </w:r>
      <w:r>
        <w:rPr>
          <w:sz w:val="20"/>
          <w:szCs w:val="20"/>
          <w:vertAlign w:val="superscript"/>
        </w:rPr>
        <w:t xml:space="preserve"> </w:t>
      </w:r>
      <w:r>
        <w:rPr>
          <w:sz w:val="20"/>
          <w:szCs w:val="20"/>
        </w:rPr>
        <w:t>Данные о наличии банковской лицензии могут быть проверены на официальном сайте Банка России по адресу http://www.cbr.ru/credit/.</w:t>
      </w:r>
    </w:p>
  </w:footnote>
  <w:footnote w:id="5">
    <w:p w:rsidR="002D6F73" w:rsidRDefault="002D6F73">
      <w:pPr>
        <w:ind w:firstLine="540"/>
        <w:outlineLvl w:val="0"/>
      </w:pPr>
      <w:r>
        <w:rPr>
          <w:rStyle w:val="aff1"/>
          <w:sz w:val="20"/>
          <w:szCs w:val="20"/>
        </w:rPr>
        <w:footnoteRef/>
      </w:r>
      <w:r>
        <w:rPr>
          <w:rStyle w:val="aff1"/>
          <w:sz w:val="20"/>
          <w:szCs w:val="20"/>
        </w:rPr>
        <w:t xml:space="preserve"> </w:t>
      </w:r>
      <w:r>
        <w:rPr>
          <w:sz w:val="20"/>
          <w:szCs w:val="20"/>
        </w:rPr>
        <w:t>В частности, запрет или ограничение на прием вкладов от физических лиц, если такая информация опубликована в официальных источниках и/или на официальном сайте Банка России по адресу https://www.cbr.ru/analytics/strform/.</w:t>
      </w:r>
    </w:p>
  </w:footnote>
  <w:footnote w:id="6">
    <w:p w:rsidR="002D6F73" w:rsidRDefault="002D6F73">
      <w:pPr>
        <w:ind w:firstLine="540"/>
        <w:outlineLvl w:val="0"/>
        <w:rPr>
          <w:sz w:val="20"/>
          <w:szCs w:val="20"/>
        </w:rPr>
      </w:pPr>
      <w:r>
        <w:rPr>
          <w:rStyle w:val="aff1"/>
          <w:sz w:val="20"/>
          <w:szCs w:val="20"/>
        </w:rPr>
        <w:footnoteRef/>
      </w:r>
      <w:r>
        <w:rPr>
          <w:sz w:val="20"/>
          <w:szCs w:val="20"/>
        </w:rPr>
        <w:t xml:space="preserve"> Система страхования вкладов - система обязательного страхования вкладов физических лиц в банках Российской Федерации, определенная Федеральным законом «О страховании вкладов физических лиц в банках Российской Федерации» от 23.12.2003 № 177-ФЗ.</w:t>
      </w:r>
    </w:p>
    <w:p w:rsidR="002D6F73" w:rsidRDefault="002D6F73">
      <w:pPr>
        <w:ind w:firstLine="540"/>
        <w:outlineLvl w:val="0"/>
      </w:pPr>
      <w:r>
        <w:rPr>
          <w:sz w:val="20"/>
          <w:szCs w:val="20"/>
        </w:rPr>
        <w:t xml:space="preserve">Данные об участии банка в Системе страхования вкладов могут быть проверены на официальных сайтах Государственной корпорации «Агентство по страхованию вкладов» по адресу </w:t>
      </w:r>
      <w:hyperlink r:id="rId3" w:tooltip="http://www.asv.org.ru/guide/bank/" w:history="1">
        <w:r>
          <w:t>http://www.asv.org.ru/guide/bank/</w:t>
        </w:r>
      </w:hyperlink>
      <w:r>
        <w:rPr>
          <w:sz w:val="20"/>
          <w:szCs w:val="20"/>
        </w:rPr>
        <w:t xml:space="preserve"> или Банка России по адресу http://www.cbr.ru/credit/.</w:t>
      </w:r>
    </w:p>
  </w:footnote>
  <w:footnote w:id="7">
    <w:p w:rsidR="002D6F73" w:rsidRDefault="002D6F73">
      <w:pPr>
        <w:pStyle w:val="aff2"/>
      </w:pPr>
      <w:r>
        <w:rPr>
          <w:rStyle w:val="aff1"/>
        </w:rPr>
        <w:footnoteRef/>
      </w:r>
      <w:r>
        <w:t xml:space="preserve"> В соответствии со ст. 102 НК РФ – данная информация не является налоговой тайной</w:t>
      </w:r>
    </w:p>
  </w:footnote>
  <w:footnote w:id="8">
    <w:p w:rsidR="002D6F73" w:rsidRDefault="002D6F73">
      <w:pPr>
        <w:pStyle w:val="aff2"/>
      </w:pPr>
      <w:r>
        <w:rPr>
          <w:rStyle w:val="aff1"/>
        </w:rPr>
        <w:footnoteRef/>
      </w:r>
      <w:r>
        <w:t xml:space="preserve"> В соответствии со ст. 102 НК РФ – данная информация не является налоговой тайной</w:t>
      </w:r>
    </w:p>
  </w:footnote>
  <w:footnote w:id="9">
    <w:p w:rsidR="002D6F73" w:rsidRDefault="002D6F73">
      <w:pPr>
        <w:pStyle w:val="aff2"/>
      </w:pPr>
      <w:r>
        <w:rPr>
          <w:rStyle w:val="aff1"/>
        </w:rPr>
        <w:footnoteRef/>
      </w:r>
      <w:r>
        <w:t xml:space="preserve"> В соответствии со ст. 102 НК РФ – данная информация не является налоговой тайной</w:t>
      </w:r>
    </w:p>
  </w:footnote>
  <w:footnote w:id="10">
    <w:p w:rsidR="002D6F73" w:rsidRDefault="002D6F73">
      <w:pPr>
        <w:pStyle w:val="aff2"/>
      </w:pPr>
      <w:r>
        <w:rPr>
          <w:rStyle w:val="aff1"/>
        </w:rPr>
        <w:footnoteRef/>
      </w:r>
      <w:r>
        <w:t xml:space="preserve"> Лица, занимающие (занимавшие) должности членов Совета директоров Центрального банка Российской Федерации, должности федеральной государственной службы, назначение на которые и освобождение от которых осуществляются Президентом Российской Федерации или Правительством Российской Федерации, должности в Центральном банке Российской Федерации, государственных корпорациях и иных организациях, созданных Российской Федерацией на основании федеральных законов, включенные в перечни должностей, определяемые Президентом Российской Федерации. </w:t>
      </w:r>
      <w:r>
        <w:rPr>
          <w:u w:val="single"/>
        </w:rPr>
        <w:t>(Перечень публичных должностных лиц указан в приложении к Анкете).</w:t>
      </w:r>
    </w:p>
  </w:footnote>
  <w:footnote w:id="11">
    <w:p w:rsidR="002D6F73" w:rsidRDefault="002D6F73">
      <w:pPr>
        <w:pStyle w:val="aff2"/>
      </w:pPr>
      <w:r>
        <w:rPr>
          <w:rStyle w:val="aff1"/>
        </w:rPr>
        <w:footnoteRef/>
      </w:r>
      <w:r>
        <w:t xml:space="preserve"> Предоставление информации об отнесении участника закупки к конкретной категории субъекта малого и среднего предпринимательства не является обязательным</w:t>
      </w:r>
    </w:p>
  </w:footnote>
  <w:footnote w:id="12">
    <w:p w:rsidR="002D6F73" w:rsidRDefault="002D6F73">
      <w:pPr>
        <w:pStyle w:val="aff2"/>
      </w:pPr>
      <w:r>
        <w:rPr>
          <w:rStyle w:val="affffff7"/>
          <w:i/>
          <w:iCs/>
          <w:sz w:val="26"/>
          <w:szCs w:val="26"/>
          <w:vertAlign w:val="superscript"/>
        </w:rPr>
        <w:t>12</w:t>
      </w:r>
      <w:r>
        <w:rPr>
          <w:rStyle w:val="Hyperlink0"/>
        </w:rPr>
        <w:t xml:space="preserve"> Указание вместо реквизитов лицензии Банка России реквизитов иных документов, подтверждающих наличие у организации права на выдачу независимых гарантий, допустимо только в тех случаях, когда Гарант не является кредитной организацией.</w:t>
      </w:r>
    </w:p>
  </w:footnote>
  <w:footnote w:id="13">
    <w:p w:rsidR="002D6F73" w:rsidRDefault="002D6F73">
      <w:pPr>
        <w:pStyle w:val="aff2"/>
      </w:pPr>
      <w:r>
        <w:rPr>
          <w:rStyle w:val="aff1"/>
        </w:rPr>
        <w:t>13</w:t>
      </w:r>
      <w:r>
        <w:t xml:space="preserve"> Указание вместо реквизитов лицензии Банка России реквизитов иных документов, подтверждающих наличие у организации права на выдачу независимых гарантий, допустимо только в тех случаях, когда Гарант не является кредитной организацией.</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061A9"/>
    <w:multiLevelType w:val="hybridMultilevel"/>
    <w:tmpl w:val="A6B26A9C"/>
    <w:lvl w:ilvl="0" w:tplc="6A6AD4AC">
      <w:start w:val="1"/>
      <w:numFmt w:val="bullet"/>
      <w:lvlText w:val=""/>
      <w:lvlJc w:val="left"/>
      <w:pPr>
        <w:ind w:left="1429" w:hanging="360"/>
      </w:pPr>
      <w:rPr>
        <w:rFonts w:ascii="Symbol" w:hAnsi="Symbol" w:hint="default"/>
      </w:rPr>
    </w:lvl>
    <w:lvl w:ilvl="1" w:tplc="76007D88">
      <w:start w:val="1"/>
      <w:numFmt w:val="bullet"/>
      <w:lvlText w:val="o"/>
      <w:lvlJc w:val="left"/>
      <w:pPr>
        <w:ind w:left="2149" w:hanging="360"/>
      </w:pPr>
      <w:rPr>
        <w:rFonts w:ascii="Courier New" w:hAnsi="Courier New" w:cs="Courier New" w:hint="default"/>
      </w:rPr>
    </w:lvl>
    <w:lvl w:ilvl="2" w:tplc="44362A9C">
      <w:start w:val="1"/>
      <w:numFmt w:val="bullet"/>
      <w:lvlText w:val=""/>
      <w:lvlJc w:val="left"/>
      <w:pPr>
        <w:ind w:left="2869" w:hanging="360"/>
      </w:pPr>
      <w:rPr>
        <w:rFonts w:ascii="Wingdings" w:hAnsi="Wingdings" w:hint="default"/>
      </w:rPr>
    </w:lvl>
    <w:lvl w:ilvl="3" w:tplc="063C7398">
      <w:start w:val="1"/>
      <w:numFmt w:val="bullet"/>
      <w:lvlText w:val=""/>
      <w:lvlJc w:val="left"/>
      <w:pPr>
        <w:ind w:left="3589" w:hanging="360"/>
      </w:pPr>
      <w:rPr>
        <w:rFonts w:ascii="Symbol" w:hAnsi="Symbol" w:hint="default"/>
      </w:rPr>
    </w:lvl>
    <w:lvl w:ilvl="4" w:tplc="FF9EDEAE">
      <w:start w:val="1"/>
      <w:numFmt w:val="bullet"/>
      <w:lvlText w:val="o"/>
      <w:lvlJc w:val="left"/>
      <w:pPr>
        <w:ind w:left="4309" w:hanging="360"/>
      </w:pPr>
      <w:rPr>
        <w:rFonts w:ascii="Courier New" w:hAnsi="Courier New" w:cs="Courier New" w:hint="default"/>
      </w:rPr>
    </w:lvl>
    <w:lvl w:ilvl="5" w:tplc="523E809E">
      <w:start w:val="1"/>
      <w:numFmt w:val="bullet"/>
      <w:lvlText w:val=""/>
      <w:lvlJc w:val="left"/>
      <w:pPr>
        <w:ind w:left="5029" w:hanging="360"/>
      </w:pPr>
      <w:rPr>
        <w:rFonts w:ascii="Wingdings" w:hAnsi="Wingdings" w:hint="default"/>
      </w:rPr>
    </w:lvl>
    <w:lvl w:ilvl="6" w:tplc="930CC4B8">
      <w:start w:val="1"/>
      <w:numFmt w:val="bullet"/>
      <w:lvlText w:val=""/>
      <w:lvlJc w:val="left"/>
      <w:pPr>
        <w:ind w:left="5749" w:hanging="360"/>
      </w:pPr>
      <w:rPr>
        <w:rFonts w:ascii="Symbol" w:hAnsi="Symbol" w:hint="default"/>
      </w:rPr>
    </w:lvl>
    <w:lvl w:ilvl="7" w:tplc="38963BFC">
      <w:start w:val="1"/>
      <w:numFmt w:val="bullet"/>
      <w:lvlText w:val="o"/>
      <w:lvlJc w:val="left"/>
      <w:pPr>
        <w:ind w:left="6469" w:hanging="360"/>
      </w:pPr>
      <w:rPr>
        <w:rFonts w:ascii="Courier New" w:hAnsi="Courier New" w:cs="Courier New" w:hint="default"/>
      </w:rPr>
    </w:lvl>
    <w:lvl w:ilvl="8" w:tplc="956860A0">
      <w:start w:val="1"/>
      <w:numFmt w:val="bullet"/>
      <w:lvlText w:val=""/>
      <w:lvlJc w:val="left"/>
      <w:pPr>
        <w:ind w:left="7189" w:hanging="360"/>
      </w:pPr>
      <w:rPr>
        <w:rFonts w:ascii="Wingdings" w:hAnsi="Wingdings" w:hint="default"/>
      </w:rPr>
    </w:lvl>
  </w:abstractNum>
  <w:abstractNum w:abstractNumId="1" w15:restartNumberingAfterBreak="0">
    <w:nsid w:val="01C6360B"/>
    <w:multiLevelType w:val="multilevel"/>
    <w:tmpl w:val="BF106D3A"/>
    <w:lvl w:ilvl="0">
      <w:start w:val="1"/>
      <w:numFmt w:val="bullet"/>
      <w:lvlText w:val="­"/>
      <w:lvlJc w:val="left"/>
      <w:pPr>
        <w:tabs>
          <w:tab w:val="num" w:pos="432"/>
        </w:tabs>
        <w:ind w:left="432" w:hanging="432"/>
      </w:pPr>
      <w:rPr>
        <w:rFonts w:ascii="Arial (WT)" w:hAnsi="Arial (WT)" w:hint="default"/>
        <w:sz w:val="24"/>
        <w:szCs w:val="24"/>
      </w:rPr>
    </w:lvl>
    <w:lvl w:ilvl="1">
      <w:start w:val="1"/>
      <w:numFmt w:val="decimal"/>
      <w:lvlText w:val="%1.%2."/>
      <w:lvlJc w:val="left"/>
      <w:pPr>
        <w:tabs>
          <w:tab w:val="num" w:pos="576"/>
        </w:tabs>
        <w:ind w:left="576" w:hanging="576"/>
      </w:pPr>
      <w:rPr>
        <w:rFonts w:hint="default"/>
        <w:sz w:val="24"/>
        <w:szCs w:val="24"/>
      </w:rPr>
    </w:lvl>
    <w:lvl w:ilvl="2">
      <w:start w:val="1"/>
      <w:numFmt w:val="decimal"/>
      <w:lvlText w:val="%1.%2.%3."/>
      <w:lvlJc w:val="left"/>
      <w:pPr>
        <w:tabs>
          <w:tab w:val="num" w:pos="454"/>
        </w:tabs>
        <w:ind w:left="284"/>
      </w:pPr>
      <w:rPr>
        <w:rFonts w:ascii="Times New Roman" w:hAnsi="Times New Roman" w:cs="Times New Roman" w:hint="default"/>
        <w:b w:val="0"/>
        <w:bCs w:val="0"/>
        <w:i w:val="0"/>
        <w:iCs w:val="0"/>
        <w:sz w:val="24"/>
        <w:szCs w:val="24"/>
      </w:rPr>
    </w:lvl>
    <w:lvl w:ilvl="3">
      <w:start w:val="1"/>
      <w:numFmt w:val="decimal"/>
      <w:lvlText w:val="%1.%2.%3.%4."/>
      <w:lvlJc w:val="left"/>
      <w:pPr>
        <w:tabs>
          <w:tab w:val="num" w:pos="1290"/>
        </w:tabs>
        <w:ind w:left="1290" w:hanging="864"/>
      </w:pPr>
      <w:rPr>
        <w:rFonts w:ascii="Times New Roman" w:hAnsi="Times New Roman" w:cs="Times New Roman" w:hint="default"/>
        <w:sz w:val="24"/>
        <w:szCs w:val="24"/>
      </w:rPr>
    </w:lvl>
    <w:lvl w:ilvl="4">
      <w:start w:val="1"/>
      <w:numFmt w:val="russianLower"/>
      <w:lvlText w:val="%5)"/>
      <w:lvlJc w:val="left"/>
      <w:pPr>
        <w:tabs>
          <w:tab w:val="num" w:pos="928"/>
        </w:tabs>
        <w:ind w:left="928" w:hanging="360"/>
      </w:pPr>
      <w:rPr>
        <w:rFonts w:ascii="Times New Roman" w:hAnsi="Times New Roman" w:cs="Times New Roman" w:hint="default"/>
        <w:b w:val="0"/>
        <w:i w:val="0"/>
        <w:sz w:val="24"/>
        <w:szCs w:val="24"/>
      </w:rPr>
    </w:lvl>
    <w:lvl w:ilvl="5">
      <w:start w:val="1"/>
      <w:numFmt w:val="decimal"/>
      <w:lvlText w:val="%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2C5685D"/>
    <w:multiLevelType w:val="multilevel"/>
    <w:tmpl w:val="176E2586"/>
    <w:lvl w:ilvl="0">
      <w:start w:val="1"/>
      <w:numFmt w:val="decimal"/>
      <w:lvlText w:val="%1."/>
      <w:lvlJc w:val="left"/>
      <w:pPr>
        <w:ind w:left="560"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2222" w:hanging="720"/>
      </w:pPr>
      <w:rPr>
        <w:rFonts w:hint="default"/>
      </w:rPr>
    </w:lvl>
    <w:lvl w:ilvl="3">
      <w:start w:val="1"/>
      <w:numFmt w:val="decimal"/>
      <w:isLgl/>
      <w:lvlText w:val="%1.%2.%3.%4."/>
      <w:lvlJc w:val="left"/>
      <w:pPr>
        <w:ind w:left="2873" w:hanging="720"/>
      </w:pPr>
      <w:rPr>
        <w:rFonts w:hint="default"/>
      </w:rPr>
    </w:lvl>
    <w:lvl w:ilvl="4">
      <w:start w:val="1"/>
      <w:numFmt w:val="decimal"/>
      <w:isLgl/>
      <w:lvlText w:val="%1.%2.%3.%4.%5."/>
      <w:lvlJc w:val="left"/>
      <w:pPr>
        <w:ind w:left="3884" w:hanging="1080"/>
      </w:pPr>
      <w:rPr>
        <w:rFonts w:hint="default"/>
      </w:rPr>
    </w:lvl>
    <w:lvl w:ilvl="5">
      <w:start w:val="1"/>
      <w:numFmt w:val="decimal"/>
      <w:isLgl/>
      <w:lvlText w:val="%1.%2.%3.%4.%5.%6."/>
      <w:lvlJc w:val="left"/>
      <w:pPr>
        <w:ind w:left="4535" w:hanging="1080"/>
      </w:pPr>
      <w:rPr>
        <w:rFonts w:hint="default"/>
      </w:rPr>
    </w:lvl>
    <w:lvl w:ilvl="6">
      <w:start w:val="1"/>
      <w:numFmt w:val="decimal"/>
      <w:isLgl/>
      <w:lvlText w:val="%1.%2.%3.%4.%5.%6.%7."/>
      <w:lvlJc w:val="left"/>
      <w:pPr>
        <w:ind w:left="5546" w:hanging="1440"/>
      </w:pPr>
      <w:rPr>
        <w:rFonts w:hint="default"/>
      </w:rPr>
    </w:lvl>
    <w:lvl w:ilvl="7">
      <w:start w:val="1"/>
      <w:numFmt w:val="decimal"/>
      <w:isLgl/>
      <w:lvlText w:val="%1.%2.%3.%4.%5.%6.%7.%8."/>
      <w:lvlJc w:val="left"/>
      <w:pPr>
        <w:ind w:left="6197" w:hanging="1440"/>
      </w:pPr>
      <w:rPr>
        <w:rFonts w:hint="default"/>
      </w:rPr>
    </w:lvl>
    <w:lvl w:ilvl="8">
      <w:start w:val="1"/>
      <w:numFmt w:val="decimal"/>
      <w:isLgl/>
      <w:lvlText w:val="%1.%2.%3.%4.%5.%6.%7.%8.%9."/>
      <w:lvlJc w:val="left"/>
      <w:pPr>
        <w:ind w:left="7208" w:hanging="1800"/>
      </w:pPr>
      <w:rPr>
        <w:rFonts w:hint="default"/>
      </w:rPr>
    </w:lvl>
  </w:abstractNum>
  <w:abstractNum w:abstractNumId="3" w15:restartNumberingAfterBreak="0">
    <w:nsid w:val="08874ACB"/>
    <w:multiLevelType w:val="hybridMultilevel"/>
    <w:tmpl w:val="1AE8B950"/>
    <w:lvl w:ilvl="0" w:tplc="B6321D92">
      <w:start w:val="1"/>
      <w:numFmt w:val="decimal"/>
      <w:lvlText w:val="%1."/>
      <w:lvlJc w:val="left"/>
      <w:pPr>
        <w:ind w:left="720" w:hanging="360"/>
      </w:pPr>
      <w:rPr>
        <w:rFonts w:hint="default"/>
      </w:rPr>
    </w:lvl>
    <w:lvl w:ilvl="1" w:tplc="B75A7858">
      <w:start w:val="1"/>
      <w:numFmt w:val="lowerLetter"/>
      <w:lvlText w:val="%2."/>
      <w:lvlJc w:val="left"/>
      <w:pPr>
        <w:ind w:left="1440" w:hanging="360"/>
      </w:pPr>
    </w:lvl>
    <w:lvl w:ilvl="2" w:tplc="67D61584">
      <w:start w:val="1"/>
      <w:numFmt w:val="lowerRoman"/>
      <w:lvlText w:val="%3."/>
      <w:lvlJc w:val="right"/>
      <w:pPr>
        <w:ind w:left="2160" w:hanging="180"/>
      </w:pPr>
    </w:lvl>
    <w:lvl w:ilvl="3" w:tplc="EB445200">
      <w:start w:val="1"/>
      <w:numFmt w:val="decimal"/>
      <w:lvlText w:val="%4."/>
      <w:lvlJc w:val="left"/>
      <w:pPr>
        <w:ind w:left="2880" w:hanging="360"/>
      </w:pPr>
    </w:lvl>
    <w:lvl w:ilvl="4" w:tplc="5FFA5402">
      <w:start w:val="1"/>
      <w:numFmt w:val="lowerLetter"/>
      <w:lvlText w:val="%5."/>
      <w:lvlJc w:val="left"/>
      <w:pPr>
        <w:ind w:left="3600" w:hanging="360"/>
      </w:pPr>
    </w:lvl>
    <w:lvl w:ilvl="5" w:tplc="4AD669F2">
      <w:start w:val="1"/>
      <w:numFmt w:val="lowerRoman"/>
      <w:lvlText w:val="%6."/>
      <w:lvlJc w:val="right"/>
      <w:pPr>
        <w:ind w:left="4320" w:hanging="180"/>
      </w:pPr>
    </w:lvl>
    <w:lvl w:ilvl="6" w:tplc="CF769334">
      <w:start w:val="1"/>
      <w:numFmt w:val="decimal"/>
      <w:lvlText w:val="%7."/>
      <w:lvlJc w:val="left"/>
      <w:pPr>
        <w:ind w:left="5040" w:hanging="360"/>
      </w:pPr>
    </w:lvl>
    <w:lvl w:ilvl="7" w:tplc="B0620FF2">
      <w:start w:val="1"/>
      <w:numFmt w:val="lowerLetter"/>
      <w:lvlText w:val="%8."/>
      <w:lvlJc w:val="left"/>
      <w:pPr>
        <w:ind w:left="5760" w:hanging="360"/>
      </w:pPr>
    </w:lvl>
    <w:lvl w:ilvl="8" w:tplc="38325918">
      <w:start w:val="1"/>
      <w:numFmt w:val="lowerRoman"/>
      <w:lvlText w:val="%9."/>
      <w:lvlJc w:val="right"/>
      <w:pPr>
        <w:ind w:left="6480" w:hanging="180"/>
      </w:pPr>
    </w:lvl>
  </w:abstractNum>
  <w:abstractNum w:abstractNumId="4" w15:restartNumberingAfterBreak="0">
    <w:nsid w:val="08B42211"/>
    <w:multiLevelType w:val="hybridMultilevel"/>
    <w:tmpl w:val="319C9E78"/>
    <w:lvl w:ilvl="0" w:tplc="D5CEEDD2">
      <w:start w:val="1"/>
      <w:numFmt w:val="bullet"/>
      <w:lvlText w:val="-"/>
      <w:lvlJc w:val="left"/>
      <w:pPr>
        <w:tabs>
          <w:tab w:val="num" w:pos="453"/>
        </w:tabs>
        <w:ind w:left="453" w:hanging="453"/>
      </w:pPr>
      <w:rPr>
        <w:rFonts w:ascii="Times New Roman" w:hAnsi="Times New Roman" w:hint="default"/>
      </w:rPr>
    </w:lvl>
    <w:lvl w:ilvl="1" w:tplc="444C9326">
      <w:start w:val="1"/>
      <w:numFmt w:val="bullet"/>
      <w:lvlText w:val="o"/>
      <w:lvlJc w:val="left"/>
      <w:pPr>
        <w:tabs>
          <w:tab w:val="num" w:pos="901"/>
        </w:tabs>
        <w:ind w:left="901" w:hanging="360"/>
      </w:pPr>
      <w:rPr>
        <w:rFonts w:ascii="Courier New" w:hAnsi="Courier New" w:hint="default"/>
      </w:rPr>
    </w:lvl>
    <w:lvl w:ilvl="2" w:tplc="8F30A8D0">
      <w:start w:val="1"/>
      <w:numFmt w:val="bullet"/>
      <w:lvlText w:val=""/>
      <w:lvlJc w:val="left"/>
      <w:pPr>
        <w:tabs>
          <w:tab w:val="num" w:pos="1621"/>
        </w:tabs>
        <w:ind w:left="1621" w:hanging="360"/>
      </w:pPr>
      <w:rPr>
        <w:rFonts w:ascii="Wingdings" w:hAnsi="Wingdings" w:hint="default"/>
      </w:rPr>
    </w:lvl>
    <w:lvl w:ilvl="3" w:tplc="DBC6E7D8">
      <w:start w:val="1"/>
      <w:numFmt w:val="bullet"/>
      <w:lvlText w:val=""/>
      <w:lvlJc w:val="left"/>
      <w:pPr>
        <w:tabs>
          <w:tab w:val="num" w:pos="2341"/>
        </w:tabs>
        <w:ind w:left="2341" w:hanging="360"/>
      </w:pPr>
      <w:rPr>
        <w:rFonts w:ascii="Symbol" w:hAnsi="Symbol" w:hint="default"/>
      </w:rPr>
    </w:lvl>
    <w:lvl w:ilvl="4" w:tplc="C6B8097A">
      <w:start w:val="1"/>
      <w:numFmt w:val="bullet"/>
      <w:lvlText w:val="o"/>
      <w:lvlJc w:val="left"/>
      <w:pPr>
        <w:tabs>
          <w:tab w:val="num" w:pos="3061"/>
        </w:tabs>
        <w:ind w:left="3061" w:hanging="360"/>
      </w:pPr>
      <w:rPr>
        <w:rFonts w:ascii="Courier New" w:hAnsi="Courier New" w:hint="default"/>
      </w:rPr>
    </w:lvl>
    <w:lvl w:ilvl="5" w:tplc="F2C4D63C">
      <w:start w:val="1"/>
      <w:numFmt w:val="bullet"/>
      <w:lvlText w:val=""/>
      <w:lvlJc w:val="left"/>
      <w:pPr>
        <w:tabs>
          <w:tab w:val="num" w:pos="3781"/>
        </w:tabs>
        <w:ind w:left="3781" w:hanging="360"/>
      </w:pPr>
      <w:rPr>
        <w:rFonts w:ascii="Wingdings" w:hAnsi="Wingdings" w:hint="default"/>
      </w:rPr>
    </w:lvl>
    <w:lvl w:ilvl="6" w:tplc="7832A7B8">
      <w:start w:val="1"/>
      <w:numFmt w:val="bullet"/>
      <w:lvlText w:val=""/>
      <w:lvlJc w:val="left"/>
      <w:pPr>
        <w:tabs>
          <w:tab w:val="num" w:pos="4501"/>
        </w:tabs>
        <w:ind w:left="4501" w:hanging="360"/>
      </w:pPr>
      <w:rPr>
        <w:rFonts w:ascii="Symbol" w:hAnsi="Symbol" w:hint="default"/>
      </w:rPr>
    </w:lvl>
    <w:lvl w:ilvl="7" w:tplc="BC8A8E7C">
      <w:start w:val="1"/>
      <w:numFmt w:val="bullet"/>
      <w:lvlText w:val="o"/>
      <w:lvlJc w:val="left"/>
      <w:pPr>
        <w:tabs>
          <w:tab w:val="num" w:pos="5221"/>
        </w:tabs>
        <w:ind w:left="5221" w:hanging="360"/>
      </w:pPr>
      <w:rPr>
        <w:rFonts w:ascii="Courier New" w:hAnsi="Courier New" w:hint="default"/>
      </w:rPr>
    </w:lvl>
    <w:lvl w:ilvl="8" w:tplc="A7A863FE">
      <w:start w:val="1"/>
      <w:numFmt w:val="bullet"/>
      <w:lvlText w:val=""/>
      <w:lvlJc w:val="left"/>
      <w:pPr>
        <w:tabs>
          <w:tab w:val="num" w:pos="5941"/>
        </w:tabs>
        <w:ind w:left="5941" w:hanging="360"/>
      </w:pPr>
      <w:rPr>
        <w:rFonts w:ascii="Wingdings" w:hAnsi="Wingdings" w:hint="default"/>
      </w:rPr>
    </w:lvl>
  </w:abstractNum>
  <w:abstractNum w:abstractNumId="5" w15:restartNumberingAfterBreak="0">
    <w:nsid w:val="08F30833"/>
    <w:multiLevelType w:val="hybridMultilevel"/>
    <w:tmpl w:val="5DE0F30A"/>
    <w:lvl w:ilvl="0" w:tplc="8C38CB12">
      <w:start w:val="1"/>
      <w:numFmt w:val="russianLower"/>
      <w:lvlText w:val="%1)"/>
      <w:lvlJc w:val="left"/>
      <w:pPr>
        <w:ind w:left="1429" w:hanging="360"/>
      </w:pPr>
      <w:rPr>
        <w:rFonts w:cs="Times New Roman" w:hint="default"/>
      </w:rPr>
    </w:lvl>
    <w:lvl w:ilvl="1" w:tplc="FA727EDA">
      <w:start w:val="1"/>
      <w:numFmt w:val="lowerLetter"/>
      <w:lvlText w:val="%2."/>
      <w:lvlJc w:val="left"/>
      <w:pPr>
        <w:ind w:left="2149" w:hanging="360"/>
      </w:pPr>
    </w:lvl>
    <w:lvl w:ilvl="2" w:tplc="DED2C2BC">
      <w:start w:val="1"/>
      <w:numFmt w:val="lowerRoman"/>
      <w:lvlText w:val="%3."/>
      <w:lvlJc w:val="right"/>
      <w:pPr>
        <w:ind w:left="2869" w:hanging="180"/>
      </w:pPr>
    </w:lvl>
    <w:lvl w:ilvl="3" w:tplc="3AE60504">
      <w:start w:val="1"/>
      <w:numFmt w:val="decimal"/>
      <w:lvlText w:val="%4."/>
      <w:lvlJc w:val="left"/>
      <w:pPr>
        <w:ind w:left="3589" w:hanging="360"/>
      </w:pPr>
    </w:lvl>
    <w:lvl w:ilvl="4" w:tplc="E69A6044">
      <w:start w:val="1"/>
      <w:numFmt w:val="lowerLetter"/>
      <w:lvlText w:val="%5."/>
      <w:lvlJc w:val="left"/>
      <w:pPr>
        <w:ind w:left="4309" w:hanging="360"/>
      </w:pPr>
    </w:lvl>
    <w:lvl w:ilvl="5" w:tplc="6F0A6636">
      <w:start w:val="1"/>
      <w:numFmt w:val="lowerRoman"/>
      <w:lvlText w:val="%6."/>
      <w:lvlJc w:val="right"/>
      <w:pPr>
        <w:ind w:left="5029" w:hanging="180"/>
      </w:pPr>
    </w:lvl>
    <w:lvl w:ilvl="6" w:tplc="B2B8D296">
      <w:start w:val="1"/>
      <w:numFmt w:val="decimal"/>
      <w:lvlText w:val="%7."/>
      <w:lvlJc w:val="left"/>
      <w:pPr>
        <w:ind w:left="5749" w:hanging="360"/>
      </w:pPr>
    </w:lvl>
    <w:lvl w:ilvl="7" w:tplc="496AF076">
      <w:start w:val="1"/>
      <w:numFmt w:val="lowerLetter"/>
      <w:lvlText w:val="%8."/>
      <w:lvlJc w:val="left"/>
      <w:pPr>
        <w:ind w:left="6469" w:hanging="360"/>
      </w:pPr>
    </w:lvl>
    <w:lvl w:ilvl="8" w:tplc="6FAA50E6">
      <w:start w:val="1"/>
      <w:numFmt w:val="lowerRoman"/>
      <w:lvlText w:val="%9."/>
      <w:lvlJc w:val="right"/>
      <w:pPr>
        <w:ind w:left="7189" w:hanging="180"/>
      </w:pPr>
    </w:lvl>
  </w:abstractNum>
  <w:abstractNum w:abstractNumId="6" w15:restartNumberingAfterBreak="0">
    <w:nsid w:val="0A1A28BD"/>
    <w:multiLevelType w:val="multilevel"/>
    <w:tmpl w:val="D2EAD2B6"/>
    <w:lvl w:ilvl="0">
      <w:start w:val="1"/>
      <w:numFmt w:val="decimal"/>
      <w:lvlText w:val="%1."/>
      <w:lvlJc w:val="left"/>
      <w:pPr>
        <w:ind w:left="560"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2222" w:hanging="720"/>
      </w:pPr>
      <w:rPr>
        <w:rFonts w:hint="default"/>
      </w:rPr>
    </w:lvl>
    <w:lvl w:ilvl="3">
      <w:start w:val="1"/>
      <w:numFmt w:val="decimal"/>
      <w:isLgl/>
      <w:lvlText w:val="%1.%2.%3.%4."/>
      <w:lvlJc w:val="left"/>
      <w:pPr>
        <w:ind w:left="2873" w:hanging="720"/>
      </w:pPr>
      <w:rPr>
        <w:rFonts w:hint="default"/>
      </w:rPr>
    </w:lvl>
    <w:lvl w:ilvl="4">
      <w:start w:val="1"/>
      <w:numFmt w:val="decimal"/>
      <w:isLgl/>
      <w:lvlText w:val="%1.%2.%3.%4.%5."/>
      <w:lvlJc w:val="left"/>
      <w:pPr>
        <w:ind w:left="3884" w:hanging="1080"/>
      </w:pPr>
      <w:rPr>
        <w:rFonts w:hint="default"/>
      </w:rPr>
    </w:lvl>
    <w:lvl w:ilvl="5">
      <w:start w:val="1"/>
      <w:numFmt w:val="decimal"/>
      <w:isLgl/>
      <w:lvlText w:val="%1.%2.%3.%4.%5.%6."/>
      <w:lvlJc w:val="left"/>
      <w:pPr>
        <w:ind w:left="4535" w:hanging="1080"/>
      </w:pPr>
      <w:rPr>
        <w:rFonts w:hint="default"/>
      </w:rPr>
    </w:lvl>
    <w:lvl w:ilvl="6">
      <w:start w:val="1"/>
      <w:numFmt w:val="decimal"/>
      <w:isLgl/>
      <w:lvlText w:val="%1.%2.%3.%4.%5.%6.%7."/>
      <w:lvlJc w:val="left"/>
      <w:pPr>
        <w:ind w:left="5546" w:hanging="1440"/>
      </w:pPr>
      <w:rPr>
        <w:rFonts w:hint="default"/>
      </w:rPr>
    </w:lvl>
    <w:lvl w:ilvl="7">
      <w:start w:val="1"/>
      <w:numFmt w:val="decimal"/>
      <w:isLgl/>
      <w:lvlText w:val="%1.%2.%3.%4.%5.%6.%7.%8."/>
      <w:lvlJc w:val="left"/>
      <w:pPr>
        <w:ind w:left="6197" w:hanging="1440"/>
      </w:pPr>
      <w:rPr>
        <w:rFonts w:hint="default"/>
      </w:rPr>
    </w:lvl>
    <w:lvl w:ilvl="8">
      <w:start w:val="1"/>
      <w:numFmt w:val="decimal"/>
      <w:isLgl/>
      <w:lvlText w:val="%1.%2.%3.%4.%5.%6.%7.%8.%9."/>
      <w:lvlJc w:val="left"/>
      <w:pPr>
        <w:ind w:left="7208" w:hanging="1800"/>
      </w:pPr>
      <w:rPr>
        <w:rFonts w:hint="default"/>
      </w:rPr>
    </w:lvl>
  </w:abstractNum>
  <w:abstractNum w:abstractNumId="7" w15:restartNumberingAfterBreak="0">
    <w:nsid w:val="0A422F96"/>
    <w:multiLevelType w:val="hybridMultilevel"/>
    <w:tmpl w:val="81A88BBE"/>
    <w:lvl w:ilvl="0" w:tplc="8FDC7F80">
      <w:start w:val="1"/>
      <w:numFmt w:val="bullet"/>
      <w:lvlText w:val="­"/>
      <w:lvlJc w:val="left"/>
      <w:pPr>
        <w:ind w:left="720" w:hanging="360"/>
      </w:pPr>
      <w:rPr>
        <w:rFonts w:ascii="Arial (WT)" w:hAnsi="Arial (WT)" w:hint="default"/>
      </w:rPr>
    </w:lvl>
    <w:lvl w:ilvl="1" w:tplc="CD7EF6D6">
      <w:start w:val="1"/>
      <w:numFmt w:val="bullet"/>
      <w:lvlText w:val="o"/>
      <w:lvlJc w:val="left"/>
      <w:pPr>
        <w:ind w:left="1440" w:hanging="360"/>
      </w:pPr>
      <w:rPr>
        <w:rFonts w:ascii="Courier New" w:hAnsi="Courier New" w:hint="default"/>
      </w:rPr>
    </w:lvl>
    <w:lvl w:ilvl="2" w:tplc="3AAC4BF4">
      <w:start w:val="1"/>
      <w:numFmt w:val="bullet"/>
      <w:lvlText w:val=""/>
      <w:lvlJc w:val="left"/>
      <w:pPr>
        <w:ind w:left="2160" w:hanging="360"/>
      </w:pPr>
      <w:rPr>
        <w:rFonts w:ascii="Wingdings" w:hAnsi="Wingdings" w:hint="default"/>
      </w:rPr>
    </w:lvl>
    <w:lvl w:ilvl="3" w:tplc="5DBEC03C">
      <w:start w:val="1"/>
      <w:numFmt w:val="bullet"/>
      <w:lvlText w:val=""/>
      <w:lvlJc w:val="left"/>
      <w:pPr>
        <w:ind w:left="2880" w:hanging="360"/>
      </w:pPr>
      <w:rPr>
        <w:rFonts w:ascii="Symbol" w:hAnsi="Symbol" w:hint="default"/>
      </w:rPr>
    </w:lvl>
    <w:lvl w:ilvl="4" w:tplc="40F43BE2">
      <w:start w:val="1"/>
      <w:numFmt w:val="bullet"/>
      <w:lvlText w:val="o"/>
      <w:lvlJc w:val="left"/>
      <w:pPr>
        <w:ind w:left="3600" w:hanging="360"/>
      </w:pPr>
      <w:rPr>
        <w:rFonts w:ascii="Courier New" w:hAnsi="Courier New" w:hint="default"/>
      </w:rPr>
    </w:lvl>
    <w:lvl w:ilvl="5" w:tplc="9A42757C">
      <w:start w:val="1"/>
      <w:numFmt w:val="bullet"/>
      <w:lvlText w:val=""/>
      <w:lvlJc w:val="left"/>
      <w:pPr>
        <w:ind w:left="4320" w:hanging="360"/>
      </w:pPr>
      <w:rPr>
        <w:rFonts w:ascii="Wingdings" w:hAnsi="Wingdings" w:hint="default"/>
      </w:rPr>
    </w:lvl>
    <w:lvl w:ilvl="6" w:tplc="955EC0A0">
      <w:start w:val="1"/>
      <w:numFmt w:val="bullet"/>
      <w:lvlText w:val=""/>
      <w:lvlJc w:val="left"/>
      <w:pPr>
        <w:ind w:left="5040" w:hanging="360"/>
      </w:pPr>
      <w:rPr>
        <w:rFonts w:ascii="Symbol" w:hAnsi="Symbol" w:hint="default"/>
      </w:rPr>
    </w:lvl>
    <w:lvl w:ilvl="7" w:tplc="69C071F2">
      <w:start w:val="1"/>
      <w:numFmt w:val="bullet"/>
      <w:lvlText w:val="o"/>
      <w:lvlJc w:val="left"/>
      <w:pPr>
        <w:ind w:left="5760" w:hanging="360"/>
      </w:pPr>
      <w:rPr>
        <w:rFonts w:ascii="Courier New" w:hAnsi="Courier New" w:hint="default"/>
      </w:rPr>
    </w:lvl>
    <w:lvl w:ilvl="8" w:tplc="B1B2A84E">
      <w:start w:val="1"/>
      <w:numFmt w:val="bullet"/>
      <w:lvlText w:val=""/>
      <w:lvlJc w:val="left"/>
      <w:pPr>
        <w:ind w:left="6480" w:hanging="360"/>
      </w:pPr>
      <w:rPr>
        <w:rFonts w:ascii="Wingdings" w:hAnsi="Wingdings" w:hint="default"/>
      </w:rPr>
    </w:lvl>
  </w:abstractNum>
  <w:abstractNum w:abstractNumId="8" w15:restartNumberingAfterBreak="0">
    <w:nsid w:val="0F9E51C4"/>
    <w:multiLevelType w:val="hybridMultilevel"/>
    <w:tmpl w:val="08481E1C"/>
    <w:lvl w:ilvl="0" w:tplc="649ACA24">
      <w:start w:val="1"/>
      <w:numFmt w:val="decimal"/>
      <w:lvlText w:val="%1."/>
      <w:lvlJc w:val="left"/>
      <w:pPr>
        <w:tabs>
          <w:tab w:val="num" w:pos="360"/>
        </w:tabs>
        <w:ind w:left="360" w:hanging="360"/>
      </w:pPr>
    </w:lvl>
    <w:lvl w:ilvl="1" w:tplc="51AA5228">
      <w:start w:val="1"/>
      <w:numFmt w:val="lowerLetter"/>
      <w:lvlText w:val="%2."/>
      <w:lvlJc w:val="left"/>
      <w:pPr>
        <w:tabs>
          <w:tab w:val="num" w:pos="1440"/>
        </w:tabs>
        <w:ind w:left="1440" w:hanging="360"/>
      </w:pPr>
    </w:lvl>
    <w:lvl w:ilvl="2" w:tplc="2E9EE988">
      <w:start w:val="1"/>
      <w:numFmt w:val="lowerRoman"/>
      <w:lvlText w:val="%3."/>
      <w:lvlJc w:val="right"/>
      <w:pPr>
        <w:tabs>
          <w:tab w:val="num" w:pos="2160"/>
        </w:tabs>
        <w:ind w:left="2160" w:hanging="180"/>
      </w:pPr>
    </w:lvl>
    <w:lvl w:ilvl="3" w:tplc="B91AD408">
      <w:start w:val="1"/>
      <w:numFmt w:val="decimal"/>
      <w:lvlText w:val="%4."/>
      <w:lvlJc w:val="left"/>
      <w:pPr>
        <w:tabs>
          <w:tab w:val="num" w:pos="2880"/>
        </w:tabs>
        <w:ind w:left="2880" w:hanging="360"/>
      </w:pPr>
    </w:lvl>
    <w:lvl w:ilvl="4" w:tplc="C1F21980">
      <w:start w:val="1"/>
      <w:numFmt w:val="lowerLetter"/>
      <w:lvlText w:val="%5."/>
      <w:lvlJc w:val="left"/>
      <w:pPr>
        <w:tabs>
          <w:tab w:val="num" w:pos="3600"/>
        </w:tabs>
        <w:ind w:left="3600" w:hanging="360"/>
      </w:pPr>
    </w:lvl>
    <w:lvl w:ilvl="5" w:tplc="B58C3A1E">
      <w:start w:val="1"/>
      <w:numFmt w:val="lowerRoman"/>
      <w:lvlText w:val="%6."/>
      <w:lvlJc w:val="right"/>
      <w:pPr>
        <w:tabs>
          <w:tab w:val="num" w:pos="4320"/>
        </w:tabs>
        <w:ind w:left="4320" w:hanging="180"/>
      </w:pPr>
    </w:lvl>
    <w:lvl w:ilvl="6" w:tplc="DE3430EE">
      <w:start w:val="1"/>
      <w:numFmt w:val="decimal"/>
      <w:lvlText w:val="%7."/>
      <w:lvlJc w:val="left"/>
      <w:pPr>
        <w:tabs>
          <w:tab w:val="num" w:pos="5040"/>
        </w:tabs>
        <w:ind w:left="5040" w:hanging="360"/>
      </w:pPr>
    </w:lvl>
    <w:lvl w:ilvl="7" w:tplc="97CE69B2">
      <w:start w:val="1"/>
      <w:numFmt w:val="lowerLetter"/>
      <w:lvlText w:val="%8."/>
      <w:lvlJc w:val="left"/>
      <w:pPr>
        <w:tabs>
          <w:tab w:val="num" w:pos="5760"/>
        </w:tabs>
        <w:ind w:left="5760" w:hanging="360"/>
      </w:pPr>
    </w:lvl>
    <w:lvl w:ilvl="8" w:tplc="4308E7B6">
      <w:start w:val="1"/>
      <w:numFmt w:val="lowerRoman"/>
      <w:lvlText w:val="%9."/>
      <w:lvlJc w:val="right"/>
      <w:pPr>
        <w:tabs>
          <w:tab w:val="num" w:pos="6480"/>
        </w:tabs>
        <w:ind w:left="6480" w:hanging="180"/>
      </w:pPr>
    </w:lvl>
  </w:abstractNum>
  <w:abstractNum w:abstractNumId="9" w15:restartNumberingAfterBreak="0">
    <w:nsid w:val="126F4EBB"/>
    <w:multiLevelType w:val="hybridMultilevel"/>
    <w:tmpl w:val="3522CFB8"/>
    <w:lvl w:ilvl="0" w:tplc="4E7AEECA">
      <w:start w:val="1"/>
      <w:numFmt w:val="bullet"/>
      <w:lvlText w:val="­"/>
      <w:lvlJc w:val="left"/>
      <w:pPr>
        <w:ind w:left="1429" w:hanging="360"/>
      </w:pPr>
      <w:rPr>
        <w:rFonts w:ascii="Arial (WT)" w:hAnsi="Arial (WT)" w:hint="default"/>
      </w:rPr>
    </w:lvl>
    <w:lvl w:ilvl="1" w:tplc="5972C058">
      <w:start w:val="1"/>
      <w:numFmt w:val="bullet"/>
      <w:lvlText w:val="o"/>
      <w:lvlJc w:val="left"/>
      <w:pPr>
        <w:ind w:left="2149" w:hanging="360"/>
      </w:pPr>
      <w:rPr>
        <w:rFonts w:ascii="Courier New" w:hAnsi="Courier New" w:cs="Courier New" w:hint="default"/>
      </w:rPr>
    </w:lvl>
    <w:lvl w:ilvl="2" w:tplc="9F145354">
      <w:start w:val="1"/>
      <w:numFmt w:val="bullet"/>
      <w:lvlText w:val=""/>
      <w:lvlJc w:val="left"/>
      <w:pPr>
        <w:ind w:left="2869" w:hanging="360"/>
      </w:pPr>
      <w:rPr>
        <w:rFonts w:ascii="Wingdings" w:hAnsi="Wingdings" w:hint="default"/>
      </w:rPr>
    </w:lvl>
    <w:lvl w:ilvl="3" w:tplc="538693AE">
      <w:start w:val="1"/>
      <w:numFmt w:val="bullet"/>
      <w:lvlText w:val=""/>
      <w:lvlJc w:val="left"/>
      <w:pPr>
        <w:ind w:left="3589" w:hanging="360"/>
      </w:pPr>
      <w:rPr>
        <w:rFonts w:ascii="Symbol" w:hAnsi="Symbol" w:hint="default"/>
      </w:rPr>
    </w:lvl>
    <w:lvl w:ilvl="4" w:tplc="F5DEEB52">
      <w:start w:val="1"/>
      <w:numFmt w:val="bullet"/>
      <w:lvlText w:val="o"/>
      <w:lvlJc w:val="left"/>
      <w:pPr>
        <w:ind w:left="4309" w:hanging="360"/>
      </w:pPr>
      <w:rPr>
        <w:rFonts w:ascii="Courier New" w:hAnsi="Courier New" w:cs="Courier New" w:hint="default"/>
      </w:rPr>
    </w:lvl>
    <w:lvl w:ilvl="5" w:tplc="60AADCEE">
      <w:start w:val="1"/>
      <w:numFmt w:val="bullet"/>
      <w:lvlText w:val=""/>
      <w:lvlJc w:val="left"/>
      <w:pPr>
        <w:ind w:left="5029" w:hanging="360"/>
      </w:pPr>
      <w:rPr>
        <w:rFonts w:ascii="Wingdings" w:hAnsi="Wingdings" w:hint="default"/>
      </w:rPr>
    </w:lvl>
    <w:lvl w:ilvl="6" w:tplc="2292BCA4">
      <w:start w:val="1"/>
      <w:numFmt w:val="bullet"/>
      <w:lvlText w:val=""/>
      <w:lvlJc w:val="left"/>
      <w:pPr>
        <w:ind w:left="5749" w:hanging="360"/>
      </w:pPr>
      <w:rPr>
        <w:rFonts w:ascii="Symbol" w:hAnsi="Symbol" w:hint="default"/>
      </w:rPr>
    </w:lvl>
    <w:lvl w:ilvl="7" w:tplc="79F088FC">
      <w:start w:val="1"/>
      <w:numFmt w:val="bullet"/>
      <w:lvlText w:val="o"/>
      <w:lvlJc w:val="left"/>
      <w:pPr>
        <w:ind w:left="6469" w:hanging="360"/>
      </w:pPr>
      <w:rPr>
        <w:rFonts w:ascii="Courier New" w:hAnsi="Courier New" w:cs="Courier New" w:hint="default"/>
      </w:rPr>
    </w:lvl>
    <w:lvl w:ilvl="8" w:tplc="BFFCABD6">
      <w:start w:val="1"/>
      <w:numFmt w:val="bullet"/>
      <w:lvlText w:val=""/>
      <w:lvlJc w:val="left"/>
      <w:pPr>
        <w:ind w:left="7189" w:hanging="360"/>
      </w:pPr>
      <w:rPr>
        <w:rFonts w:ascii="Wingdings" w:hAnsi="Wingdings" w:hint="default"/>
      </w:rPr>
    </w:lvl>
  </w:abstractNum>
  <w:abstractNum w:abstractNumId="10" w15:restartNumberingAfterBreak="0">
    <w:nsid w:val="179E4756"/>
    <w:multiLevelType w:val="hybridMultilevel"/>
    <w:tmpl w:val="5E545488"/>
    <w:lvl w:ilvl="0" w:tplc="7618D94A">
      <w:start w:val="1"/>
      <w:numFmt w:val="decimal"/>
      <w:lvlText w:val="%1."/>
      <w:lvlJc w:val="left"/>
      <w:pPr>
        <w:tabs>
          <w:tab w:val="num" w:pos="1320"/>
        </w:tabs>
        <w:ind w:left="1320" w:hanging="360"/>
      </w:pPr>
      <w:rPr>
        <w:rFonts w:hint="default"/>
      </w:rPr>
    </w:lvl>
    <w:lvl w:ilvl="1" w:tplc="74A2C852">
      <w:start w:val="1"/>
      <w:numFmt w:val="bullet"/>
      <w:lvlText w:val=""/>
      <w:lvlJc w:val="left"/>
      <w:pPr>
        <w:tabs>
          <w:tab w:val="num" w:pos="1500"/>
        </w:tabs>
        <w:ind w:left="1500" w:hanging="360"/>
      </w:pPr>
      <w:rPr>
        <w:rFonts w:ascii="Symbol" w:hAnsi="Symbol" w:hint="default"/>
      </w:rPr>
    </w:lvl>
    <w:lvl w:ilvl="2" w:tplc="A83C96D2">
      <w:start w:val="1"/>
      <w:numFmt w:val="decimal"/>
      <w:lvlText w:val="%3."/>
      <w:lvlJc w:val="left"/>
      <w:pPr>
        <w:tabs>
          <w:tab w:val="num" w:pos="2400"/>
        </w:tabs>
        <w:ind w:left="2400" w:hanging="360"/>
      </w:pPr>
      <w:rPr>
        <w:rFonts w:hint="default"/>
      </w:rPr>
    </w:lvl>
    <w:lvl w:ilvl="3" w:tplc="8F761190">
      <w:start w:val="1"/>
      <w:numFmt w:val="bullet"/>
      <w:lvlText w:val=""/>
      <w:lvlJc w:val="left"/>
      <w:pPr>
        <w:tabs>
          <w:tab w:val="num" w:pos="2940"/>
        </w:tabs>
        <w:ind w:left="2940" w:hanging="360"/>
      </w:pPr>
      <w:rPr>
        <w:rFonts w:ascii="Symbol" w:hAnsi="Symbol" w:hint="default"/>
      </w:rPr>
    </w:lvl>
    <w:lvl w:ilvl="4" w:tplc="FEBE7482" w:tentative="1">
      <w:start w:val="1"/>
      <w:numFmt w:val="lowerLetter"/>
      <w:lvlText w:val="%5."/>
      <w:lvlJc w:val="left"/>
      <w:pPr>
        <w:tabs>
          <w:tab w:val="num" w:pos="3660"/>
        </w:tabs>
        <w:ind w:left="3660" w:hanging="360"/>
      </w:pPr>
    </w:lvl>
    <w:lvl w:ilvl="5" w:tplc="065406AE" w:tentative="1">
      <w:start w:val="1"/>
      <w:numFmt w:val="lowerRoman"/>
      <w:lvlText w:val="%6."/>
      <w:lvlJc w:val="right"/>
      <w:pPr>
        <w:tabs>
          <w:tab w:val="num" w:pos="4380"/>
        </w:tabs>
        <w:ind w:left="4380" w:hanging="180"/>
      </w:pPr>
    </w:lvl>
    <w:lvl w:ilvl="6" w:tplc="95E870C0" w:tentative="1">
      <w:start w:val="1"/>
      <w:numFmt w:val="decimal"/>
      <w:lvlText w:val="%7."/>
      <w:lvlJc w:val="left"/>
      <w:pPr>
        <w:tabs>
          <w:tab w:val="num" w:pos="5100"/>
        </w:tabs>
        <w:ind w:left="5100" w:hanging="360"/>
      </w:pPr>
    </w:lvl>
    <w:lvl w:ilvl="7" w:tplc="FB382542" w:tentative="1">
      <w:start w:val="1"/>
      <w:numFmt w:val="lowerLetter"/>
      <w:lvlText w:val="%8."/>
      <w:lvlJc w:val="left"/>
      <w:pPr>
        <w:tabs>
          <w:tab w:val="num" w:pos="5820"/>
        </w:tabs>
        <w:ind w:left="5820" w:hanging="360"/>
      </w:pPr>
    </w:lvl>
    <w:lvl w:ilvl="8" w:tplc="DA8EF6E4" w:tentative="1">
      <w:start w:val="1"/>
      <w:numFmt w:val="lowerRoman"/>
      <w:lvlText w:val="%9."/>
      <w:lvlJc w:val="right"/>
      <w:pPr>
        <w:tabs>
          <w:tab w:val="num" w:pos="6540"/>
        </w:tabs>
        <w:ind w:left="6540" w:hanging="180"/>
      </w:pPr>
    </w:lvl>
  </w:abstractNum>
  <w:abstractNum w:abstractNumId="11" w15:restartNumberingAfterBreak="0">
    <w:nsid w:val="1E5020EE"/>
    <w:multiLevelType w:val="hybridMultilevel"/>
    <w:tmpl w:val="12E663BE"/>
    <w:lvl w:ilvl="0" w:tplc="F016147A">
      <w:start w:val="1"/>
      <w:numFmt w:val="russianLower"/>
      <w:lvlText w:val="%1)"/>
      <w:lvlJc w:val="left"/>
      <w:pPr>
        <w:ind w:left="1152" w:hanging="360"/>
      </w:pPr>
      <w:rPr>
        <w:rFonts w:cs="Times New Roman" w:hint="default"/>
      </w:rPr>
    </w:lvl>
    <w:lvl w:ilvl="1" w:tplc="F46EE81C">
      <w:start w:val="1"/>
      <w:numFmt w:val="lowerLetter"/>
      <w:lvlText w:val="%2."/>
      <w:lvlJc w:val="left"/>
      <w:pPr>
        <w:ind w:left="1872" w:hanging="360"/>
      </w:pPr>
    </w:lvl>
    <w:lvl w:ilvl="2" w:tplc="0EBEE07E">
      <w:start w:val="1"/>
      <w:numFmt w:val="lowerRoman"/>
      <w:lvlText w:val="%3."/>
      <w:lvlJc w:val="right"/>
      <w:pPr>
        <w:ind w:left="2592" w:hanging="180"/>
      </w:pPr>
    </w:lvl>
    <w:lvl w:ilvl="3" w:tplc="FF0C11AA">
      <w:start w:val="1"/>
      <w:numFmt w:val="decimal"/>
      <w:lvlText w:val="%4."/>
      <w:lvlJc w:val="left"/>
      <w:pPr>
        <w:ind w:left="3312" w:hanging="360"/>
      </w:pPr>
    </w:lvl>
    <w:lvl w:ilvl="4" w:tplc="0D725014">
      <w:start w:val="1"/>
      <w:numFmt w:val="lowerLetter"/>
      <w:lvlText w:val="%5."/>
      <w:lvlJc w:val="left"/>
      <w:pPr>
        <w:ind w:left="4032" w:hanging="360"/>
      </w:pPr>
    </w:lvl>
    <w:lvl w:ilvl="5" w:tplc="8E1AECFE">
      <w:start w:val="1"/>
      <w:numFmt w:val="lowerRoman"/>
      <w:lvlText w:val="%6."/>
      <w:lvlJc w:val="right"/>
      <w:pPr>
        <w:ind w:left="4752" w:hanging="180"/>
      </w:pPr>
    </w:lvl>
    <w:lvl w:ilvl="6" w:tplc="4FCA868C">
      <w:start w:val="1"/>
      <w:numFmt w:val="decimal"/>
      <w:lvlText w:val="%7."/>
      <w:lvlJc w:val="left"/>
      <w:pPr>
        <w:ind w:left="5472" w:hanging="360"/>
      </w:pPr>
    </w:lvl>
    <w:lvl w:ilvl="7" w:tplc="3E6E884E">
      <w:start w:val="1"/>
      <w:numFmt w:val="lowerLetter"/>
      <w:lvlText w:val="%8."/>
      <w:lvlJc w:val="left"/>
      <w:pPr>
        <w:ind w:left="6192" w:hanging="360"/>
      </w:pPr>
    </w:lvl>
    <w:lvl w:ilvl="8" w:tplc="8980901C">
      <w:start w:val="1"/>
      <w:numFmt w:val="lowerRoman"/>
      <w:lvlText w:val="%9."/>
      <w:lvlJc w:val="right"/>
      <w:pPr>
        <w:ind w:left="6912" w:hanging="180"/>
      </w:pPr>
    </w:lvl>
  </w:abstractNum>
  <w:abstractNum w:abstractNumId="12" w15:restartNumberingAfterBreak="0">
    <w:nsid w:val="22293202"/>
    <w:multiLevelType w:val="hybridMultilevel"/>
    <w:tmpl w:val="8DA0A080"/>
    <w:lvl w:ilvl="0" w:tplc="E6DE711C">
      <w:start w:val="1"/>
      <w:numFmt w:val="russianLower"/>
      <w:lvlText w:val="%1)"/>
      <w:lvlJc w:val="left"/>
      <w:pPr>
        <w:ind w:left="1440" w:hanging="360"/>
      </w:pPr>
      <w:rPr>
        <w:rFonts w:cs="Times New Roman" w:hint="default"/>
      </w:rPr>
    </w:lvl>
    <w:lvl w:ilvl="1" w:tplc="D1089596">
      <w:start w:val="1"/>
      <w:numFmt w:val="lowerLetter"/>
      <w:lvlText w:val="%2."/>
      <w:lvlJc w:val="left"/>
      <w:pPr>
        <w:ind w:left="2160" w:hanging="360"/>
      </w:pPr>
    </w:lvl>
    <w:lvl w:ilvl="2" w:tplc="3A82FB28">
      <w:start w:val="1"/>
      <w:numFmt w:val="lowerRoman"/>
      <w:lvlText w:val="%3."/>
      <w:lvlJc w:val="right"/>
      <w:pPr>
        <w:ind w:left="2880" w:hanging="180"/>
      </w:pPr>
    </w:lvl>
    <w:lvl w:ilvl="3" w:tplc="E74256BA">
      <w:start w:val="1"/>
      <w:numFmt w:val="decimal"/>
      <w:lvlText w:val="%4."/>
      <w:lvlJc w:val="left"/>
      <w:pPr>
        <w:ind w:left="3600" w:hanging="360"/>
      </w:pPr>
    </w:lvl>
    <w:lvl w:ilvl="4" w:tplc="89EEF376">
      <w:start w:val="1"/>
      <w:numFmt w:val="lowerLetter"/>
      <w:lvlText w:val="%5."/>
      <w:lvlJc w:val="left"/>
      <w:pPr>
        <w:ind w:left="4320" w:hanging="360"/>
      </w:pPr>
    </w:lvl>
    <w:lvl w:ilvl="5" w:tplc="9174BC92">
      <w:start w:val="1"/>
      <w:numFmt w:val="lowerRoman"/>
      <w:lvlText w:val="%6."/>
      <w:lvlJc w:val="right"/>
      <w:pPr>
        <w:ind w:left="5040" w:hanging="180"/>
      </w:pPr>
    </w:lvl>
    <w:lvl w:ilvl="6" w:tplc="D62E1F94">
      <w:start w:val="1"/>
      <w:numFmt w:val="decimal"/>
      <w:lvlText w:val="%7."/>
      <w:lvlJc w:val="left"/>
      <w:pPr>
        <w:ind w:left="5760" w:hanging="360"/>
      </w:pPr>
    </w:lvl>
    <w:lvl w:ilvl="7" w:tplc="FC6414A2">
      <w:start w:val="1"/>
      <w:numFmt w:val="lowerLetter"/>
      <w:lvlText w:val="%8."/>
      <w:lvlJc w:val="left"/>
      <w:pPr>
        <w:ind w:left="6480" w:hanging="360"/>
      </w:pPr>
    </w:lvl>
    <w:lvl w:ilvl="8" w:tplc="D084EE66">
      <w:start w:val="1"/>
      <w:numFmt w:val="lowerRoman"/>
      <w:lvlText w:val="%9."/>
      <w:lvlJc w:val="right"/>
      <w:pPr>
        <w:ind w:left="7200" w:hanging="180"/>
      </w:pPr>
    </w:lvl>
  </w:abstractNum>
  <w:abstractNum w:abstractNumId="13" w15:restartNumberingAfterBreak="0">
    <w:nsid w:val="249C3E07"/>
    <w:multiLevelType w:val="hybridMultilevel"/>
    <w:tmpl w:val="C1125228"/>
    <w:lvl w:ilvl="0" w:tplc="467C83D0">
      <w:start w:val="1"/>
      <w:numFmt w:val="decimal"/>
      <w:lvlText w:val="%1)"/>
      <w:lvlJc w:val="left"/>
      <w:pPr>
        <w:ind w:left="1260" w:hanging="360"/>
      </w:pPr>
    </w:lvl>
    <w:lvl w:ilvl="1" w:tplc="683AF384">
      <w:start w:val="1"/>
      <w:numFmt w:val="lowerLetter"/>
      <w:lvlText w:val="%2."/>
      <w:lvlJc w:val="left"/>
      <w:pPr>
        <w:ind w:left="1980" w:hanging="360"/>
      </w:pPr>
    </w:lvl>
    <w:lvl w:ilvl="2" w:tplc="9A6002C4">
      <w:start w:val="1"/>
      <w:numFmt w:val="lowerRoman"/>
      <w:lvlText w:val="%3."/>
      <w:lvlJc w:val="right"/>
      <w:pPr>
        <w:ind w:left="2700" w:hanging="180"/>
      </w:pPr>
    </w:lvl>
    <w:lvl w:ilvl="3" w:tplc="68200C56">
      <w:start w:val="1"/>
      <w:numFmt w:val="decimal"/>
      <w:lvlText w:val="%4."/>
      <w:lvlJc w:val="left"/>
      <w:pPr>
        <w:ind w:left="3420" w:hanging="360"/>
      </w:pPr>
    </w:lvl>
    <w:lvl w:ilvl="4" w:tplc="AF0E1D86">
      <w:start w:val="1"/>
      <w:numFmt w:val="lowerLetter"/>
      <w:lvlText w:val="%5."/>
      <w:lvlJc w:val="left"/>
      <w:pPr>
        <w:ind w:left="4140" w:hanging="360"/>
      </w:pPr>
    </w:lvl>
    <w:lvl w:ilvl="5" w:tplc="FD0EC33C">
      <w:start w:val="1"/>
      <w:numFmt w:val="lowerRoman"/>
      <w:lvlText w:val="%6."/>
      <w:lvlJc w:val="right"/>
      <w:pPr>
        <w:ind w:left="4860" w:hanging="180"/>
      </w:pPr>
    </w:lvl>
    <w:lvl w:ilvl="6" w:tplc="51FCA022">
      <w:start w:val="1"/>
      <w:numFmt w:val="decimal"/>
      <w:lvlText w:val="%7."/>
      <w:lvlJc w:val="left"/>
      <w:pPr>
        <w:ind w:left="5580" w:hanging="360"/>
      </w:pPr>
    </w:lvl>
    <w:lvl w:ilvl="7" w:tplc="BA4451B4">
      <w:start w:val="1"/>
      <w:numFmt w:val="lowerLetter"/>
      <w:lvlText w:val="%8."/>
      <w:lvlJc w:val="left"/>
      <w:pPr>
        <w:ind w:left="6300" w:hanging="360"/>
      </w:pPr>
    </w:lvl>
    <w:lvl w:ilvl="8" w:tplc="DA347F9E">
      <w:start w:val="1"/>
      <w:numFmt w:val="lowerRoman"/>
      <w:lvlText w:val="%9."/>
      <w:lvlJc w:val="right"/>
      <w:pPr>
        <w:ind w:left="7020" w:hanging="180"/>
      </w:pPr>
    </w:lvl>
  </w:abstractNum>
  <w:abstractNum w:abstractNumId="14" w15:restartNumberingAfterBreak="0">
    <w:nsid w:val="25347B0E"/>
    <w:multiLevelType w:val="multilevel"/>
    <w:tmpl w:val="7F123DF0"/>
    <w:lvl w:ilvl="0">
      <w:start w:val="1"/>
      <w:numFmt w:val="decimal"/>
      <w:lvlText w:val="%1."/>
      <w:lvlJc w:val="left"/>
      <w:pPr>
        <w:tabs>
          <w:tab w:val="num" w:pos="426"/>
        </w:tabs>
        <w:ind w:left="1387" w:hanging="1245"/>
      </w:pPr>
      <w:rPr>
        <w:rFonts w:hint="default"/>
      </w:rPr>
    </w:lvl>
    <w:lvl w:ilvl="1">
      <w:start w:val="1"/>
      <w:numFmt w:val="decimal"/>
      <w:lvlText w:val="%1.%2."/>
      <w:lvlJc w:val="left"/>
      <w:pPr>
        <w:tabs>
          <w:tab w:val="num" w:pos="1954"/>
        </w:tabs>
        <w:ind w:left="1954" w:hanging="1897"/>
      </w:pPr>
      <w:rPr>
        <w:rFonts w:hint="default"/>
      </w:rPr>
    </w:lvl>
    <w:lvl w:ilvl="2">
      <w:start w:val="1"/>
      <w:numFmt w:val="decimal"/>
      <w:lvlText w:val="%1.%2.%3."/>
      <w:lvlJc w:val="left"/>
      <w:pPr>
        <w:tabs>
          <w:tab w:val="num" w:pos="2663"/>
        </w:tabs>
        <w:ind w:left="2663" w:hanging="1245"/>
      </w:pPr>
      <w:rPr>
        <w:rFonts w:hint="default"/>
      </w:rPr>
    </w:lvl>
    <w:lvl w:ilvl="3">
      <w:start w:val="1"/>
      <w:numFmt w:val="decimal"/>
      <w:lvlText w:val="%1.%2.%3.%4."/>
      <w:lvlJc w:val="left"/>
      <w:pPr>
        <w:tabs>
          <w:tab w:val="num" w:pos="3372"/>
        </w:tabs>
        <w:ind w:left="3372" w:hanging="1245"/>
      </w:pPr>
      <w:rPr>
        <w:rFonts w:hint="default"/>
      </w:rPr>
    </w:lvl>
    <w:lvl w:ilvl="4">
      <w:start w:val="1"/>
      <w:numFmt w:val="decimal"/>
      <w:lvlText w:val="%1.%2.%3.%4.%5."/>
      <w:lvlJc w:val="left"/>
      <w:pPr>
        <w:tabs>
          <w:tab w:val="num" w:pos="4081"/>
        </w:tabs>
        <w:ind w:left="4081" w:hanging="1245"/>
      </w:pPr>
      <w:rPr>
        <w:rFonts w:hint="default"/>
      </w:rPr>
    </w:lvl>
    <w:lvl w:ilvl="5">
      <w:start w:val="1"/>
      <w:numFmt w:val="decimal"/>
      <w:lvlText w:val="%1.%2.%3.%4.%5.%6."/>
      <w:lvlJc w:val="left"/>
      <w:pPr>
        <w:tabs>
          <w:tab w:val="num" w:pos="4790"/>
        </w:tabs>
        <w:ind w:left="4790" w:hanging="1245"/>
      </w:pPr>
      <w:rPr>
        <w:rFonts w:hint="default"/>
      </w:rPr>
    </w:lvl>
    <w:lvl w:ilvl="6">
      <w:start w:val="1"/>
      <w:numFmt w:val="decimal"/>
      <w:lvlText w:val="%1.%2.%3.%4.%5.%6.%7."/>
      <w:lvlJc w:val="left"/>
      <w:pPr>
        <w:tabs>
          <w:tab w:val="num" w:pos="5694"/>
        </w:tabs>
        <w:ind w:left="5694" w:hanging="1440"/>
      </w:pPr>
      <w:rPr>
        <w:rFonts w:hint="default"/>
      </w:rPr>
    </w:lvl>
    <w:lvl w:ilvl="7">
      <w:start w:val="1"/>
      <w:numFmt w:val="decimal"/>
      <w:lvlText w:val="%1.%2.%3.%4.%5.%6.%7.%8."/>
      <w:lvlJc w:val="left"/>
      <w:pPr>
        <w:tabs>
          <w:tab w:val="num" w:pos="6403"/>
        </w:tabs>
        <w:ind w:left="6403" w:hanging="1440"/>
      </w:pPr>
      <w:rPr>
        <w:rFonts w:hint="default"/>
      </w:rPr>
    </w:lvl>
    <w:lvl w:ilvl="8">
      <w:start w:val="1"/>
      <w:numFmt w:val="decimal"/>
      <w:lvlText w:val="%1.%2.%3.%4.%5.%6.%7.%8.%9."/>
      <w:lvlJc w:val="left"/>
      <w:pPr>
        <w:tabs>
          <w:tab w:val="num" w:pos="7472"/>
        </w:tabs>
        <w:ind w:left="7472" w:hanging="1800"/>
      </w:pPr>
      <w:rPr>
        <w:rFonts w:hint="default"/>
      </w:rPr>
    </w:lvl>
  </w:abstractNum>
  <w:abstractNum w:abstractNumId="15" w15:restartNumberingAfterBreak="0">
    <w:nsid w:val="26233814"/>
    <w:multiLevelType w:val="hybridMultilevel"/>
    <w:tmpl w:val="300ED506"/>
    <w:lvl w:ilvl="0" w:tplc="F90021D6">
      <w:start w:val="1"/>
      <w:numFmt w:val="decimal"/>
      <w:lvlText w:val="%1."/>
      <w:lvlJc w:val="left"/>
      <w:pPr>
        <w:tabs>
          <w:tab w:val="num" w:pos="1428"/>
        </w:tabs>
        <w:ind w:left="1428" w:hanging="360"/>
      </w:pPr>
    </w:lvl>
    <w:lvl w:ilvl="1" w:tplc="97B2F34A">
      <w:start w:val="1"/>
      <w:numFmt w:val="decimal"/>
      <w:lvlText w:val="%2."/>
      <w:lvlJc w:val="left"/>
      <w:pPr>
        <w:tabs>
          <w:tab w:val="num" w:pos="2148"/>
        </w:tabs>
        <w:ind w:left="2148" w:hanging="360"/>
      </w:pPr>
    </w:lvl>
    <w:lvl w:ilvl="2" w:tplc="1894659A">
      <w:start w:val="1"/>
      <w:numFmt w:val="decimal"/>
      <w:lvlText w:val="%3."/>
      <w:lvlJc w:val="left"/>
      <w:pPr>
        <w:tabs>
          <w:tab w:val="num" w:pos="2868"/>
        </w:tabs>
        <w:ind w:left="2868" w:hanging="360"/>
      </w:pPr>
    </w:lvl>
    <w:lvl w:ilvl="3" w:tplc="29FE4738">
      <w:start w:val="1"/>
      <w:numFmt w:val="decimal"/>
      <w:lvlText w:val="%4."/>
      <w:lvlJc w:val="left"/>
      <w:pPr>
        <w:tabs>
          <w:tab w:val="num" w:pos="3588"/>
        </w:tabs>
        <w:ind w:left="3588" w:hanging="360"/>
      </w:pPr>
    </w:lvl>
    <w:lvl w:ilvl="4" w:tplc="A7143B96">
      <w:start w:val="1"/>
      <w:numFmt w:val="decimal"/>
      <w:lvlText w:val="%5."/>
      <w:lvlJc w:val="left"/>
      <w:pPr>
        <w:tabs>
          <w:tab w:val="num" w:pos="4308"/>
        </w:tabs>
        <w:ind w:left="4308" w:hanging="360"/>
      </w:pPr>
    </w:lvl>
    <w:lvl w:ilvl="5" w:tplc="4D8ECBA6">
      <w:start w:val="1"/>
      <w:numFmt w:val="decimal"/>
      <w:lvlText w:val="%6."/>
      <w:lvlJc w:val="left"/>
      <w:pPr>
        <w:tabs>
          <w:tab w:val="num" w:pos="5028"/>
        </w:tabs>
        <w:ind w:left="5028" w:hanging="360"/>
      </w:pPr>
    </w:lvl>
    <w:lvl w:ilvl="6" w:tplc="4C04A4C0">
      <w:start w:val="1"/>
      <w:numFmt w:val="decimal"/>
      <w:lvlText w:val="%7."/>
      <w:lvlJc w:val="left"/>
      <w:pPr>
        <w:tabs>
          <w:tab w:val="num" w:pos="5748"/>
        </w:tabs>
        <w:ind w:left="5748" w:hanging="360"/>
      </w:pPr>
    </w:lvl>
    <w:lvl w:ilvl="7" w:tplc="D4242A68">
      <w:start w:val="1"/>
      <w:numFmt w:val="decimal"/>
      <w:lvlText w:val="%8."/>
      <w:lvlJc w:val="left"/>
      <w:pPr>
        <w:tabs>
          <w:tab w:val="num" w:pos="6468"/>
        </w:tabs>
        <w:ind w:left="6468" w:hanging="360"/>
      </w:pPr>
    </w:lvl>
    <w:lvl w:ilvl="8" w:tplc="554A57B6">
      <w:start w:val="1"/>
      <w:numFmt w:val="decimal"/>
      <w:lvlText w:val="%9."/>
      <w:lvlJc w:val="left"/>
      <w:pPr>
        <w:tabs>
          <w:tab w:val="num" w:pos="7188"/>
        </w:tabs>
        <w:ind w:left="7188" w:hanging="360"/>
      </w:pPr>
    </w:lvl>
  </w:abstractNum>
  <w:abstractNum w:abstractNumId="16" w15:restartNumberingAfterBreak="0">
    <w:nsid w:val="26B47663"/>
    <w:multiLevelType w:val="hybridMultilevel"/>
    <w:tmpl w:val="2550DEA8"/>
    <w:lvl w:ilvl="0" w:tplc="6624E238">
      <w:start w:val="1"/>
      <w:numFmt w:val="decimal"/>
      <w:lvlText w:val="%1."/>
      <w:lvlJc w:val="left"/>
      <w:pPr>
        <w:tabs>
          <w:tab w:val="num" w:pos="360"/>
        </w:tabs>
        <w:ind w:left="360" w:hanging="360"/>
      </w:pPr>
    </w:lvl>
    <w:lvl w:ilvl="1" w:tplc="393299F4">
      <w:start w:val="1"/>
      <w:numFmt w:val="lowerLetter"/>
      <w:lvlText w:val="%2."/>
      <w:lvlJc w:val="left"/>
      <w:pPr>
        <w:tabs>
          <w:tab w:val="num" w:pos="1440"/>
        </w:tabs>
        <w:ind w:left="1440" w:hanging="360"/>
      </w:pPr>
    </w:lvl>
    <w:lvl w:ilvl="2" w:tplc="D12AE6AE">
      <w:start w:val="1"/>
      <w:numFmt w:val="lowerRoman"/>
      <w:lvlText w:val="%3."/>
      <w:lvlJc w:val="right"/>
      <w:pPr>
        <w:tabs>
          <w:tab w:val="num" w:pos="2160"/>
        </w:tabs>
        <w:ind w:left="2160" w:hanging="180"/>
      </w:pPr>
    </w:lvl>
    <w:lvl w:ilvl="3" w:tplc="630C52E0">
      <w:start w:val="1"/>
      <w:numFmt w:val="decimal"/>
      <w:lvlText w:val="%4."/>
      <w:lvlJc w:val="left"/>
      <w:pPr>
        <w:tabs>
          <w:tab w:val="num" w:pos="2880"/>
        </w:tabs>
        <w:ind w:left="2880" w:hanging="360"/>
      </w:pPr>
    </w:lvl>
    <w:lvl w:ilvl="4" w:tplc="D0B2F334">
      <w:start w:val="1"/>
      <w:numFmt w:val="lowerLetter"/>
      <w:lvlText w:val="%5."/>
      <w:lvlJc w:val="left"/>
      <w:pPr>
        <w:tabs>
          <w:tab w:val="num" w:pos="3600"/>
        </w:tabs>
        <w:ind w:left="3600" w:hanging="360"/>
      </w:pPr>
    </w:lvl>
    <w:lvl w:ilvl="5" w:tplc="9BF4449E">
      <w:start w:val="1"/>
      <w:numFmt w:val="lowerRoman"/>
      <w:lvlText w:val="%6."/>
      <w:lvlJc w:val="right"/>
      <w:pPr>
        <w:tabs>
          <w:tab w:val="num" w:pos="4320"/>
        </w:tabs>
        <w:ind w:left="4320" w:hanging="180"/>
      </w:pPr>
    </w:lvl>
    <w:lvl w:ilvl="6" w:tplc="F09C444E">
      <w:start w:val="1"/>
      <w:numFmt w:val="decimal"/>
      <w:lvlText w:val="%7."/>
      <w:lvlJc w:val="left"/>
      <w:pPr>
        <w:tabs>
          <w:tab w:val="num" w:pos="5040"/>
        </w:tabs>
        <w:ind w:left="5040" w:hanging="360"/>
      </w:pPr>
    </w:lvl>
    <w:lvl w:ilvl="7" w:tplc="D102B07A">
      <w:start w:val="1"/>
      <w:numFmt w:val="lowerLetter"/>
      <w:lvlText w:val="%8."/>
      <w:lvlJc w:val="left"/>
      <w:pPr>
        <w:tabs>
          <w:tab w:val="num" w:pos="5760"/>
        </w:tabs>
        <w:ind w:left="5760" w:hanging="360"/>
      </w:pPr>
    </w:lvl>
    <w:lvl w:ilvl="8" w:tplc="D48A6166">
      <w:start w:val="1"/>
      <w:numFmt w:val="lowerRoman"/>
      <w:lvlText w:val="%9."/>
      <w:lvlJc w:val="right"/>
      <w:pPr>
        <w:tabs>
          <w:tab w:val="num" w:pos="6480"/>
        </w:tabs>
        <w:ind w:left="6480" w:hanging="180"/>
      </w:pPr>
    </w:lvl>
  </w:abstractNum>
  <w:abstractNum w:abstractNumId="17" w15:restartNumberingAfterBreak="0">
    <w:nsid w:val="2AE714F0"/>
    <w:multiLevelType w:val="hybridMultilevel"/>
    <w:tmpl w:val="DAE63802"/>
    <w:lvl w:ilvl="0" w:tplc="F872D020">
      <w:start w:val="1"/>
      <w:numFmt w:val="decimal"/>
      <w:lvlText w:val="%1."/>
      <w:lvlJc w:val="left"/>
      <w:pPr>
        <w:tabs>
          <w:tab w:val="num" w:pos="720"/>
        </w:tabs>
        <w:ind w:left="720" w:hanging="360"/>
      </w:pPr>
      <w:rPr>
        <w:rFonts w:hint="default"/>
      </w:rPr>
    </w:lvl>
    <w:lvl w:ilvl="1" w:tplc="EB9443B8">
      <w:start w:val="1"/>
      <w:numFmt w:val="lowerLetter"/>
      <w:lvlText w:val="%2."/>
      <w:lvlJc w:val="left"/>
      <w:pPr>
        <w:ind w:left="1440" w:hanging="360"/>
      </w:pPr>
    </w:lvl>
    <w:lvl w:ilvl="2" w:tplc="6FE4E1E6">
      <w:start w:val="1"/>
      <w:numFmt w:val="lowerRoman"/>
      <w:lvlText w:val="%3."/>
      <w:lvlJc w:val="right"/>
      <w:pPr>
        <w:ind w:left="2160" w:hanging="180"/>
      </w:pPr>
    </w:lvl>
    <w:lvl w:ilvl="3" w:tplc="B4F6DBF2">
      <w:start w:val="1"/>
      <w:numFmt w:val="decimal"/>
      <w:lvlText w:val="%4."/>
      <w:lvlJc w:val="left"/>
      <w:pPr>
        <w:ind w:left="2880" w:hanging="360"/>
      </w:pPr>
    </w:lvl>
    <w:lvl w:ilvl="4" w:tplc="8876BDBE">
      <w:start w:val="1"/>
      <w:numFmt w:val="lowerLetter"/>
      <w:lvlText w:val="%5."/>
      <w:lvlJc w:val="left"/>
      <w:pPr>
        <w:ind w:left="3600" w:hanging="360"/>
      </w:pPr>
    </w:lvl>
    <w:lvl w:ilvl="5" w:tplc="BB08AFE0">
      <w:start w:val="1"/>
      <w:numFmt w:val="lowerRoman"/>
      <w:lvlText w:val="%6."/>
      <w:lvlJc w:val="right"/>
      <w:pPr>
        <w:ind w:left="4320" w:hanging="180"/>
      </w:pPr>
    </w:lvl>
    <w:lvl w:ilvl="6" w:tplc="D9DA3ADE">
      <w:start w:val="1"/>
      <w:numFmt w:val="decimal"/>
      <w:lvlText w:val="%7."/>
      <w:lvlJc w:val="left"/>
      <w:pPr>
        <w:ind w:left="5040" w:hanging="360"/>
      </w:pPr>
    </w:lvl>
    <w:lvl w:ilvl="7" w:tplc="D018DFFA">
      <w:start w:val="1"/>
      <w:numFmt w:val="lowerLetter"/>
      <w:lvlText w:val="%8."/>
      <w:lvlJc w:val="left"/>
      <w:pPr>
        <w:ind w:left="5760" w:hanging="360"/>
      </w:pPr>
    </w:lvl>
    <w:lvl w:ilvl="8" w:tplc="06705DA8">
      <w:start w:val="1"/>
      <w:numFmt w:val="lowerRoman"/>
      <w:lvlText w:val="%9."/>
      <w:lvlJc w:val="right"/>
      <w:pPr>
        <w:ind w:left="6480" w:hanging="180"/>
      </w:pPr>
    </w:lvl>
  </w:abstractNum>
  <w:abstractNum w:abstractNumId="18" w15:restartNumberingAfterBreak="0">
    <w:nsid w:val="2CCC4398"/>
    <w:multiLevelType w:val="hybridMultilevel"/>
    <w:tmpl w:val="E12266B6"/>
    <w:lvl w:ilvl="0" w:tplc="F354886C">
      <w:start w:val="1"/>
      <w:numFmt w:val="russianLower"/>
      <w:lvlText w:val="%1)"/>
      <w:lvlJc w:val="left"/>
      <w:pPr>
        <w:ind w:left="1429" w:hanging="360"/>
      </w:pPr>
      <w:rPr>
        <w:rFonts w:cs="Times New Roman" w:hint="default"/>
      </w:rPr>
    </w:lvl>
    <w:lvl w:ilvl="1" w:tplc="15C6BCCA">
      <w:start w:val="1"/>
      <w:numFmt w:val="lowerLetter"/>
      <w:lvlText w:val="%2."/>
      <w:lvlJc w:val="left"/>
      <w:pPr>
        <w:ind w:left="2149" w:hanging="360"/>
      </w:pPr>
    </w:lvl>
    <w:lvl w:ilvl="2" w:tplc="0B60B8C0">
      <w:start w:val="1"/>
      <w:numFmt w:val="lowerRoman"/>
      <w:lvlText w:val="%3."/>
      <w:lvlJc w:val="right"/>
      <w:pPr>
        <w:ind w:left="2869" w:hanging="180"/>
      </w:pPr>
    </w:lvl>
    <w:lvl w:ilvl="3" w:tplc="0B922442">
      <w:start w:val="1"/>
      <w:numFmt w:val="decimal"/>
      <w:lvlText w:val="%4."/>
      <w:lvlJc w:val="left"/>
      <w:pPr>
        <w:ind w:left="3589" w:hanging="360"/>
      </w:pPr>
    </w:lvl>
    <w:lvl w:ilvl="4" w:tplc="7A88414E">
      <w:start w:val="1"/>
      <w:numFmt w:val="lowerLetter"/>
      <w:lvlText w:val="%5."/>
      <w:lvlJc w:val="left"/>
      <w:pPr>
        <w:ind w:left="4309" w:hanging="360"/>
      </w:pPr>
    </w:lvl>
    <w:lvl w:ilvl="5" w:tplc="9A44B7D8">
      <w:start w:val="1"/>
      <w:numFmt w:val="lowerRoman"/>
      <w:lvlText w:val="%6."/>
      <w:lvlJc w:val="right"/>
      <w:pPr>
        <w:ind w:left="5029" w:hanging="180"/>
      </w:pPr>
    </w:lvl>
    <w:lvl w:ilvl="6" w:tplc="653AC480">
      <w:start w:val="1"/>
      <w:numFmt w:val="decimal"/>
      <w:lvlText w:val="%7."/>
      <w:lvlJc w:val="left"/>
      <w:pPr>
        <w:ind w:left="5749" w:hanging="360"/>
      </w:pPr>
    </w:lvl>
    <w:lvl w:ilvl="7" w:tplc="0FBC22EA">
      <w:start w:val="1"/>
      <w:numFmt w:val="lowerLetter"/>
      <w:lvlText w:val="%8."/>
      <w:lvlJc w:val="left"/>
      <w:pPr>
        <w:ind w:left="6469" w:hanging="360"/>
      </w:pPr>
    </w:lvl>
    <w:lvl w:ilvl="8" w:tplc="D43C98BA">
      <w:start w:val="1"/>
      <w:numFmt w:val="lowerRoman"/>
      <w:lvlText w:val="%9."/>
      <w:lvlJc w:val="right"/>
      <w:pPr>
        <w:ind w:left="7189" w:hanging="180"/>
      </w:pPr>
    </w:lvl>
  </w:abstractNum>
  <w:abstractNum w:abstractNumId="19" w15:restartNumberingAfterBreak="0">
    <w:nsid w:val="2DE276EC"/>
    <w:multiLevelType w:val="hybridMultilevel"/>
    <w:tmpl w:val="00DAF9E0"/>
    <w:lvl w:ilvl="0" w:tplc="ABB83E90">
      <w:start w:val="1"/>
      <w:numFmt w:val="decimal"/>
      <w:pStyle w:val="3"/>
      <w:lvlText w:val="%1."/>
      <w:lvlJc w:val="left"/>
      <w:pPr>
        <w:tabs>
          <w:tab w:val="num" w:pos="360"/>
        </w:tabs>
        <w:ind w:left="360" w:hanging="360"/>
      </w:pPr>
    </w:lvl>
    <w:lvl w:ilvl="1" w:tplc="947619E4">
      <w:start w:val="1"/>
      <w:numFmt w:val="bullet"/>
      <w:lvlText w:val="o"/>
      <w:lvlJc w:val="left"/>
      <w:pPr>
        <w:ind w:left="1440" w:hanging="360"/>
      </w:pPr>
      <w:rPr>
        <w:rFonts w:ascii="Courier New" w:eastAsia="Courier New" w:hAnsi="Courier New" w:cs="Courier New" w:hint="default"/>
      </w:rPr>
    </w:lvl>
    <w:lvl w:ilvl="2" w:tplc="B1A4621C">
      <w:start w:val="1"/>
      <w:numFmt w:val="bullet"/>
      <w:lvlText w:val="§"/>
      <w:lvlJc w:val="left"/>
      <w:pPr>
        <w:ind w:left="2160" w:hanging="360"/>
      </w:pPr>
      <w:rPr>
        <w:rFonts w:ascii="Wingdings" w:eastAsia="Wingdings" w:hAnsi="Wingdings" w:cs="Wingdings" w:hint="default"/>
      </w:rPr>
    </w:lvl>
    <w:lvl w:ilvl="3" w:tplc="4FAA808E">
      <w:start w:val="1"/>
      <w:numFmt w:val="bullet"/>
      <w:lvlText w:val="·"/>
      <w:lvlJc w:val="left"/>
      <w:pPr>
        <w:ind w:left="2880" w:hanging="360"/>
      </w:pPr>
      <w:rPr>
        <w:rFonts w:ascii="Symbol" w:eastAsia="Symbol" w:hAnsi="Symbol" w:cs="Symbol" w:hint="default"/>
      </w:rPr>
    </w:lvl>
    <w:lvl w:ilvl="4" w:tplc="3FAE48B4">
      <w:start w:val="1"/>
      <w:numFmt w:val="bullet"/>
      <w:lvlText w:val="o"/>
      <w:lvlJc w:val="left"/>
      <w:pPr>
        <w:ind w:left="3600" w:hanging="360"/>
      </w:pPr>
      <w:rPr>
        <w:rFonts w:ascii="Courier New" w:eastAsia="Courier New" w:hAnsi="Courier New" w:cs="Courier New" w:hint="default"/>
      </w:rPr>
    </w:lvl>
    <w:lvl w:ilvl="5" w:tplc="99FAA980">
      <w:start w:val="1"/>
      <w:numFmt w:val="bullet"/>
      <w:lvlText w:val="§"/>
      <w:lvlJc w:val="left"/>
      <w:pPr>
        <w:ind w:left="4320" w:hanging="360"/>
      </w:pPr>
      <w:rPr>
        <w:rFonts w:ascii="Wingdings" w:eastAsia="Wingdings" w:hAnsi="Wingdings" w:cs="Wingdings" w:hint="default"/>
      </w:rPr>
    </w:lvl>
    <w:lvl w:ilvl="6" w:tplc="24B6BBBE">
      <w:start w:val="1"/>
      <w:numFmt w:val="bullet"/>
      <w:lvlText w:val="·"/>
      <w:lvlJc w:val="left"/>
      <w:pPr>
        <w:ind w:left="5040" w:hanging="360"/>
      </w:pPr>
      <w:rPr>
        <w:rFonts w:ascii="Symbol" w:eastAsia="Symbol" w:hAnsi="Symbol" w:cs="Symbol" w:hint="default"/>
      </w:rPr>
    </w:lvl>
    <w:lvl w:ilvl="7" w:tplc="E71A75E0">
      <w:start w:val="1"/>
      <w:numFmt w:val="bullet"/>
      <w:lvlText w:val="o"/>
      <w:lvlJc w:val="left"/>
      <w:pPr>
        <w:ind w:left="5760" w:hanging="360"/>
      </w:pPr>
      <w:rPr>
        <w:rFonts w:ascii="Courier New" w:eastAsia="Courier New" w:hAnsi="Courier New" w:cs="Courier New" w:hint="default"/>
      </w:rPr>
    </w:lvl>
    <w:lvl w:ilvl="8" w:tplc="A56463D8">
      <w:start w:val="1"/>
      <w:numFmt w:val="bullet"/>
      <w:lvlText w:val="§"/>
      <w:lvlJc w:val="left"/>
      <w:pPr>
        <w:ind w:left="6480" w:hanging="360"/>
      </w:pPr>
      <w:rPr>
        <w:rFonts w:ascii="Wingdings" w:eastAsia="Wingdings" w:hAnsi="Wingdings" w:cs="Wingdings" w:hint="default"/>
      </w:rPr>
    </w:lvl>
  </w:abstractNum>
  <w:abstractNum w:abstractNumId="20" w15:restartNumberingAfterBreak="0">
    <w:nsid w:val="2F947E30"/>
    <w:multiLevelType w:val="hybridMultilevel"/>
    <w:tmpl w:val="7924EB36"/>
    <w:lvl w:ilvl="0" w:tplc="2318B7E0">
      <w:start w:val="1"/>
      <w:numFmt w:val="russianLower"/>
      <w:lvlText w:val="%1)"/>
      <w:lvlJc w:val="left"/>
      <w:pPr>
        <w:ind w:left="720" w:hanging="360"/>
      </w:pPr>
      <w:rPr>
        <w:rFonts w:cs="Times New Roman" w:hint="default"/>
      </w:rPr>
    </w:lvl>
    <w:lvl w:ilvl="1" w:tplc="8240656A">
      <w:start w:val="1"/>
      <w:numFmt w:val="lowerLetter"/>
      <w:lvlText w:val="%2."/>
      <w:lvlJc w:val="left"/>
      <w:pPr>
        <w:ind w:left="1440" w:hanging="360"/>
      </w:pPr>
    </w:lvl>
    <w:lvl w:ilvl="2" w:tplc="2F08A9DA">
      <w:start w:val="1"/>
      <w:numFmt w:val="lowerRoman"/>
      <w:lvlText w:val="%3."/>
      <w:lvlJc w:val="right"/>
      <w:pPr>
        <w:ind w:left="2160" w:hanging="180"/>
      </w:pPr>
    </w:lvl>
    <w:lvl w:ilvl="3" w:tplc="BFE8E29A">
      <w:start w:val="1"/>
      <w:numFmt w:val="decimal"/>
      <w:lvlText w:val="%4."/>
      <w:lvlJc w:val="left"/>
      <w:pPr>
        <w:ind w:left="2880" w:hanging="360"/>
      </w:pPr>
    </w:lvl>
    <w:lvl w:ilvl="4" w:tplc="CF489554">
      <w:start w:val="1"/>
      <w:numFmt w:val="lowerLetter"/>
      <w:lvlText w:val="%5."/>
      <w:lvlJc w:val="left"/>
      <w:pPr>
        <w:ind w:left="3600" w:hanging="360"/>
      </w:pPr>
    </w:lvl>
    <w:lvl w:ilvl="5" w:tplc="28B03A06">
      <w:start w:val="1"/>
      <w:numFmt w:val="lowerRoman"/>
      <w:lvlText w:val="%6."/>
      <w:lvlJc w:val="right"/>
      <w:pPr>
        <w:ind w:left="4320" w:hanging="180"/>
      </w:pPr>
    </w:lvl>
    <w:lvl w:ilvl="6" w:tplc="701427EA">
      <w:start w:val="1"/>
      <w:numFmt w:val="decimal"/>
      <w:lvlText w:val="%7."/>
      <w:lvlJc w:val="left"/>
      <w:pPr>
        <w:ind w:left="5040" w:hanging="360"/>
      </w:pPr>
    </w:lvl>
    <w:lvl w:ilvl="7" w:tplc="A49A4D32">
      <w:start w:val="1"/>
      <w:numFmt w:val="lowerLetter"/>
      <w:lvlText w:val="%8."/>
      <w:lvlJc w:val="left"/>
      <w:pPr>
        <w:ind w:left="5760" w:hanging="360"/>
      </w:pPr>
    </w:lvl>
    <w:lvl w:ilvl="8" w:tplc="DD92D656">
      <w:start w:val="1"/>
      <w:numFmt w:val="lowerRoman"/>
      <w:lvlText w:val="%9."/>
      <w:lvlJc w:val="right"/>
      <w:pPr>
        <w:ind w:left="6480" w:hanging="180"/>
      </w:pPr>
    </w:lvl>
  </w:abstractNum>
  <w:abstractNum w:abstractNumId="21" w15:restartNumberingAfterBreak="0">
    <w:nsid w:val="30B71BA1"/>
    <w:multiLevelType w:val="hybridMultilevel"/>
    <w:tmpl w:val="3F0AE526"/>
    <w:lvl w:ilvl="0" w:tplc="87FC5D2A">
      <w:start w:val="1"/>
      <w:numFmt w:val="bullet"/>
      <w:lvlText w:val="­"/>
      <w:lvlJc w:val="left"/>
      <w:pPr>
        <w:ind w:left="1429" w:hanging="360"/>
      </w:pPr>
      <w:rPr>
        <w:rFonts w:ascii="Arial (WT)" w:hAnsi="Arial (WT)" w:hint="default"/>
      </w:rPr>
    </w:lvl>
    <w:lvl w:ilvl="1" w:tplc="9A96DE84">
      <w:start w:val="1"/>
      <w:numFmt w:val="bullet"/>
      <w:lvlText w:val="o"/>
      <w:lvlJc w:val="left"/>
      <w:pPr>
        <w:ind w:left="2149" w:hanging="360"/>
      </w:pPr>
      <w:rPr>
        <w:rFonts w:ascii="Courier New" w:hAnsi="Courier New" w:cs="Courier New" w:hint="default"/>
      </w:rPr>
    </w:lvl>
    <w:lvl w:ilvl="2" w:tplc="FBCEB75E">
      <w:start w:val="1"/>
      <w:numFmt w:val="bullet"/>
      <w:lvlText w:val=""/>
      <w:lvlJc w:val="left"/>
      <w:pPr>
        <w:ind w:left="2869" w:hanging="360"/>
      </w:pPr>
      <w:rPr>
        <w:rFonts w:ascii="Wingdings" w:hAnsi="Wingdings" w:hint="default"/>
      </w:rPr>
    </w:lvl>
    <w:lvl w:ilvl="3" w:tplc="3B3A76A6">
      <w:start w:val="1"/>
      <w:numFmt w:val="bullet"/>
      <w:lvlText w:val=""/>
      <w:lvlJc w:val="left"/>
      <w:pPr>
        <w:ind w:left="3589" w:hanging="360"/>
      </w:pPr>
      <w:rPr>
        <w:rFonts w:ascii="Symbol" w:hAnsi="Symbol" w:hint="default"/>
      </w:rPr>
    </w:lvl>
    <w:lvl w:ilvl="4" w:tplc="3FB8FEE0">
      <w:start w:val="1"/>
      <w:numFmt w:val="bullet"/>
      <w:lvlText w:val="o"/>
      <w:lvlJc w:val="left"/>
      <w:pPr>
        <w:ind w:left="4309" w:hanging="360"/>
      </w:pPr>
      <w:rPr>
        <w:rFonts w:ascii="Courier New" w:hAnsi="Courier New" w:cs="Courier New" w:hint="default"/>
      </w:rPr>
    </w:lvl>
    <w:lvl w:ilvl="5" w:tplc="7910C10A">
      <w:start w:val="1"/>
      <w:numFmt w:val="bullet"/>
      <w:lvlText w:val=""/>
      <w:lvlJc w:val="left"/>
      <w:pPr>
        <w:ind w:left="5029" w:hanging="360"/>
      </w:pPr>
      <w:rPr>
        <w:rFonts w:ascii="Wingdings" w:hAnsi="Wingdings" w:hint="default"/>
      </w:rPr>
    </w:lvl>
    <w:lvl w:ilvl="6" w:tplc="13DE895E">
      <w:start w:val="1"/>
      <w:numFmt w:val="bullet"/>
      <w:lvlText w:val=""/>
      <w:lvlJc w:val="left"/>
      <w:pPr>
        <w:ind w:left="5749" w:hanging="360"/>
      </w:pPr>
      <w:rPr>
        <w:rFonts w:ascii="Symbol" w:hAnsi="Symbol" w:hint="default"/>
      </w:rPr>
    </w:lvl>
    <w:lvl w:ilvl="7" w:tplc="6F1E6648">
      <w:start w:val="1"/>
      <w:numFmt w:val="bullet"/>
      <w:lvlText w:val="o"/>
      <w:lvlJc w:val="left"/>
      <w:pPr>
        <w:ind w:left="6469" w:hanging="360"/>
      </w:pPr>
      <w:rPr>
        <w:rFonts w:ascii="Courier New" w:hAnsi="Courier New" w:cs="Courier New" w:hint="default"/>
      </w:rPr>
    </w:lvl>
    <w:lvl w:ilvl="8" w:tplc="372A9998">
      <w:start w:val="1"/>
      <w:numFmt w:val="bullet"/>
      <w:lvlText w:val=""/>
      <w:lvlJc w:val="left"/>
      <w:pPr>
        <w:ind w:left="7189" w:hanging="360"/>
      </w:pPr>
      <w:rPr>
        <w:rFonts w:ascii="Wingdings" w:hAnsi="Wingdings" w:hint="default"/>
      </w:rPr>
    </w:lvl>
  </w:abstractNum>
  <w:abstractNum w:abstractNumId="22" w15:restartNumberingAfterBreak="0">
    <w:nsid w:val="31111393"/>
    <w:multiLevelType w:val="hybridMultilevel"/>
    <w:tmpl w:val="69323DB4"/>
    <w:lvl w:ilvl="0" w:tplc="ADA87998">
      <w:start w:val="1"/>
      <w:numFmt w:val="decimal"/>
      <w:lvlText w:val="%1."/>
      <w:lvlJc w:val="left"/>
      <w:pPr>
        <w:tabs>
          <w:tab w:val="num" w:pos="720"/>
        </w:tabs>
        <w:ind w:left="720" w:hanging="360"/>
      </w:pPr>
      <w:rPr>
        <w:rFonts w:hint="default"/>
      </w:rPr>
    </w:lvl>
    <w:lvl w:ilvl="1" w:tplc="54887B46">
      <w:start w:val="1"/>
      <w:numFmt w:val="lowerLetter"/>
      <w:lvlText w:val="%2."/>
      <w:lvlJc w:val="left"/>
      <w:pPr>
        <w:tabs>
          <w:tab w:val="num" w:pos="1440"/>
        </w:tabs>
        <w:ind w:left="1440" w:hanging="360"/>
      </w:pPr>
    </w:lvl>
    <w:lvl w:ilvl="2" w:tplc="A3766122">
      <w:start w:val="1"/>
      <w:numFmt w:val="lowerRoman"/>
      <w:lvlText w:val="%3."/>
      <w:lvlJc w:val="right"/>
      <w:pPr>
        <w:tabs>
          <w:tab w:val="num" w:pos="2160"/>
        </w:tabs>
        <w:ind w:left="2160" w:hanging="180"/>
      </w:pPr>
    </w:lvl>
    <w:lvl w:ilvl="3" w:tplc="D32A9C6E">
      <w:start w:val="1"/>
      <w:numFmt w:val="decimal"/>
      <w:lvlText w:val="%4."/>
      <w:lvlJc w:val="left"/>
      <w:pPr>
        <w:tabs>
          <w:tab w:val="num" w:pos="2880"/>
        </w:tabs>
        <w:ind w:left="2880" w:hanging="360"/>
      </w:pPr>
    </w:lvl>
    <w:lvl w:ilvl="4" w:tplc="CE80AB74">
      <w:start w:val="1"/>
      <w:numFmt w:val="lowerLetter"/>
      <w:lvlText w:val="%5."/>
      <w:lvlJc w:val="left"/>
      <w:pPr>
        <w:tabs>
          <w:tab w:val="num" w:pos="3600"/>
        </w:tabs>
        <w:ind w:left="3600" w:hanging="360"/>
      </w:pPr>
    </w:lvl>
    <w:lvl w:ilvl="5" w:tplc="EAFC7DCA">
      <w:start w:val="1"/>
      <w:numFmt w:val="lowerRoman"/>
      <w:lvlText w:val="%6."/>
      <w:lvlJc w:val="right"/>
      <w:pPr>
        <w:tabs>
          <w:tab w:val="num" w:pos="4320"/>
        </w:tabs>
        <w:ind w:left="4320" w:hanging="180"/>
      </w:pPr>
    </w:lvl>
    <w:lvl w:ilvl="6" w:tplc="47B2E766">
      <w:start w:val="1"/>
      <w:numFmt w:val="decimal"/>
      <w:lvlText w:val="%7."/>
      <w:lvlJc w:val="left"/>
      <w:pPr>
        <w:tabs>
          <w:tab w:val="num" w:pos="5040"/>
        </w:tabs>
        <w:ind w:left="5040" w:hanging="360"/>
      </w:pPr>
    </w:lvl>
    <w:lvl w:ilvl="7" w:tplc="D5B075B8">
      <w:start w:val="1"/>
      <w:numFmt w:val="lowerLetter"/>
      <w:lvlText w:val="%8."/>
      <w:lvlJc w:val="left"/>
      <w:pPr>
        <w:tabs>
          <w:tab w:val="num" w:pos="5760"/>
        </w:tabs>
        <w:ind w:left="5760" w:hanging="360"/>
      </w:pPr>
    </w:lvl>
    <w:lvl w:ilvl="8" w:tplc="B6682FA2">
      <w:start w:val="1"/>
      <w:numFmt w:val="lowerRoman"/>
      <w:lvlText w:val="%9."/>
      <w:lvlJc w:val="right"/>
      <w:pPr>
        <w:tabs>
          <w:tab w:val="num" w:pos="6480"/>
        </w:tabs>
        <w:ind w:left="6480" w:hanging="180"/>
      </w:pPr>
    </w:lvl>
  </w:abstractNum>
  <w:abstractNum w:abstractNumId="23" w15:restartNumberingAfterBreak="0">
    <w:nsid w:val="3347599E"/>
    <w:multiLevelType w:val="hybridMultilevel"/>
    <w:tmpl w:val="901CF826"/>
    <w:lvl w:ilvl="0" w:tplc="4C3C1F26">
      <w:start w:val="1"/>
      <w:numFmt w:val="decimal"/>
      <w:lvlText w:val="%1."/>
      <w:lvlJc w:val="left"/>
      <w:pPr>
        <w:tabs>
          <w:tab w:val="num" w:pos="1260"/>
        </w:tabs>
        <w:ind w:left="1260" w:hanging="360"/>
      </w:pPr>
      <w:rPr>
        <w:rFonts w:hint="default"/>
      </w:rPr>
    </w:lvl>
    <w:lvl w:ilvl="1" w:tplc="6C94F73E">
      <w:start w:val="1"/>
      <w:numFmt w:val="lowerLetter"/>
      <w:lvlText w:val="%2."/>
      <w:lvlJc w:val="left"/>
      <w:pPr>
        <w:tabs>
          <w:tab w:val="num" w:pos="1980"/>
        </w:tabs>
        <w:ind w:left="1980" w:hanging="360"/>
      </w:pPr>
    </w:lvl>
    <w:lvl w:ilvl="2" w:tplc="8C9A99DA">
      <w:start w:val="1"/>
      <w:numFmt w:val="lowerRoman"/>
      <w:lvlText w:val="%3."/>
      <w:lvlJc w:val="right"/>
      <w:pPr>
        <w:tabs>
          <w:tab w:val="num" w:pos="2700"/>
        </w:tabs>
        <w:ind w:left="2700" w:hanging="180"/>
      </w:pPr>
    </w:lvl>
    <w:lvl w:ilvl="3" w:tplc="BE80E246">
      <w:start w:val="1"/>
      <w:numFmt w:val="decimal"/>
      <w:lvlText w:val="%4."/>
      <w:lvlJc w:val="left"/>
      <w:pPr>
        <w:tabs>
          <w:tab w:val="num" w:pos="3420"/>
        </w:tabs>
        <w:ind w:left="3420" w:hanging="360"/>
      </w:pPr>
    </w:lvl>
    <w:lvl w:ilvl="4" w:tplc="12583E36">
      <w:start w:val="1"/>
      <w:numFmt w:val="lowerLetter"/>
      <w:lvlText w:val="%5."/>
      <w:lvlJc w:val="left"/>
      <w:pPr>
        <w:tabs>
          <w:tab w:val="num" w:pos="4140"/>
        </w:tabs>
        <w:ind w:left="4140" w:hanging="360"/>
      </w:pPr>
    </w:lvl>
    <w:lvl w:ilvl="5" w:tplc="069AA33C">
      <w:start w:val="1"/>
      <w:numFmt w:val="lowerRoman"/>
      <w:lvlText w:val="%6."/>
      <w:lvlJc w:val="right"/>
      <w:pPr>
        <w:tabs>
          <w:tab w:val="num" w:pos="4860"/>
        </w:tabs>
        <w:ind w:left="4860" w:hanging="180"/>
      </w:pPr>
    </w:lvl>
    <w:lvl w:ilvl="6" w:tplc="D32252BA">
      <w:start w:val="1"/>
      <w:numFmt w:val="decimal"/>
      <w:lvlText w:val="%7."/>
      <w:lvlJc w:val="left"/>
      <w:pPr>
        <w:tabs>
          <w:tab w:val="num" w:pos="5580"/>
        </w:tabs>
        <w:ind w:left="5580" w:hanging="360"/>
      </w:pPr>
    </w:lvl>
    <w:lvl w:ilvl="7" w:tplc="3F90CDD4">
      <w:start w:val="1"/>
      <w:numFmt w:val="lowerLetter"/>
      <w:lvlText w:val="%8."/>
      <w:lvlJc w:val="left"/>
      <w:pPr>
        <w:tabs>
          <w:tab w:val="num" w:pos="6300"/>
        </w:tabs>
        <w:ind w:left="6300" w:hanging="360"/>
      </w:pPr>
    </w:lvl>
    <w:lvl w:ilvl="8" w:tplc="FBACB46E">
      <w:start w:val="1"/>
      <w:numFmt w:val="lowerRoman"/>
      <w:lvlText w:val="%9."/>
      <w:lvlJc w:val="right"/>
      <w:pPr>
        <w:tabs>
          <w:tab w:val="num" w:pos="7020"/>
        </w:tabs>
        <w:ind w:left="7020" w:hanging="180"/>
      </w:pPr>
    </w:lvl>
  </w:abstractNum>
  <w:abstractNum w:abstractNumId="24" w15:restartNumberingAfterBreak="0">
    <w:nsid w:val="347D4EA4"/>
    <w:multiLevelType w:val="multilevel"/>
    <w:tmpl w:val="19FAF1FC"/>
    <w:lvl w:ilvl="0">
      <w:start w:val="1"/>
      <w:numFmt w:val="decimal"/>
      <w:lvlText w:val="%1."/>
      <w:lvlJc w:val="left"/>
      <w:pPr>
        <w:tabs>
          <w:tab w:val="num" w:pos="360"/>
        </w:tabs>
        <w:ind w:left="360" w:hanging="360"/>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5" w15:restartNumberingAfterBreak="0">
    <w:nsid w:val="397C0A41"/>
    <w:multiLevelType w:val="multilevel"/>
    <w:tmpl w:val="BDEE03B2"/>
    <w:lvl w:ilvl="0">
      <w:start w:val="1"/>
      <w:numFmt w:val="decimal"/>
      <w:pStyle w:val="a"/>
      <w:lvlText w:val="%1."/>
      <w:lvlJc w:val="left"/>
      <w:pPr>
        <w:tabs>
          <w:tab w:val="num" w:pos="360"/>
        </w:tabs>
        <w:ind w:left="360" w:hanging="360"/>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6" w15:restartNumberingAfterBreak="0">
    <w:nsid w:val="39B64606"/>
    <w:multiLevelType w:val="hybridMultilevel"/>
    <w:tmpl w:val="35C4FB24"/>
    <w:lvl w:ilvl="0" w:tplc="3676C4DE">
      <w:start w:val="1"/>
      <w:numFmt w:val="lowerLetter"/>
      <w:lvlText w:val="%1)"/>
      <w:lvlJc w:val="left"/>
      <w:pPr>
        <w:ind w:left="1068" w:hanging="360"/>
      </w:pPr>
      <w:rPr>
        <w:rFonts w:hint="default"/>
      </w:rPr>
    </w:lvl>
    <w:lvl w:ilvl="1" w:tplc="0B9A5C80">
      <w:start w:val="1"/>
      <w:numFmt w:val="lowerLetter"/>
      <w:lvlText w:val="%2."/>
      <w:lvlJc w:val="left"/>
      <w:pPr>
        <w:ind w:left="1788" w:hanging="360"/>
      </w:pPr>
    </w:lvl>
    <w:lvl w:ilvl="2" w:tplc="117E78A2">
      <w:start w:val="1"/>
      <w:numFmt w:val="lowerRoman"/>
      <w:lvlText w:val="%3."/>
      <w:lvlJc w:val="right"/>
      <w:pPr>
        <w:ind w:left="2508" w:hanging="180"/>
      </w:pPr>
    </w:lvl>
    <w:lvl w:ilvl="3" w:tplc="7180AFE4">
      <w:start w:val="1"/>
      <w:numFmt w:val="decimal"/>
      <w:lvlText w:val="%4."/>
      <w:lvlJc w:val="left"/>
      <w:pPr>
        <w:ind w:left="3228" w:hanging="360"/>
      </w:pPr>
    </w:lvl>
    <w:lvl w:ilvl="4" w:tplc="2954EF0E">
      <w:start w:val="1"/>
      <w:numFmt w:val="lowerLetter"/>
      <w:lvlText w:val="%5."/>
      <w:lvlJc w:val="left"/>
      <w:pPr>
        <w:ind w:left="3948" w:hanging="360"/>
      </w:pPr>
    </w:lvl>
    <w:lvl w:ilvl="5" w:tplc="8FB6DC4A">
      <w:start w:val="1"/>
      <w:numFmt w:val="lowerRoman"/>
      <w:lvlText w:val="%6."/>
      <w:lvlJc w:val="right"/>
      <w:pPr>
        <w:ind w:left="4668" w:hanging="180"/>
      </w:pPr>
    </w:lvl>
    <w:lvl w:ilvl="6" w:tplc="B06239EA">
      <w:start w:val="1"/>
      <w:numFmt w:val="decimal"/>
      <w:lvlText w:val="%7."/>
      <w:lvlJc w:val="left"/>
      <w:pPr>
        <w:ind w:left="5388" w:hanging="360"/>
      </w:pPr>
    </w:lvl>
    <w:lvl w:ilvl="7" w:tplc="29F63132">
      <w:start w:val="1"/>
      <w:numFmt w:val="lowerLetter"/>
      <w:lvlText w:val="%8."/>
      <w:lvlJc w:val="left"/>
      <w:pPr>
        <w:ind w:left="6108" w:hanging="360"/>
      </w:pPr>
    </w:lvl>
    <w:lvl w:ilvl="8" w:tplc="AEEC33FE">
      <w:start w:val="1"/>
      <w:numFmt w:val="lowerRoman"/>
      <w:lvlText w:val="%9."/>
      <w:lvlJc w:val="right"/>
      <w:pPr>
        <w:ind w:left="6828" w:hanging="180"/>
      </w:pPr>
    </w:lvl>
  </w:abstractNum>
  <w:abstractNum w:abstractNumId="27" w15:restartNumberingAfterBreak="0">
    <w:nsid w:val="3AB26B67"/>
    <w:multiLevelType w:val="multilevel"/>
    <w:tmpl w:val="37A4ED68"/>
    <w:lvl w:ilvl="0">
      <w:start w:val="2"/>
      <w:numFmt w:val="decimal"/>
      <w:lvlText w:val="%1."/>
      <w:lvlJc w:val="left"/>
      <w:pPr>
        <w:ind w:left="450" w:hanging="450"/>
      </w:pPr>
      <w:rPr>
        <w:rFonts w:hint="default"/>
      </w:rPr>
    </w:lvl>
    <w:lvl w:ilvl="1">
      <w:start w:val="2"/>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8" w15:restartNumberingAfterBreak="0">
    <w:nsid w:val="3C4305AD"/>
    <w:multiLevelType w:val="multilevel"/>
    <w:tmpl w:val="40A69AE8"/>
    <w:lvl w:ilvl="0">
      <w:start w:val="1"/>
      <w:numFmt w:val="upperRoman"/>
      <w:lvlText w:val="ЧАСТЬ %1."/>
      <w:lvlJc w:val="left"/>
      <w:pPr>
        <w:tabs>
          <w:tab w:val="num" w:pos="2160"/>
        </w:tabs>
        <w:ind w:left="720" w:hanging="720"/>
      </w:pPr>
      <w:rPr>
        <w:rFonts w:hint="default"/>
        <w:sz w:val="40"/>
        <w:szCs w:val="40"/>
      </w:rPr>
    </w:lvl>
    <w:lvl w:ilvl="1">
      <w:start w:val="1"/>
      <w:numFmt w:val="decimal"/>
      <w:pStyle w:val="a0"/>
      <w:lvlText w:val="РАЗДЕЛ %1.%2"/>
      <w:lvlJc w:val="left"/>
      <w:pPr>
        <w:tabs>
          <w:tab w:val="num" w:pos="144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 w15:restartNumberingAfterBreak="0">
    <w:nsid w:val="3C803B18"/>
    <w:multiLevelType w:val="multilevel"/>
    <w:tmpl w:val="50D210FA"/>
    <w:lvl w:ilvl="0">
      <w:start w:val="1"/>
      <w:numFmt w:val="decimal"/>
      <w:pStyle w:val="a1"/>
      <w:lvlText w:val="%1."/>
      <w:lvlJc w:val="left"/>
      <w:pPr>
        <w:tabs>
          <w:tab w:val="num" w:pos="567"/>
        </w:tabs>
        <w:ind w:left="567" w:hanging="567"/>
      </w:pPr>
    </w:lvl>
    <w:lvl w:ilvl="1">
      <w:start w:val="1"/>
      <w:numFmt w:val="decimal"/>
      <w:pStyle w:val="a2"/>
      <w:lvlText w:val="%1.%2"/>
      <w:lvlJc w:val="left"/>
      <w:pPr>
        <w:tabs>
          <w:tab w:val="num" w:pos="567"/>
        </w:tabs>
        <w:ind w:left="567" w:hanging="567"/>
      </w:pPr>
    </w:lvl>
    <w:lvl w:ilvl="2">
      <w:start w:val="1"/>
      <w:numFmt w:val="none"/>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0" w15:restartNumberingAfterBreak="0">
    <w:nsid w:val="3CC20EDF"/>
    <w:multiLevelType w:val="hybridMultilevel"/>
    <w:tmpl w:val="7BA8427C"/>
    <w:lvl w:ilvl="0" w:tplc="ED28CC6C">
      <w:start w:val="1"/>
      <w:numFmt w:val="decimal"/>
      <w:lvlText w:val="%1"/>
      <w:lvlJc w:val="left"/>
      <w:pPr>
        <w:ind w:left="786" w:hanging="360"/>
      </w:pPr>
      <w:rPr>
        <w:rFonts w:hint="default"/>
        <w:highlight w:val="none"/>
      </w:rPr>
    </w:lvl>
    <w:lvl w:ilvl="1" w:tplc="DC844A9E">
      <w:start w:val="1"/>
      <w:numFmt w:val="lowerLetter"/>
      <w:lvlText w:val="%2."/>
      <w:lvlJc w:val="left"/>
      <w:pPr>
        <w:ind w:left="1440" w:hanging="360"/>
      </w:pPr>
    </w:lvl>
    <w:lvl w:ilvl="2" w:tplc="E04A134C">
      <w:start w:val="1"/>
      <w:numFmt w:val="lowerRoman"/>
      <w:lvlText w:val="%3."/>
      <w:lvlJc w:val="right"/>
      <w:pPr>
        <w:ind w:left="2160" w:hanging="180"/>
      </w:pPr>
    </w:lvl>
    <w:lvl w:ilvl="3" w:tplc="9D58DF0A">
      <w:start w:val="1"/>
      <w:numFmt w:val="decimal"/>
      <w:lvlText w:val="%4."/>
      <w:lvlJc w:val="left"/>
      <w:pPr>
        <w:ind w:left="2880" w:hanging="360"/>
      </w:pPr>
    </w:lvl>
    <w:lvl w:ilvl="4" w:tplc="1E16B444">
      <w:start w:val="1"/>
      <w:numFmt w:val="lowerLetter"/>
      <w:lvlText w:val="%5."/>
      <w:lvlJc w:val="left"/>
      <w:pPr>
        <w:ind w:left="3600" w:hanging="360"/>
      </w:pPr>
    </w:lvl>
    <w:lvl w:ilvl="5" w:tplc="2F7AE92A">
      <w:start w:val="1"/>
      <w:numFmt w:val="lowerRoman"/>
      <w:lvlText w:val="%6."/>
      <w:lvlJc w:val="right"/>
      <w:pPr>
        <w:ind w:left="4320" w:hanging="180"/>
      </w:pPr>
    </w:lvl>
    <w:lvl w:ilvl="6" w:tplc="8D08D3DA">
      <w:start w:val="1"/>
      <w:numFmt w:val="decimal"/>
      <w:lvlText w:val="%7."/>
      <w:lvlJc w:val="left"/>
      <w:pPr>
        <w:ind w:left="5040" w:hanging="360"/>
      </w:pPr>
    </w:lvl>
    <w:lvl w:ilvl="7" w:tplc="DBA85C92">
      <w:start w:val="1"/>
      <w:numFmt w:val="lowerLetter"/>
      <w:lvlText w:val="%8."/>
      <w:lvlJc w:val="left"/>
      <w:pPr>
        <w:ind w:left="5760" w:hanging="360"/>
      </w:pPr>
    </w:lvl>
    <w:lvl w:ilvl="8" w:tplc="CDD0387E">
      <w:start w:val="1"/>
      <w:numFmt w:val="lowerRoman"/>
      <w:lvlText w:val="%9."/>
      <w:lvlJc w:val="right"/>
      <w:pPr>
        <w:ind w:left="6480" w:hanging="180"/>
      </w:pPr>
    </w:lvl>
  </w:abstractNum>
  <w:abstractNum w:abstractNumId="31" w15:restartNumberingAfterBreak="0">
    <w:nsid w:val="3D5074C9"/>
    <w:multiLevelType w:val="hybridMultilevel"/>
    <w:tmpl w:val="092C2940"/>
    <w:lvl w:ilvl="0" w:tplc="EFC60812">
      <w:start w:val="1"/>
      <w:numFmt w:val="bullet"/>
      <w:lvlText w:val=""/>
      <w:lvlJc w:val="left"/>
      <w:pPr>
        <w:ind w:left="1287" w:hanging="360"/>
      </w:pPr>
      <w:rPr>
        <w:rFonts w:ascii="Symbol" w:hAnsi="Symbol" w:hint="default"/>
      </w:rPr>
    </w:lvl>
    <w:lvl w:ilvl="1" w:tplc="D7E61CB4">
      <w:start w:val="1"/>
      <w:numFmt w:val="bullet"/>
      <w:lvlText w:val="o"/>
      <w:lvlJc w:val="left"/>
      <w:pPr>
        <w:ind w:left="2007" w:hanging="360"/>
      </w:pPr>
      <w:rPr>
        <w:rFonts w:ascii="Courier New" w:hAnsi="Courier New" w:hint="default"/>
      </w:rPr>
    </w:lvl>
    <w:lvl w:ilvl="2" w:tplc="A9EE8FA4">
      <w:start w:val="1"/>
      <w:numFmt w:val="bullet"/>
      <w:lvlText w:val=""/>
      <w:lvlJc w:val="left"/>
      <w:pPr>
        <w:ind w:left="2727" w:hanging="360"/>
      </w:pPr>
      <w:rPr>
        <w:rFonts w:ascii="Wingdings" w:hAnsi="Wingdings" w:hint="default"/>
      </w:rPr>
    </w:lvl>
    <w:lvl w:ilvl="3" w:tplc="2C2E310C">
      <w:start w:val="1"/>
      <w:numFmt w:val="bullet"/>
      <w:lvlText w:val=""/>
      <w:lvlJc w:val="left"/>
      <w:pPr>
        <w:ind w:left="3447" w:hanging="360"/>
      </w:pPr>
      <w:rPr>
        <w:rFonts w:ascii="Symbol" w:hAnsi="Symbol" w:hint="default"/>
      </w:rPr>
    </w:lvl>
    <w:lvl w:ilvl="4" w:tplc="1204611A">
      <w:start w:val="1"/>
      <w:numFmt w:val="bullet"/>
      <w:lvlText w:val="o"/>
      <w:lvlJc w:val="left"/>
      <w:pPr>
        <w:ind w:left="4167" w:hanging="360"/>
      </w:pPr>
      <w:rPr>
        <w:rFonts w:ascii="Courier New" w:hAnsi="Courier New" w:hint="default"/>
      </w:rPr>
    </w:lvl>
    <w:lvl w:ilvl="5" w:tplc="8D66F0B8">
      <w:start w:val="1"/>
      <w:numFmt w:val="bullet"/>
      <w:lvlText w:val=""/>
      <w:lvlJc w:val="left"/>
      <w:pPr>
        <w:ind w:left="4887" w:hanging="360"/>
      </w:pPr>
      <w:rPr>
        <w:rFonts w:ascii="Wingdings" w:hAnsi="Wingdings" w:hint="default"/>
      </w:rPr>
    </w:lvl>
    <w:lvl w:ilvl="6" w:tplc="7DD25432">
      <w:start w:val="1"/>
      <w:numFmt w:val="bullet"/>
      <w:lvlText w:val=""/>
      <w:lvlJc w:val="left"/>
      <w:pPr>
        <w:ind w:left="5607" w:hanging="360"/>
      </w:pPr>
      <w:rPr>
        <w:rFonts w:ascii="Symbol" w:hAnsi="Symbol" w:hint="default"/>
      </w:rPr>
    </w:lvl>
    <w:lvl w:ilvl="7" w:tplc="8646CFB8">
      <w:start w:val="1"/>
      <w:numFmt w:val="bullet"/>
      <w:lvlText w:val="o"/>
      <w:lvlJc w:val="left"/>
      <w:pPr>
        <w:ind w:left="6327" w:hanging="360"/>
      </w:pPr>
      <w:rPr>
        <w:rFonts w:ascii="Courier New" w:hAnsi="Courier New" w:hint="default"/>
      </w:rPr>
    </w:lvl>
    <w:lvl w:ilvl="8" w:tplc="7E0AC852">
      <w:start w:val="1"/>
      <w:numFmt w:val="bullet"/>
      <w:lvlText w:val=""/>
      <w:lvlJc w:val="left"/>
      <w:pPr>
        <w:ind w:left="7047" w:hanging="360"/>
      </w:pPr>
      <w:rPr>
        <w:rFonts w:ascii="Wingdings" w:hAnsi="Wingdings" w:hint="default"/>
      </w:rPr>
    </w:lvl>
  </w:abstractNum>
  <w:abstractNum w:abstractNumId="32" w15:restartNumberingAfterBreak="0">
    <w:nsid w:val="3E5E4E5D"/>
    <w:multiLevelType w:val="hybridMultilevel"/>
    <w:tmpl w:val="05140BAE"/>
    <w:lvl w:ilvl="0" w:tplc="89F4F21A">
      <w:start w:val="1"/>
      <w:numFmt w:val="decimal"/>
      <w:lvlText w:val="%1."/>
      <w:lvlJc w:val="left"/>
      <w:pPr>
        <w:tabs>
          <w:tab w:val="num" w:pos="360"/>
        </w:tabs>
        <w:ind w:left="360" w:hanging="360"/>
      </w:pPr>
    </w:lvl>
    <w:lvl w:ilvl="1" w:tplc="7F52DE36">
      <w:start w:val="1"/>
      <w:numFmt w:val="lowerLetter"/>
      <w:lvlText w:val="%2."/>
      <w:lvlJc w:val="left"/>
      <w:pPr>
        <w:tabs>
          <w:tab w:val="num" w:pos="1440"/>
        </w:tabs>
        <w:ind w:left="1440" w:hanging="360"/>
      </w:pPr>
    </w:lvl>
    <w:lvl w:ilvl="2" w:tplc="6BBA3C12">
      <w:start w:val="1"/>
      <w:numFmt w:val="lowerRoman"/>
      <w:lvlText w:val="%3."/>
      <w:lvlJc w:val="right"/>
      <w:pPr>
        <w:tabs>
          <w:tab w:val="num" w:pos="2160"/>
        </w:tabs>
        <w:ind w:left="2160" w:hanging="180"/>
      </w:pPr>
    </w:lvl>
    <w:lvl w:ilvl="3" w:tplc="0A6C45A0">
      <w:start w:val="1"/>
      <w:numFmt w:val="decimal"/>
      <w:lvlText w:val="%4."/>
      <w:lvlJc w:val="left"/>
      <w:pPr>
        <w:tabs>
          <w:tab w:val="num" w:pos="2880"/>
        </w:tabs>
        <w:ind w:left="2880" w:hanging="360"/>
      </w:pPr>
    </w:lvl>
    <w:lvl w:ilvl="4" w:tplc="60868E5C">
      <w:start w:val="1"/>
      <w:numFmt w:val="lowerLetter"/>
      <w:lvlText w:val="%5."/>
      <w:lvlJc w:val="left"/>
      <w:pPr>
        <w:tabs>
          <w:tab w:val="num" w:pos="3600"/>
        </w:tabs>
        <w:ind w:left="3600" w:hanging="360"/>
      </w:pPr>
    </w:lvl>
    <w:lvl w:ilvl="5" w:tplc="01BCCA4E">
      <w:start w:val="1"/>
      <w:numFmt w:val="lowerRoman"/>
      <w:lvlText w:val="%6."/>
      <w:lvlJc w:val="right"/>
      <w:pPr>
        <w:tabs>
          <w:tab w:val="num" w:pos="4320"/>
        </w:tabs>
        <w:ind w:left="4320" w:hanging="180"/>
      </w:pPr>
    </w:lvl>
    <w:lvl w:ilvl="6" w:tplc="CD40B0A6">
      <w:start w:val="1"/>
      <w:numFmt w:val="decimal"/>
      <w:lvlText w:val="%7."/>
      <w:lvlJc w:val="left"/>
      <w:pPr>
        <w:tabs>
          <w:tab w:val="num" w:pos="360"/>
        </w:tabs>
        <w:ind w:left="360" w:hanging="360"/>
      </w:pPr>
    </w:lvl>
    <w:lvl w:ilvl="7" w:tplc="6414AED4">
      <w:start w:val="1"/>
      <w:numFmt w:val="lowerLetter"/>
      <w:lvlText w:val="%8."/>
      <w:lvlJc w:val="left"/>
      <w:pPr>
        <w:tabs>
          <w:tab w:val="num" w:pos="5760"/>
        </w:tabs>
        <w:ind w:left="5760" w:hanging="360"/>
      </w:pPr>
    </w:lvl>
    <w:lvl w:ilvl="8" w:tplc="84729CC8">
      <w:start w:val="1"/>
      <w:numFmt w:val="lowerRoman"/>
      <w:lvlText w:val="%9."/>
      <w:lvlJc w:val="right"/>
      <w:pPr>
        <w:tabs>
          <w:tab w:val="num" w:pos="6480"/>
        </w:tabs>
        <w:ind w:left="6480" w:hanging="180"/>
      </w:pPr>
    </w:lvl>
  </w:abstractNum>
  <w:abstractNum w:abstractNumId="33" w15:restartNumberingAfterBreak="0">
    <w:nsid w:val="3E7D7A0F"/>
    <w:multiLevelType w:val="hybridMultilevel"/>
    <w:tmpl w:val="AF9A4A38"/>
    <w:lvl w:ilvl="0" w:tplc="DC44D148">
      <w:start w:val="1"/>
      <w:numFmt w:val="decimal"/>
      <w:lvlText w:val="%1)"/>
      <w:lvlJc w:val="left"/>
      <w:pPr>
        <w:ind w:left="720" w:hanging="360"/>
      </w:pPr>
      <w:rPr>
        <w:rFonts w:hint="default"/>
      </w:rPr>
    </w:lvl>
    <w:lvl w:ilvl="1" w:tplc="51C212B8">
      <w:start w:val="1"/>
      <w:numFmt w:val="lowerLetter"/>
      <w:lvlText w:val="%2."/>
      <w:lvlJc w:val="left"/>
      <w:pPr>
        <w:ind w:left="1440" w:hanging="360"/>
      </w:pPr>
    </w:lvl>
    <w:lvl w:ilvl="2" w:tplc="91609404">
      <w:start w:val="1"/>
      <w:numFmt w:val="lowerRoman"/>
      <w:lvlText w:val="%3."/>
      <w:lvlJc w:val="right"/>
      <w:pPr>
        <w:ind w:left="2160" w:hanging="180"/>
      </w:pPr>
    </w:lvl>
    <w:lvl w:ilvl="3" w:tplc="C79E9604">
      <w:start w:val="1"/>
      <w:numFmt w:val="decimal"/>
      <w:lvlText w:val="%4."/>
      <w:lvlJc w:val="left"/>
      <w:pPr>
        <w:ind w:left="2880" w:hanging="360"/>
      </w:pPr>
    </w:lvl>
    <w:lvl w:ilvl="4" w:tplc="AD8C87CE">
      <w:start w:val="1"/>
      <w:numFmt w:val="lowerLetter"/>
      <w:lvlText w:val="%5."/>
      <w:lvlJc w:val="left"/>
      <w:pPr>
        <w:ind w:left="3600" w:hanging="360"/>
      </w:pPr>
    </w:lvl>
    <w:lvl w:ilvl="5" w:tplc="7E1A0ABE">
      <w:start w:val="1"/>
      <w:numFmt w:val="lowerRoman"/>
      <w:lvlText w:val="%6."/>
      <w:lvlJc w:val="right"/>
      <w:pPr>
        <w:ind w:left="4320" w:hanging="180"/>
      </w:pPr>
    </w:lvl>
    <w:lvl w:ilvl="6" w:tplc="8BC6C08C">
      <w:start w:val="1"/>
      <w:numFmt w:val="decimal"/>
      <w:lvlText w:val="%7."/>
      <w:lvlJc w:val="left"/>
      <w:pPr>
        <w:ind w:left="5040" w:hanging="360"/>
      </w:pPr>
    </w:lvl>
    <w:lvl w:ilvl="7" w:tplc="70DE5826">
      <w:start w:val="1"/>
      <w:numFmt w:val="lowerLetter"/>
      <w:lvlText w:val="%8."/>
      <w:lvlJc w:val="left"/>
      <w:pPr>
        <w:ind w:left="5760" w:hanging="360"/>
      </w:pPr>
    </w:lvl>
    <w:lvl w:ilvl="8" w:tplc="0DA6F1EC">
      <w:start w:val="1"/>
      <w:numFmt w:val="lowerRoman"/>
      <w:lvlText w:val="%9."/>
      <w:lvlJc w:val="right"/>
      <w:pPr>
        <w:ind w:left="6480" w:hanging="180"/>
      </w:pPr>
    </w:lvl>
  </w:abstractNum>
  <w:abstractNum w:abstractNumId="34" w15:restartNumberingAfterBreak="0">
    <w:nsid w:val="3FF02A1B"/>
    <w:multiLevelType w:val="hybridMultilevel"/>
    <w:tmpl w:val="0BAAED46"/>
    <w:lvl w:ilvl="0" w:tplc="52E69D22">
      <w:start w:val="1"/>
      <w:numFmt w:val="decimal"/>
      <w:lvlText w:val="%1."/>
      <w:lvlJc w:val="left"/>
      <w:pPr>
        <w:tabs>
          <w:tab w:val="num" w:pos="900"/>
        </w:tabs>
        <w:ind w:left="900" w:hanging="360"/>
      </w:pPr>
      <w:rPr>
        <w:rFonts w:hint="default"/>
      </w:rPr>
    </w:lvl>
    <w:lvl w:ilvl="1" w:tplc="C10EC376">
      <w:start w:val="1"/>
      <w:numFmt w:val="lowerLetter"/>
      <w:lvlText w:val="%2."/>
      <w:lvlJc w:val="left"/>
      <w:pPr>
        <w:tabs>
          <w:tab w:val="num" w:pos="1620"/>
        </w:tabs>
        <w:ind w:left="1620" w:hanging="360"/>
      </w:pPr>
    </w:lvl>
    <w:lvl w:ilvl="2" w:tplc="2EBADA10">
      <w:start w:val="1"/>
      <w:numFmt w:val="lowerRoman"/>
      <w:lvlText w:val="%3."/>
      <w:lvlJc w:val="right"/>
      <w:pPr>
        <w:tabs>
          <w:tab w:val="num" w:pos="2340"/>
        </w:tabs>
        <w:ind w:left="2340" w:hanging="180"/>
      </w:pPr>
    </w:lvl>
    <w:lvl w:ilvl="3" w:tplc="1C148D2E">
      <w:start w:val="1"/>
      <w:numFmt w:val="decimal"/>
      <w:lvlText w:val="%4."/>
      <w:lvlJc w:val="left"/>
      <w:pPr>
        <w:tabs>
          <w:tab w:val="num" w:pos="3060"/>
        </w:tabs>
        <w:ind w:left="3060" w:hanging="360"/>
      </w:pPr>
    </w:lvl>
    <w:lvl w:ilvl="4" w:tplc="87309EAC">
      <w:start w:val="1"/>
      <w:numFmt w:val="lowerLetter"/>
      <w:lvlText w:val="%5."/>
      <w:lvlJc w:val="left"/>
      <w:pPr>
        <w:tabs>
          <w:tab w:val="num" w:pos="3780"/>
        </w:tabs>
        <w:ind w:left="3780" w:hanging="360"/>
      </w:pPr>
    </w:lvl>
    <w:lvl w:ilvl="5" w:tplc="DD50C562">
      <w:start w:val="1"/>
      <w:numFmt w:val="lowerRoman"/>
      <w:lvlText w:val="%6."/>
      <w:lvlJc w:val="right"/>
      <w:pPr>
        <w:tabs>
          <w:tab w:val="num" w:pos="4500"/>
        </w:tabs>
        <w:ind w:left="4500" w:hanging="180"/>
      </w:pPr>
    </w:lvl>
    <w:lvl w:ilvl="6" w:tplc="D13EE464">
      <w:start w:val="1"/>
      <w:numFmt w:val="decimal"/>
      <w:lvlText w:val="%7."/>
      <w:lvlJc w:val="left"/>
      <w:pPr>
        <w:tabs>
          <w:tab w:val="num" w:pos="5220"/>
        </w:tabs>
        <w:ind w:left="5220" w:hanging="360"/>
      </w:pPr>
    </w:lvl>
    <w:lvl w:ilvl="7" w:tplc="96C20C6A">
      <w:start w:val="1"/>
      <w:numFmt w:val="lowerLetter"/>
      <w:lvlText w:val="%8."/>
      <w:lvlJc w:val="left"/>
      <w:pPr>
        <w:tabs>
          <w:tab w:val="num" w:pos="5940"/>
        </w:tabs>
        <w:ind w:left="5940" w:hanging="360"/>
      </w:pPr>
    </w:lvl>
    <w:lvl w:ilvl="8" w:tplc="8824632C">
      <w:start w:val="1"/>
      <w:numFmt w:val="lowerRoman"/>
      <w:lvlText w:val="%9."/>
      <w:lvlJc w:val="right"/>
      <w:pPr>
        <w:tabs>
          <w:tab w:val="num" w:pos="6660"/>
        </w:tabs>
        <w:ind w:left="6660" w:hanging="180"/>
      </w:pPr>
    </w:lvl>
  </w:abstractNum>
  <w:abstractNum w:abstractNumId="35" w15:restartNumberingAfterBreak="0">
    <w:nsid w:val="4C231137"/>
    <w:multiLevelType w:val="multilevel"/>
    <w:tmpl w:val="D36A032E"/>
    <w:lvl w:ilvl="0">
      <w:start w:val="1"/>
      <w:numFmt w:val="russianLower"/>
      <w:lvlText w:val="%1)"/>
      <w:lvlJc w:val="left"/>
      <w:pPr>
        <w:tabs>
          <w:tab w:val="num" w:pos="432"/>
        </w:tabs>
        <w:ind w:left="432" w:hanging="432"/>
      </w:pPr>
      <w:rPr>
        <w:rFonts w:cs="Times New Roman" w:hint="default"/>
        <w:sz w:val="24"/>
        <w:szCs w:val="24"/>
      </w:rPr>
    </w:lvl>
    <w:lvl w:ilvl="1">
      <w:start w:val="1"/>
      <w:numFmt w:val="decimal"/>
      <w:lvlText w:val="%1.%2."/>
      <w:lvlJc w:val="left"/>
      <w:pPr>
        <w:tabs>
          <w:tab w:val="num" w:pos="576"/>
        </w:tabs>
        <w:ind w:left="576" w:hanging="576"/>
      </w:pPr>
      <w:rPr>
        <w:rFonts w:hint="default"/>
        <w:sz w:val="24"/>
        <w:szCs w:val="24"/>
      </w:rPr>
    </w:lvl>
    <w:lvl w:ilvl="2">
      <w:start w:val="1"/>
      <w:numFmt w:val="decimal"/>
      <w:lvlText w:val="%1.%2.%3."/>
      <w:lvlJc w:val="left"/>
      <w:pPr>
        <w:tabs>
          <w:tab w:val="num" w:pos="454"/>
        </w:tabs>
        <w:ind w:left="284"/>
      </w:pPr>
      <w:rPr>
        <w:rFonts w:ascii="Times New Roman" w:hAnsi="Times New Roman" w:cs="Times New Roman" w:hint="default"/>
        <w:b w:val="0"/>
        <w:bCs w:val="0"/>
        <w:i w:val="0"/>
        <w:iCs w:val="0"/>
        <w:sz w:val="24"/>
        <w:szCs w:val="24"/>
      </w:rPr>
    </w:lvl>
    <w:lvl w:ilvl="3">
      <w:start w:val="1"/>
      <w:numFmt w:val="decimal"/>
      <w:lvlText w:val="%1.%2.%3.%4."/>
      <w:lvlJc w:val="left"/>
      <w:pPr>
        <w:tabs>
          <w:tab w:val="num" w:pos="1290"/>
        </w:tabs>
        <w:ind w:left="1290" w:hanging="864"/>
      </w:pPr>
      <w:rPr>
        <w:rFonts w:ascii="Times New Roman" w:hAnsi="Times New Roman" w:cs="Times New Roman" w:hint="default"/>
        <w:sz w:val="24"/>
        <w:szCs w:val="24"/>
      </w:rPr>
    </w:lvl>
    <w:lvl w:ilvl="4">
      <w:start w:val="1"/>
      <w:numFmt w:val="russianLower"/>
      <w:lvlText w:val="%5)"/>
      <w:lvlJc w:val="left"/>
      <w:pPr>
        <w:tabs>
          <w:tab w:val="num" w:pos="928"/>
        </w:tabs>
        <w:ind w:left="928" w:hanging="360"/>
      </w:pPr>
      <w:rPr>
        <w:rFonts w:ascii="Times New Roman" w:hAnsi="Times New Roman" w:cs="Times New Roman" w:hint="default"/>
        <w:b w:val="0"/>
        <w:i w:val="0"/>
        <w:sz w:val="24"/>
        <w:szCs w:val="24"/>
      </w:rPr>
    </w:lvl>
    <w:lvl w:ilvl="5">
      <w:start w:val="1"/>
      <w:numFmt w:val="decimal"/>
      <w:lvlText w:val="%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4CD30CD1"/>
    <w:multiLevelType w:val="hybridMultilevel"/>
    <w:tmpl w:val="BCE4FFB2"/>
    <w:lvl w:ilvl="0" w:tplc="104A475A">
      <w:start w:val="1"/>
      <w:numFmt w:val="decimal"/>
      <w:lvlText w:val="%1)"/>
      <w:lvlJc w:val="left"/>
      <w:pPr>
        <w:ind w:left="1260" w:hanging="360"/>
      </w:pPr>
    </w:lvl>
    <w:lvl w:ilvl="1" w:tplc="C3BED048">
      <w:start w:val="1"/>
      <w:numFmt w:val="decimal"/>
      <w:lvlText w:val="%2."/>
      <w:lvlJc w:val="left"/>
      <w:pPr>
        <w:tabs>
          <w:tab w:val="num" w:pos="2160"/>
        </w:tabs>
        <w:ind w:left="2160" w:hanging="540"/>
      </w:pPr>
      <w:rPr>
        <w:rFonts w:hint="default"/>
      </w:rPr>
    </w:lvl>
    <w:lvl w:ilvl="2" w:tplc="15407F80">
      <w:start w:val="1"/>
      <w:numFmt w:val="decimal"/>
      <w:lvlText w:val="%3)."/>
      <w:lvlJc w:val="left"/>
      <w:pPr>
        <w:tabs>
          <w:tab w:val="num" w:pos="1134"/>
        </w:tabs>
        <w:ind w:left="851" w:firstLine="0"/>
      </w:pPr>
      <w:rPr>
        <w:rFonts w:hint="default"/>
      </w:rPr>
    </w:lvl>
    <w:lvl w:ilvl="3" w:tplc="D312D142">
      <w:start w:val="1"/>
      <w:numFmt w:val="decimal"/>
      <w:lvlText w:val="%4."/>
      <w:lvlJc w:val="left"/>
      <w:pPr>
        <w:ind w:left="3420" w:hanging="360"/>
      </w:pPr>
    </w:lvl>
    <w:lvl w:ilvl="4" w:tplc="5F107EB8">
      <w:start w:val="1"/>
      <w:numFmt w:val="lowerLetter"/>
      <w:lvlText w:val="%5."/>
      <w:lvlJc w:val="left"/>
      <w:pPr>
        <w:ind w:left="4140" w:hanging="360"/>
      </w:pPr>
    </w:lvl>
    <w:lvl w:ilvl="5" w:tplc="E8F491BA">
      <w:start w:val="1"/>
      <w:numFmt w:val="lowerRoman"/>
      <w:lvlText w:val="%6."/>
      <w:lvlJc w:val="right"/>
      <w:pPr>
        <w:ind w:left="4860" w:hanging="180"/>
      </w:pPr>
    </w:lvl>
    <w:lvl w:ilvl="6" w:tplc="1700B1FC">
      <w:start w:val="1"/>
      <w:numFmt w:val="decimal"/>
      <w:lvlText w:val="%7."/>
      <w:lvlJc w:val="left"/>
      <w:pPr>
        <w:ind w:left="5580" w:hanging="360"/>
      </w:pPr>
    </w:lvl>
    <w:lvl w:ilvl="7" w:tplc="7EA01DAE">
      <w:start w:val="1"/>
      <w:numFmt w:val="lowerLetter"/>
      <w:lvlText w:val="%8."/>
      <w:lvlJc w:val="left"/>
      <w:pPr>
        <w:ind w:left="6300" w:hanging="360"/>
      </w:pPr>
    </w:lvl>
    <w:lvl w:ilvl="8" w:tplc="1CA40BE2">
      <w:start w:val="1"/>
      <w:numFmt w:val="lowerRoman"/>
      <w:lvlText w:val="%9."/>
      <w:lvlJc w:val="right"/>
      <w:pPr>
        <w:ind w:left="7020" w:hanging="180"/>
      </w:pPr>
    </w:lvl>
  </w:abstractNum>
  <w:abstractNum w:abstractNumId="37" w15:restartNumberingAfterBreak="0">
    <w:nsid w:val="4F4011E9"/>
    <w:multiLevelType w:val="hybridMultilevel"/>
    <w:tmpl w:val="714E1822"/>
    <w:lvl w:ilvl="0" w:tplc="1B20159A">
      <w:start w:val="1"/>
      <w:numFmt w:val="decimal"/>
      <w:lvlText w:val="%1)"/>
      <w:lvlJc w:val="left"/>
      <w:pPr>
        <w:ind w:left="720" w:hanging="360"/>
      </w:pPr>
      <w:rPr>
        <w:rFonts w:hint="default"/>
      </w:rPr>
    </w:lvl>
    <w:lvl w:ilvl="1" w:tplc="0DF02F6A">
      <w:start w:val="1"/>
      <w:numFmt w:val="lowerLetter"/>
      <w:lvlText w:val="%2."/>
      <w:lvlJc w:val="left"/>
      <w:pPr>
        <w:ind w:left="1440" w:hanging="360"/>
      </w:pPr>
    </w:lvl>
    <w:lvl w:ilvl="2" w:tplc="68CE36B2">
      <w:start w:val="1"/>
      <w:numFmt w:val="lowerRoman"/>
      <w:lvlText w:val="%3."/>
      <w:lvlJc w:val="right"/>
      <w:pPr>
        <w:ind w:left="2160" w:hanging="180"/>
      </w:pPr>
    </w:lvl>
    <w:lvl w:ilvl="3" w:tplc="BA18C960">
      <w:start w:val="1"/>
      <w:numFmt w:val="decimal"/>
      <w:lvlText w:val="%4."/>
      <w:lvlJc w:val="left"/>
      <w:pPr>
        <w:ind w:left="2880" w:hanging="360"/>
      </w:pPr>
    </w:lvl>
    <w:lvl w:ilvl="4" w:tplc="13841C8E">
      <w:start w:val="1"/>
      <w:numFmt w:val="lowerLetter"/>
      <w:lvlText w:val="%5."/>
      <w:lvlJc w:val="left"/>
      <w:pPr>
        <w:ind w:left="3600" w:hanging="360"/>
      </w:pPr>
    </w:lvl>
    <w:lvl w:ilvl="5" w:tplc="B4689B5A">
      <w:start w:val="1"/>
      <w:numFmt w:val="lowerRoman"/>
      <w:lvlText w:val="%6."/>
      <w:lvlJc w:val="right"/>
      <w:pPr>
        <w:ind w:left="4320" w:hanging="180"/>
      </w:pPr>
    </w:lvl>
    <w:lvl w:ilvl="6" w:tplc="620CE1F6">
      <w:start w:val="1"/>
      <w:numFmt w:val="decimal"/>
      <w:lvlText w:val="%7."/>
      <w:lvlJc w:val="left"/>
      <w:pPr>
        <w:ind w:left="5040" w:hanging="360"/>
      </w:pPr>
    </w:lvl>
    <w:lvl w:ilvl="7" w:tplc="4FF8762E">
      <w:start w:val="1"/>
      <w:numFmt w:val="lowerLetter"/>
      <w:lvlText w:val="%8."/>
      <w:lvlJc w:val="left"/>
      <w:pPr>
        <w:ind w:left="5760" w:hanging="360"/>
      </w:pPr>
    </w:lvl>
    <w:lvl w:ilvl="8" w:tplc="33BE56D8">
      <w:start w:val="1"/>
      <w:numFmt w:val="lowerRoman"/>
      <w:lvlText w:val="%9."/>
      <w:lvlJc w:val="right"/>
      <w:pPr>
        <w:ind w:left="6480" w:hanging="180"/>
      </w:pPr>
    </w:lvl>
  </w:abstractNum>
  <w:abstractNum w:abstractNumId="38" w15:restartNumberingAfterBreak="0">
    <w:nsid w:val="529B4688"/>
    <w:multiLevelType w:val="hybridMultilevel"/>
    <w:tmpl w:val="3CDABFFC"/>
    <w:lvl w:ilvl="0" w:tplc="CA04AA20">
      <w:start w:val="1"/>
      <w:numFmt w:val="bullet"/>
      <w:lvlText w:val=""/>
      <w:lvlJc w:val="left"/>
      <w:pPr>
        <w:ind w:left="720" w:hanging="360"/>
      </w:pPr>
      <w:rPr>
        <w:rFonts w:ascii="Wingdings" w:hAnsi="Wingdings" w:hint="default"/>
      </w:rPr>
    </w:lvl>
    <w:lvl w:ilvl="1" w:tplc="28C45AFE">
      <w:start w:val="1"/>
      <w:numFmt w:val="bullet"/>
      <w:lvlText w:val="o"/>
      <w:lvlJc w:val="left"/>
      <w:pPr>
        <w:ind w:left="1440" w:hanging="360"/>
      </w:pPr>
      <w:rPr>
        <w:rFonts w:ascii="Courier New" w:hAnsi="Courier New" w:cs="Courier New" w:hint="default"/>
      </w:rPr>
    </w:lvl>
    <w:lvl w:ilvl="2" w:tplc="5C50BE48">
      <w:start w:val="1"/>
      <w:numFmt w:val="bullet"/>
      <w:lvlText w:val=""/>
      <w:lvlJc w:val="left"/>
      <w:pPr>
        <w:ind w:left="2160" w:hanging="360"/>
      </w:pPr>
      <w:rPr>
        <w:rFonts w:ascii="Wingdings" w:hAnsi="Wingdings" w:hint="default"/>
      </w:rPr>
    </w:lvl>
    <w:lvl w:ilvl="3" w:tplc="5B14A946">
      <w:start w:val="1"/>
      <w:numFmt w:val="bullet"/>
      <w:lvlText w:val=""/>
      <w:lvlJc w:val="left"/>
      <w:pPr>
        <w:ind w:left="2880" w:hanging="360"/>
      </w:pPr>
      <w:rPr>
        <w:rFonts w:ascii="Symbol" w:hAnsi="Symbol" w:hint="default"/>
      </w:rPr>
    </w:lvl>
    <w:lvl w:ilvl="4" w:tplc="6BE6C8A4">
      <w:start w:val="1"/>
      <w:numFmt w:val="bullet"/>
      <w:lvlText w:val="o"/>
      <w:lvlJc w:val="left"/>
      <w:pPr>
        <w:ind w:left="3600" w:hanging="360"/>
      </w:pPr>
      <w:rPr>
        <w:rFonts w:ascii="Courier New" w:hAnsi="Courier New" w:cs="Courier New" w:hint="default"/>
      </w:rPr>
    </w:lvl>
    <w:lvl w:ilvl="5" w:tplc="AE78A550">
      <w:start w:val="1"/>
      <w:numFmt w:val="bullet"/>
      <w:lvlText w:val=""/>
      <w:lvlJc w:val="left"/>
      <w:pPr>
        <w:ind w:left="4320" w:hanging="360"/>
      </w:pPr>
      <w:rPr>
        <w:rFonts w:ascii="Wingdings" w:hAnsi="Wingdings" w:hint="default"/>
      </w:rPr>
    </w:lvl>
    <w:lvl w:ilvl="6" w:tplc="A15E3272">
      <w:start w:val="1"/>
      <w:numFmt w:val="bullet"/>
      <w:lvlText w:val=""/>
      <w:lvlJc w:val="left"/>
      <w:pPr>
        <w:ind w:left="5040" w:hanging="360"/>
      </w:pPr>
      <w:rPr>
        <w:rFonts w:ascii="Symbol" w:hAnsi="Symbol" w:hint="default"/>
      </w:rPr>
    </w:lvl>
    <w:lvl w:ilvl="7" w:tplc="A1469836">
      <w:start w:val="1"/>
      <w:numFmt w:val="bullet"/>
      <w:lvlText w:val="o"/>
      <w:lvlJc w:val="left"/>
      <w:pPr>
        <w:ind w:left="5760" w:hanging="360"/>
      </w:pPr>
      <w:rPr>
        <w:rFonts w:ascii="Courier New" w:hAnsi="Courier New" w:cs="Courier New" w:hint="default"/>
      </w:rPr>
    </w:lvl>
    <w:lvl w:ilvl="8" w:tplc="C75CB9F0">
      <w:start w:val="1"/>
      <w:numFmt w:val="bullet"/>
      <w:lvlText w:val=""/>
      <w:lvlJc w:val="left"/>
      <w:pPr>
        <w:ind w:left="6480" w:hanging="360"/>
      </w:pPr>
      <w:rPr>
        <w:rFonts w:ascii="Wingdings" w:hAnsi="Wingdings" w:hint="default"/>
      </w:rPr>
    </w:lvl>
  </w:abstractNum>
  <w:abstractNum w:abstractNumId="39" w15:restartNumberingAfterBreak="0">
    <w:nsid w:val="538314D7"/>
    <w:multiLevelType w:val="multilevel"/>
    <w:tmpl w:val="73748A8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40" w15:restartNumberingAfterBreak="0">
    <w:nsid w:val="5463291B"/>
    <w:multiLevelType w:val="hybridMultilevel"/>
    <w:tmpl w:val="4E8825AE"/>
    <w:lvl w:ilvl="0" w:tplc="FEAA62B4">
      <w:start w:val="1"/>
      <w:numFmt w:val="bullet"/>
      <w:lvlText w:val=""/>
      <w:lvlJc w:val="left"/>
      <w:pPr>
        <w:ind w:left="1287" w:hanging="360"/>
      </w:pPr>
      <w:rPr>
        <w:rFonts w:ascii="Wingdings" w:hAnsi="Wingdings" w:hint="default"/>
      </w:rPr>
    </w:lvl>
    <w:lvl w:ilvl="1" w:tplc="2DB4C540">
      <w:start w:val="1"/>
      <w:numFmt w:val="bullet"/>
      <w:lvlText w:val="o"/>
      <w:lvlJc w:val="left"/>
      <w:pPr>
        <w:ind w:left="2007" w:hanging="360"/>
      </w:pPr>
      <w:rPr>
        <w:rFonts w:ascii="Courier New" w:hAnsi="Courier New" w:cs="Courier New" w:hint="default"/>
      </w:rPr>
    </w:lvl>
    <w:lvl w:ilvl="2" w:tplc="CA105DC0">
      <w:start w:val="1"/>
      <w:numFmt w:val="bullet"/>
      <w:lvlText w:val=""/>
      <w:lvlJc w:val="left"/>
      <w:pPr>
        <w:ind w:left="2727" w:hanging="360"/>
      </w:pPr>
      <w:rPr>
        <w:rFonts w:ascii="Wingdings" w:hAnsi="Wingdings" w:hint="default"/>
      </w:rPr>
    </w:lvl>
    <w:lvl w:ilvl="3" w:tplc="E4448742">
      <w:start w:val="1"/>
      <w:numFmt w:val="bullet"/>
      <w:lvlText w:val=""/>
      <w:lvlJc w:val="left"/>
      <w:pPr>
        <w:ind w:left="3447" w:hanging="360"/>
      </w:pPr>
      <w:rPr>
        <w:rFonts w:ascii="Symbol" w:hAnsi="Symbol" w:hint="default"/>
      </w:rPr>
    </w:lvl>
    <w:lvl w:ilvl="4" w:tplc="582852EE">
      <w:start w:val="1"/>
      <w:numFmt w:val="bullet"/>
      <w:lvlText w:val="o"/>
      <w:lvlJc w:val="left"/>
      <w:pPr>
        <w:ind w:left="4167" w:hanging="360"/>
      </w:pPr>
      <w:rPr>
        <w:rFonts w:ascii="Courier New" w:hAnsi="Courier New" w:cs="Courier New" w:hint="default"/>
      </w:rPr>
    </w:lvl>
    <w:lvl w:ilvl="5" w:tplc="DFCA01C6">
      <w:start w:val="1"/>
      <w:numFmt w:val="bullet"/>
      <w:lvlText w:val=""/>
      <w:lvlJc w:val="left"/>
      <w:pPr>
        <w:ind w:left="4887" w:hanging="360"/>
      </w:pPr>
      <w:rPr>
        <w:rFonts w:ascii="Wingdings" w:hAnsi="Wingdings" w:hint="default"/>
      </w:rPr>
    </w:lvl>
    <w:lvl w:ilvl="6" w:tplc="74FC6470">
      <w:start w:val="1"/>
      <w:numFmt w:val="bullet"/>
      <w:lvlText w:val=""/>
      <w:lvlJc w:val="left"/>
      <w:pPr>
        <w:ind w:left="5607" w:hanging="360"/>
      </w:pPr>
      <w:rPr>
        <w:rFonts w:ascii="Symbol" w:hAnsi="Symbol" w:hint="default"/>
      </w:rPr>
    </w:lvl>
    <w:lvl w:ilvl="7" w:tplc="B644C244">
      <w:start w:val="1"/>
      <w:numFmt w:val="bullet"/>
      <w:lvlText w:val="o"/>
      <w:lvlJc w:val="left"/>
      <w:pPr>
        <w:ind w:left="6327" w:hanging="360"/>
      </w:pPr>
      <w:rPr>
        <w:rFonts w:ascii="Courier New" w:hAnsi="Courier New" w:cs="Courier New" w:hint="default"/>
      </w:rPr>
    </w:lvl>
    <w:lvl w:ilvl="8" w:tplc="679415E6">
      <w:start w:val="1"/>
      <w:numFmt w:val="bullet"/>
      <w:lvlText w:val=""/>
      <w:lvlJc w:val="left"/>
      <w:pPr>
        <w:ind w:left="7047" w:hanging="360"/>
      </w:pPr>
      <w:rPr>
        <w:rFonts w:ascii="Wingdings" w:hAnsi="Wingdings" w:hint="default"/>
      </w:rPr>
    </w:lvl>
  </w:abstractNum>
  <w:abstractNum w:abstractNumId="41" w15:restartNumberingAfterBreak="0">
    <w:nsid w:val="55D21B5D"/>
    <w:multiLevelType w:val="multilevel"/>
    <w:tmpl w:val="281C31D8"/>
    <w:lvl w:ilvl="0">
      <w:start w:val="1"/>
      <w:numFmt w:val="decimal"/>
      <w:pStyle w:val="1"/>
      <w:lvlText w:val="%1."/>
      <w:lvlJc w:val="left"/>
      <w:pPr>
        <w:tabs>
          <w:tab w:val="num" w:pos="432"/>
        </w:tabs>
        <w:ind w:left="432" w:hanging="432"/>
      </w:pPr>
      <w:rPr>
        <w:rFonts w:hint="default"/>
      </w:rPr>
    </w:lvl>
    <w:lvl w:ilvl="1">
      <w:start w:val="1"/>
      <w:numFmt w:val="decimal"/>
      <w:pStyle w:val="2"/>
      <w:lvlText w:val="%1.%2"/>
      <w:lvlJc w:val="left"/>
      <w:pPr>
        <w:tabs>
          <w:tab w:val="num" w:pos="1836"/>
        </w:tabs>
        <w:ind w:left="1836" w:hanging="576"/>
      </w:pPr>
      <w:rPr>
        <w:rFonts w:hint="default"/>
      </w:rPr>
    </w:lvl>
    <w:lvl w:ilvl="2">
      <w:start w:val="1"/>
      <w:numFmt w:val="decimal"/>
      <w:pStyle w:val="30"/>
      <w:lvlText w:val="%1.%2.%3"/>
      <w:lvlJc w:val="left"/>
      <w:pPr>
        <w:tabs>
          <w:tab w:val="num" w:pos="1307"/>
        </w:tabs>
        <w:ind w:left="10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2" w15:restartNumberingAfterBreak="0">
    <w:nsid w:val="58AC0B02"/>
    <w:multiLevelType w:val="hybridMultilevel"/>
    <w:tmpl w:val="D9345246"/>
    <w:lvl w:ilvl="0" w:tplc="C8F04AEA">
      <w:start w:val="1"/>
      <w:numFmt w:val="decimal"/>
      <w:lvlText w:val="%1."/>
      <w:lvlJc w:val="left"/>
      <w:pPr>
        <w:tabs>
          <w:tab w:val="num" w:pos="720"/>
        </w:tabs>
        <w:ind w:left="720" w:hanging="360"/>
      </w:pPr>
      <w:rPr>
        <w:rFonts w:hint="default"/>
      </w:rPr>
    </w:lvl>
    <w:lvl w:ilvl="1" w:tplc="6EEAA34A">
      <w:start w:val="1"/>
      <w:numFmt w:val="lowerLetter"/>
      <w:lvlText w:val="%2."/>
      <w:lvlJc w:val="left"/>
      <w:pPr>
        <w:tabs>
          <w:tab w:val="num" w:pos="1440"/>
        </w:tabs>
        <w:ind w:left="1440" w:hanging="360"/>
      </w:pPr>
    </w:lvl>
    <w:lvl w:ilvl="2" w:tplc="FA96E48E">
      <w:start w:val="1"/>
      <w:numFmt w:val="lowerRoman"/>
      <w:lvlText w:val="%3."/>
      <w:lvlJc w:val="right"/>
      <w:pPr>
        <w:tabs>
          <w:tab w:val="num" w:pos="2160"/>
        </w:tabs>
        <w:ind w:left="2160" w:hanging="180"/>
      </w:pPr>
    </w:lvl>
    <w:lvl w:ilvl="3" w:tplc="DDA0F2C8">
      <w:start w:val="1"/>
      <w:numFmt w:val="decimal"/>
      <w:lvlText w:val="%4."/>
      <w:lvlJc w:val="left"/>
      <w:pPr>
        <w:tabs>
          <w:tab w:val="num" w:pos="2880"/>
        </w:tabs>
        <w:ind w:left="2880" w:hanging="360"/>
      </w:pPr>
    </w:lvl>
    <w:lvl w:ilvl="4" w:tplc="805EF43C">
      <w:start w:val="1"/>
      <w:numFmt w:val="lowerLetter"/>
      <w:lvlText w:val="%5."/>
      <w:lvlJc w:val="left"/>
      <w:pPr>
        <w:tabs>
          <w:tab w:val="num" w:pos="3600"/>
        </w:tabs>
        <w:ind w:left="3600" w:hanging="360"/>
      </w:pPr>
    </w:lvl>
    <w:lvl w:ilvl="5" w:tplc="2980A086">
      <w:start w:val="1"/>
      <w:numFmt w:val="lowerRoman"/>
      <w:lvlText w:val="%6."/>
      <w:lvlJc w:val="right"/>
      <w:pPr>
        <w:tabs>
          <w:tab w:val="num" w:pos="4320"/>
        </w:tabs>
        <w:ind w:left="4320" w:hanging="180"/>
      </w:pPr>
    </w:lvl>
    <w:lvl w:ilvl="6" w:tplc="CB96E386">
      <w:start w:val="1"/>
      <w:numFmt w:val="decimal"/>
      <w:lvlText w:val="%7."/>
      <w:lvlJc w:val="left"/>
      <w:pPr>
        <w:tabs>
          <w:tab w:val="num" w:pos="5040"/>
        </w:tabs>
        <w:ind w:left="5040" w:hanging="360"/>
      </w:pPr>
    </w:lvl>
    <w:lvl w:ilvl="7" w:tplc="27320876">
      <w:start w:val="1"/>
      <w:numFmt w:val="lowerLetter"/>
      <w:lvlText w:val="%8."/>
      <w:lvlJc w:val="left"/>
      <w:pPr>
        <w:tabs>
          <w:tab w:val="num" w:pos="5760"/>
        </w:tabs>
        <w:ind w:left="5760" w:hanging="360"/>
      </w:pPr>
    </w:lvl>
    <w:lvl w:ilvl="8" w:tplc="ECDEBAD8">
      <w:start w:val="1"/>
      <w:numFmt w:val="lowerRoman"/>
      <w:lvlText w:val="%9."/>
      <w:lvlJc w:val="right"/>
      <w:pPr>
        <w:tabs>
          <w:tab w:val="num" w:pos="6480"/>
        </w:tabs>
        <w:ind w:left="6480" w:hanging="180"/>
      </w:pPr>
    </w:lvl>
  </w:abstractNum>
  <w:abstractNum w:abstractNumId="43" w15:restartNumberingAfterBreak="0">
    <w:nsid w:val="591C3E2B"/>
    <w:multiLevelType w:val="hybridMultilevel"/>
    <w:tmpl w:val="5B52BF12"/>
    <w:lvl w:ilvl="0" w:tplc="ABB6E70C">
      <w:start w:val="1"/>
      <w:numFmt w:val="bullet"/>
      <w:lvlText w:val=""/>
      <w:lvlJc w:val="left"/>
      <w:pPr>
        <w:ind w:left="720" w:hanging="360"/>
      </w:pPr>
      <w:rPr>
        <w:rFonts w:ascii="Symbol" w:hAnsi="Symbol" w:hint="default"/>
      </w:rPr>
    </w:lvl>
    <w:lvl w:ilvl="1" w:tplc="713A2520">
      <w:start w:val="1"/>
      <w:numFmt w:val="bullet"/>
      <w:lvlText w:val=""/>
      <w:lvlJc w:val="left"/>
      <w:pPr>
        <w:ind w:left="1440" w:hanging="360"/>
      </w:pPr>
      <w:rPr>
        <w:rFonts w:ascii="Symbol" w:hAnsi="Symbol" w:hint="default"/>
      </w:rPr>
    </w:lvl>
    <w:lvl w:ilvl="2" w:tplc="BF7438A0">
      <w:start w:val="1"/>
      <w:numFmt w:val="lowerRoman"/>
      <w:lvlText w:val="%3."/>
      <w:lvlJc w:val="right"/>
      <w:pPr>
        <w:ind w:left="2160" w:hanging="180"/>
      </w:pPr>
    </w:lvl>
    <w:lvl w:ilvl="3" w:tplc="C9F69DDC">
      <w:start w:val="1"/>
      <w:numFmt w:val="decimal"/>
      <w:lvlText w:val="%4."/>
      <w:lvlJc w:val="left"/>
      <w:pPr>
        <w:ind w:left="2880" w:hanging="360"/>
      </w:pPr>
    </w:lvl>
    <w:lvl w:ilvl="4" w:tplc="A7388DEE">
      <w:start w:val="1"/>
      <w:numFmt w:val="lowerLetter"/>
      <w:lvlText w:val="%5."/>
      <w:lvlJc w:val="left"/>
      <w:pPr>
        <w:ind w:left="3600" w:hanging="360"/>
      </w:pPr>
    </w:lvl>
    <w:lvl w:ilvl="5" w:tplc="6D1090F6">
      <w:start w:val="1"/>
      <w:numFmt w:val="lowerRoman"/>
      <w:lvlText w:val="%6."/>
      <w:lvlJc w:val="right"/>
      <w:pPr>
        <w:ind w:left="4320" w:hanging="180"/>
      </w:pPr>
    </w:lvl>
    <w:lvl w:ilvl="6" w:tplc="AE964632">
      <w:start w:val="1"/>
      <w:numFmt w:val="decimal"/>
      <w:lvlText w:val="%7."/>
      <w:lvlJc w:val="left"/>
      <w:pPr>
        <w:ind w:left="5040" w:hanging="360"/>
      </w:pPr>
    </w:lvl>
    <w:lvl w:ilvl="7" w:tplc="53881E64">
      <w:start w:val="1"/>
      <w:numFmt w:val="lowerLetter"/>
      <w:lvlText w:val="%8."/>
      <w:lvlJc w:val="left"/>
      <w:pPr>
        <w:ind w:left="5760" w:hanging="360"/>
      </w:pPr>
    </w:lvl>
    <w:lvl w:ilvl="8" w:tplc="4E78C1BC">
      <w:start w:val="1"/>
      <w:numFmt w:val="lowerRoman"/>
      <w:lvlText w:val="%9."/>
      <w:lvlJc w:val="right"/>
      <w:pPr>
        <w:ind w:left="6480" w:hanging="180"/>
      </w:pPr>
    </w:lvl>
  </w:abstractNum>
  <w:abstractNum w:abstractNumId="44" w15:restartNumberingAfterBreak="0">
    <w:nsid w:val="5DD17800"/>
    <w:multiLevelType w:val="multilevel"/>
    <w:tmpl w:val="2D8CCC12"/>
    <w:lvl w:ilvl="0">
      <w:start w:val="2"/>
      <w:numFmt w:val="decimal"/>
      <w:lvlText w:val="%1."/>
      <w:lvlJc w:val="left"/>
      <w:pPr>
        <w:ind w:left="1407" w:hanging="840"/>
      </w:pPr>
      <w:rPr>
        <w:rFonts w:hint="default"/>
        <w:sz w:val="24"/>
      </w:rPr>
    </w:lvl>
    <w:lvl w:ilvl="1">
      <w:start w:val="1"/>
      <w:numFmt w:val="decimal"/>
      <w:isLgl/>
      <w:lvlText w:val="%1.%2."/>
      <w:lvlJc w:val="left"/>
      <w:pPr>
        <w:ind w:left="1287" w:hanging="720"/>
      </w:pPr>
      <w:rPr>
        <w:rFonts w:hint="default"/>
        <w:sz w:val="24"/>
      </w:rPr>
    </w:lvl>
    <w:lvl w:ilvl="2">
      <w:start w:val="1"/>
      <w:numFmt w:val="decimal"/>
      <w:isLgl/>
      <w:lvlText w:val="%1.%2.%3."/>
      <w:lvlJc w:val="left"/>
      <w:pPr>
        <w:ind w:left="1287" w:hanging="720"/>
      </w:pPr>
      <w:rPr>
        <w:rFonts w:hint="default"/>
        <w:sz w:val="24"/>
      </w:rPr>
    </w:lvl>
    <w:lvl w:ilvl="3">
      <w:start w:val="1"/>
      <w:numFmt w:val="decimal"/>
      <w:isLgl/>
      <w:lvlText w:val="%1.%2.%3.%4."/>
      <w:lvlJc w:val="left"/>
      <w:pPr>
        <w:ind w:left="1647" w:hanging="1080"/>
      </w:pPr>
      <w:rPr>
        <w:rFonts w:hint="default"/>
        <w:sz w:val="24"/>
      </w:rPr>
    </w:lvl>
    <w:lvl w:ilvl="4">
      <w:start w:val="1"/>
      <w:numFmt w:val="decimal"/>
      <w:isLgl/>
      <w:lvlText w:val="%1.%2.%3.%4.%5."/>
      <w:lvlJc w:val="left"/>
      <w:pPr>
        <w:ind w:left="1647" w:hanging="1080"/>
      </w:pPr>
      <w:rPr>
        <w:rFonts w:hint="default"/>
        <w:sz w:val="24"/>
      </w:rPr>
    </w:lvl>
    <w:lvl w:ilvl="5">
      <w:start w:val="1"/>
      <w:numFmt w:val="decimal"/>
      <w:isLgl/>
      <w:lvlText w:val="%1.%2.%3.%4.%5.%6."/>
      <w:lvlJc w:val="left"/>
      <w:pPr>
        <w:ind w:left="2007" w:hanging="1440"/>
      </w:pPr>
      <w:rPr>
        <w:rFonts w:hint="default"/>
        <w:sz w:val="24"/>
      </w:rPr>
    </w:lvl>
    <w:lvl w:ilvl="6">
      <w:start w:val="1"/>
      <w:numFmt w:val="decimal"/>
      <w:isLgl/>
      <w:lvlText w:val="%1.%2.%3.%4.%5.%6.%7."/>
      <w:lvlJc w:val="left"/>
      <w:pPr>
        <w:ind w:left="2367" w:hanging="1800"/>
      </w:pPr>
      <w:rPr>
        <w:rFonts w:hint="default"/>
        <w:sz w:val="24"/>
      </w:rPr>
    </w:lvl>
    <w:lvl w:ilvl="7">
      <w:start w:val="1"/>
      <w:numFmt w:val="decimal"/>
      <w:isLgl/>
      <w:lvlText w:val="%1.%2.%3.%4.%5.%6.%7.%8."/>
      <w:lvlJc w:val="left"/>
      <w:pPr>
        <w:ind w:left="2367" w:hanging="1800"/>
      </w:pPr>
      <w:rPr>
        <w:rFonts w:hint="default"/>
        <w:sz w:val="24"/>
      </w:rPr>
    </w:lvl>
    <w:lvl w:ilvl="8">
      <w:start w:val="1"/>
      <w:numFmt w:val="decimal"/>
      <w:isLgl/>
      <w:lvlText w:val="%1.%2.%3.%4.%5.%6.%7.%8.%9."/>
      <w:lvlJc w:val="left"/>
      <w:pPr>
        <w:ind w:left="2727" w:hanging="2160"/>
      </w:pPr>
      <w:rPr>
        <w:rFonts w:hint="default"/>
        <w:sz w:val="24"/>
      </w:rPr>
    </w:lvl>
  </w:abstractNum>
  <w:abstractNum w:abstractNumId="45" w15:restartNumberingAfterBreak="0">
    <w:nsid w:val="5FC427B5"/>
    <w:multiLevelType w:val="multilevel"/>
    <w:tmpl w:val="40D240B6"/>
    <w:lvl w:ilvl="0">
      <w:start w:val="1"/>
      <w:numFmt w:val="decimal"/>
      <w:pStyle w:val="10"/>
      <w:lvlText w:val="%1."/>
      <w:lvlJc w:val="center"/>
      <w:pPr>
        <w:tabs>
          <w:tab w:val="num" w:pos="2977"/>
        </w:tabs>
        <w:ind w:left="0" w:firstLine="0"/>
      </w:pPr>
      <w:rPr>
        <w:rFonts w:cs="Times New Roman"/>
        <w:bCs w:val="0"/>
        <w:iCs w:val="0"/>
        <w:caps w:val="0"/>
        <w:strike w:val="0"/>
        <w:vanish w:val="0"/>
        <w:color w:val="000000"/>
        <w:spacing w:val="0"/>
        <w:position w:val="0"/>
        <w:u w:val="none"/>
        <w:vertAlign w:val="baseline"/>
      </w:rPr>
    </w:lvl>
    <w:lvl w:ilvl="1">
      <w:start w:val="1"/>
      <w:numFmt w:val="decimal"/>
      <w:pStyle w:val="20"/>
      <w:lvlText w:val="%1.%2"/>
      <w:lvlJc w:val="left"/>
      <w:pPr>
        <w:tabs>
          <w:tab w:val="num" w:pos="4680"/>
        </w:tabs>
        <w:ind w:left="0" w:firstLine="567"/>
      </w:pPr>
      <w:rPr>
        <w:rFonts w:cs="Times New Roman"/>
        <w:bCs/>
        <w:iCs w:val="0"/>
        <w:caps w:val="0"/>
        <w:strike w:val="0"/>
        <w:vanish w:val="0"/>
        <w:color w:val="auto"/>
        <w:spacing w:val="0"/>
        <w:position w:val="0"/>
        <w:sz w:val="28"/>
        <w:szCs w:val="28"/>
        <w:u w:val="none"/>
        <w:vertAlign w:val="baseline"/>
      </w:rPr>
    </w:lvl>
    <w:lvl w:ilvl="2">
      <w:start w:val="1"/>
      <w:numFmt w:val="decimal"/>
      <w:pStyle w:val="31"/>
      <w:lvlText w:val="%1.%2.%3"/>
      <w:lvlJc w:val="left"/>
      <w:pPr>
        <w:tabs>
          <w:tab w:val="num" w:pos="4399"/>
        </w:tabs>
        <w:ind w:left="0" w:firstLine="567"/>
      </w:pPr>
      <w:rPr>
        <w:rFonts w:cs="Times New Roman"/>
        <w:b w:val="0"/>
        <w:bCs w:val="0"/>
        <w:i w:val="0"/>
        <w:iCs w:val="0"/>
        <w:color w:val="auto"/>
      </w:rPr>
    </w:lvl>
    <w:lvl w:ilvl="3">
      <w:start w:val="1"/>
      <w:numFmt w:val="decimal"/>
      <w:lvlText w:val="%1.%2.%3.%4"/>
      <w:lvlJc w:val="left"/>
      <w:pPr>
        <w:tabs>
          <w:tab w:val="num" w:pos="1985"/>
        </w:tabs>
        <w:ind w:left="0" w:firstLine="567"/>
      </w:pPr>
      <w:rPr>
        <w:rFonts w:cs="Times New Roman"/>
        <w:b w:val="0"/>
        <w:bCs w:val="0"/>
        <w:i w:val="0"/>
        <w:iCs w:val="0"/>
        <w:caps w:val="0"/>
        <w:strike w:val="0"/>
        <w:vanish w:val="0"/>
        <w:color w:val="auto"/>
        <w:spacing w:val="0"/>
        <w:position w:val="0"/>
        <w:u w:val="none"/>
        <w:vertAlign w:val="baseline"/>
      </w:rPr>
    </w:lvl>
    <w:lvl w:ilvl="4">
      <w:start w:val="1"/>
      <w:numFmt w:val="russianLower"/>
      <w:pStyle w:val="5"/>
      <w:lvlText w:val="%5)"/>
      <w:lvlJc w:val="left"/>
      <w:pPr>
        <w:tabs>
          <w:tab w:val="num" w:pos="1703"/>
        </w:tabs>
        <w:ind w:left="0" w:firstLine="567"/>
      </w:pPr>
      <w:rPr>
        <w:rFonts w:cs="Times New Roman"/>
        <w:b w:val="0"/>
        <w:bCs w:val="0"/>
        <w:i w:val="0"/>
        <w:iCs w:val="0"/>
      </w:rPr>
    </w:lvl>
    <w:lvl w:ilvl="5">
      <w:start w:val="1"/>
      <w:numFmt w:val="lowerLetter"/>
      <w:lvlText w:val="%6)"/>
      <w:lvlJc w:val="left"/>
      <w:pPr>
        <w:tabs>
          <w:tab w:val="num" w:pos="2551"/>
        </w:tabs>
        <w:ind w:left="2551" w:hanging="567"/>
      </w:pPr>
      <w:rPr>
        <w:rFonts w:cs="Times New Roman"/>
      </w:rPr>
    </w:lvl>
    <w:lvl w:ilvl="6">
      <w:start w:val="1"/>
      <w:numFmt w:val="lowerRoman"/>
      <w:lvlText w:val="%7)"/>
      <w:lvlJc w:val="left"/>
      <w:pPr>
        <w:tabs>
          <w:tab w:val="num" w:pos="2268"/>
        </w:tabs>
        <w:ind w:left="2268" w:hanging="567"/>
      </w:pPr>
      <w:rPr>
        <w:rFonts w:cs="Times New Roman"/>
      </w:rPr>
    </w:lvl>
    <w:lvl w:ilvl="7">
      <w:start w:val="1"/>
      <w:numFmt w:val="decimal"/>
      <w:lvlText w:val="%5.%6.%7.%8)"/>
      <w:lvlJc w:val="left"/>
      <w:pPr>
        <w:tabs>
          <w:tab w:val="num" w:pos="1448"/>
        </w:tabs>
        <w:ind w:left="1448" w:hanging="567"/>
      </w:pPr>
      <w:rPr>
        <w:rFonts w:cs="Times New Roman"/>
      </w:rPr>
    </w:lvl>
    <w:lvl w:ilvl="8">
      <w:start w:val="1"/>
      <w:numFmt w:val="decimal"/>
      <w:lvlText w:val="%1.%2.%3.%4.%5.%6.%7.%8.%9."/>
      <w:lvlJc w:val="left"/>
      <w:pPr>
        <w:tabs>
          <w:tab w:val="num" w:pos="4166"/>
        </w:tabs>
        <w:ind w:left="2366" w:hanging="1440"/>
      </w:pPr>
      <w:rPr>
        <w:rFonts w:cs="Times New Roman"/>
      </w:rPr>
    </w:lvl>
  </w:abstractNum>
  <w:abstractNum w:abstractNumId="46" w15:restartNumberingAfterBreak="0">
    <w:nsid w:val="624948C8"/>
    <w:multiLevelType w:val="multilevel"/>
    <w:tmpl w:val="A93AA930"/>
    <w:lvl w:ilvl="0">
      <w:start w:val="1"/>
      <w:numFmt w:val="decimal"/>
      <w:lvlText w:val="%1."/>
      <w:lvlJc w:val="left"/>
      <w:pPr>
        <w:tabs>
          <w:tab w:val="num" w:pos="432"/>
        </w:tabs>
        <w:ind w:left="432" w:hanging="432"/>
      </w:pPr>
      <w:rPr>
        <w:rFonts w:ascii="Times New Roman" w:hAnsi="Times New Roman" w:cs="Times New Roman" w:hint="default"/>
        <w:sz w:val="24"/>
        <w:szCs w:val="24"/>
      </w:rPr>
    </w:lvl>
    <w:lvl w:ilvl="1">
      <w:start w:val="1"/>
      <w:numFmt w:val="decimal"/>
      <w:lvlText w:val="%1.%2."/>
      <w:lvlJc w:val="left"/>
      <w:pPr>
        <w:tabs>
          <w:tab w:val="num" w:pos="576"/>
        </w:tabs>
        <w:ind w:left="576" w:hanging="576"/>
      </w:pPr>
      <w:rPr>
        <w:rFonts w:hint="default"/>
        <w:sz w:val="24"/>
        <w:szCs w:val="24"/>
      </w:rPr>
    </w:lvl>
    <w:lvl w:ilvl="2">
      <w:start w:val="1"/>
      <w:numFmt w:val="decimal"/>
      <w:lvlText w:val="%1.%2.%3."/>
      <w:lvlJc w:val="left"/>
      <w:pPr>
        <w:tabs>
          <w:tab w:val="num" w:pos="596"/>
        </w:tabs>
        <w:ind w:left="426"/>
      </w:pPr>
      <w:rPr>
        <w:rFonts w:ascii="Times New Roman" w:hAnsi="Times New Roman" w:cs="Times New Roman" w:hint="default"/>
        <w:b w:val="0"/>
        <w:bCs w:val="0"/>
        <w:i w:val="0"/>
        <w:iCs w:val="0"/>
        <w:sz w:val="24"/>
        <w:szCs w:val="24"/>
      </w:rPr>
    </w:lvl>
    <w:lvl w:ilvl="3">
      <w:start w:val="1"/>
      <w:numFmt w:val="decimal"/>
      <w:lvlText w:val="%1.%2.%3.%4."/>
      <w:lvlJc w:val="left"/>
      <w:pPr>
        <w:tabs>
          <w:tab w:val="num" w:pos="1290"/>
        </w:tabs>
        <w:ind w:left="1290" w:hanging="864"/>
      </w:pPr>
      <w:rPr>
        <w:rFonts w:ascii="Times New Roman" w:hAnsi="Times New Roman" w:cs="Times New Roman" w:hint="default"/>
        <w:sz w:val="24"/>
        <w:szCs w:val="24"/>
      </w:rPr>
    </w:lvl>
    <w:lvl w:ilvl="4">
      <w:start w:val="1"/>
      <w:numFmt w:val="russianLower"/>
      <w:lvlText w:val="%5)"/>
      <w:lvlJc w:val="left"/>
      <w:pPr>
        <w:tabs>
          <w:tab w:val="num" w:pos="928"/>
        </w:tabs>
        <w:ind w:left="928" w:hanging="360"/>
      </w:pPr>
      <w:rPr>
        <w:rFonts w:ascii="Times New Roman" w:hAnsi="Times New Roman" w:cs="Times New Roman" w:hint="default"/>
        <w:b w:val="0"/>
        <w:i w:val="0"/>
        <w:sz w:val="24"/>
        <w:szCs w:val="24"/>
      </w:rPr>
    </w:lvl>
    <w:lvl w:ilvl="5">
      <w:start w:val="1"/>
      <w:numFmt w:val="decimal"/>
      <w:lvlText w:val="%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7" w15:restartNumberingAfterBreak="0">
    <w:nsid w:val="64AA1957"/>
    <w:multiLevelType w:val="hybridMultilevel"/>
    <w:tmpl w:val="991403B6"/>
    <w:lvl w:ilvl="0" w:tplc="A55C3580">
      <w:start w:val="1"/>
      <w:numFmt w:val="decimal"/>
      <w:lvlText w:val="%1."/>
      <w:lvlJc w:val="left"/>
      <w:pPr>
        <w:ind w:left="1080" w:hanging="360"/>
      </w:pPr>
      <w:rPr>
        <w:rFonts w:ascii="Times New Roman" w:hAnsi="Times New Roman" w:cs="Times New Roman" w:hint="default"/>
        <w:b w:val="0"/>
        <w:i w:val="0"/>
        <w:color w:val="auto"/>
        <w:sz w:val="24"/>
        <w:szCs w:val="24"/>
      </w:rPr>
    </w:lvl>
    <w:lvl w:ilvl="1" w:tplc="C6345AE6">
      <w:start w:val="1"/>
      <w:numFmt w:val="lowerLetter"/>
      <w:lvlText w:val="%2."/>
      <w:lvlJc w:val="left"/>
      <w:pPr>
        <w:ind w:left="1800" w:hanging="360"/>
      </w:pPr>
    </w:lvl>
    <w:lvl w:ilvl="2" w:tplc="B492E506">
      <w:start w:val="1"/>
      <w:numFmt w:val="lowerRoman"/>
      <w:lvlText w:val="%3."/>
      <w:lvlJc w:val="right"/>
      <w:pPr>
        <w:ind w:left="2520" w:hanging="180"/>
      </w:pPr>
    </w:lvl>
    <w:lvl w:ilvl="3" w:tplc="CAEC557E">
      <w:start w:val="1"/>
      <w:numFmt w:val="decimal"/>
      <w:lvlText w:val="%4."/>
      <w:lvlJc w:val="left"/>
      <w:pPr>
        <w:ind w:left="3240" w:hanging="360"/>
      </w:pPr>
    </w:lvl>
    <w:lvl w:ilvl="4" w:tplc="45F2A172">
      <w:start w:val="1"/>
      <w:numFmt w:val="lowerLetter"/>
      <w:lvlText w:val="%5."/>
      <w:lvlJc w:val="left"/>
      <w:pPr>
        <w:ind w:left="3960" w:hanging="360"/>
      </w:pPr>
    </w:lvl>
    <w:lvl w:ilvl="5" w:tplc="2B70B52E">
      <w:start w:val="1"/>
      <w:numFmt w:val="lowerRoman"/>
      <w:lvlText w:val="%6."/>
      <w:lvlJc w:val="right"/>
      <w:pPr>
        <w:ind w:left="4680" w:hanging="180"/>
      </w:pPr>
    </w:lvl>
    <w:lvl w:ilvl="6" w:tplc="47E6A2F4">
      <w:start w:val="1"/>
      <w:numFmt w:val="decimal"/>
      <w:lvlText w:val="%7."/>
      <w:lvlJc w:val="left"/>
      <w:pPr>
        <w:ind w:left="5400" w:hanging="360"/>
      </w:pPr>
    </w:lvl>
    <w:lvl w:ilvl="7" w:tplc="F84659D8">
      <w:start w:val="1"/>
      <w:numFmt w:val="lowerLetter"/>
      <w:lvlText w:val="%8."/>
      <w:lvlJc w:val="left"/>
      <w:pPr>
        <w:ind w:left="6120" w:hanging="360"/>
      </w:pPr>
    </w:lvl>
    <w:lvl w:ilvl="8" w:tplc="21F2CC7E">
      <w:start w:val="1"/>
      <w:numFmt w:val="lowerRoman"/>
      <w:lvlText w:val="%9."/>
      <w:lvlJc w:val="right"/>
      <w:pPr>
        <w:ind w:left="6840" w:hanging="180"/>
      </w:pPr>
    </w:lvl>
  </w:abstractNum>
  <w:abstractNum w:abstractNumId="48" w15:restartNumberingAfterBreak="0">
    <w:nsid w:val="65891647"/>
    <w:multiLevelType w:val="hybridMultilevel"/>
    <w:tmpl w:val="A6245302"/>
    <w:lvl w:ilvl="0" w:tplc="D576A002">
      <w:start w:val="1"/>
      <w:numFmt w:val="russianLower"/>
      <w:lvlText w:val="%1)"/>
      <w:lvlJc w:val="left"/>
      <w:pPr>
        <w:ind w:left="720" w:hanging="360"/>
      </w:pPr>
      <w:rPr>
        <w:rFonts w:cs="Times New Roman" w:hint="default"/>
      </w:rPr>
    </w:lvl>
    <w:lvl w:ilvl="1" w:tplc="E8220FE0">
      <w:start w:val="1"/>
      <w:numFmt w:val="lowerLetter"/>
      <w:lvlText w:val="%2."/>
      <w:lvlJc w:val="left"/>
      <w:pPr>
        <w:ind w:left="1440" w:hanging="360"/>
      </w:pPr>
    </w:lvl>
    <w:lvl w:ilvl="2" w:tplc="538EF1BC">
      <w:start w:val="1"/>
      <w:numFmt w:val="lowerRoman"/>
      <w:lvlText w:val="%3."/>
      <w:lvlJc w:val="right"/>
      <w:pPr>
        <w:ind w:left="2160" w:hanging="180"/>
      </w:pPr>
    </w:lvl>
    <w:lvl w:ilvl="3" w:tplc="83D02940">
      <w:start w:val="1"/>
      <w:numFmt w:val="decimal"/>
      <w:lvlText w:val="%4."/>
      <w:lvlJc w:val="left"/>
      <w:pPr>
        <w:ind w:left="2880" w:hanging="360"/>
      </w:pPr>
    </w:lvl>
    <w:lvl w:ilvl="4" w:tplc="01EAD2C2">
      <w:start w:val="1"/>
      <w:numFmt w:val="lowerLetter"/>
      <w:lvlText w:val="%5."/>
      <w:lvlJc w:val="left"/>
      <w:pPr>
        <w:ind w:left="3600" w:hanging="360"/>
      </w:pPr>
    </w:lvl>
    <w:lvl w:ilvl="5" w:tplc="FE221CA4">
      <w:start w:val="1"/>
      <w:numFmt w:val="lowerRoman"/>
      <w:lvlText w:val="%6."/>
      <w:lvlJc w:val="right"/>
      <w:pPr>
        <w:ind w:left="4320" w:hanging="180"/>
      </w:pPr>
    </w:lvl>
    <w:lvl w:ilvl="6" w:tplc="3DE84E98">
      <w:start w:val="1"/>
      <w:numFmt w:val="decimal"/>
      <w:lvlText w:val="%7."/>
      <w:lvlJc w:val="left"/>
      <w:pPr>
        <w:ind w:left="5040" w:hanging="360"/>
      </w:pPr>
    </w:lvl>
    <w:lvl w:ilvl="7" w:tplc="91C4AA18">
      <w:start w:val="1"/>
      <w:numFmt w:val="lowerLetter"/>
      <w:lvlText w:val="%8."/>
      <w:lvlJc w:val="left"/>
      <w:pPr>
        <w:ind w:left="5760" w:hanging="360"/>
      </w:pPr>
    </w:lvl>
    <w:lvl w:ilvl="8" w:tplc="E8D8358E">
      <w:start w:val="1"/>
      <w:numFmt w:val="lowerRoman"/>
      <w:lvlText w:val="%9."/>
      <w:lvlJc w:val="right"/>
      <w:pPr>
        <w:ind w:left="6480" w:hanging="180"/>
      </w:pPr>
    </w:lvl>
  </w:abstractNum>
  <w:abstractNum w:abstractNumId="49" w15:restartNumberingAfterBreak="0">
    <w:nsid w:val="6635520B"/>
    <w:multiLevelType w:val="hybridMultilevel"/>
    <w:tmpl w:val="65BA0770"/>
    <w:lvl w:ilvl="0" w:tplc="D37A94F6">
      <w:start w:val="1"/>
      <w:numFmt w:val="bullet"/>
      <w:lvlText w:val=""/>
      <w:lvlJc w:val="left"/>
      <w:pPr>
        <w:ind w:left="927" w:hanging="360"/>
      </w:pPr>
      <w:rPr>
        <w:rFonts w:ascii="Symbol" w:hAnsi="Symbol" w:hint="default"/>
      </w:rPr>
    </w:lvl>
    <w:lvl w:ilvl="1" w:tplc="2EFE17E6">
      <w:start w:val="1"/>
      <w:numFmt w:val="bullet"/>
      <w:lvlText w:val="o"/>
      <w:lvlJc w:val="left"/>
      <w:pPr>
        <w:ind w:left="1440" w:hanging="360"/>
      </w:pPr>
      <w:rPr>
        <w:rFonts w:ascii="Courier New" w:hAnsi="Courier New" w:cs="Courier New" w:hint="default"/>
      </w:rPr>
    </w:lvl>
    <w:lvl w:ilvl="2" w:tplc="58AE71BA">
      <w:start w:val="1"/>
      <w:numFmt w:val="bullet"/>
      <w:lvlText w:val=""/>
      <w:lvlJc w:val="left"/>
      <w:pPr>
        <w:ind w:left="2160" w:hanging="360"/>
      </w:pPr>
      <w:rPr>
        <w:rFonts w:ascii="Wingdings" w:hAnsi="Wingdings" w:hint="default"/>
      </w:rPr>
    </w:lvl>
    <w:lvl w:ilvl="3" w:tplc="84C4BC2E">
      <w:start w:val="1"/>
      <w:numFmt w:val="bullet"/>
      <w:lvlText w:val=""/>
      <w:lvlJc w:val="left"/>
      <w:pPr>
        <w:ind w:left="2880" w:hanging="360"/>
      </w:pPr>
      <w:rPr>
        <w:rFonts w:ascii="Symbol" w:hAnsi="Symbol" w:hint="default"/>
      </w:rPr>
    </w:lvl>
    <w:lvl w:ilvl="4" w:tplc="A00EA090">
      <w:start w:val="1"/>
      <w:numFmt w:val="bullet"/>
      <w:lvlText w:val="o"/>
      <w:lvlJc w:val="left"/>
      <w:pPr>
        <w:ind w:left="3600" w:hanging="360"/>
      </w:pPr>
      <w:rPr>
        <w:rFonts w:ascii="Courier New" w:hAnsi="Courier New" w:cs="Courier New" w:hint="default"/>
      </w:rPr>
    </w:lvl>
    <w:lvl w:ilvl="5" w:tplc="24AC4B08">
      <w:start w:val="1"/>
      <w:numFmt w:val="bullet"/>
      <w:lvlText w:val=""/>
      <w:lvlJc w:val="left"/>
      <w:pPr>
        <w:ind w:left="4320" w:hanging="360"/>
      </w:pPr>
      <w:rPr>
        <w:rFonts w:ascii="Wingdings" w:hAnsi="Wingdings" w:hint="default"/>
      </w:rPr>
    </w:lvl>
    <w:lvl w:ilvl="6" w:tplc="EF0AEFD4">
      <w:start w:val="1"/>
      <w:numFmt w:val="bullet"/>
      <w:lvlText w:val=""/>
      <w:lvlJc w:val="left"/>
      <w:pPr>
        <w:ind w:left="5040" w:hanging="360"/>
      </w:pPr>
      <w:rPr>
        <w:rFonts w:ascii="Symbol" w:hAnsi="Symbol" w:hint="default"/>
      </w:rPr>
    </w:lvl>
    <w:lvl w:ilvl="7" w:tplc="4E2C5D7C">
      <w:start w:val="1"/>
      <w:numFmt w:val="bullet"/>
      <w:lvlText w:val="o"/>
      <w:lvlJc w:val="left"/>
      <w:pPr>
        <w:ind w:left="5760" w:hanging="360"/>
      </w:pPr>
      <w:rPr>
        <w:rFonts w:ascii="Courier New" w:hAnsi="Courier New" w:cs="Courier New" w:hint="default"/>
      </w:rPr>
    </w:lvl>
    <w:lvl w:ilvl="8" w:tplc="F68AC964">
      <w:start w:val="1"/>
      <w:numFmt w:val="bullet"/>
      <w:lvlText w:val=""/>
      <w:lvlJc w:val="left"/>
      <w:pPr>
        <w:ind w:left="6480" w:hanging="360"/>
      </w:pPr>
      <w:rPr>
        <w:rFonts w:ascii="Wingdings" w:hAnsi="Wingdings" w:hint="default"/>
      </w:rPr>
    </w:lvl>
  </w:abstractNum>
  <w:abstractNum w:abstractNumId="50" w15:restartNumberingAfterBreak="0">
    <w:nsid w:val="67C1295A"/>
    <w:multiLevelType w:val="hybridMultilevel"/>
    <w:tmpl w:val="49DCE830"/>
    <w:lvl w:ilvl="0" w:tplc="20EE8D22">
      <w:start w:val="1"/>
      <w:numFmt w:val="russianLower"/>
      <w:lvlText w:val="%1)"/>
      <w:lvlJc w:val="left"/>
      <w:pPr>
        <w:ind w:left="720" w:hanging="360"/>
      </w:pPr>
      <w:rPr>
        <w:rFonts w:cs="Times New Roman" w:hint="default"/>
      </w:rPr>
    </w:lvl>
    <w:lvl w:ilvl="1" w:tplc="EFC02652">
      <w:start w:val="1"/>
      <w:numFmt w:val="bullet"/>
      <w:lvlText w:val=""/>
      <w:lvlJc w:val="left"/>
      <w:pPr>
        <w:ind w:left="1440" w:hanging="360"/>
      </w:pPr>
      <w:rPr>
        <w:rFonts w:ascii="Symbol" w:hAnsi="Symbol" w:hint="default"/>
      </w:rPr>
    </w:lvl>
    <w:lvl w:ilvl="2" w:tplc="5FBE6934">
      <w:start w:val="1"/>
      <w:numFmt w:val="lowerRoman"/>
      <w:lvlText w:val="%3."/>
      <w:lvlJc w:val="right"/>
      <w:pPr>
        <w:ind w:left="2160" w:hanging="180"/>
      </w:pPr>
    </w:lvl>
    <w:lvl w:ilvl="3" w:tplc="5D922A9A">
      <w:start w:val="1"/>
      <w:numFmt w:val="decimal"/>
      <w:lvlText w:val="%4."/>
      <w:lvlJc w:val="left"/>
      <w:pPr>
        <w:ind w:left="2880" w:hanging="360"/>
      </w:pPr>
    </w:lvl>
    <w:lvl w:ilvl="4" w:tplc="9BEE9C6E">
      <w:start w:val="1"/>
      <w:numFmt w:val="lowerLetter"/>
      <w:lvlText w:val="%5."/>
      <w:lvlJc w:val="left"/>
      <w:pPr>
        <w:ind w:left="3600" w:hanging="360"/>
      </w:pPr>
    </w:lvl>
    <w:lvl w:ilvl="5" w:tplc="A81CE946">
      <w:start w:val="1"/>
      <w:numFmt w:val="lowerRoman"/>
      <w:lvlText w:val="%6."/>
      <w:lvlJc w:val="right"/>
      <w:pPr>
        <w:ind w:left="4320" w:hanging="180"/>
      </w:pPr>
    </w:lvl>
    <w:lvl w:ilvl="6" w:tplc="C47C5310">
      <w:start w:val="1"/>
      <w:numFmt w:val="decimal"/>
      <w:lvlText w:val="%7."/>
      <w:lvlJc w:val="left"/>
      <w:pPr>
        <w:ind w:left="5040" w:hanging="360"/>
      </w:pPr>
    </w:lvl>
    <w:lvl w:ilvl="7" w:tplc="1CD69464">
      <w:start w:val="1"/>
      <w:numFmt w:val="lowerLetter"/>
      <w:lvlText w:val="%8."/>
      <w:lvlJc w:val="left"/>
      <w:pPr>
        <w:ind w:left="5760" w:hanging="360"/>
      </w:pPr>
    </w:lvl>
    <w:lvl w:ilvl="8" w:tplc="46F225C8">
      <w:start w:val="1"/>
      <w:numFmt w:val="lowerRoman"/>
      <w:lvlText w:val="%9."/>
      <w:lvlJc w:val="right"/>
      <w:pPr>
        <w:ind w:left="6480" w:hanging="180"/>
      </w:pPr>
    </w:lvl>
  </w:abstractNum>
  <w:abstractNum w:abstractNumId="51" w15:restartNumberingAfterBreak="0">
    <w:nsid w:val="6B597AA2"/>
    <w:multiLevelType w:val="multilevel"/>
    <w:tmpl w:val="71962ADC"/>
    <w:lvl w:ilvl="0">
      <w:start w:val="1"/>
      <w:numFmt w:val="decimal"/>
      <w:lvlText w:val="%1."/>
      <w:lvlJc w:val="left"/>
      <w:pPr>
        <w:ind w:left="560"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2222" w:hanging="720"/>
      </w:pPr>
      <w:rPr>
        <w:rFonts w:hint="default"/>
      </w:rPr>
    </w:lvl>
    <w:lvl w:ilvl="3">
      <w:start w:val="1"/>
      <w:numFmt w:val="decimal"/>
      <w:isLgl/>
      <w:lvlText w:val="%1.%2.%3.%4."/>
      <w:lvlJc w:val="left"/>
      <w:pPr>
        <w:ind w:left="2873" w:hanging="720"/>
      </w:pPr>
      <w:rPr>
        <w:rFonts w:hint="default"/>
      </w:rPr>
    </w:lvl>
    <w:lvl w:ilvl="4">
      <w:start w:val="1"/>
      <w:numFmt w:val="decimal"/>
      <w:isLgl/>
      <w:lvlText w:val="%1.%2.%3.%4.%5."/>
      <w:lvlJc w:val="left"/>
      <w:pPr>
        <w:ind w:left="3884" w:hanging="1080"/>
      </w:pPr>
      <w:rPr>
        <w:rFonts w:hint="default"/>
      </w:rPr>
    </w:lvl>
    <w:lvl w:ilvl="5">
      <w:start w:val="1"/>
      <w:numFmt w:val="decimal"/>
      <w:isLgl/>
      <w:lvlText w:val="%1.%2.%3.%4.%5.%6."/>
      <w:lvlJc w:val="left"/>
      <w:pPr>
        <w:ind w:left="4535" w:hanging="1080"/>
      </w:pPr>
      <w:rPr>
        <w:rFonts w:hint="default"/>
      </w:rPr>
    </w:lvl>
    <w:lvl w:ilvl="6">
      <w:start w:val="1"/>
      <w:numFmt w:val="decimal"/>
      <w:isLgl/>
      <w:lvlText w:val="%1.%2.%3.%4.%5.%6.%7."/>
      <w:lvlJc w:val="left"/>
      <w:pPr>
        <w:ind w:left="5546" w:hanging="1440"/>
      </w:pPr>
      <w:rPr>
        <w:rFonts w:hint="default"/>
      </w:rPr>
    </w:lvl>
    <w:lvl w:ilvl="7">
      <w:start w:val="1"/>
      <w:numFmt w:val="decimal"/>
      <w:isLgl/>
      <w:lvlText w:val="%1.%2.%3.%4.%5.%6.%7.%8."/>
      <w:lvlJc w:val="left"/>
      <w:pPr>
        <w:ind w:left="6197" w:hanging="1440"/>
      </w:pPr>
      <w:rPr>
        <w:rFonts w:hint="default"/>
      </w:rPr>
    </w:lvl>
    <w:lvl w:ilvl="8">
      <w:start w:val="1"/>
      <w:numFmt w:val="decimal"/>
      <w:isLgl/>
      <w:lvlText w:val="%1.%2.%3.%4.%5.%6.%7.%8.%9."/>
      <w:lvlJc w:val="left"/>
      <w:pPr>
        <w:ind w:left="7208" w:hanging="1800"/>
      </w:pPr>
      <w:rPr>
        <w:rFonts w:hint="default"/>
      </w:rPr>
    </w:lvl>
  </w:abstractNum>
  <w:abstractNum w:abstractNumId="52" w15:restartNumberingAfterBreak="0">
    <w:nsid w:val="6F973AD3"/>
    <w:multiLevelType w:val="hybridMultilevel"/>
    <w:tmpl w:val="F0D81032"/>
    <w:lvl w:ilvl="0" w:tplc="CE7615CE">
      <w:start w:val="1"/>
      <w:numFmt w:val="upperRoman"/>
      <w:lvlText w:val="%1."/>
      <w:lvlJc w:val="right"/>
      <w:pPr>
        <w:tabs>
          <w:tab w:val="num" w:pos="720"/>
        </w:tabs>
        <w:ind w:left="720" w:hanging="180"/>
      </w:pPr>
      <w:rPr>
        <w:rFonts w:hint="default"/>
        <w:sz w:val="24"/>
        <w:szCs w:val="24"/>
      </w:rPr>
    </w:lvl>
    <w:lvl w:ilvl="1" w:tplc="F2AEB78E">
      <w:start w:val="1"/>
      <w:numFmt w:val="decimal"/>
      <w:lvlText w:val="Форма %2."/>
      <w:lvlJc w:val="left"/>
      <w:pPr>
        <w:tabs>
          <w:tab w:val="num" w:pos="2160"/>
        </w:tabs>
        <w:ind w:left="1440" w:hanging="360"/>
      </w:pPr>
      <w:rPr>
        <w:rFonts w:ascii="Times New Roman" w:hAnsi="Times New Roman" w:cs="Times New Roman" w:hint="default"/>
        <w:b/>
        <w:bCs/>
        <w:i w:val="0"/>
        <w:iCs w:val="0"/>
        <w:sz w:val="26"/>
        <w:szCs w:val="26"/>
      </w:rPr>
    </w:lvl>
    <w:lvl w:ilvl="2" w:tplc="3418EAB8">
      <w:start w:val="1"/>
      <w:numFmt w:val="lowerRoman"/>
      <w:lvlText w:val="%3."/>
      <w:lvlJc w:val="right"/>
      <w:pPr>
        <w:tabs>
          <w:tab w:val="num" w:pos="2160"/>
        </w:tabs>
        <w:ind w:left="2160" w:hanging="180"/>
      </w:pPr>
    </w:lvl>
    <w:lvl w:ilvl="3" w:tplc="3558E81C">
      <w:start w:val="1"/>
      <w:numFmt w:val="decimal"/>
      <w:lvlText w:val="%4."/>
      <w:lvlJc w:val="left"/>
      <w:pPr>
        <w:tabs>
          <w:tab w:val="num" w:pos="2880"/>
        </w:tabs>
        <w:ind w:left="2880" w:hanging="360"/>
      </w:pPr>
    </w:lvl>
    <w:lvl w:ilvl="4" w:tplc="02584E88">
      <w:start w:val="1"/>
      <w:numFmt w:val="lowerLetter"/>
      <w:lvlText w:val="%5."/>
      <w:lvlJc w:val="left"/>
      <w:pPr>
        <w:tabs>
          <w:tab w:val="num" w:pos="3600"/>
        </w:tabs>
        <w:ind w:left="3600" w:hanging="360"/>
      </w:pPr>
    </w:lvl>
    <w:lvl w:ilvl="5" w:tplc="0944F812">
      <w:start w:val="1"/>
      <w:numFmt w:val="lowerRoman"/>
      <w:lvlText w:val="%6."/>
      <w:lvlJc w:val="right"/>
      <w:pPr>
        <w:tabs>
          <w:tab w:val="num" w:pos="4320"/>
        </w:tabs>
        <w:ind w:left="4320" w:hanging="180"/>
      </w:pPr>
    </w:lvl>
    <w:lvl w:ilvl="6" w:tplc="7BD2BC5C">
      <w:start w:val="1"/>
      <w:numFmt w:val="decimal"/>
      <w:lvlText w:val="%7."/>
      <w:lvlJc w:val="left"/>
      <w:pPr>
        <w:tabs>
          <w:tab w:val="num" w:pos="5040"/>
        </w:tabs>
        <w:ind w:left="5040" w:hanging="360"/>
      </w:pPr>
    </w:lvl>
    <w:lvl w:ilvl="7" w:tplc="C9CABFA4">
      <w:start w:val="1"/>
      <w:numFmt w:val="lowerLetter"/>
      <w:lvlText w:val="%8."/>
      <w:lvlJc w:val="left"/>
      <w:pPr>
        <w:tabs>
          <w:tab w:val="num" w:pos="5760"/>
        </w:tabs>
        <w:ind w:left="5760" w:hanging="360"/>
      </w:pPr>
    </w:lvl>
    <w:lvl w:ilvl="8" w:tplc="A21C90E8">
      <w:start w:val="1"/>
      <w:numFmt w:val="lowerRoman"/>
      <w:lvlText w:val="%9."/>
      <w:lvlJc w:val="right"/>
      <w:pPr>
        <w:tabs>
          <w:tab w:val="num" w:pos="6480"/>
        </w:tabs>
        <w:ind w:left="6480" w:hanging="180"/>
      </w:pPr>
    </w:lvl>
  </w:abstractNum>
  <w:abstractNum w:abstractNumId="53" w15:restartNumberingAfterBreak="0">
    <w:nsid w:val="71F3525C"/>
    <w:multiLevelType w:val="hybridMultilevel"/>
    <w:tmpl w:val="D9E8155C"/>
    <w:lvl w:ilvl="0" w:tplc="B334810E">
      <w:start w:val="1"/>
      <w:numFmt w:val="russianLower"/>
      <w:pStyle w:val="a3"/>
      <w:suff w:val="space"/>
      <w:lvlText w:val="%1)"/>
      <w:lvlJc w:val="left"/>
      <w:pPr>
        <w:ind w:left="0" w:firstLine="0"/>
      </w:pPr>
      <w:rPr>
        <w:rFonts w:ascii="Times New Roman" w:hAnsi="Times New Roman" w:hint="default"/>
        <w:b w:val="0"/>
        <w:i w:val="0"/>
        <w:caps w:val="0"/>
        <w:strike w:val="0"/>
        <w:vanish w:val="0"/>
        <w:sz w:val="24"/>
        <w:szCs w:val="24"/>
        <w:vertAlign w:val="baseline"/>
      </w:rPr>
    </w:lvl>
    <w:lvl w:ilvl="1" w:tplc="7B8E9A4E">
      <w:start w:val="1"/>
      <w:numFmt w:val="lowerLetter"/>
      <w:lvlText w:val="%2)"/>
      <w:lvlJc w:val="left"/>
      <w:pPr>
        <w:tabs>
          <w:tab w:val="num" w:pos="1429"/>
        </w:tabs>
        <w:ind w:left="1429" w:hanging="360"/>
      </w:pPr>
      <w:rPr>
        <w:rFonts w:hint="default"/>
      </w:rPr>
    </w:lvl>
    <w:lvl w:ilvl="2" w:tplc="4C501758">
      <w:start w:val="1"/>
      <w:numFmt w:val="lowerRoman"/>
      <w:lvlText w:val="%3)"/>
      <w:lvlJc w:val="left"/>
      <w:pPr>
        <w:tabs>
          <w:tab w:val="num" w:pos="1789"/>
        </w:tabs>
        <w:ind w:left="1789" w:hanging="360"/>
      </w:pPr>
      <w:rPr>
        <w:rFonts w:hint="default"/>
      </w:rPr>
    </w:lvl>
    <w:lvl w:ilvl="3" w:tplc="E976F22E">
      <w:start w:val="1"/>
      <w:numFmt w:val="decimal"/>
      <w:lvlText w:val="(%4)"/>
      <w:lvlJc w:val="left"/>
      <w:pPr>
        <w:tabs>
          <w:tab w:val="num" w:pos="2149"/>
        </w:tabs>
        <w:ind w:left="2149" w:hanging="360"/>
      </w:pPr>
      <w:rPr>
        <w:rFonts w:hint="default"/>
      </w:rPr>
    </w:lvl>
    <w:lvl w:ilvl="4" w:tplc="5AF25246">
      <w:start w:val="1"/>
      <w:numFmt w:val="lowerLetter"/>
      <w:lvlText w:val="(%5)"/>
      <w:lvlJc w:val="left"/>
      <w:pPr>
        <w:tabs>
          <w:tab w:val="num" w:pos="2509"/>
        </w:tabs>
        <w:ind w:left="2509" w:hanging="360"/>
      </w:pPr>
      <w:rPr>
        <w:rFonts w:hint="default"/>
      </w:rPr>
    </w:lvl>
    <w:lvl w:ilvl="5" w:tplc="AFB64B70">
      <w:start w:val="1"/>
      <w:numFmt w:val="lowerRoman"/>
      <w:lvlText w:val="(%6)"/>
      <w:lvlJc w:val="left"/>
      <w:pPr>
        <w:tabs>
          <w:tab w:val="num" w:pos="2869"/>
        </w:tabs>
        <w:ind w:left="2869" w:hanging="360"/>
      </w:pPr>
      <w:rPr>
        <w:rFonts w:hint="default"/>
      </w:rPr>
    </w:lvl>
    <w:lvl w:ilvl="6" w:tplc="55FAA886">
      <w:start w:val="1"/>
      <w:numFmt w:val="decimal"/>
      <w:lvlText w:val="%7."/>
      <w:lvlJc w:val="left"/>
      <w:pPr>
        <w:tabs>
          <w:tab w:val="num" w:pos="3229"/>
        </w:tabs>
        <w:ind w:left="3229" w:hanging="360"/>
      </w:pPr>
      <w:rPr>
        <w:rFonts w:hint="default"/>
      </w:rPr>
    </w:lvl>
    <w:lvl w:ilvl="7" w:tplc="AF7005F8">
      <w:start w:val="1"/>
      <w:numFmt w:val="lowerLetter"/>
      <w:lvlText w:val="%8."/>
      <w:lvlJc w:val="left"/>
      <w:pPr>
        <w:tabs>
          <w:tab w:val="num" w:pos="3589"/>
        </w:tabs>
        <w:ind w:left="3589" w:hanging="360"/>
      </w:pPr>
      <w:rPr>
        <w:rFonts w:hint="default"/>
      </w:rPr>
    </w:lvl>
    <w:lvl w:ilvl="8" w:tplc="49BC1066">
      <w:start w:val="1"/>
      <w:numFmt w:val="lowerRoman"/>
      <w:lvlText w:val="%9."/>
      <w:lvlJc w:val="left"/>
      <w:pPr>
        <w:tabs>
          <w:tab w:val="num" w:pos="3949"/>
        </w:tabs>
        <w:ind w:left="3949" w:hanging="360"/>
      </w:pPr>
      <w:rPr>
        <w:rFonts w:hint="default"/>
      </w:rPr>
    </w:lvl>
  </w:abstractNum>
  <w:abstractNum w:abstractNumId="54" w15:restartNumberingAfterBreak="0">
    <w:nsid w:val="73140715"/>
    <w:multiLevelType w:val="hybridMultilevel"/>
    <w:tmpl w:val="A8ECFF32"/>
    <w:lvl w:ilvl="0" w:tplc="E46EEDEA">
      <w:start w:val="1"/>
      <w:numFmt w:val="decimal"/>
      <w:lvlText w:val="%1."/>
      <w:lvlJc w:val="left"/>
      <w:pPr>
        <w:ind w:left="1287" w:hanging="360"/>
      </w:pPr>
      <w:rPr>
        <w:rFonts w:hint="default"/>
      </w:rPr>
    </w:lvl>
    <w:lvl w:ilvl="1" w:tplc="D486A24A">
      <w:start w:val="1"/>
      <w:numFmt w:val="lowerLetter"/>
      <w:lvlText w:val="%2."/>
      <w:lvlJc w:val="left"/>
      <w:pPr>
        <w:ind w:left="2007" w:hanging="360"/>
      </w:pPr>
    </w:lvl>
    <w:lvl w:ilvl="2" w:tplc="6E3424C6">
      <w:start w:val="1"/>
      <w:numFmt w:val="lowerRoman"/>
      <w:lvlText w:val="%3."/>
      <w:lvlJc w:val="right"/>
      <w:pPr>
        <w:ind w:left="2727" w:hanging="180"/>
      </w:pPr>
    </w:lvl>
    <w:lvl w:ilvl="3" w:tplc="323A31DE">
      <w:start w:val="1"/>
      <w:numFmt w:val="decimal"/>
      <w:lvlText w:val="%4."/>
      <w:lvlJc w:val="left"/>
      <w:pPr>
        <w:ind w:left="3447" w:hanging="360"/>
      </w:pPr>
    </w:lvl>
    <w:lvl w:ilvl="4" w:tplc="57BC5A70">
      <w:start w:val="1"/>
      <w:numFmt w:val="lowerLetter"/>
      <w:lvlText w:val="%5."/>
      <w:lvlJc w:val="left"/>
      <w:pPr>
        <w:ind w:left="4167" w:hanging="360"/>
      </w:pPr>
    </w:lvl>
    <w:lvl w:ilvl="5" w:tplc="FE267A30">
      <w:start w:val="1"/>
      <w:numFmt w:val="lowerRoman"/>
      <w:lvlText w:val="%6."/>
      <w:lvlJc w:val="right"/>
      <w:pPr>
        <w:ind w:left="4887" w:hanging="180"/>
      </w:pPr>
    </w:lvl>
    <w:lvl w:ilvl="6" w:tplc="F07A222E">
      <w:start w:val="1"/>
      <w:numFmt w:val="decimal"/>
      <w:lvlText w:val="%7."/>
      <w:lvlJc w:val="left"/>
      <w:pPr>
        <w:ind w:left="5607" w:hanging="360"/>
      </w:pPr>
    </w:lvl>
    <w:lvl w:ilvl="7" w:tplc="C61A8342">
      <w:start w:val="1"/>
      <w:numFmt w:val="lowerLetter"/>
      <w:lvlText w:val="%8."/>
      <w:lvlJc w:val="left"/>
      <w:pPr>
        <w:ind w:left="6327" w:hanging="360"/>
      </w:pPr>
    </w:lvl>
    <w:lvl w:ilvl="8" w:tplc="F5A09DC2">
      <w:start w:val="1"/>
      <w:numFmt w:val="lowerRoman"/>
      <w:lvlText w:val="%9."/>
      <w:lvlJc w:val="right"/>
      <w:pPr>
        <w:ind w:left="7047" w:hanging="180"/>
      </w:pPr>
    </w:lvl>
  </w:abstractNum>
  <w:abstractNum w:abstractNumId="55" w15:restartNumberingAfterBreak="0">
    <w:nsid w:val="73B54331"/>
    <w:multiLevelType w:val="multilevel"/>
    <w:tmpl w:val="7DE67A72"/>
    <w:lvl w:ilvl="0">
      <w:start w:val="1"/>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6" w15:restartNumberingAfterBreak="0">
    <w:nsid w:val="756276E4"/>
    <w:multiLevelType w:val="hybridMultilevel"/>
    <w:tmpl w:val="9BFE02C6"/>
    <w:lvl w:ilvl="0" w:tplc="D3502766">
      <w:start w:val="1"/>
      <w:numFmt w:val="decimal"/>
      <w:lvlText w:val="%1."/>
      <w:lvlJc w:val="left"/>
      <w:pPr>
        <w:tabs>
          <w:tab w:val="num" w:pos="360"/>
        </w:tabs>
        <w:ind w:left="360" w:hanging="360"/>
      </w:pPr>
    </w:lvl>
    <w:lvl w:ilvl="1" w:tplc="FF1EA90E">
      <w:start w:val="1"/>
      <w:numFmt w:val="lowerLetter"/>
      <w:lvlText w:val="%2."/>
      <w:lvlJc w:val="left"/>
      <w:pPr>
        <w:tabs>
          <w:tab w:val="num" w:pos="1440"/>
        </w:tabs>
        <w:ind w:left="1440" w:hanging="360"/>
      </w:pPr>
    </w:lvl>
    <w:lvl w:ilvl="2" w:tplc="2E3280B2">
      <w:start w:val="1"/>
      <w:numFmt w:val="lowerRoman"/>
      <w:lvlText w:val="%3."/>
      <w:lvlJc w:val="right"/>
      <w:pPr>
        <w:tabs>
          <w:tab w:val="num" w:pos="2160"/>
        </w:tabs>
        <w:ind w:left="2160" w:hanging="180"/>
      </w:pPr>
    </w:lvl>
    <w:lvl w:ilvl="3" w:tplc="9B7C70C8">
      <w:start w:val="1"/>
      <w:numFmt w:val="decimal"/>
      <w:lvlText w:val="%4."/>
      <w:lvlJc w:val="left"/>
      <w:pPr>
        <w:tabs>
          <w:tab w:val="num" w:pos="2880"/>
        </w:tabs>
        <w:ind w:left="2880" w:hanging="360"/>
      </w:pPr>
    </w:lvl>
    <w:lvl w:ilvl="4" w:tplc="39E4591C">
      <w:start w:val="1"/>
      <w:numFmt w:val="lowerLetter"/>
      <w:lvlText w:val="%5."/>
      <w:lvlJc w:val="left"/>
      <w:pPr>
        <w:tabs>
          <w:tab w:val="num" w:pos="3600"/>
        </w:tabs>
        <w:ind w:left="3600" w:hanging="360"/>
      </w:pPr>
    </w:lvl>
    <w:lvl w:ilvl="5" w:tplc="D95C5C7A">
      <w:start w:val="1"/>
      <w:numFmt w:val="lowerRoman"/>
      <w:lvlText w:val="%6."/>
      <w:lvlJc w:val="right"/>
      <w:pPr>
        <w:tabs>
          <w:tab w:val="num" w:pos="4320"/>
        </w:tabs>
        <w:ind w:left="4320" w:hanging="180"/>
      </w:pPr>
    </w:lvl>
    <w:lvl w:ilvl="6" w:tplc="52169002">
      <w:start w:val="1"/>
      <w:numFmt w:val="decimal"/>
      <w:lvlText w:val="%7."/>
      <w:lvlJc w:val="left"/>
      <w:pPr>
        <w:tabs>
          <w:tab w:val="num" w:pos="5040"/>
        </w:tabs>
        <w:ind w:left="5040" w:hanging="360"/>
      </w:pPr>
    </w:lvl>
    <w:lvl w:ilvl="7" w:tplc="3AA4F4A0">
      <w:start w:val="1"/>
      <w:numFmt w:val="lowerLetter"/>
      <w:lvlText w:val="%8."/>
      <w:lvlJc w:val="left"/>
      <w:pPr>
        <w:tabs>
          <w:tab w:val="num" w:pos="5760"/>
        </w:tabs>
        <w:ind w:left="5760" w:hanging="360"/>
      </w:pPr>
    </w:lvl>
    <w:lvl w:ilvl="8" w:tplc="361A144E">
      <w:start w:val="1"/>
      <w:numFmt w:val="lowerRoman"/>
      <w:lvlText w:val="%9."/>
      <w:lvlJc w:val="right"/>
      <w:pPr>
        <w:tabs>
          <w:tab w:val="num" w:pos="6480"/>
        </w:tabs>
        <w:ind w:left="6480" w:hanging="180"/>
      </w:pPr>
    </w:lvl>
  </w:abstractNum>
  <w:abstractNum w:abstractNumId="57" w15:restartNumberingAfterBreak="0">
    <w:nsid w:val="760B569A"/>
    <w:multiLevelType w:val="hybridMultilevel"/>
    <w:tmpl w:val="1674C7EC"/>
    <w:lvl w:ilvl="0" w:tplc="2CE4A042">
      <w:start w:val="1"/>
      <w:numFmt w:val="decimal"/>
      <w:lvlText w:val="%1"/>
      <w:lvlJc w:val="left"/>
      <w:pPr>
        <w:ind w:left="785" w:hanging="360"/>
      </w:pPr>
      <w:rPr>
        <w:rFonts w:hint="default"/>
      </w:rPr>
    </w:lvl>
    <w:lvl w:ilvl="1" w:tplc="A7B41F16">
      <w:start w:val="1"/>
      <w:numFmt w:val="lowerLetter"/>
      <w:lvlText w:val="%2."/>
      <w:lvlJc w:val="left"/>
      <w:pPr>
        <w:ind w:left="1439" w:hanging="360"/>
      </w:pPr>
    </w:lvl>
    <w:lvl w:ilvl="2" w:tplc="E40A140A">
      <w:start w:val="1"/>
      <w:numFmt w:val="lowerRoman"/>
      <w:lvlText w:val="%3."/>
      <w:lvlJc w:val="right"/>
      <w:pPr>
        <w:ind w:left="2159" w:hanging="180"/>
      </w:pPr>
    </w:lvl>
    <w:lvl w:ilvl="3" w:tplc="0032B7E6">
      <w:start w:val="1"/>
      <w:numFmt w:val="decimal"/>
      <w:lvlText w:val="%4."/>
      <w:lvlJc w:val="left"/>
      <w:pPr>
        <w:ind w:left="2879" w:hanging="360"/>
      </w:pPr>
    </w:lvl>
    <w:lvl w:ilvl="4" w:tplc="7F926F72">
      <w:start w:val="1"/>
      <w:numFmt w:val="lowerLetter"/>
      <w:lvlText w:val="%5."/>
      <w:lvlJc w:val="left"/>
      <w:pPr>
        <w:ind w:left="3599" w:hanging="360"/>
      </w:pPr>
    </w:lvl>
    <w:lvl w:ilvl="5" w:tplc="C6564A8C">
      <w:start w:val="1"/>
      <w:numFmt w:val="lowerRoman"/>
      <w:lvlText w:val="%6."/>
      <w:lvlJc w:val="right"/>
      <w:pPr>
        <w:ind w:left="4319" w:hanging="180"/>
      </w:pPr>
    </w:lvl>
    <w:lvl w:ilvl="6" w:tplc="35B4CC20">
      <w:start w:val="1"/>
      <w:numFmt w:val="decimal"/>
      <w:lvlText w:val="%7."/>
      <w:lvlJc w:val="left"/>
      <w:pPr>
        <w:ind w:left="5039" w:hanging="360"/>
      </w:pPr>
    </w:lvl>
    <w:lvl w:ilvl="7" w:tplc="94A8695E">
      <w:start w:val="1"/>
      <w:numFmt w:val="lowerLetter"/>
      <w:lvlText w:val="%8."/>
      <w:lvlJc w:val="left"/>
      <w:pPr>
        <w:ind w:left="5759" w:hanging="360"/>
      </w:pPr>
    </w:lvl>
    <w:lvl w:ilvl="8" w:tplc="9B2461A2">
      <w:start w:val="1"/>
      <w:numFmt w:val="lowerRoman"/>
      <w:lvlText w:val="%9."/>
      <w:lvlJc w:val="right"/>
      <w:pPr>
        <w:ind w:left="6479" w:hanging="180"/>
      </w:pPr>
    </w:lvl>
  </w:abstractNum>
  <w:abstractNum w:abstractNumId="58" w15:restartNumberingAfterBreak="0">
    <w:nsid w:val="7AAA13FB"/>
    <w:multiLevelType w:val="multilevel"/>
    <w:tmpl w:val="0B2ABE42"/>
    <w:lvl w:ilvl="0">
      <w:start w:val="1"/>
      <w:numFmt w:val="decimal"/>
      <w:lvlText w:val="%1."/>
      <w:lvlJc w:val="left"/>
      <w:pPr>
        <w:tabs>
          <w:tab w:val="num" w:pos="0"/>
        </w:tabs>
      </w:pPr>
      <w:rPr>
        <w:rFonts w:hint="default"/>
        <w:b/>
        <w:bCs/>
        <w:i w:val="0"/>
        <w:iCs w:val="0"/>
        <w:caps w:val="0"/>
        <w:smallCaps w:val="0"/>
        <w:strike w:val="0"/>
        <w:vanish w:val="0"/>
        <w:color w:val="000000"/>
        <w:spacing w:val="0"/>
        <w:position w:val="0"/>
        <w:u w:val="none"/>
        <w:vertAlign w:val="baseline"/>
      </w:rPr>
    </w:lvl>
    <w:lvl w:ilvl="1">
      <w:start w:val="1"/>
      <w:numFmt w:val="decimal"/>
      <w:lvlText w:val="%1.%2"/>
      <w:lvlJc w:val="left"/>
      <w:pPr>
        <w:tabs>
          <w:tab w:val="num" w:pos="1277"/>
        </w:tabs>
        <w:ind w:left="1277" w:hanging="851"/>
      </w:pPr>
      <w:rPr>
        <w:rFonts w:hint="default"/>
        <w:caps w:val="0"/>
        <w:strike w:val="0"/>
        <w:vanish w:val="0"/>
        <w:color w:val="auto"/>
        <w:spacing w:val="0"/>
        <w:position w:val="0"/>
        <w:u w:val="none"/>
        <w:vertAlign w:val="baseline"/>
      </w:rPr>
    </w:lvl>
    <w:lvl w:ilvl="2">
      <w:start w:val="1"/>
      <w:numFmt w:val="decimal"/>
      <w:pStyle w:val="a4"/>
      <w:lvlText w:val="%1.%2.%3"/>
      <w:lvlJc w:val="left"/>
      <w:pPr>
        <w:tabs>
          <w:tab w:val="num" w:pos="1135"/>
        </w:tabs>
        <w:ind w:left="-283" w:firstLine="567"/>
      </w:pPr>
      <w:rPr>
        <w:rFonts w:hint="default"/>
        <w:b w:val="0"/>
        <w:bCs w:val="0"/>
        <w:i w:val="0"/>
        <w:iCs w:val="0"/>
      </w:rPr>
    </w:lvl>
    <w:lvl w:ilvl="3">
      <w:start w:val="1"/>
      <w:numFmt w:val="decimal"/>
      <w:lvlText w:val="%1.%2.%3.%4"/>
      <w:lvlJc w:val="left"/>
      <w:pPr>
        <w:tabs>
          <w:tab w:val="num" w:pos="1418"/>
        </w:tabs>
        <w:ind w:firstLine="567"/>
      </w:pPr>
      <w:rPr>
        <w:rFonts w:hint="default"/>
        <w:b w:val="0"/>
        <w:bCs w:val="0"/>
        <w:i w:val="0"/>
        <w:iCs w:val="0"/>
        <w:caps w:val="0"/>
        <w:strike w:val="0"/>
        <w:vanish w:val="0"/>
        <w:color w:val="auto"/>
        <w:spacing w:val="0"/>
        <w:position w:val="0"/>
        <w:u w:val="none"/>
        <w:vertAlign w:val="baseline"/>
      </w:rPr>
    </w:lvl>
    <w:lvl w:ilvl="4">
      <w:start w:val="1"/>
      <w:numFmt w:val="lowerLetter"/>
      <w:lvlText w:val="%5)"/>
      <w:lvlJc w:val="left"/>
      <w:pPr>
        <w:tabs>
          <w:tab w:val="num" w:pos="1418"/>
        </w:tabs>
        <w:ind w:firstLine="567"/>
      </w:pPr>
      <w:rPr>
        <w:rFonts w:hint="default"/>
        <w:b w:val="0"/>
        <w:bCs w:val="0"/>
        <w:i w:val="0"/>
        <w:iCs w:val="0"/>
      </w:rPr>
    </w:lvl>
    <w:lvl w:ilvl="5">
      <w:start w:val="1"/>
      <w:numFmt w:val="lowerRoman"/>
      <w:lvlText w:val="%6)"/>
      <w:lvlJc w:val="left"/>
      <w:pPr>
        <w:tabs>
          <w:tab w:val="num" w:pos="1985"/>
        </w:tabs>
        <w:ind w:left="1985" w:hanging="567"/>
      </w:pPr>
      <w:rPr>
        <w:rFonts w:hint="default"/>
      </w:rPr>
    </w:lvl>
    <w:lvl w:ilvl="6">
      <w:start w:val="1"/>
      <w:numFmt w:val="decimal"/>
      <w:lvlText w:val="%5.%6.%7)"/>
      <w:lvlJc w:val="left"/>
      <w:pPr>
        <w:tabs>
          <w:tab w:val="num" w:pos="3119"/>
        </w:tabs>
        <w:ind w:left="3119" w:hanging="851"/>
      </w:pPr>
      <w:rPr>
        <w:rFonts w:hint="default"/>
      </w:rPr>
    </w:lvl>
    <w:lvl w:ilvl="7">
      <w:start w:val="1"/>
      <w:numFmt w:val="decimal"/>
      <w:lvlText w:val="%5.%6.%7.%8)"/>
      <w:lvlJc w:val="left"/>
      <w:pPr>
        <w:tabs>
          <w:tab w:val="num" w:pos="3402"/>
        </w:tabs>
        <w:ind w:left="3402" w:hanging="567"/>
      </w:pPr>
      <w:rPr>
        <w:rFonts w:hint="default"/>
      </w:rPr>
    </w:lvl>
    <w:lvl w:ilvl="8">
      <w:start w:val="1"/>
      <w:numFmt w:val="decimal"/>
      <w:lvlText w:val="%1.%2.%3.%4.%5.%6.%7.%8.%9."/>
      <w:lvlJc w:val="left"/>
      <w:pPr>
        <w:tabs>
          <w:tab w:val="num" w:pos="6120"/>
        </w:tabs>
        <w:ind w:left="4320" w:hanging="1440"/>
      </w:pPr>
      <w:rPr>
        <w:rFonts w:hint="default"/>
      </w:rPr>
    </w:lvl>
  </w:abstractNum>
  <w:abstractNum w:abstractNumId="59" w15:restartNumberingAfterBreak="0">
    <w:nsid w:val="7B2F1191"/>
    <w:multiLevelType w:val="hybridMultilevel"/>
    <w:tmpl w:val="17F2E536"/>
    <w:lvl w:ilvl="0" w:tplc="E3CA63B4">
      <w:start w:val="1"/>
      <w:numFmt w:val="decimal"/>
      <w:lvlText w:val="%1."/>
      <w:lvlJc w:val="left"/>
      <w:pPr>
        <w:tabs>
          <w:tab w:val="num" w:pos="720"/>
        </w:tabs>
        <w:ind w:left="720" w:hanging="360"/>
      </w:pPr>
      <w:rPr>
        <w:rFonts w:ascii="Times New Roman" w:eastAsia="Times New Roman" w:hAnsi="Times New Roman" w:cs="Times New Roman"/>
        <w:color w:val="auto"/>
      </w:rPr>
    </w:lvl>
    <w:lvl w:ilvl="1" w:tplc="7C02F3B8">
      <w:start w:val="1"/>
      <w:numFmt w:val="lowerLetter"/>
      <w:lvlText w:val="%2."/>
      <w:lvlJc w:val="left"/>
      <w:pPr>
        <w:tabs>
          <w:tab w:val="num" w:pos="1440"/>
        </w:tabs>
        <w:ind w:left="1440" w:hanging="360"/>
      </w:pPr>
    </w:lvl>
    <w:lvl w:ilvl="2" w:tplc="9DC041CA">
      <w:start w:val="1"/>
      <w:numFmt w:val="lowerRoman"/>
      <w:lvlText w:val="%3."/>
      <w:lvlJc w:val="right"/>
      <w:pPr>
        <w:tabs>
          <w:tab w:val="num" w:pos="2160"/>
        </w:tabs>
        <w:ind w:left="2160" w:hanging="180"/>
      </w:pPr>
    </w:lvl>
    <w:lvl w:ilvl="3" w:tplc="4E48ADA4">
      <w:start w:val="1"/>
      <w:numFmt w:val="decimal"/>
      <w:lvlText w:val="%4."/>
      <w:lvlJc w:val="left"/>
      <w:pPr>
        <w:tabs>
          <w:tab w:val="num" w:pos="2880"/>
        </w:tabs>
        <w:ind w:left="2880" w:hanging="360"/>
      </w:pPr>
    </w:lvl>
    <w:lvl w:ilvl="4" w:tplc="1AFEFD50">
      <w:start w:val="1"/>
      <w:numFmt w:val="lowerLetter"/>
      <w:lvlText w:val="%5."/>
      <w:lvlJc w:val="left"/>
      <w:pPr>
        <w:tabs>
          <w:tab w:val="num" w:pos="3600"/>
        </w:tabs>
        <w:ind w:left="3600" w:hanging="360"/>
      </w:pPr>
    </w:lvl>
    <w:lvl w:ilvl="5" w:tplc="979CA3E2">
      <w:start w:val="1"/>
      <w:numFmt w:val="lowerRoman"/>
      <w:lvlText w:val="%6."/>
      <w:lvlJc w:val="right"/>
      <w:pPr>
        <w:tabs>
          <w:tab w:val="num" w:pos="4320"/>
        </w:tabs>
        <w:ind w:left="4320" w:hanging="180"/>
      </w:pPr>
    </w:lvl>
    <w:lvl w:ilvl="6" w:tplc="7DC46CE2">
      <w:start w:val="1"/>
      <w:numFmt w:val="decimal"/>
      <w:lvlText w:val="%7."/>
      <w:lvlJc w:val="left"/>
      <w:pPr>
        <w:tabs>
          <w:tab w:val="num" w:pos="5040"/>
        </w:tabs>
        <w:ind w:left="5040" w:hanging="360"/>
      </w:pPr>
    </w:lvl>
    <w:lvl w:ilvl="7" w:tplc="7EE47962">
      <w:start w:val="1"/>
      <w:numFmt w:val="lowerLetter"/>
      <w:lvlText w:val="%8."/>
      <w:lvlJc w:val="left"/>
      <w:pPr>
        <w:tabs>
          <w:tab w:val="num" w:pos="5760"/>
        </w:tabs>
        <w:ind w:left="5760" w:hanging="360"/>
      </w:pPr>
    </w:lvl>
    <w:lvl w:ilvl="8" w:tplc="2DF0B33A">
      <w:start w:val="1"/>
      <w:numFmt w:val="lowerRoman"/>
      <w:lvlText w:val="%9."/>
      <w:lvlJc w:val="right"/>
      <w:pPr>
        <w:tabs>
          <w:tab w:val="num" w:pos="6480"/>
        </w:tabs>
        <w:ind w:left="6480" w:hanging="180"/>
      </w:pPr>
    </w:lvl>
  </w:abstractNum>
  <w:abstractNum w:abstractNumId="60" w15:restartNumberingAfterBreak="0">
    <w:nsid w:val="7F7050B1"/>
    <w:multiLevelType w:val="hybridMultilevel"/>
    <w:tmpl w:val="A6A0CE26"/>
    <w:lvl w:ilvl="0" w:tplc="0B842802">
      <w:start w:val="1"/>
      <w:numFmt w:val="decimal"/>
      <w:lvlText w:val="%1."/>
      <w:lvlJc w:val="left"/>
      <w:pPr>
        <w:ind w:left="720" w:hanging="360"/>
      </w:pPr>
    </w:lvl>
    <w:lvl w:ilvl="1" w:tplc="2660A7DE">
      <w:start w:val="1"/>
      <w:numFmt w:val="lowerLetter"/>
      <w:lvlText w:val="%2."/>
      <w:lvlJc w:val="left"/>
      <w:pPr>
        <w:ind w:left="1440" w:hanging="360"/>
      </w:pPr>
    </w:lvl>
    <w:lvl w:ilvl="2" w:tplc="62A02A38">
      <w:start w:val="1"/>
      <w:numFmt w:val="lowerRoman"/>
      <w:lvlText w:val="%3."/>
      <w:lvlJc w:val="right"/>
      <w:pPr>
        <w:ind w:left="2160" w:hanging="180"/>
      </w:pPr>
    </w:lvl>
    <w:lvl w:ilvl="3" w:tplc="15D293DE">
      <w:start w:val="1"/>
      <w:numFmt w:val="decimal"/>
      <w:lvlText w:val="%4."/>
      <w:lvlJc w:val="left"/>
      <w:pPr>
        <w:ind w:left="2880" w:hanging="360"/>
      </w:pPr>
    </w:lvl>
    <w:lvl w:ilvl="4" w:tplc="4A4CA4E8">
      <w:start w:val="1"/>
      <w:numFmt w:val="lowerLetter"/>
      <w:lvlText w:val="%5."/>
      <w:lvlJc w:val="left"/>
      <w:pPr>
        <w:ind w:left="3600" w:hanging="360"/>
      </w:pPr>
    </w:lvl>
    <w:lvl w:ilvl="5" w:tplc="E7E28960">
      <w:start w:val="1"/>
      <w:numFmt w:val="lowerRoman"/>
      <w:lvlText w:val="%6."/>
      <w:lvlJc w:val="right"/>
      <w:pPr>
        <w:ind w:left="4320" w:hanging="180"/>
      </w:pPr>
    </w:lvl>
    <w:lvl w:ilvl="6" w:tplc="AADC4104">
      <w:start w:val="1"/>
      <w:numFmt w:val="decimal"/>
      <w:lvlText w:val="%7."/>
      <w:lvlJc w:val="left"/>
      <w:pPr>
        <w:ind w:left="5040" w:hanging="360"/>
      </w:pPr>
    </w:lvl>
    <w:lvl w:ilvl="7" w:tplc="81565FF8">
      <w:start w:val="1"/>
      <w:numFmt w:val="lowerLetter"/>
      <w:lvlText w:val="%8."/>
      <w:lvlJc w:val="left"/>
      <w:pPr>
        <w:ind w:left="5760" w:hanging="360"/>
      </w:pPr>
    </w:lvl>
    <w:lvl w:ilvl="8" w:tplc="23922138">
      <w:start w:val="1"/>
      <w:numFmt w:val="lowerRoman"/>
      <w:lvlText w:val="%9."/>
      <w:lvlJc w:val="right"/>
      <w:pPr>
        <w:ind w:left="6480" w:hanging="180"/>
      </w:pPr>
    </w:lvl>
  </w:abstractNum>
  <w:num w:numId="1">
    <w:abstractNumId w:val="46"/>
  </w:num>
  <w:num w:numId="2">
    <w:abstractNumId w:val="28"/>
  </w:num>
  <w:num w:numId="3">
    <w:abstractNumId w:val="19"/>
  </w:num>
  <w:num w:numId="4">
    <w:abstractNumId w:val="29"/>
  </w:num>
  <w:num w:numId="5">
    <w:abstractNumId w:val="41"/>
  </w:num>
  <w:num w:numId="6">
    <w:abstractNumId w:val="52"/>
  </w:num>
  <w:num w:numId="7">
    <w:abstractNumId w:val="14"/>
  </w:num>
  <w:num w:numId="8">
    <w:abstractNumId w:val="58"/>
  </w:num>
  <w:num w:numId="9">
    <w:abstractNumId w:val="47"/>
  </w:num>
  <w:num w:numId="10">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9"/>
  </w:num>
  <w:num w:numId="12">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1"/>
  </w:num>
  <w:num w:numId="14">
    <w:abstractNumId w:val="12"/>
  </w:num>
  <w:num w:numId="15">
    <w:abstractNumId w:val="5"/>
  </w:num>
  <w:num w:numId="16">
    <w:abstractNumId w:val="11"/>
  </w:num>
  <w:num w:numId="17">
    <w:abstractNumId w:val="35"/>
  </w:num>
  <w:num w:numId="18">
    <w:abstractNumId w:val="48"/>
  </w:num>
  <w:num w:numId="19">
    <w:abstractNumId w:val="30"/>
  </w:num>
  <w:num w:numId="20">
    <w:abstractNumId w:val="3"/>
  </w:num>
  <w:num w:numId="21">
    <w:abstractNumId w:val="25"/>
  </w:num>
  <w:num w:numId="22">
    <w:abstractNumId w:val="53"/>
  </w:num>
  <w:num w:numId="23">
    <w:abstractNumId w:val="4"/>
  </w:num>
  <w:num w:numId="24">
    <w:abstractNumId w:val="36"/>
  </w:num>
  <w:num w:numId="25">
    <w:abstractNumId w:val="13"/>
  </w:num>
  <w:num w:numId="26">
    <w:abstractNumId w:val="42"/>
  </w:num>
  <w:num w:numId="27">
    <w:abstractNumId w:val="15"/>
  </w:num>
  <w:num w:numId="28">
    <w:abstractNumId w:val="49"/>
  </w:num>
  <w:num w:numId="29">
    <w:abstractNumId w:val="27"/>
  </w:num>
  <w:num w:numId="30">
    <w:abstractNumId w:val="0"/>
  </w:num>
  <w:num w:numId="31">
    <w:abstractNumId w:val="55"/>
  </w:num>
  <w:num w:numId="32">
    <w:abstractNumId w:val="60"/>
  </w:num>
  <w:num w:numId="33">
    <w:abstractNumId w:val="59"/>
  </w:num>
  <w:num w:numId="34">
    <w:abstractNumId w:val="56"/>
  </w:num>
  <w:num w:numId="35">
    <w:abstractNumId w:val="54"/>
  </w:num>
  <w:num w:numId="36">
    <w:abstractNumId w:val="23"/>
  </w:num>
  <w:num w:numId="37">
    <w:abstractNumId w:val="37"/>
  </w:num>
  <w:num w:numId="38">
    <w:abstractNumId w:val="26"/>
  </w:num>
  <w:num w:numId="39">
    <w:abstractNumId w:val="33"/>
  </w:num>
  <w:num w:numId="40">
    <w:abstractNumId w:val="32"/>
  </w:num>
  <w:num w:numId="41">
    <w:abstractNumId w:val="31"/>
  </w:num>
  <w:num w:numId="42">
    <w:abstractNumId w:val="22"/>
  </w:num>
  <w:num w:numId="43">
    <w:abstractNumId w:val="34"/>
  </w:num>
  <w:num w:numId="44">
    <w:abstractNumId w:val="17"/>
  </w:num>
  <w:num w:numId="45">
    <w:abstractNumId w:val="8"/>
  </w:num>
  <w:num w:numId="46">
    <w:abstractNumId w:val="16"/>
  </w:num>
  <w:num w:numId="47">
    <w:abstractNumId w:val="2"/>
  </w:num>
  <w:num w:numId="48">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0"/>
  </w:num>
  <w:num w:numId="50">
    <w:abstractNumId w:val="18"/>
  </w:num>
  <w:num w:numId="51">
    <w:abstractNumId w:val="7"/>
  </w:num>
  <w:num w:numId="52">
    <w:abstractNumId w:val="50"/>
  </w:num>
  <w:num w:numId="53">
    <w:abstractNumId w:val="43"/>
  </w:num>
  <w:num w:numId="54">
    <w:abstractNumId w:val="1"/>
  </w:num>
  <w:num w:numId="55">
    <w:abstractNumId w:val="9"/>
  </w:num>
  <w:num w:numId="56">
    <w:abstractNumId w:val="38"/>
  </w:num>
  <w:num w:numId="57">
    <w:abstractNumId w:val="40"/>
  </w:num>
  <w:num w:numId="58">
    <w:abstractNumId w:val="21"/>
  </w:num>
  <w:num w:numId="59">
    <w:abstractNumId w:val="24"/>
  </w:num>
  <w:num w:numId="60">
    <w:abstractNumId w:val="6"/>
  </w:num>
  <w:num w:numId="61">
    <w:abstractNumId w:val="44"/>
  </w:num>
  <w:num w:numId="62">
    <w:abstractNumId w:val="57"/>
  </w:num>
  <w:num w:numId="63">
    <w:abstractNumId w:val="10"/>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1650"/>
    <w:rsid w:val="001863FA"/>
    <w:rsid w:val="002305C9"/>
    <w:rsid w:val="002D6F73"/>
    <w:rsid w:val="004B4DDA"/>
    <w:rsid w:val="00601ADF"/>
    <w:rsid w:val="00643C64"/>
    <w:rsid w:val="00863CF9"/>
    <w:rsid w:val="00C447A1"/>
    <w:rsid w:val="00D2165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AA27F6F-A3FE-4C19-8098-CC4709562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5">
    <w:name w:val="Normal"/>
    <w:qFormat/>
    <w:pPr>
      <w:spacing w:after="60"/>
      <w:jc w:val="both"/>
    </w:pPr>
    <w:rPr>
      <w:sz w:val="24"/>
      <w:szCs w:val="24"/>
    </w:rPr>
  </w:style>
  <w:style w:type="paragraph" w:styleId="11">
    <w:name w:val="heading 1"/>
    <w:basedOn w:val="a5"/>
    <w:next w:val="a5"/>
    <w:link w:val="110"/>
    <w:qFormat/>
    <w:pPr>
      <w:keepNext/>
      <w:tabs>
        <w:tab w:val="num" w:pos="432"/>
      </w:tabs>
      <w:spacing w:before="240"/>
      <w:ind w:left="432" w:hanging="432"/>
      <w:jc w:val="center"/>
      <w:outlineLvl w:val="0"/>
    </w:pPr>
    <w:rPr>
      <w:b/>
      <w:bCs/>
      <w:sz w:val="36"/>
      <w:szCs w:val="36"/>
    </w:rPr>
  </w:style>
  <w:style w:type="paragraph" w:styleId="21">
    <w:name w:val="heading 2"/>
    <w:basedOn w:val="a5"/>
    <w:next w:val="a5"/>
    <w:link w:val="22"/>
    <w:qFormat/>
    <w:pPr>
      <w:keepNext/>
      <w:tabs>
        <w:tab w:val="num" w:pos="576"/>
      </w:tabs>
      <w:ind w:left="576" w:hanging="576"/>
      <w:jc w:val="center"/>
      <w:outlineLvl w:val="1"/>
    </w:pPr>
    <w:rPr>
      <w:b/>
      <w:bCs/>
      <w:sz w:val="30"/>
      <w:szCs w:val="30"/>
    </w:rPr>
  </w:style>
  <w:style w:type="paragraph" w:styleId="32">
    <w:name w:val="heading 3"/>
    <w:basedOn w:val="a5"/>
    <w:next w:val="a5"/>
    <w:link w:val="33"/>
    <w:uiPriority w:val="99"/>
    <w:qFormat/>
    <w:pPr>
      <w:keepNext/>
      <w:tabs>
        <w:tab w:val="num" w:pos="312"/>
      </w:tabs>
      <w:spacing w:before="240"/>
      <w:ind w:left="142"/>
      <w:outlineLvl w:val="2"/>
    </w:pPr>
    <w:rPr>
      <w:rFonts w:ascii="Arial" w:hAnsi="Arial" w:cs="Arial"/>
      <w:b/>
      <w:bCs/>
    </w:rPr>
  </w:style>
  <w:style w:type="paragraph" w:styleId="4">
    <w:name w:val="heading 4"/>
    <w:basedOn w:val="a5"/>
    <w:next w:val="a5"/>
    <w:link w:val="40"/>
    <w:uiPriority w:val="99"/>
    <w:qFormat/>
    <w:pPr>
      <w:keepNext/>
      <w:tabs>
        <w:tab w:val="num" w:pos="1148"/>
      </w:tabs>
      <w:spacing w:before="240"/>
      <w:ind w:left="1148" w:hanging="864"/>
      <w:outlineLvl w:val="3"/>
    </w:pPr>
    <w:rPr>
      <w:rFonts w:ascii="Arial" w:hAnsi="Arial" w:cs="Arial"/>
    </w:rPr>
  </w:style>
  <w:style w:type="paragraph" w:styleId="50">
    <w:name w:val="heading 5"/>
    <w:basedOn w:val="a5"/>
    <w:next w:val="a5"/>
    <w:link w:val="51"/>
    <w:uiPriority w:val="99"/>
    <w:qFormat/>
    <w:pPr>
      <w:spacing w:before="240"/>
      <w:outlineLvl w:val="4"/>
    </w:pPr>
    <w:rPr>
      <w:rFonts w:ascii="Calibri" w:hAnsi="Calibri" w:cs="Calibri"/>
      <w:b/>
      <w:bCs/>
      <w:i/>
      <w:iCs/>
      <w:sz w:val="26"/>
      <w:szCs w:val="26"/>
    </w:rPr>
  </w:style>
  <w:style w:type="paragraph" w:styleId="6">
    <w:name w:val="heading 6"/>
    <w:basedOn w:val="a5"/>
    <w:next w:val="a5"/>
    <w:link w:val="60"/>
    <w:uiPriority w:val="99"/>
    <w:qFormat/>
    <w:pPr>
      <w:tabs>
        <w:tab w:val="num" w:pos="1152"/>
      </w:tabs>
      <w:spacing w:before="240"/>
      <w:ind w:left="1152" w:hanging="1152"/>
      <w:outlineLvl w:val="5"/>
    </w:pPr>
    <w:rPr>
      <w:i/>
      <w:iCs/>
      <w:sz w:val="20"/>
      <w:szCs w:val="20"/>
    </w:rPr>
  </w:style>
  <w:style w:type="paragraph" w:styleId="7">
    <w:name w:val="heading 7"/>
    <w:basedOn w:val="a5"/>
    <w:next w:val="a5"/>
    <w:link w:val="70"/>
    <w:uiPriority w:val="99"/>
    <w:qFormat/>
    <w:pPr>
      <w:tabs>
        <w:tab w:val="num" w:pos="1296"/>
      </w:tabs>
      <w:spacing w:before="240"/>
      <w:ind w:left="1296" w:hanging="1296"/>
      <w:outlineLvl w:val="6"/>
    </w:pPr>
    <w:rPr>
      <w:rFonts w:ascii="Arial" w:hAnsi="Arial" w:cs="Arial"/>
      <w:sz w:val="20"/>
      <w:szCs w:val="20"/>
    </w:rPr>
  </w:style>
  <w:style w:type="paragraph" w:styleId="8">
    <w:name w:val="heading 8"/>
    <w:basedOn w:val="a5"/>
    <w:next w:val="a5"/>
    <w:link w:val="80"/>
    <w:uiPriority w:val="99"/>
    <w:qFormat/>
    <w:pPr>
      <w:tabs>
        <w:tab w:val="num" w:pos="1440"/>
      </w:tabs>
      <w:spacing w:before="240"/>
      <w:ind w:left="1440" w:hanging="1440"/>
      <w:outlineLvl w:val="7"/>
    </w:pPr>
    <w:rPr>
      <w:rFonts w:ascii="Arial" w:hAnsi="Arial" w:cs="Arial"/>
      <w:i/>
      <w:iCs/>
      <w:sz w:val="20"/>
      <w:szCs w:val="20"/>
    </w:rPr>
  </w:style>
  <w:style w:type="paragraph" w:styleId="9">
    <w:name w:val="heading 9"/>
    <w:basedOn w:val="a5"/>
    <w:next w:val="a5"/>
    <w:link w:val="90"/>
    <w:uiPriority w:val="99"/>
    <w:qFormat/>
    <w:pPr>
      <w:tabs>
        <w:tab w:val="num" w:pos="1584"/>
      </w:tabs>
      <w:spacing w:before="240"/>
      <w:ind w:left="1584" w:hanging="1584"/>
      <w:outlineLvl w:val="8"/>
    </w:pPr>
    <w:rPr>
      <w:rFonts w:ascii="Arial" w:hAnsi="Arial" w:cs="Arial"/>
      <w:b/>
      <w:bCs/>
      <w:i/>
      <w:iCs/>
      <w:sz w:val="18"/>
      <w:szCs w:val="18"/>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character" w:customStyle="1" w:styleId="Heading1Char">
    <w:name w:val="Heading 1 Char"/>
    <w:basedOn w:val="a6"/>
    <w:uiPriority w:val="9"/>
    <w:rPr>
      <w:rFonts w:ascii="Arial" w:eastAsia="Arial" w:hAnsi="Arial" w:cs="Arial"/>
      <w:sz w:val="40"/>
      <w:szCs w:val="40"/>
    </w:rPr>
  </w:style>
  <w:style w:type="character" w:customStyle="1" w:styleId="Heading2Char">
    <w:name w:val="Heading 2 Char"/>
    <w:basedOn w:val="a6"/>
    <w:uiPriority w:val="9"/>
    <w:rPr>
      <w:rFonts w:ascii="Arial" w:eastAsia="Arial" w:hAnsi="Arial" w:cs="Arial"/>
      <w:sz w:val="34"/>
    </w:rPr>
  </w:style>
  <w:style w:type="character" w:customStyle="1" w:styleId="Heading3Char">
    <w:name w:val="Heading 3 Char"/>
    <w:basedOn w:val="a6"/>
    <w:uiPriority w:val="9"/>
    <w:rPr>
      <w:rFonts w:ascii="Arial" w:eastAsia="Arial" w:hAnsi="Arial" w:cs="Arial"/>
      <w:sz w:val="30"/>
      <w:szCs w:val="30"/>
    </w:rPr>
  </w:style>
  <w:style w:type="character" w:customStyle="1" w:styleId="Heading4Char">
    <w:name w:val="Heading 4 Char"/>
    <w:basedOn w:val="a6"/>
    <w:uiPriority w:val="9"/>
    <w:rPr>
      <w:rFonts w:ascii="Arial" w:eastAsia="Arial" w:hAnsi="Arial" w:cs="Arial"/>
      <w:b/>
      <w:bCs/>
      <w:sz w:val="26"/>
      <w:szCs w:val="26"/>
    </w:rPr>
  </w:style>
  <w:style w:type="character" w:customStyle="1" w:styleId="Heading5Char">
    <w:name w:val="Heading 5 Char"/>
    <w:basedOn w:val="a6"/>
    <w:uiPriority w:val="9"/>
    <w:rPr>
      <w:rFonts w:ascii="Arial" w:eastAsia="Arial" w:hAnsi="Arial" w:cs="Arial"/>
      <w:b/>
      <w:bCs/>
      <w:sz w:val="24"/>
      <w:szCs w:val="24"/>
    </w:rPr>
  </w:style>
  <w:style w:type="character" w:customStyle="1" w:styleId="Heading6Char">
    <w:name w:val="Heading 6 Char"/>
    <w:basedOn w:val="a6"/>
    <w:uiPriority w:val="9"/>
    <w:rPr>
      <w:rFonts w:ascii="Arial" w:eastAsia="Arial" w:hAnsi="Arial" w:cs="Arial"/>
      <w:b/>
      <w:bCs/>
      <w:sz w:val="22"/>
      <w:szCs w:val="22"/>
    </w:rPr>
  </w:style>
  <w:style w:type="character" w:customStyle="1" w:styleId="Heading7Char">
    <w:name w:val="Heading 7 Char"/>
    <w:basedOn w:val="a6"/>
    <w:uiPriority w:val="9"/>
    <w:rPr>
      <w:rFonts w:ascii="Arial" w:eastAsia="Arial" w:hAnsi="Arial" w:cs="Arial"/>
      <w:b/>
      <w:bCs/>
      <w:i/>
      <w:iCs/>
      <w:sz w:val="22"/>
      <w:szCs w:val="22"/>
    </w:rPr>
  </w:style>
  <w:style w:type="character" w:customStyle="1" w:styleId="Heading8Char">
    <w:name w:val="Heading 8 Char"/>
    <w:basedOn w:val="a6"/>
    <w:uiPriority w:val="9"/>
    <w:rPr>
      <w:rFonts w:ascii="Arial" w:eastAsia="Arial" w:hAnsi="Arial" w:cs="Arial"/>
      <w:i/>
      <w:iCs/>
      <w:sz w:val="22"/>
      <w:szCs w:val="22"/>
    </w:rPr>
  </w:style>
  <w:style w:type="character" w:customStyle="1" w:styleId="Heading9Char">
    <w:name w:val="Heading 9 Char"/>
    <w:basedOn w:val="a6"/>
    <w:uiPriority w:val="9"/>
    <w:rPr>
      <w:rFonts w:ascii="Arial" w:eastAsia="Arial" w:hAnsi="Arial" w:cs="Arial"/>
      <w:i/>
      <w:iCs/>
      <w:sz w:val="21"/>
      <w:szCs w:val="21"/>
    </w:rPr>
  </w:style>
  <w:style w:type="character" w:customStyle="1" w:styleId="TitleChar">
    <w:name w:val="Title Char"/>
    <w:basedOn w:val="a6"/>
    <w:uiPriority w:val="10"/>
    <w:rPr>
      <w:sz w:val="48"/>
      <w:szCs w:val="48"/>
    </w:rPr>
  </w:style>
  <w:style w:type="character" w:customStyle="1" w:styleId="SubtitleChar">
    <w:name w:val="Subtitle Char"/>
    <w:basedOn w:val="a6"/>
    <w:uiPriority w:val="11"/>
    <w:rPr>
      <w:sz w:val="24"/>
      <w:szCs w:val="24"/>
    </w:rPr>
  </w:style>
  <w:style w:type="paragraph" w:styleId="23">
    <w:name w:val="Quote"/>
    <w:basedOn w:val="a5"/>
    <w:next w:val="a5"/>
    <w:link w:val="24"/>
    <w:uiPriority w:val="29"/>
    <w:qFormat/>
    <w:pPr>
      <w:ind w:left="720" w:right="720"/>
    </w:pPr>
    <w:rPr>
      <w:i/>
    </w:rPr>
  </w:style>
  <w:style w:type="character" w:customStyle="1" w:styleId="24">
    <w:name w:val="Цитата 2 Знак"/>
    <w:link w:val="23"/>
    <w:uiPriority w:val="29"/>
    <w:rPr>
      <w:i/>
    </w:rPr>
  </w:style>
  <w:style w:type="paragraph" w:styleId="a9">
    <w:name w:val="Intense Quote"/>
    <w:basedOn w:val="a5"/>
    <w:next w:val="a5"/>
    <w:link w:val="a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a">
    <w:name w:val="Выделенная цитата Знак"/>
    <w:link w:val="a9"/>
    <w:uiPriority w:val="30"/>
    <w:rPr>
      <w:i/>
    </w:rPr>
  </w:style>
  <w:style w:type="character" w:customStyle="1" w:styleId="HeaderChar">
    <w:name w:val="Header Char"/>
    <w:basedOn w:val="a6"/>
    <w:uiPriority w:val="99"/>
  </w:style>
  <w:style w:type="character" w:customStyle="1" w:styleId="FooterChar">
    <w:name w:val="Footer Char"/>
    <w:basedOn w:val="a6"/>
    <w:uiPriority w:val="99"/>
  </w:style>
  <w:style w:type="character" w:customStyle="1" w:styleId="CaptionChar">
    <w:name w:val="Caption Char"/>
    <w:uiPriority w:val="99"/>
  </w:style>
  <w:style w:type="table" w:customStyle="1" w:styleId="TableGridLight">
    <w:name w:val="Table Grid Light"/>
    <w:basedOn w:val="a7"/>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2">
    <w:name w:val="Plain Table 1"/>
    <w:basedOn w:val="a7"/>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5">
    <w:name w:val="Plain Table 2"/>
    <w:basedOn w:val="a7"/>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4">
    <w:name w:val="Plain Table 3"/>
    <w:basedOn w:val="a7"/>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7"/>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2">
    <w:name w:val="Plain Table 5"/>
    <w:basedOn w:val="a7"/>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7"/>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7"/>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7"/>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7"/>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7"/>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7"/>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7"/>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7"/>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7"/>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7"/>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7"/>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7"/>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7"/>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7"/>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7"/>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7"/>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7"/>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7"/>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7"/>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7"/>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7"/>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7"/>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7"/>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7"/>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7"/>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7"/>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7"/>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7"/>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7"/>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7"/>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7"/>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7"/>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7"/>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7"/>
    <w:link w:val="ab"/>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7"/>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7"/>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7"/>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7"/>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7"/>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7"/>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7"/>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7"/>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7"/>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7"/>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7"/>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7"/>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7"/>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7"/>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7"/>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7"/>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7"/>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7"/>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7"/>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7"/>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7"/>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7"/>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7"/>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7"/>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7"/>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7"/>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7"/>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7"/>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7"/>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7"/>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7"/>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7"/>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7"/>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7"/>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7"/>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7"/>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7"/>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7"/>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7"/>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7"/>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7"/>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7"/>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7"/>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7"/>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7"/>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7"/>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7"/>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7"/>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7"/>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7"/>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7"/>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7"/>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7"/>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7"/>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7"/>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7"/>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7"/>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7"/>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7"/>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7"/>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7"/>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7"/>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7"/>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7"/>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7"/>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7"/>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7"/>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7"/>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7"/>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7"/>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7"/>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7"/>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7"/>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7"/>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7"/>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7"/>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7"/>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7"/>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7"/>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7"/>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7"/>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7"/>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7"/>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7"/>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7"/>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paragraph" w:styleId="ac">
    <w:name w:val="TOC Heading"/>
    <w:uiPriority w:val="39"/>
    <w:unhideWhenUsed/>
  </w:style>
  <w:style w:type="paragraph" w:styleId="ad">
    <w:name w:val="table of figures"/>
    <w:basedOn w:val="a5"/>
    <w:next w:val="a5"/>
    <w:uiPriority w:val="99"/>
    <w:unhideWhenUsed/>
    <w:pPr>
      <w:spacing w:after="0"/>
    </w:pPr>
  </w:style>
  <w:style w:type="character" w:customStyle="1" w:styleId="110">
    <w:name w:val="Заголовок 1 Знак1"/>
    <w:link w:val="11"/>
    <w:uiPriority w:val="99"/>
    <w:rPr>
      <w:b/>
      <w:bCs/>
      <w:sz w:val="36"/>
      <w:szCs w:val="36"/>
    </w:rPr>
  </w:style>
  <w:style w:type="character" w:customStyle="1" w:styleId="22">
    <w:name w:val="Заголовок 2 Знак"/>
    <w:link w:val="21"/>
    <w:rPr>
      <w:b/>
      <w:bCs/>
      <w:sz w:val="30"/>
      <w:szCs w:val="30"/>
    </w:rPr>
  </w:style>
  <w:style w:type="character" w:customStyle="1" w:styleId="33">
    <w:name w:val="Заголовок 3 Знак"/>
    <w:link w:val="32"/>
    <w:uiPriority w:val="99"/>
    <w:rPr>
      <w:rFonts w:ascii="Arial" w:hAnsi="Arial" w:cs="Arial"/>
      <w:b/>
      <w:bCs/>
      <w:sz w:val="24"/>
      <w:szCs w:val="24"/>
    </w:rPr>
  </w:style>
  <w:style w:type="character" w:customStyle="1" w:styleId="40">
    <w:name w:val="Заголовок 4 Знак"/>
    <w:link w:val="4"/>
    <w:uiPriority w:val="99"/>
    <w:rPr>
      <w:rFonts w:ascii="Arial" w:hAnsi="Arial" w:cs="Arial"/>
      <w:sz w:val="24"/>
      <w:szCs w:val="24"/>
    </w:rPr>
  </w:style>
  <w:style w:type="character" w:customStyle="1" w:styleId="51">
    <w:name w:val="Заголовок 5 Знак"/>
    <w:link w:val="50"/>
    <w:uiPriority w:val="99"/>
    <w:rPr>
      <w:rFonts w:ascii="Calibri" w:hAnsi="Calibri" w:cs="Calibri"/>
      <w:b/>
      <w:bCs/>
      <w:i/>
      <w:iCs/>
      <w:sz w:val="26"/>
      <w:szCs w:val="26"/>
    </w:rPr>
  </w:style>
  <w:style w:type="character" w:customStyle="1" w:styleId="60">
    <w:name w:val="Заголовок 6 Знак"/>
    <w:link w:val="6"/>
    <w:uiPriority w:val="99"/>
    <w:rPr>
      <w:i/>
      <w:iCs/>
    </w:rPr>
  </w:style>
  <w:style w:type="character" w:customStyle="1" w:styleId="70">
    <w:name w:val="Заголовок 7 Знак"/>
    <w:link w:val="7"/>
    <w:uiPriority w:val="99"/>
    <w:rPr>
      <w:rFonts w:ascii="Arial" w:hAnsi="Arial" w:cs="Arial"/>
      <w:sz w:val="20"/>
      <w:szCs w:val="20"/>
    </w:rPr>
  </w:style>
  <w:style w:type="character" w:customStyle="1" w:styleId="80">
    <w:name w:val="Заголовок 8 Знак"/>
    <w:link w:val="8"/>
    <w:uiPriority w:val="99"/>
    <w:rPr>
      <w:rFonts w:ascii="Arial" w:hAnsi="Arial" w:cs="Arial"/>
      <w:i/>
      <w:iCs/>
      <w:sz w:val="20"/>
      <w:szCs w:val="20"/>
    </w:rPr>
  </w:style>
  <w:style w:type="character" w:customStyle="1" w:styleId="90">
    <w:name w:val="Заголовок 9 Знак"/>
    <w:link w:val="9"/>
    <w:uiPriority w:val="99"/>
    <w:rPr>
      <w:rFonts w:ascii="Arial" w:hAnsi="Arial" w:cs="Arial"/>
      <w:b/>
      <w:bCs/>
      <w:i/>
      <w:iCs/>
      <w:sz w:val="18"/>
      <w:szCs w:val="18"/>
    </w:rPr>
  </w:style>
  <w:style w:type="paragraph" w:customStyle="1" w:styleId="13">
    <w:name w:val="Основной текст с отступом1"/>
    <w:basedOn w:val="a5"/>
    <w:uiPriority w:val="99"/>
    <w:pPr>
      <w:spacing w:before="60" w:after="0"/>
      <w:ind w:firstLine="851"/>
    </w:pPr>
  </w:style>
  <w:style w:type="paragraph" w:styleId="a2">
    <w:name w:val="Body Text Indent"/>
    <w:basedOn w:val="a5"/>
    <w:link w:val="ae"/>
    <w:uiPriority w:val="99"/>
    <w:pPr>
      <w:numPr>
        <w:ilvl w:val="1"/>
        <w:numId w:val="4"/>
      </w:numPr>
    </w:pPr>
  </w:style>
  <w:style w:type="character" w:customStyle="1" w:styleId="ae">
    <w:name w:val="Основной текст с отступом Знак"/>
    <w:link w:val="a2"/>
    <w:uiPriority w:val="99"/>
    <w:rPr>
      <w:sz w:val="24"/>
      <w:szCs w:val="24"/>
    </w:rPr>
  </w:style>
  <w:style w:type="paragraph" w:styleId="af">
    <w:name w:val="List Bullet"/>
    <w:basedOn w:val="a5"/>
    <w:uiPriority w:val="99"/>
    <w:pPr>
      <w:widowControl w:val="0"/>
    </w:pPr>
  </w:style>
  <w:style w:type="paragraph" w:styleId="26">
    <w:name w:val="List Bullet 2"/>
    <w:basedOn w:val="a5"/>
    <w:uiPriority w:val="99"/>
    <w:pPr>
      <w:tabs>
        <w:tab w:val="num" w:pos="643"/>
      </w:tabs>
      <w:ind w:left="643" w:hanging="360"/>
    </w:pPr>
  </w:style>
  <w:style w:type="paragraph" w:styleId="35">
    <w:name w:val="List Bullet 3"/>
    <w:basedOn w:val="a5"/>
    <w:uiPriority w:val="99"/>
    <w:pPr>
      <w:tabs>
        <w:tab w:val="num" w:pos="643"/>
        <w:tab w:val="num" w:pos="926"/>
      </w:tabs>
      <w:ind w:left="926" w:hanging="360"/>
    </w:pPr>
  </w:style>
  <w:style w:type="paragraph" w:styleId="42">
    <w:name w:val="List Bullet 4"/>
    <w:basedOn w:val="a5"/>
    <w:uiPriority w:val="99"/>
    <w:pPr>
      <w:tabs>
        <w:tab w:val="num" w:pos="926"/>
        <w:tab w:val="num" w:pos="1209"/>
      </w:tabs>
      <w:ind w:left="1209" w:hanging="360"/>
    </w:pPr>
  </w:style>
  <w:style w:type="paragraph" w:styleId="53">
    <w:name w:val="List Bullet 5"/>
    <w:basedOn w:val="a5"/>
    <w:uiPriority w:val="99"/>
    <w:pPr>
      <w:tabs>
        <w:tab w:val="num" w:pos="1209"/>
        <w:tab w:val="num" w:pos="1492"/>
      </w:tabs>
      <w:ind w:left="1492" w:hanging="360"/>
    </w:pPr>
  </w:style>
  <w:style w:type="paragraph" w:styleId="af0">
    <w:name w:val="List Number"/>
    <w:basedOn w:val="a5"/>
    <w:uiPriority w:val="99"/>
    <w:pPr>
      <w:tabs>
        <w:tab w:val="num" w:pos="1492"/>
      </w:tabs>
      <w:ind w:left="360" w:hanging="360"/>
    </w:pPr>
  </w:style>
  <w:style w:type="paragraph" w:styleId="27">
    <w:name w:val="List Number 2"/>
    <w:basedOn w:val="a5"/>
    <w:uiPriority w:val="99"/>
    <w:pPr>
      <w:tabs>
        <w:tab w:val="num" w:pos="643"/>
      </w:tabs>
      <w:ind w:left="643" w:hanging="360"/>
    </w:pPr>
  </w:style>
  <w:style w:type="paragraph" w:styleId="36">
    <w:name w:val="List Number 3"/>
    <w:basedOn w:val="a5"/>
    <w:uiPriority w:val="99"/>
    <w:pPr>
      <w:tabs>
        <w:tab w:val="num" w:pos="643"/>
        <w:tab w:val="num" w:pos="926"/>
      </w:tabs>
      <w:ind w:left="926" w:hanging="360"/>
    </w:pPr>
  </w:style>
  <w:style w:type="paragraph" w:styleId="43">
    <w:name w:val="List Number 4"/>
    <w:basedOn w:val="a5"/>
    <w:uiPriority w:val="99"/>
    <w:pPr>
      <w:tabs>
        <w:tab w:val="num" w:pos="926"/>
        <w:tab w:val="num" w:pos="1209"/>
      </w:tabs>
      <w:ind w:left="1209" w:hanging="360"/>
    </w:pPr>
  </w:style>
  <w:style w:type="paragraph" w:styleId="54">
    <w:name w:val="List Number 5"/>
    <w:basedOn w:val="a5"/>
    <w:uiPriority w:val="99"/>
    <w:pPr>
      <w:tabs>
        <w:tab w:val="num" w:pos="1209"/>
        <w:tab w:val="num" w:pos="1492"/>
      </w:tabs>
      <w:ind w:left="1492" w:hanging="360"/>
    </w:pPr>
  </w:style>
  <w:style w:type="paragraph" w:customStyle="1" w:styleId="a0">
    <w:name w:val="Раздел"/>
    <w:basedOn w:val="a5"/>
    <w:uiPriority w:val="99"/>
    <w:semiHidden/>
    <w:pPr>
      <w:numPr>
        <w:ilvl w:val="1"/>
        <w:numId w:val="2"/>
      </w:numPr>
      <w:spacing w:before="120" w:after="120"/>
      <w:jc w:val="center"/>
    </w:pPr>
    <w:rPr>
      <w:rFonts w:ascii="Arial Narrow" w:hAnsi="Arial Narrow" w:cs="Arial Narrow"/>
      <w:b/>
      <w:bCs/>
      <w:sz w:val="28"/>
      <w:szCs w:val="28"/>
    </w:rPr>
  </w:style>
  <w:style w:type="paragraph" w:customStyle="1" w:styleId="af1">
    <w:name w:val="Часть"/>
    <w:basedOn w:val="a5"/>
    <w:uiPriority w:val="99"/>
    <w:semiHidden/>
    <w:pPr>
      <w:jc w:val="center"/>
    </w:pPr>
    <w:rPr>
      <w:rFonts w:ascii="Arial" w:hAnsi="Arial" w:cs="Arial"/>
      <w:b/>
      <w:bCs/>
      <w:caps/>
      <w:sz w:val="32"/>
      <w:szCs w:val="32"/>
    </w:rPr>
  </w:style>
  <w:style w:type="paragraph" w:customStyle="1" w:styleId="3">
    <w:name w:val="Раздел 3"/>
    <w:basedOn w:val="a5"/>
    <w:uiPriority w:val="99"/>
    <w:semiHidden/>
    <w:pPr>
      <w:numPr>
        <w:numId w:val="3"/>
      </w:numPr>
      <w:spacing w:before="120" w:after="120"/>
      <w:jc w:val="center"/>
    </w:pPr>
    <w:rPr>
      <w:b/>
      <w:bCs/>
    </w:rPr>
  </w:style>
  <w:style w:type="paragraph" w:customStyle="1" w:styleId="a1">
    <w:name w:val="Условия контракта"/>
    <w:basedOn w:val="a5"/>
    <w:uiPriority w:val="99"/>
    <w:semiHidden/>
    <w:pPr>
      <w:numPr>
        <w:numId w:val="4"/>
      </w:numPr>
      <w:spacing w:before="240" w:after="120"/>
    </w:pPr>
    <w:rPr>
      <w:b/>
      <w:bCs/>
    </w:rPr>
  </w:style>
  <w:style w:type="paragraph" w:customStyle="1" w:styleId="Instruction">
    <w:name w:val="Instruction"/>
    <w:basedOn w:val="a2"/>
    <w:uiPriority w:val="99"/>
    <w:semiHidden/>
    <w:pPr>
      <w:numPr>
        <w:ilvl w:val="0"/>
        <w:numId w:val="0"/>
      </w:numPr>
      <w:tabs>
        <w:tab w:val="num" w:pos="360"/>
      </w:tabs>
      <w:spacing w:before="180"/>
      <w:ind w:left="360" w:hanging="360"/>
    </w:pPr>
    <w:rPr>
      <w:b/>
      <w:bCs/>
    </w:rPr>
  </w:style>
  <w:style w:type="paragraph" w:styleId="af2">
    <w:name w:val="Title"/>
    <w:basedOn w:val="a5"/>
    <w:link w:val="af3"/>
    <w:qFormat/>
    <w:pPr>
      <w:spacing w:before="240"/>
      <w:jc w:val="center"/>
      <w:outlineLvl w:val="0"/>
    </w:pPr>
    <w:rPr>
      <w:rFonts w:ascii="Cambria" w:hAnsi="Cambria" w:cs="Cambria"/>
      <w:b/>
      <w:bCs/>
      <w:sz w:val="32"/>
      <w:szCs w:val="32"/>
    </w:rPr>
  </w:style>
  <w:style w:type="character" w:customStyle="1" w:styleId="af3">
    <w:name w:val="Заголовок Знак"/>
    <w:link w:val="af2"/>
    <w:rPr>
      <w:rFonts w:ascii="Cambria" w:hAnsi="Cambria" w:cs="Cambria"/>
      <w:b/>
      <w:bCs/>
      <w:sz w:val="32"/>
      <w:szCs w:val="32"/>
    </w:rPr>
  </w:style>
  <w:style w:type="paragraph" w:styleId="af4">
    <w:name w:val="Subtitle"/>
    <w:basedOn w:val="a5"/>
    <w:link w:val="af5"/>
    <w:uiPriority w:val="99"/>
    <w:qFormat/>
    <w:pPr>
      <w:jc w:val="center"/>
      <w:outlineLvl w:val="1"/>
    </w:pPr>
    <w:rPr>
      <w:rFonts w:ascii="Cambria" w:hAnsi="Cambria" w:cs="Cambria"/>
    </w:rPr>
  </w:style>
  <w:style w:type="character" w:customStyle="1" w:styleId="af5">
    <w:name w:val="Подзаголовок Знак"/>
    <w:link w:val="af4"/>
    <w:uiPriority w:val="99"/>
    <w:rPr>
      <w:rFonts w:ascii="Cambria" w:hAnsi="Cambria" w:cs="Cambria"/>
      <w:sz w:val="24"/>
      <w:szCs w:val="24"/>
    </w:rPr>
  </w:style>
  <w:style w:type="paragraph" w:customStyle="1" w:styleId="af6">
    <w:name w:val="Тендерные данные"/>
    <w:basedOn w:val="a5"/>
    <w:uiPriority w:val="99"/>
    <w:semiHidden/>
    <w:pPr>
      <w:tabs>
        <w:tab w:val="left" w:pos="1985"/>
      </w:tabs>
      <w:spacing w:before="120"/>
    </w:pPr>
    <w:rPr>
      <w:b/>
      <w:bCs/>
    </w:rPr>
  </w:style>
  <w:style w:type="paragraph" w:styleId="37">
    <w:name w:val="toc 3"/>
    <w:basedOn w:val="a5"/>
    <w:next w:val="a5"/>
    <w:uiPriority w:val="39"/>
    <w:pPr>
      <w:spacing w:after="0"/>
      <w:ind w:left="480"/>
      <w:jc w:val="left"/>
    </w:pPr>
    <w:rPr>
      <w:i/>
      <w:iCs/>
      <w:sz w:val="20"/>
      <w:szCs w:val="20"/>
    </w:rPr>
  </w:style>
  <w:style w:type="paragraph" w:styleId="14">
    <w:name w:val="toc 1"/>
    <w:basedOn w:val="a5"/>
    <w:next w:val="a5"/>
    <w:uiPriority w:val="39"/>
    <w:pPr>
      <w:spacing w:before="120" w:after="120"/>
      <w:jc w:val="left"/>
    </w:pPr>
    <w:rPr>
      <w:b/>
      <w:bCs/>
      <w:caps/>
      <w:sz w:val="20"/>
      <w:szCs w:val="20"/>
    </w:rPr>
  </w:style>
  <w:style w:type="paragraph" w:styleId="28">
    <w:name w:val="toc 2"/>
    <w:basedOn w:val="a5"/>
    <w:next w:val="a5"/>
    <w:uiPriority w:val="39"/>
    <w:pPr>
      <w:spacing w:after="0"/>
      <w:ind w:left="240"/>
      <w:jc w:val="left"/>
    </w:pPr>
    <w:rPr>
      <w:smallCaps/>
      <w:sz w:val="20"/>
      <w:szCs w:val="20"/>
    </w:rPr>
  </w:style>
  <w:style w:type="paragraph" w:styleId="af7">
    <w:name w:val="Date"/>
    <w:basedOn w:val="a5"/>
    <w:next w:val="a5"/>
    <w:link w:val="af8"/>
    <w:uiPriority w:val="99"/>
  </w:style>
  <w:style w:type="character" w:customStyle="1" w:styleId="af8">
    <w:name w:val="Дата Знак"/>
    <w:link w:val="af7"/>
    <w:uiPriority w:val="99"/>
    <w:semiHidden/>
    <w:rPr>
      <w:sz w:val="24"/>
      <w:szCs w:val="24"/>
    </w:rPr>
  </w:style>
  <w:style w:type="paragraph" w:customStyle="1" w:styleId="af9">
    <w:name w:val="Îáû÷íûé"/>
    <w:uiPriority w:val="99"/>
    <w:semiHidden/>
  </w:style>
  <w:style w:type="paragraph" w:customStyle="1" w:styleId="afa">
    <w:name w:val="Íîðìàëüíûé"/>
    <w:uiPriority w:val="99"/>
    <w:semiHidden/>
    <w:rPr>
      <w:rFonts w:ascii="Courier" w:hAnsi="Courier" w:cs="Courier"/>
      <w:sz w:val="24"/>
      <w:szCs w:val="24"/>
      <w:lang w:val="en-GB"/>
    </w:rPr>
  </w:style>
  <w:style w:type="paragraph" w:styleId="afb">
    <w:name w:val="Body Text"/>
    <w:basedOn w:val="a5"/>
    <w:link w:val="afc"/>
    <w:uiPriority w:val="99"/>
    <w:pPr>
      <w:spacing w:after="120"/>
    </w:pPr>
  </w:style>
  <w:style w:type="character" w:customStyle="1" w:styleId="afc">
    <w:name w:val="Основной текст Знак"/>
    <w:link w:val="afb"/>
    <w:uiPriority w:val="99"/>
    <w:rPr>
      <w:sz w:val="24"/>
      <w:szCs w:val="24"/>
    </w:rPr>
  </w:style>
  <w:style w:type="paragraph" w:customStyle="1" w:styleId="afd">
    <w:name w:val="Подраздел"/>
    <w:basedOn w:val="a5"/>
    <w:uiPriority w:val="99"/>
    <w:semiHidden/>
    <w:pPr>
      <w:spacing w:before="240" w:after="120"/>
      <w:jc w:val="center"/>
    </w:pPr>
    <w:rPr>
      <w:rFonts w:ascii="TimesDL" w:hAnsi="TimesDL" w:cs="TimesDL"/>
      <w:b/>
      <w:bCs/>
      <w:smallCaps/>
      <w:spacing w:val="-2"/>
    </w:rPr>
  </w:style>
  <w:style w:type="paragraph" w:styleId="29">
    <w:name w:val="Body Text Indent 2"/>
    <w:basedOn w:val="a5"/>
    <w:link w:val="2a"/>
    <w:uiPriority w:val="99"/>
    <w:pPr>
      <w:spacing w:after="120" w:line="480" w:lineRule="auto"/>
      <w:ind w:left="283"/>
    </w:pPr>
  </w:style>
  <w:style w:type="character" w:customStyle="1" w:styleId="2a">
    <w:name w:val="Основной текст с отступом 2 Знак"/>
    <w:link w:val="29"/>
    <w:uiPriority w:val="99"/>
    <w:semiHidden/>
    <w:rPr>
      <w:sz w:val="24"/>
      <w:szCs w:val="24"/>
    </w:rPr>
  </w:style>
  <w:style w:type="paragraph" w:styleId="38">
    <w:name w:val="Body Text Indent 3"/>
    <w:basedOn w:val="a5"/>
    <w:link w:val="39"/>
    <w:uiPriority w:val="99"/>
    <w:pPr>
      <w:spacing w:after="120"/>
      <w:ind w:left="283"/>
    </w:pPr>
    <w:rPr>
      <w:sz w:val="16"/>
      <w:szCs w:val="16"/>
    </w:rPr>
  </w:style>
  <w:style w:type="character" w:customStyle="1" w:styleId="39">
    <w:name w:val="Основной текст с отступом 3 Знак"/>
    <w:link w:val="38"/>
    <w:uiPriority w:val="99"/>
    <w:semiHidden/>
    <w:rPr>
      <w:sz w:val="16"/>
      <w:szCs w:val="16"/>
    </w:rPr>
  </w:style>
  <w:style w:type="paragraph" w:styleId="afe">
    <w:name w:val="header"/>
    <w:basedOn w:val="a5"/>
    <w:link w:val="aff"/>
    <w:uiPriority w:val="99"/>
    <w:pPr>
      <w:tabs>
        <w:tab w:val="center" w:pos="4153"/>
        <w:tab w:val="right" w:pos="8306"/>
      </w:tabs>
      <w:spacing w:before="120" w:after="120"/>
    </w:pPr>
  </w:style>
  <w:style w:type="character" w:customStyle="1" w:styleId="aff">
    <w:name w:val="Верхний колонтитул Знак"/>
    <w:link w:val="afe"/>
    <w:uiPriority w:val="99"/>
    <w:semiHidden/>
    <w:rPr>
      <w:sz w:val="24"/>
      <w:szCs w:val="24"/>
    </w:rPr>
  </w:style>
  <w:style w:type="paragraph" w:styleId="aff0">
    <w:name w:val="Block Text"/>
    <w:basedOn w:val="a5"/>
    <w:uiPriority w:val="99"/>
    <w:pPr>
      <w:spacing w:after="120"/>
      <w:ind w:left="1440" w:right="1440"/>
    </w:pPr>
  </w:style>
  <w:style w:type="character" w:styleId="aff1">
    <w:name w:val="footnote reference"/>
    <w:uiPriority w:val="99"/>
    <w:rPr>
      <w:rFonts w:ascii="Times New Roman" w:hAnsi="Times New Roman" w:cs="Times New Roman"/>
      <w:vertAlign w:val="superscript"/>
    </w:rPr>
  </w:style>
  <w:style w:type="paragraph" w:styleId="aff2">
    <w:name w:val="footnote text"/>
    <w:basedOn w:val="a5"/>
    <w:link w:val="aff3"/>
    <w:uiPriority w:val="99"/>
    <w:rPr>
      <w:sz w:val="20"/>
      <w:szCs w:val="20"/>
    </w:rPr>
  </w:style>
  <w:style w:type="character" w:customStyle="1" w:styleId="aff3">
    <w:name w:val="Текст сноски Знак"/>
    <w:link w:val="aff2"/>
    <w:uiPriority w:val="99"/>
    <w:rPr>
      <w:sz w:val="20"/>
      <w:szCs w:val="20"/>
    </w:rPr>
  </w:style>
  <w:style w:type="character" w:styleId="aff4">
    <w:name w:val="page number"/>
    <w:uiPriority w:val="99"/>
    <w:rPr>
      <w:rFonts w:ascii="Times New Roman" w:hAnsi="Times New Roman" w:cs="Times New Roman"/>
    </w:rPr>
  </w:style>
  <w:style w:type="paragraph" w:styleId="aff5">
    <w:name w:val="footer"/>
    <w:basedOn w:val="a5"/>
    <w:link w:val="aff6"/>
    <w:uiPriority w:val="99"/>
    <w:pPr>
      <w:tabs>
        <w:tab w:val="center" w:pos="4153"/>
        <w:tab w:val="right" w:pos="8306"/>
      </w:tabs>
    </w:pPr>
  </w:style>
  <w:style w:type="character" w:customStyle="1" w:styleId="aff6">
    <w:name w:val="Нижний колонтитул Знак"/>
    <w:link w:val="aff5"/>
    <w:uiPriority w:val="99"/>
    <w:rPr>
      <w:sz w:val="24"/>
      <w:szCs w:val="24"/>
    </w:rPr>
  </w:style>
  <w:style w:type="paragraph" w:styleId="3a">
    <w:name w:val="Body Text 3"/>
    <w:basedOn w:val="a5"/>
    <w:link w:val="3b"/>
    <w:uiPriority w:val="99"/>
    <w:pPr>
      <w:keepNext/>
      <w:keepLines/>
      <w:widowControl w:val="0"/>
      <w:suppressLineNumbers/>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pacing w:before="148" w:after="112"/>
    </w:pPr>
    <w:rPr>
      <w:sz w:val="16"/>
      <w:szCs w:val="16"/>
    </w:rPr>
  </w:style>
  <w:style w:type="character" w:customStyle="1" w:styleId="3b">
    <w:name w:val="Основной текст 3 Знак"/>
    <w:link w:val="3a"/>
    <w:uiPriority w:val="99"/>
    <w:semiHidden/>
    <w:rPr>
      <w:sz w:val="16"/>
      <w:szCs w:val="16"/>
    </w:rPr>
  </w:style>
  <w:style w:type="paragraph" w:styleId="aff7">
    <w:name w:val="Plain Text"/>
    <w:basedOn w:val="a5"/>
    <w:link w:val="aff8"/>
    <w:pPr>
      <w:spacing w:after="0"/>
      <w:jc w:val="left"/>
    </w:pPr>
    <w:rPr>
      <w:rFonts w:ascii="Courier New" w:hAnsi="Courier New" w:cs="Courier New"/>
      <w:sz w:val="20"/>
      <w:szCs w:val="20"/>
    </w:rPr>
  </w:style>
  <w:style w:type="character" w:customStyle="1" w:styleId="aff8">
    <w:name w:val="Текст Знак"/>
    <w:link w:val="aff7"/>
    <w:rPr>
      <w:rFonts w:ascii="Courier New" w:hAnsi="Courier New" w:cs="Courier New"/>
      <w:sz w:val="20"/>
      <w:szCs w:val="20"/>
    </w:rPr>
  </w:style>
  <w:style w:type="paragraph" w:customStyle="1" w:styleId="ConsNormal">
    <w:name w:val="ConsNormal"/>
    <w:pPr>
      <w:widowControl w:val="0"/>
      <w:ind w:right="19772" w:firstLine="720"/>
    </w:pPr>
    <w:rPr>
      <w:rFonts w:ascii="Arial" w:hAnsi="Arial" w:cs="Arial"/>
    </w:rPr>
  </w:style>
  <w:style w:type="character" w:customStyle="1" w:styleId="aff9">
    <w:name w:val="Знак Знак"/>
    <w:uiPriority w:val="99"/>
    <w:semiHidden/>
    <w:rPr>
      <w:rFonts w:ascii="Arial" w:hAnsi="Arial" w:cs="Arial"/>
      <w:sz w:val="24"/>
      <w:szCs w:val="24"/>
      <w:lang w:val="ru-RU" w:eastAsia="ru-RU"/>
    </w:rPr>
  </w:style>
  <w:style w:type="paragraph" w:styleId="affa">
    <w:name w:val="Normal (Web)"/>
    <w:basedOn w:val="a5"/>
    <w:uiPriority w:val="99"/>
    <w:pPr>
      <w:spacing w:before="100" w:beforeAutospacing="1" w:after="100" w:afterAutospacing="1"/>
      <w:jc w:val="left"/>
    </w:pPr>
  </w:style>
  <w:style w:type="paragraph" w:customStyle="1" w:styleId="ConsNonformat">
    <w:name w:val="ConsNonformat"/>
    <w:uiPriority w:val="99"/>
    <w:semiHidden/>
    <w:pPr>
      <w:widowControl w:val="0"/>
      <w:ind w:right="19772"/>
    </w:pPr>
    <w:rPr>
      <w:rFonts w:ascii="Courier New" w:hAnsi="Courier New" w:cs="Courier New"/>
    </w:rPr>
  </w:style>
  <w:style w:type="character" w:customStyle="1" w:styleId="affb">
    <w:name w:val="Основной шрифт"/>
    <w:uiPriority w:val="99"/>
    <w:semiHidden/>
  </w:style>
  <w:style w:type="paragraph" w:styleId="HTML">
    <w:name w:val="HTML Address"/>
    <w:basedOn w:val="a5"/>
    <w:link w:val="HTML0"/>
    <w:uiPriority w:val="99"/>
    <w:rPr>
      <w:i/>
      <w:iCs/>
    </w:rPr>
  </w:style>
  <w:style w:type="character" w:customStyle="1" w:styleId="HTML0">
    <w:name w:val="Адрес HTML Знак"/>
    <w:link w:val="HTML"/>
    <w:uiPriority w:val="99"/>
    <w:semiHidden/>
    <w:rPr>
      <w:i/>
      <w:iCs/>
      <w:sz w:val="24"/>
      <w:szCs w:val="24"/>
    </w:rPr>
  </w:style>
  <w:style w:type="paragraph" w:styleId="affc">
    <w:name w:val="envelope address"/>
    <w:basedOn w:val="a5"/>
    <w:uiPriority w:val="99"/>
    <w:pPr>
      <w:framePr w:w="7920" w:h="1980" w:hRule="exact" w:hSpace="180" w:wrap="auto" w:hAnchor="page" w:xAlign="center" w:yAlign="bottom"/>
      <w:ind w:left="2880"/>
    </w:pPr>
    <w:rPr>
      <w:rFonts w:ascii="Arial" w:hAnsi="Arial" w:cs="Arial"/>
    </w:rPr>
  </w:style>
  <w:style w:type="character" w:styleId="HTML1">
    <w:name w:val="HTML Acronym"/>
    <w:basedOn w:val="a6"/>
    <w:uiPriority w:val="99"/>
  </w:style>
  <w:style w:type="character" w:styleId="affd">
    <w:name w:val="Emphasis"/>
    <w:uiPriority w:val="99"/>
    <w:qFormat/>
    <w:rPr>
      <w:i/>
      <w:iCs/>
    </w:rPr>
  </w:style>
  <w:style w:type="character" w:styleId="affe">
    <w:name w:val="Hyperlink"/>
    <w:uiPriority w:val="99"/>
    <w:rPr>
      <w:color w:val="0000FF"/>
      <w:u w:val="single"/>
    </w:rPr>
  </w:style>
  <w:style w:type="paragraph" w:styleId="afff">
    <w:name w:val="Note Heading"/>
    <w:basedOn w:val="a5"/>
    <w:next w:val="a5"/>
    <w:link w:val="afff0"/>
    <w:uiPriority w:val="99"/>
  </w:style>
  <w:style w:type="character" w:customStyle="1" w:styleId="afff0">
    <w:name w:val="Заголовок записки Знак"/>
    <w:link w:val="afff"/>
    <w:uiPriority w:val="99"/>
    <w:semiHidden/>
    <w:rPr>
      <w:sz w:val="24"/>
      <w:szCs w:val="24"/>
    </w:rPr>
  </w:style>
  <w:style w:type="character" w:styleId="HTML2">
    <w:name w:val="HTML Keyboard"/>
    <w:uiPriority w:val="99"/>
    <w:rPr>
      <w:rFonts w:ascii="Courier New" w:hAnsi="Courier New" w:cs="Courier New"/>
      <w:sz w:val="20"/>
      <w:szCs w:val="20"/>
    </w:rPr>
  </w:style>
  <w:style w:type="character" w:styleId="HTML3">
    <w:name w:val="HTML Code"/>
    <w:uiPriority w:val="99"/>
    <w:rPr>
      <w:rFonts w:ascii="Courier New" w:hAnsi="Courier New" w:cs="Courier New"/>
      <w:sz w:val="20"/>
      <w:szCs w:val="20"/>
    </w:rPr>
  </w:style>
  <w:style w:type="paragraph" w:styleId="afff1">
    <w:name w:val="Body Text First Indent"/>
    <w:basedOn w:val="afb"/>
    <w:link w:val="afff2"/>
    <w:uiPriority w:val="99"/>
    <w:pPr>
      <w:ind w:firstLine="210"/>
    </w:pPr>
  </w:style>
  <w:style w:type="character" w:customStyle="1" w:styleId="afff2">
    <w:name w:val="Красная строка Знак"/>
    <w:basedOn w:val="afc"/>
    <w:link w:val="afff1"/>
    <w:uiPriority w:val="99"/>
    <w:semiHidden/>
    <w:rPr>
      <w:sz w:val="24"/>
      <w:szCs w:val="24"/>
    </w:rPr>
  </w:style>
  <w:style w:type="paragraph" w:styleId="2b">
    <w:name w:val="Body Text First Indent 2"/>
    <w:basedOn w:val="13"/>
    <w:link w:val="2c"/>
    <w:uiPriority w:val="99"/>
    <w:pPr>
      <w:spacing w:before="0" w:after="120"/>
      <w:ind w:left="283" w:firstLine="210"/>
    </w:pPr>
  </w:style>
  <w:style w:type="character" w:customStyle="1" w:styleId="2c">
    <w:name w:val="Красная строка 2 Знак"/>
    <w:basedOn w:val="ae"/>
    <w:link w:val="2b"/>
    <w:uiPriority w:val="99"/>
    <w:semiHidden/>
    <w:rPr>
      <w:sz w:val="24"/>
      <w:szCs w:val="24"/>
    </w:rPr>
  </w:style>
  <w:style w:type="character" w:styleId="afff3">
    <w:name w:val="line number"/>
    <w:basedOn w:val="a6"/>
    <w:uiPriority w:val="99"/>
  </w:style>
  <w:style w:type="character" w:styleId="HTML4">
    <w:name w:val="HTML Sample"/>
    <w:uiPriority w:val="99"/>
    <w:rPr>
      <w:rFonts w:ascii="Courier New" w:hAnsi="Courier New" w:cs="Courier New"/>
    </w:rPr>
  </w:style>
  <w:style w:type="paragraph" w:styleId="2d">
    <w:name w:val="envelope return"/>
    <w:basedOn w:val="a5"/>
    <w:uiPriority w:val="99"/>
    <w:rPr>
      <w:rFonts w:ascii="Arial" w:hAnsi="Arial" w:cs="Arial"/>
      <w:sz w:val="20"/>
      <w:szCs w:val="20"/>
    </w:rPr>
  </w:style>
  <w:style w:type="paragraph" w:styleId="afff4">
    <w:name w:val="Normal Indent"/>
    <w:basedOn w:val="a5"/>
    <w:uiPriority w:val="99"/>
    <w:pPr>
      <w:ind w:left="708"/>
    </w:pPr>
  </w:style>
  <w:style w:type="character" w:styleId="HTML5">
    <w:name w:val="HTML Definition"/>
    <w:uiPriority w:val="99"/>
    <w:rPr>
      <w:i/>
      <w:iCs/>
    </w:rPr>
  </w:style>
  <w:style w:type="character" w:styleId="HTML6">
    <w:name w:val="HTML Variable"/>
    <w:uiPriority w:val="99"/>
    <w:rPr>
      <w:i/>
      <w:iCs/>
    </w:rPr>
  </w:style>
  <w:style w:type="character" w:styleId="HTML7">
    <w:name w:val="HTML Typewriter"/>
    <w:uiPriority w:val="99"/>
    <w:rPr>
      <w:rFonts w:ascii="Courier New" w:hAnsi="Courier New" w:cs="Courier New"/>
      <w:sz w:val="20"/>
      <w:szCs w:val="20"/>
    </w:rPr>
  </w:style>
  <w:style w:type="paragraph" w:styleId="afff5">
    <w:name w:val="Signature"/>
    <w:basedOn w:val="a5"/>
    <w:link w:val="afff6"/>
    <w:uiPriority w:val="99"/>
    <w:pPr>
      <w:ind w:left="4252"/>
    </w:pPr>
  </w:style>
  <w:style w:type="character" w:customStyle="1" w:styleId="afff6">
    <w:name w:val="Подпись Знак"/>
    <w:link w:val="afff5"/>
    <w:uiPriority w:val="99"/>
    <w:semiHidden/>
    <w:rPr>
      <w:sz w:val="24"/>
      <w:szCs w:val="24"/>
    </w:rPr>
  </w:style>
  <w:style w:type="paragraph" w:styleId="afff7">
    <w:name w:val="Salutation"/>
    <w:basedOn w:val="a5"/>
    <w:next w:val="a5"/>
    <w:link w:val="afff8"/>
    <w:uiPriority w:val="99"/>
  </w:style>
  <w:style w:type="character" w:customStyle="1" w:styleId="afff8">
    <w:name w:val="Приветствие Знак"/>
    <w:link w:val="afff7"/>
    <w:uiPriority w:val="99"/>
    <w:semiHidden/>
    <w:rPr>
      <w:sz w:val="24"/>
      <w:szCs w:val="24"/>
    </w:rPr>
  </w:style>
  <w:style w:type="paragraph" w:styleId="afff9">
    <w:name w:val="List Continue"/>
    <w:basedOn w:val="a5"/>
    <w:uiPriority w:val="99"/>
    <w:pPr>
      <w:spacing w:after="120"/>
      <w:ind w:left="283"/>
    </w:pPr>
  </w:style>
  <w:style w:type="paragraph" w:styleId="2e">
    <w:name w:val="List Continue 2"/>
    <w:basedOn w:val="a5"/>
    <w:uiPriority w:val="99"/>
    <w:pPr>
      <w:spacing w:after="120"/>
      <w:ind w:left="566"/>
    </w:pPr>
  </w:style>
  <w:style w:type="paragraph" w:styleId="3c">
    <w:name w:val="List Continue 3"/>
    <w:basedOn w:val="a5"/>
    <w:uiPriority w:val="99"/>
    <w:pPr>
      <w:spacing w:after="120"/>
      <w:ind w:left="849"/>
    </w:pPr>
  </w:style>
  <w:style w:type="paragraph" w:styleId="44">
    <w:name w:val="List Continue 4"/>
    <w:basedOn w:val="a5"/>
    <w:uiPriority w:val="99"/>
    <w:pPr>
      <w:spacing w:after="120"/>
      <w:ind w:left="1132"/>
    </w:pPr>
  </w:style>
  <w:style w:type="paragraph" w:styleId="55">
    <w:name w:val="List Continue 5"/>
    <w:basedOn w:val="a5"/>
    <w:uiPriority w:val="99"/>
    <w:pPr>
      <w:spacing w:after="120"/>
      <w:ind w:left="1415"/>
    </w:pPr>
  </w:style>
  <w:style w:type="character" w:styleId="afffa">
    <w:name w:val="FollowedHyperlink"/>
    <w:uiPriority w:val="99"/>
    <w:rPr>
      <w:color w:val="800080"/>
      <w:u w:val="single"/>
    </w:rPr>
  </w:style>
  <w:style w:type="paragraph" w:styleId="afffb">
    <w:name w:val="Closing"/>
    <w:basedOn w:val="a5"/>
    <w:link w:val="afffc"/>
    <w:uiPriority w:val="99"/>
    <w:pPr>
      <w:ind w:left="4252"/>
    </w:pPr>
  </w:style>
  <w:style w:type="character" w:customStyle="1" w:styleId="afffc">
    <w:name w:val="Прощание Знак"/>
    <w:link w:val="afffb"/>
    <w:uiPriority w:val="99"/>
    <w:semiHidden/>
    <w:rPr>
      <w:sz w:val="24"/>
      <w:szCs w:val="24"/>
    </w:rPr>
  </w:style>
  <w:style w:type="paragraph" w:styleId="afffd">
    <w:name w:val="List"/>
    <w:basedOn w:val="a5"/>
    <w:uiPriority w:val="99"/>
    <w:pPr>
      <w:ind w:left="283" w:hanging="283"/>
    </w:pPr>
  </w:style>
  <w:style w:type="paragraph" w:styleId="2f">
    <w:name w:val="List 2"/>
    <w:basedOn w:val="a5"/>
    <w:uiPriority w:val="99"/>
    <w:pPr>
      <w:ind w:left="566" w:hanging="283"/>
    </w:pPr>
  </w:style>
  <w:style w:type="paragraph" w:styleId="3d">
    <w:name w:val="List 3"/>
    <w:basedOn w:val="a5"/>
    <w:uiPriority w:val="99"/>
    <w:pPr>
      <w:ind w:left="849" w:hanging="283"/>
    </w:pPr>
  </w:style>
  <w:style w:type="paragraph" w:styleId="45">
    <w:name w:val="List 4"/>
    <w:basedOn w:val="a5"/>
    <w:uiPriority w:val="99"/>
    <w:pPr>
      <w:ind w:left="1132" w:hanging="283"/>
    </w:pPr>
  </w:style>
  <w:style w:type="paragraph" w:styleId="56">
    <w:name w:val="List 5"/>
    <w:basedOn w:val="a5"/>
    <w:uiPriority w:val="99"/>
    <w:pPr>
      <w:ind w:left="1415" w:hanging="283"/>
    </w:pPr>
  </w:style>
  <w:style w:type="paragraph" w:styleId="HTML8">
    <w:name w:val="HTML Preformatted"/>
    <w:basedOn w:val="a5"/>
    <w:link w:val="HTML9"/>
    <w:uiPriority w:val="99"/>
    <w:rPr>
      <w:rFonts w:ascii="Courier New" w:hAnsi="Courier New" w:cs="Courier New"/>
      <w:sz w:val="20"/>
      <w:szCs w:val="20"/>
    </w:rPr>
  </w:style>
  <w:style w:type="character" w:customStyle="1" w:styleId="HTML9">
    <w:name w:val="Стандартный HTML Знак"/>
    <w:link w:val="HTML8"/>
    <w:uiPriority w:val="99"/>
    <w:semiHidden/>
    <w:rPr>
      <w:rFonts w:ascii="Courier New" w:hAnsi="Courier New" w:cs="Courier New"/>
      <w:sz w:val="20"/>
      <w:szCs w:val="20"/>
    </w:rPr>
  </w:style>
  <w:style w:type="character" w:styleId="afffe">
    <w:name w:val="Strong"/>
    <w:uiPriority w:val="99"/>
    <w:qFormat/>
    <w:rPr>
      <w:b/>
      <w:bCs/>
    </w:rPr>
  </w:style>
  <w:style w:type="character" w:styleId="HTMLa">
    <w:name w:val="HTML Cite"/>
    <w:uiPriority w:val="99"/>
    <w:rPr>
      <w:i/>
      <w:iCs/>
    </w:rPr>
  </w:style>
  <w:style w:type="paragraph" w:styleId="affff">
    <w:name w:val="Message Header"/>
    <w:basedOn w:val="a5"/>
    <w:link w:val="affff0"/>
    <w:uiPriority w:val="99"/>
    <w:pPr>
      <w:pBdr>
        <w:top w:val="single" w:sz="6" w:space="1" w:color="000000"/>
        <w:left w:val="single" w:sz="6" w:space="1" w:color="000000"/>
        <w:bottom w:val="single" w:sz="6" w:space="1" w:color="000000"/>
        <w:right w:val="single" w:sz="6" w:space="1" w:color="000000"/>
      </w:pBdr>
      <w:shd w:val="pct20" w:color="auto" w:fill="auto"/>
      <w:ind w:left="1134" w:hanging="1134"/>
    </w:pPr>
    <w:rPr>
      <w:rFonts w:ascii="Cambria" w:hAnsi="Cambria" w:cs="Cambria"/>
    </w:rPr>
  </w:style>
  <w:style w:type="character" w:customStyle="1" w:styleId="affff0">
    <w:name w:val="Шапка Знак"/>
    <w:link w:val="affff"/>
    <w:uiPriority w:val="99"/>
    <w:semiHidden/>
    <w:rPr>
      <w:rFonts w:ascii="Cambria" w:hAnsi="Cambria" w:cs="Cambria"/>
      <w:sz w:val="24"/>
      <w:szCs w:val="24"/>
      <w:shd w:val="pct20" w:color="auto" w:fill="auto"/>
    </w:rPr>
  </w:style>
  <w:style w:type="paragraph" w:styleId="affff1">
    <w:name w:val="E-mail Signature"/>
    <w:basedOn w:val="a5"/>
    <w:link w:val="affff2"/>
    <w:uiPriority w:val="99"/>
  </w:style>
  <w:style w:type="character" w:customStyle="1" w:styleId="affff2">
    <w:name w:val="Электронная подпись Знак"/>
    <w:link w:val="affff1"/>
    <w:uiPriority w:val="99"/>
    <w:semiHidden/>
    <w:rPr>
      <w:sz w:val="24"/>
      <w:szCs w:val="24"/>
    </w:rPr>
  </w:style>
  <w:style w:type="paragraph" w:styleId="46">
    <w:name w:val="toc 4"/>
    <w:basedOn w:val="a5"/>
    <w:next w:val="a5"/>
    <w:uiPriority w:val="39"/>
    <w:pPr>
      <w:spacing w:after="0"/>
      <w:ind w:left="720"/>
      <w:jc w:val="left"/>
    </w:pPr>
    <w:rPr>
      <w:sz w:val="18"/>
      <w:szCs w:val="18"/>
    </w:rPr>
  </w:style>
  <w:style w:type="paragraph" w:styleId="57">
    <w:name w:val="toc 5"/>
    <w:basedOn w:val="a5"/>
    <w:next w:val="a5"/>
    <w:uiPriority w:val="39"/>
    <w:pPr>
      <w:spacing w:after="0"/>
      <w:ind w:left="960"/>
      <w:jc w:val="left"/>
    </w:pPr>
    <w:rPr>
      <w:sz w:val="18"/>
      <w:szCs w:val="18"/>
    </w:rPr>
  </w:style>
  <w:style w:type="paragraph" w:styleId="61">
    <w:name w:val="toc 6"/>
    <w:basedOn w:val="a5"/>
    <w:next w:val="a5"/>
    <w:uiPriority w:val="39"/>
    <w:pPr>
      <w:spacing w:after="0"/>
      <w:ind w:left="1200"/>
      <w:jc w:val="left"/>
    </w:pPr>
    <w:rPr>
      <w:sz w:val="18"/>
      <w:szCs w:val="18"/>
    </w:rPr>
  </w:style>
  <w:style w:type="paragraph" w:styleId="71">
    <w:name w:val="toc 7"/>
    <w:basedOn w:val="a5"/>
    <w:next w:val="a5"/>
    <w:uiPriority w:val="39"/>
    <w:pPr>
      <w:spacing w:after="0"/>
      <w:ind w:left="1440"/>
      <w:jc w:val="left"/>
    </w:pPr>
    <w:rPr>
      <w:sz w:val="18"/>
      <w:szCs w:val="18"/>
    </w:rPr>
  </w:style>
  <w:style w:type="paragraph" w:styleId="81">
    <w:name w:val="toc 8"/>
    <w:basedOn w:val="a5"/>
    <w:next w:val="a5"/>
    <w:uiPriority w:val="39"/>
    <w:pPr>
      <w:spacing w:after="0"/>
      <w:ind w:left="1680"/>
      <w:jc w:val="left"/>
    </w:pPr>
    <w:rPr>
      <w:sz w:val="18"/>
      <w:szCs w:val="18"/>
    </w:rPr>
  </w:style>
  <w:style w:type="paragraph" w:styleId="91">
    <w:name w:val="toc 9"/>
    <w:basedOn w:val="a5"/>
    <w:next w:val="a5"/>
    <w:uiPriority w:val="39"/>
    <w:pPr>
      <w:spacing w:after="0"/>
      <w:ind w:left="1920"/>
      <w:jc w:val="left"/>
    </w:pPr>
    <w:rPr>
      <w:sz w:val="18"/>
      <w:szCs w:val="18"/>
    </w:rPr>
  </w:style>
  <w:style w:type="paragraph" w:customStyle="1" w:styleId="1">
    <w:name w:val="Стиль1"/>
    <w:basedOn w:val="a5"/>
    <w:pPr>
      <w:keepNext/>
      <w:keepLines/>
      <w:widowControl w:val="0"/>
      <w:numPr>
        <w:numId w:val="5"/>
      </w:numPr>
      <w:suppressLineNumbers/>
      <w:jc w:val="left"/>
    </w:pPr>
    <w:rPr>
      <w:b/>
      <w:bCs/>
      <w:sz w:val="28"/>
      <w:szCs w:val="28"/>
    </w:rPr>
  </w:style>
  <w:style w:type="paragraph" w:customStyle="1" w:styleId="2-1">
    <w:name w:val="содержание2-1"/>
    <w:basedOn w:val="32"/>
    <w:next w:val="a5"/>
    <w:uiPriority w:val="99"/>
  </w:style>
  <w:style w:type="paragraph" w:customStyle="1" w:styleId="210">
    <w:name w:val="Заголовок 2.1"/>
    <w:basedOn w:val="11"/>
    <w:uiPriority w:val="99"/>
    <w:pPr>
      <w:keepLines/>
      <w:widowControl w:val="0"/>
      <w:suppressLineNumbers/>
    </w:pPr>
    <w:rPr>
      <w:caps/>
    </w:rPr>
  </w:style>
  <w:style w:type="paragraph" w:customStyle="1" w:styleId="2">
    <w:name w:val="Стиль2"/>
    <w:basedOn w:val="27"/>
    <w:uiPriority w:val="99"/>
    <w:pPr>
      <w:keepNext/>
      <w:keepLines/>
      <w:widowControl w:val="0"/>
      <w:numPr>
        <w:ilvl w:val="1"/>
        <w:numId w:val="5"/>
      </w:numPr>
      <w:suppressLineNumbers/>
      <w:tabs>
        <w:tab w:val="num" w:pos="1492"/>
      </w:tabs>
    </w:pPr>
    <w:rPr>
      <w:b/>
      <w:bCs/>
    </w:rPr>
  </w:style>
  <w:style w:type="paragraph" w:customStyle="1" w:styleId="30">
    <w:name w:val="Стиль3"/>
    <w:basedOn w:val="29"/>
    <w:uiPriority w:val="99"/>
    <w:pPr>
      <w:widowControl w:val="0"/>
      <w:numPr>
        <w:ilvl w:val="2"/>
        <w:numId w:val="5"/>
      </w:numPr>
      <w:spacing w:after="0" w:line="240" w:lineRule="auto"/>
    </w:pPr>
  </w:style>
  <w:style w:type="paragraph" w:customStyle="1" w:styleId="2-11">
    <w:name w:val="содержание2-11"/>
    <w:basedOn w:val="a5"/>
    <w:uiPriority w:val="99"/>
  </w:style>
  <w:style w:type="character" w:customStyle="1" w:styleId="15">
    <w:name w:val="Знак Знак1"/>
    <w:uiPriority w:val="99"/>
    <w:rPr>
      <w:sz w:val="24"/>
      <w:szCs w:val="24"/>
      <w:lang w:val="ru-RU" w:eastAsia="ru-RU"/>
    </w:rPr>
  </w:style>
  <w:style w:type="character" w:customStyle="1" w:styleId="3e">
    <w:name w:val="Стиль3 Знак"/>
    <w:uiPriority w:val="99"/>
    <w:rPr>
      <w:sz w:val="24"/>
      <w:szCs w:val="24"/>
      <w:lang w:val="ru-RU" w:eastAsia="ru-RU"/>
    </w:rPr>
  </w:style>
  <w:style w:type="paragraph" w:customStyle="1" w:styleId="47">
    <w:name w:val="Стиль4"/>
    <w:basedOn w:val="21"/>
    <w:next w:val="a5"/>
    <w:uiPriority w:val="99"/>
    <w:pPr>
      <w:keepLines/>
      <w:widowControl w:val="0"/>
      <w:suppressLineNumbers/>
      <w:ind w:firstLine="567"/>
    </w:pPr>
  </w:style>
  <w:style w:type="paragraph" w:customStyle="1" w:styleId="affff3">
    <w:name w:val="Таблица заголовок"/>
    <w:basedOn w:val="a5"/>
    <w:uiPriority w:val="99"/>
    <w:pPr>
      <w:spacing w:before="120" w:after="120" w:line="360" w:lineRule="auto"/>
      <w:jc w:val="right"/>
    </w:pPr>
    <w:rPr>
      <w:b/>
      <w:bCs/>
      <w:sz w:val="28"/>
      <w:szCs w:val="28"/>
    </w:rPr>
  </w:style>
  <w:style w:type="paragraph" w:customStyle="1" w:styleId="affff4">
    <w:name w:val="текст таблицы"/>
    <w:basedOn w:val="a5"/>
    <w:uiPriority w:val="99"/>
    <w:pPr>
      <w:spacing w:before="120" w:after="0"/>
      <w:ind w:right="-102"/>
      <w:jc w:val="left"/>
    </w:pPr>
  </w:style>
  <w:style w:type="paragraph" w:customStyle="1" w:styleId="affff5">
    <w:name w:val="Пункт Знак"/>
    <w:basedOn w:val="a5"/>
    <w:uiPriority w:val="99"/>
    <w:pPr>
      <w:tabs>
        <w:tab w:val="num" w:pos="1134"/>
        <w:tab w:val="left" w:pos="1701"/>
      </w:tabs>
      <w:spacing w:after="0" w:line="360" w:lineRule="auto"/>
      <w:ind w:left="1134" w:hanging="567"/>
    </w:pPr>
    <w:rPr>
      <w:sz w:val="28"/>
      <w:szCs w:val="28"/>
    </w:rPr>
  </w:style>
  <w:style w:type="paragraph" w:customStyle="1" w:styleId="affff6">
    <w:name w:val="a"/>
    <w:basedOn w:val="a5"/>
    <w:uiPriority w:val="99"/>
    <w:pPr>
      <w:spacing w:after="0" w:line="360" w:lineRule="auto"/>
      <w:ind w:left="1134" w:hanging="567"/>
    </w:pPr>
    <w:rPr>
      <w:sz w:val="28"/>
      <w:szCs w:val="28"/>
    </w:rPr>
  </w:style>
  <w:style w:type="paragraph" w:customStyle="1" w:styleId="affff7">
    <w:name w:val="Словарная статья"/>
    <w:basedOn w:val="a5"/>
    <w:next w:val="a5"/>
    <w:uiPriority w:val="99"/>
    <w:pPr>
      <w:spacing w:after="0"/>
      <w:ind w:right="118"/>
    </w:pPr>
    <w:rPr>
      <w:rFonts w:ascii="Arial" w:hAnsi="Arial" w:cs="Arial"/>
      <w:sz w:val="20"/>
      <w:szCs w:val="20"/>
    </w:rPr>
  </w:style>
  <w:style w:type="paragraph" w:customStyle="1" w:styleId="affff8">
    <w:name w:val="Комментарий пользователя"/>
    <w:basedOn w:val="a5"/>
    <w:next w:val="a5"/>
    <w:uiPriority w:val="99"/>
    <w:pPr>
      <w:spacing w:after="0"/>
      <w:ind w:left="170"/>
      <w:jc w:val="left"/>
    </w:pPr>
    <w:rPr>
      <w:rFonts w:ascii="Arial" w:hAnsi="Arial" w:cs="Arial"/>
      <w:i/>
      <w:iCs/>
      <w:color w:val="000080"/>
      <w:sz w:val="20"/>
      <w:szCs w:val="20"/>
    </w:rPr>
  </w:style>
  <w:style w:type="character" w:customStyle="1" w:styleId="3f">
    <w:name w:val="Стиль3 Знак Знак"/>
    <w:uiPriority w:val="99"/>
    <w:rPr>
      <w:sz w:val="24"/>
      <w:szCs w:val="24"/>
      <w:lang w:val="ru-RU" w:eastAsia="ru-RU"/>
    </w:rPr>
  </w:style>
  <w:style w:type="paragraph" w:styleId="affff9">
    <w:name w:val="Balloon Text"/>
    <w:basedOn w:val="a5"/>
    <w:link w:val="affffa"/>
    <w:uiPriority w:val="99"/>
    <w:semiHidden/>
    <w:rPr>
      <w:sz w:val="20"/>
      <w:szCs w:val="2"/>
    </w:rPr>
  </w:style>
  <w:style w:type="character" w:customStyle="1" w:styleId="affffa">
    <w:name w:val="Текст выноски Знак"/>
    <w:link w:val="affff9"/>
    <w:uiPriority w:val="99"/>
    <w:semiHidden/>
    <w:rPr>
      <w:szCs w:val="2"/>
    </w:rPr>
  </w:style>
  <w:style w:type="character" w:customStyle="1" w:styleId="labelbodytext1">
    <w:name w:val="label_body_text_1"/>
    <w:uiPriority w:val="99"/>
  </w:style>
  <w:style w:type="paragraph" w:customStyle="1" w:styleId="1DocumentHeader1">
    <w:name w:val="Заголовок 1.Document Header1"/>
    <w:basedOn w:val="a5"/>
    <w:next w:val="a5"/>
    <w:uiPriority w:val="99"/>
    <w:pPr>
      <w:keepNext/>
      <w:spacing w:before="240"/>
      <w:jc w:val="center"/>
      <w:outlineLvl w:val="0"/>
    </w:pPr>
    <w:rPr>
      <w:sz w:val="36"/>
      <w:szCs w:val="36"/>
    </w:rPr>
  </w:style>
  <w:style w:type="paragraph" w:customStyle="1" w:styleId="ConsPlusNormal">
    <w:name w:val="ConsPlusNormal"/>
    <w:link w:val="ConsPlusNormal0"/>
    <w:qFormat/>
    <w:pPr>
      <w:widowControl w:val="0"/>
      <w:ind w:firstLine="720"/>
    </w:pPr>
    <w:rPr>
      <w:rFonts w:ascii="Arial" w:hAnsi="Arial" w:cs="Arial"/>
    </w:rPr>
  </w:style>
  <w:style w:type="character" w:customStyle="1" w:styleId="111">
    <w:name w:val="Знак Знак11"/>
    <w:uiPriority w:val="99"/>
    <w:rPr>
      <w:sz w:val="24"/>
      <w:szCs w:val="24"/>
      <w:lang w:val="ru-RU" w:eastAsia="ru-RU"/>
    </w:rPr>
  </w:style>
  <w:style w:type="character" w:styleId="affffb">
    <w:name w:val="annotation reference"/>
    <w:uiPriority w:val="99"/>
    <w:semiHidden/>
    <w:rPr>
      <w:sz w:val="16"/>
      <w:szCs w:val="16"/>
    </w:rPr>
  </w:style>
  <w:style w:type="paragraph" w:styleId="affffc">
    <w:name w:val="annotation text"/>
    <w:basedOn w:val="a5"/>
    <w:link w:val="affffd"/>
    <w:uiPriority w:val="99"/>
    <w:rPr>
      <w:sz w:val="20"/>
      <w:szCs w:val="20"/>
    </w:rPr>
  </w:style>
  <w:style w:type="character" w:customStyle="1" w:styleId="affffd">
    <w:name w:val="Текст примечания Знак"/>
    <w:link w:val="affffc"/>
    <w:uiPriority w:val="99"/>
  </w:style>
  <w:style w:type="paragraph" w:styleId="affffe">
    <w:name w:val="annotation subject"/>
    <w:basedOn w:val="affffc"/>
    <w:next w:val="affffc"/>
    <w:link w:val="afffff"/>
    <w:uiPriority w:val="99"/>
    <w:semiHidden/>
    <w:rPr>
      <w:b/>
      <w:bCs/>
    </w:rPr>
  </w:style>
  <w:style w:type="character" w:customStyle="1" w:styleId="afffff">
    <w:name w:val="Тема примечания Знак"/>
    <w:link w:val="affffe"/>
    <w:uiPriority w:val="99"/>
    <w:semiHidden/>
    <w:rPr>
      <w:b/>
      <w:bCs/>
      <w:sz w:val="20"/>
      <w:szCs w:val="20"/>
    </w:rPr>
  </w:style>
  <w:style w:type="paragraph" w:customStyle="1" w:styleId="200">
    <w:name w:val="20"/>
    <w:basedOn w:val="a5"/>
    <w:uiPriority w:val="99"/>
    <w:pPr>
      <w:spacing w:before="104" w:after="104"/>
      <w:ind w:left="104" w:right="104"/>
      <w:jc w:val="left"/>
    </w:pPr>
  </w:style>
  <w:style w:type="character" w:customStyle="1" w:styleId="16">
    <w:name w:val="Заголовок 1 Знак"/>
    <w:rPr>
      <w:b/>
      <w:bCs/>
      <w:sz w:val="36"/>
      <w:szCs w:val="36"/>
      <w:lang w:val="ru-RU" w:eastAsia="ru-RU"/>
    </w:rPr>
  </w:style>
  <w:style w:type="paragraph" w:customStyle="1" w:styleId="afffff0">
    <w:name w:val="Пункт"/>
    <w:basedOn w:val="a5"/>
    <w:link w:val="17"/>
    <w:pPr>
      <w:tabs>
        <w:tab w:val="num" w:pos="1980"/>
      </w:tabs>
      <w:spacing w:after="0"/>
      <w:ind w:left="1404" w:hanging="504"/>
    </w:pPr>
  </w:style>
  <w:style w:type="paragraph" w:customStyle="1" w:styleId="afffff1">
    <w:name w:val="Подпункт"/>
    <w:basedOn w:val="afffff0"/>
    <w:pPr>
      <w:tabs>
        <w:tab w:val="clear" w:pos="1980"/>
        <w:tab w:val="num" w:pos="2520"/>
      </w:tabs>
      <w:ind w:left="1728" w:hanging="648"/>
    </w:pPr>
  </w:style>
  <w:style w:type="paragraph" w:styleId="afffff2">
    <w:name w:val="Document Map"/>
    <w:basedOn w:val="a5"/>
    <w:link w:val="afffff3"/>
    <w:uiPriority w:val="99"/>
    <w:semiHidden/>
    <w:pPr>
      <w:shd w:val="clear" w:color="auto" w:fill="000080"/>
    </w:pPr>
    <w:rPr>
      <w:sz w:val="2"/>
      <w:szCs w:val="2"/>
    </w:rPr>
  </w:style>
  <w:style w:type="character" w:customStyle="1" w:styleId="afffff3">
    <w:name w:val="Схема документа Знак"/>
    <w:link w:val="afffff2"/>
    <w:uiPriority w:val="99"/>
    <w:semiHidden/>
    <w:rPr>
      <w:sz w:val="2"/>
      <w:szCs w:val="2"/>
    </w:rPr>
  </w:style>
  <w:style w:type="paragraph" w:customStyle="1" w:styleId="afffff4">
    <w:name w:val="Таблица шапка"/>
    <w:basedOn w:val="a5"/>
    <w:pPr>
      <w:keepNext/>
      <w:spacing w:before="40" w:after="40"/>
      <w:ind w:left="57" w:right="57"/>
      <w:jc w:val="left"/>
    </w:pPr>
    <w:rPr>
      <w:sz w:val="18"/>
      <w:szCs w:val="18"/>
    </w:rPr>
  </w:style>
  <w:style w:type="paragraph" w:customStyle="1" w:styleId="afffff5">
    <w:name w:val="Таблица текст"/>
    <w:basedOn w:val="a5"/>
    <w:pPr>
      <w:spacing w:before="40" w:after="40"/>
      <w:ind w:left="57" w:right="57"/>
      <w:jc w:val="left"/>
    </w:pPr>
    <w:rPr>
      <w:sz w:val="22"/>
      <w:szCs w:val="22"/>
    </w:rPr>
  </w:style>
  <w:style w:type="paragraph" w:customStyle="1" w:styleId="a4">
    <w:name w:val="пункт"/>
    <w:basedOn w:val="a5"/>
    <w:uiPriority w:val="99"/>
    <w:pPr>
      <w:numPr>
        <w:ilvl w:val="2"/>
        <w:numId w:val="8"/>
      </w:numPr>
      <w:spacing w:before="60"/>
      <w:jc w:val="left"/>
    </w:pPr>
  </w:style>
  <w:style w:type="character" w:customStyle="1" w:styleId="afffff6">
    <w:name w:val="Гипертекстовая ссылка"/>
    <w:uiPriority w:val="99"/>
    <w:rPr>
      <w:b/>
      <w:bCs/>
      <w:color w:val="008000"/>
      <w:sz w:val="20"/>
      <w:szCs w:val="20"/>
      <w:u w:val="single"/>
    </w:rPr>
  </w:style>
  <w:style w:type="paragraph" w:styleId="18">
    <w:name w:val="index 1"/>
    <w:basedOn w:val="a5"/>
    <w:next w:val="a5"/>
    <w:uiPriority w:val="99"/>
    <w:semiHidden/>
    <w:pPr>
      <w:ind w:left="240" w:hanging="240"/>
    </w:pPr>
  </w:style>
  <w:style w:type="paragraph" w:customStyle="1" w:styleId="19">
    <w:name w:val="Обычный1"/>
    <w:uiPriority w:val="99"/>
    <w:rPr>
      <w:sz w:val="24"/>
      <w:szCs w:val="24"/>
    </w:rPr>
  </w:style>
  <w:style w:type="paragraph" w:customStyle="1" w:styleId="ConsPlusNonformat">
    <w:name w:val="ConsPlusNonformat"/>
    <w:uiPriority w:val="99"/>
    <w:pPr>
      <w:widowControl w:val="0"/>
    </w:pPr>
    <w:rPr>
      <w:rFonts w:ascii="Courier New" w:hAnsi="Courier New" w:cs="Courier New"/>
    </w:rPr>
  </w:style>
  <w:style w:type="paragraph" w:styleId="afffff7">
    <w:name w:val="No Spacing"/>
    <w:uiPriority w:val="1"/>
    <w:qFormat/>
    <w:rPr>
      <w:sz w:val="24"/>
      <w:szCs w:val="24"/>
    </w:rPr>
  </w:style>
  <w:style w:type="paragraph" w:styleId="afffff8">
    <w:name w:val="endnote text"/>
    <w:basedOn w:val="a5"/>
    <w:link w:val="afffff9"/>
    <w:uiPriority w:val="99"/>
    <w:semiHidden/>
    <w:rPr>
      <w:sz w:val="20"/>
      <w:szCs w:val="20"/>
    </w:rPr>
  </w:style>
  <w:style w:type="character" w:customStyle="1" w:styleId="afffff9">
    <w:name w:val="Текст концевой сноски Знак"/>
    <w:basedOn w:val="a6"/>
    <w:link w:val="afffff8"/>
    <w:uiPriority w:val="99"/>
  </w:style>
  <w:style w:type="character" w:styleId="afffffa">
    <w:name w:val="endnote reference"/>
    <w:uiPriority w:val="99"/>
    <w:semiHidden/>
    <w:rPr>
      <w:vertAlign w:val="superscript"/>
    </w:rPr>
  </w:style>
  <w:style w:type="paragraph" w:customStyle="1" w:styleId="112">
    <w:name w:val="Основной текст с отступом11"/>
    <w:basedOn w:val="a5"/>
    <w:uiPriority w:val="99"/>
    <w:pPr>
      <w:spacing w:before="60" w:after="0"/>
      <w:ind w:firstLine="851"/>
    </w:pPr>
  </w:style>
  <w:style w:type="character" w:customStyle="1" w:styleId="FontStyle30">
    <w:name w:val="Font Style30"/>
    <w:uiPriority w:val="99"/>
    <w:rPr>
      <w:rFonts w:ascii="Times New Roman" w:hAnsi="Times New Roman" w:cs="Times New Roman"/>
      <w:sz w:val="18"/>
      <w:szCs w:val="18"/>
    </w:rPr>
  </w:style>
  <w:style w:type="paragraph" w:styleId="afffffb">
    <w:name w:val="List Paragraph"/>
    <w:basedOn w:val="a5"/>
    <w:link w:val="afffffc"/>
    <w:uiPriority w:val="34"/>
    <w:qFormat/>
    <w:pPr>
      <w:spacing w:after="0"/>
      <w:ind w:left="720"/>
      <w:jc w:val="left"/>
    </w:pPr>
  </w:style>
  <w:style w:type="character" w:styleId="afffffd">
    <w:name w:val="Placeholder Text"/>
    <w:basedOn w:val="a6"/>
    <w:uiPriority w:val="99"/>
    <w:semiHidden/>
    <w:rPr>
      <w:color w:val="808080"/>
    </w:rPr>
  </w:style>
  <w:style w:type="character" w:customStyle="1" w:styleId="f">
    <w:name w:val="f"/>
    <w:basedOn w:val="a6"/>
  </w:style>
  <w:style w:type="character" w:customStyle="1" w:styleId="r">
    <w:name w:val="r"/>
    <w:basedOn w:val="a6"/>
  </w:style>
  <w:style w:type="paragraph" w:styleId="2f0">
    <w:name w:val="Body Text 2"/>
    <w:basedOn w:val="a5"/>
    <w:link w:val="2f1"/>
    <w:pPr>
      <w:spacing w:after="120" w:line="480" w:lineRule="auto"/>
    </w:pPr>
  </w:style>
  <w:style w:type="character" w:customStyle="1" w:styleId="2f1">
    <w:name w:val="Основной текст 2 Знак"/>
    <w:basedOn w:val="a6"/>
    <w:link w:val="2f0"/>
    <w:rPr>
      <w:sz w:val="24"/>
      <w:szCs w:val="24"/>
    </w:rPr>
  </w:style>
  <w:style w:type="table" w:styleId="afffffe">
    <w:name w:val="Table Grid"/>
    <w:basedOn w:val="a7"/>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Iniiaiieoaeno">
    <w:name w:val="Iniiaiie oaeno"/>
    <w:basedOn w:val="a5"/>
    <w:uiPriority w:val="99"/>
    <w:pPr>
      <w:spacing w:after="0"/>
      <w:jc w:val="center"/>
    </w:pPr>
    <w:rPr>
      <w:rFonts w:ascii="Arial" w:hAnsi="Arial" w:cs="Arial"/>
    </w:rPr>
  </w:style>
  <w:style w:type="paragraph" w:customStyle="1" w:styleId="1a">
    <w:name w:val="Абзац списка1"/>
    <w:basedOn w:val="a5"/>
    <w:pPr>
      <w:spacing w:after="0"/>
      <w:ind w:left="720"/>
      <w:contextualSpacing/>
      <w:jc w:val="left"/>
    </w:pPr>
    <w:rPr>
      <w:rFonts w:ascii="Cambria" w:eastAsia="MS Mincho" w:hAnsi="Cambria"/>
    </w:rPr>
  </w:style>
  <w:style w:type="paragraph" w:customStyle="1" w:styleId="affffff">
    <w:name w:val="Таблицы (моноширинный)"/>
    <w:basedOn w:val="a5"/>
    <w:next w:val="a5"/>
    <w:uiPriority w:val="99"/>
    <w:pPr>
      <w:spacing w:after="0"/>
      <w:jc w:val="left"/>
    </w:pPr>
    <w:rPr>
      <w:rFonts w:ascii="Courier New" w:eastAsiaTheme="minorHAnsi" w:hAnsi="Courier New" w:cs="Courier New"/>
      <w:lang w:eastAsia="en-US"/>
    </w:rPr>
  </w:style>
  <w:style w:type="character" w:customStyle="1" w:styleId="17">
    <w:name w:val="Пункт Знак1"/>
    <w:link w:val="afffff0"/>
    <w:rPr>
      <w:sz w:val="24"/>
      <w:szCs w:val="24"/>
    </w:rPr>
  </w:style>
  <w:style w:type="paragraph" w:customStyle="1" w:styleId="affffff0">
    <w:name w:val="Подподпункт"/>
    <w:basedOn w:val="afffff1"/>
    <w:pPr>
      <w:tabs>
        <w:tab w:val="clear" w:pos="2520"/>
        <w:tab w:val="num" w:pos="360"/>
      </w:tabs>
      <w:spacing w:line="360" w:lineRule="auto"/>
      <w:ind w:left="567" w:hanging="567"/>
    </w:pPr>
    <w:rPr>
      <w:sz w:val="28"/>
      <w:szCs w:val="20"/>
    </w:rPr>
  </w:style>
  <w:style w:type="paragraph" w:customStyle="1" w:styleId="-31">
    <w:name w:val="Пункт-3"/>
    <w:basedOn w:val="a5"/>
    <w:link w:val="-32"/>
    <w:pPr>
      <w:tabs>
        <w:tab w:val="num" w:pos="1418"/>
      </w:tabs>
      <w:spacing w:after="0"/>
    </w:pPr>
    <w:rPr>
      <w:sz w:val="28"/>
      <w:szCs w:val="20"/>
    </w:rPr>
  </w:style>
  <w:style w:type="character" w:customStyle="1" w:styleId="-32">
    <w:name w:val="Пункт-3 Знак"/>
    <w:link w:val="-31"/>
    <w:rPr>
      <w:sz w:val="28"/>
    </w:rPr>
  </w:style>
  <w:style w:type="character" w:customStyle="1" w:styleId="3f0">
    <w:name w:val="Основной текст (3)_"/>
    <w:basedOn w:val="a6"/>
    <w:link w:val="3f1"/>
    <w:rPr>
      <w:b/>
      <w:bCs/>
      <w:shd w:val="clear" w:color="auto" w:fill="FFFFFF"/>
    </w:rPr>
  </w:style>
  <w:style w:type="paragraph" w:customStyle="1" w:styleId="3f1">
    <w:name w:val="Основной текст (3)"/>
    <w:basedOn w:val="a5"/>
    <w:link w:val="3f0"/>
    <w:pPr>
      <w:widowControl w:val="0"/>
      <w:shd w:val="clear" w:color="auto" w:fill="FFFFFF"/>
      <w:spacing w:after="0" w:line="274" w:lineRule="exact"/>
      <w:ind w:firstLine="709"/>
      <w:jc w:val="center"/>
    </w:pPr>
    <w:rPr>
      <w:b/>
      <w:bCs/>
      <w:sz w:val="20"/>
      <w:szCs w:val="20"/>
    </w:rPr>
  </w:style>
  <w:style w:type="paragraph" w:customStyle="1" w:styleId="Default">
    <w:name w:val="Default"/>
    <w:rPr>
      <w:color w:val="000000"/>
      <w:sz w:val="24"/>
      <w:szCs w:val="24"/>
      <w:lang w:eastAsia="en-US"/>
    </w:rPr>
  </w:style>
  <w:style w:type="character" w:customStyle="1" w:styleId="afffffc">
    <w:name w:val="Абзац списка Знак"/>
    <w:basedOn w:val="a6"/>
    <w:link w:val="afffffb"/>
    <w:uiPriority w:val="34"/>
    <w:qFormat/>
    <w:rPr>
      <w:sz w:val="24"/>
      <w:szCs w:val="24"/>
    </w:rPr>
  </w:style>
  <w:style w:type="paragraph" w:customStyle="1" w:styleId="-41">
    <w:name w:val="Пункт-4"/>
    <w:basedOn w:val="a5"/>
    <w:pPr>
      <w:tabs>
        <w:tab w:val="num" w:pos="643"/>
      </w:tabs>
      <w:spacing w:after="0"/>
      <w:ind w:left="643" w:hanging="360"/>
    </w:pPr>
    <w:rPr>
      <w:sz w:val="28"/>
      <w:szCs w:val="20"/>
    </w:rPr>
  </w:style>
  <w:style w:type="character" w:customStyle="1" w:styleId="affffff1">
    <w:name w:val="комментарий"/>
    <w:uiPriority w:val="99"/>
    <w:rPr>
      <w:i/>
      <w:u w:val="none"/>
      <w:shd w:val="clear" w:color="auto" w:fill="FFFF99"/>
    </w:rPr>
  </w:style>
  <w:style w:type="paragraph" w:styleId="affffff2">
    <w:name w:val="Revision"/>
    <w:hidden/>
    <w:uiPriority w:val="99"/>
    <w:semiHidden/>
    <w:rPr>
      <w:sz w:val="24"/>
      <w:szCs w:val="24"/>
    </w:rPr>
  </w:style>
  <w:style w:type="paragraph" w:customStyle="1" w:styleId="affffff3">
    <w:name w:val="Ариал"/>
    <w:basedOn w:val="a5"/>
    <w:link w:val="1b"/>
    <w:pPr>
      <w:spacing w:before="120" w:after="120" w:line="360" w:lineRule="auto"/>
      <w:ind w:firstLine="851"/>
    </w:pPr>
    <w:rPr>
      <w:rFonts w:ascii="Arial" w:hAnsi="Arial"/>
      <w:szCs w:val="20"/>
    </w:rPr>
  </w:style>
  <w:style w:type="character" w:customStyle="1" w:styleId="1b">
    <w:name w:val="Ариал Знак1"/>
    <w:link w:val="affffff3"/>
    <w:rPr>
      <w:rFonts w:ascii="Arial" w:hAnsi="Arial"/>
      <w:sz w:val="24"/>
    </w:rPr>
  </w:style>
  <w:style w:type="paragraph" w:customStyle="1" w:styleId="1c">
    <w:name w:val="Цитата1"/>
    <w:basedOn w:val="a5"/>
    <w:uiPriority w:val="99"/>
    <w:pPr>
      <w:shd w:val="clear" w:color="auto" w:fill="FFFFFF"/>
      <w:spacing w:after="0" w:line="360" w:lineRule="auto"/>
      <w:ind w:left="34" w:right="32" w:firstLine="595"/>
    </w:pPr>
    <w:rPr>
      <w:rFonts w:ascii="Arial" w:hAnsi="Arial"/>
      <w:color w:val="000000"/>
      <w:sz w:val="22"/>
      <w:szCs w:val="20"/>
    </w:rPr>
  </w:style>
  <w:style w:type="paragraph" w:customStyle="1" w:styleId="10">
    <w:name w:val="Заголовок_1"/>
    <w:basedOn w:val="a5"/>
    <w:uiPriority w:val="99"/>
    <w:pPr>
      <w:keepNext/>
      <w:keepLines/>
      <w:numPr>
        <w:numId w:val="12"/>
      </w:numPr>
      <w:spacing w:before="360" w:after="120"/>
      <w:jc w:val="center"/>
      <w:outlineLvl w:val="0"/>
    </w:pPr>
    <w:rPr>
      <w:rFonts w:ascii="Arial" w:hAnsi="Arial" w:cs="Arial"/>
      <w:b/>
      <w:bCs/>
      <w:caps/>
      <w:sz w:val="36"/>
      <w:szCs w:val="28"/>
    </w:rPr>
  </w:style>
  <w:style w:type="paragraph" w:customStyle="1" w:styleId="31">
    <w:name w:val="Пункт_3"/>
    <w:basedOn w:val="a5"/>
    <w:uiPriority w:val="99"/>
    <w:pPr>
      <w:numPr>
        <w:ilvl w:val="2"/>
        <w:numId w:val="12"/>
      </w:numPr>
      <w:spacing w:after="0"/>
    </w:pPr>
    <w:rPr>
      <w:sz w:val="28"/>
      <w:szCs w:val="28"/>
    </w:rPr>
  </w:style>
  <w:style w:type="paragraph" w:customStyle="1" w:styleId="20">
    <w:name w:val="Пункт_2"/>
    <w:basedOn w:val="a5"/>
    <w:uiPriority w:val="99"/>
    <w:pPr>
      <w:numPr>
        <w:ilvl w:val="1"/>
        <w:numId w:val="12"/>
      </w:numPr>
      <w:spacing w:after="0"/>
    </w:pPr>
    <w:rPr>
      <w:sz w:val="28"/>
      <w:szCs w:val="20"/>
    </w:rPr>
  </w:style>
  <w:style w:type="paragraph" w:customStyle="1" w:styleId="5">
    <w:name w:val="Пункт_5"/>
    <w:basedOn w:val="31"/>
    <w:uiPriority w:val="99"/>
    <w:pPr>
      <w:numPr>
        <w:ilvl w:val="4"/>
      </w:numPr>
    </w:pPr>
  </w:style>
  <w:style w:type="paragraph" w:styleId="affffff4">
    <w:name w:val="caption"/>
    <w:basedOn w:val="a5"/>
    <w:next w:val="a5"/>
    <w:uiPriority w:val="35"/>
    <w:unhideWhenUsed/>
    <w:qFormat/>
    <w:pPr>
      <w:spacing w:after="200"/>
      <w:jc w:val="left"/>
    </w:pPr>
    <w:rPr>
      <w:rFonts w:asciiTheme="minorHAnsi" w:eastAsiaTheme="minorHAnsi" w:hAnsiTheme="minorHAnsi" w:cstheme="minorBidi"/>
      <w:b/>
      <w:bCs/>
      <w:color w:val="4F81BD" w:themeColor="accent1"/>
      <w:sz w:val="18"/>
      <w:szCs w:val="18"/>
      <w:lang w:eastAsia="en-US"/>
    </w:rPr>
  </w:style>
  <w:style w:type="paragraph" w:customStyle="1" w:styleId="Times12">
    <w:name w:val="Times 12"/>
    <w:basedOn w:val="a5"/>
    <w:pPr>
      <w:spacing w:after="0"/>
      <w:ind w:firstLine="567"/>
    </w:pPr>
    <w:rPr>
      <w:bCs/>
      <w:szCs w:val="22"/>
    </w:rPr>
  </w:style>
  <w:style w:type="paragraph" w:customStyle="1" w:styleId="a">
    <w:name w:val="буквы"/>
    <w:basedOn w:val="a5"/>
    <w:uiPriority w:val="99"/>
    <w:pPr>
      <w:numPr>
        <w:numId w:val="21"/>
      </w:numPr>
      <w:tabs>
        <w:tab w:val="clear" w:pos="360"/>
        <w:tab w:val="num" w:pos="564"/>
        <w:tab w:val="num" w:pos="1080"/>
      </w:tabs>
      <w:spacing w:after="0" w:line="360" w:lineRule="auto"/>
      <w:ind w:left="1080"/>
    </w:pPr>
    <w:rPr>
      <w:sz w:val="28"/>
      <w:szCs w:val="20"/>
    </w:rPr>
  </w:style>
  <w:style w:type="paragraph" w:customStyle="1" w:styleId="a3">
    <w:name w:val="МРСК_нумерованный_список"/>
    <w:basedOn w:val="af0"/>
    <w:qFormat/>
    <w:pPr>
      <w:keepNext/>
      <w:numPr>
        <w:numId w:val="22"/>
      </w:numPr>
      <w:tabs>
        <w:tab w:val="num" w:pos="360"/>
      </w:tabs>
      <w:spacing w:after="0" w:line="300" w:lineRule="auto"/>
      <w:ind w:left="786" w:hanging="360"/>
    </w:pPr>
  </w:style>
  <w:style w:type="character" w:customStyle="1" w:styleId="FTN-">
    <w:name w:val="FTN _коммСтиль полужирный курсив Узор: Нет (Светло-желтый)"/>
    <w:rPr>
      <w:rFonts w:ascii="Times New Roman" w:hAnsi="Times New Roman"/>
      <w:b/>
      <w:bCs/>
      <w:i/>
      <w:iCs/>
      <w:sz w:val="22"/>
      <w:shd w:val="clear" w:color="auto" w:fill="FFFF99"/>
    </w:rPr>
  </w:style>
  <w:style w:type="paragraph" w:customStyle="1" w:styleId="affffff5">
    <w:name w:val="Пункт б/н"/>
    <w:basedOn w:val="a5"/>
    <w:pPr>
      <w:tabs>
        <w:tab w:val="left" w:pos="1134"/>
      </w:tabs>
      <w:spacing w:after="0" w:line="360" w:lineRule="auto"/>
      <w:ind w:firstLine="567"/>
    </w:pPr>
    <w:rPr>
      <w:bCs/>
      <w:sz w:val="22"/>
      <w:szCs w:val="22"/>
    </w:rPr>
  </w:style>
  <w:style w:type="paragraph" w:customStyle="1" w:styleId="affffff6">
    <w:name w:val="МРСК_таблица_текст"/>
    <w:pPr>
      <w:keepNext/>
      <w:pBdr>
        <w:top w:val="none" w:sz="4" w:space="0" w:color="000000"/>
        <w:left w:val="none" w:sz="4" w:space="0" w:color="000000"/>
        <w:bottom w:val="none" w:sz="4" w:space="0" w:color="000000"/>
        <w:right w:val="none" w:sz="4" w:space="0" w:color="000000"/>
        <w:between w:val="none" w:sz="4" w:space="0" w:color="000000"/>
      </w:pBdr>
      <w:ind w:hanging="11"/>
    </w:pPr>
  </w:style>
  <w:style w:type="paragraph" w:customStyle="1" w:styleId="ab">
    <w:name w:val="МРСК_шрифт_абзаца"/>
    <w:link w:val="GridTable5Dark-Accent5"/>
    <w:pPr>
      <w:keepNext/>
      <w:keepLines/>
      <w:widowControl w:val="0"/>
      <w:suppressLineNumbers/>
      <w:pBdr>
        <w:top w:val="none" w:sz="4" w:space="0" w:color="000000"/>
        <w:left w:val="none" w:sz="4" w:space="0" w:color="000000"/>
        <w:bottom w:val="none" w:sz="4" w:space="0" w:color="000000"/>
        <w:right w:val="none" w:sz="4" w:space="0" w:color="000000"/>
        <w:between w:val="none" w:sz="4" w:space="0" w:color="000000"/>
      </w:pBdr>
      <w:spacing w:before="120" w:after="120" w:line="300" w:lineRule="auto"/>
      <w:ind w:firstLine="709"/>
      <w:contextualSpacing/>
      <w:jc w:val="both"/>
    </w:pPr>
    <w:rPr>
      <w:sz w:val="24"/>
      <w:szCs w:val="24"/>
    </w:rPr>
  </w:style>
  <w:style w:type="character" w:customStyle="1" w:styleId="affffff7">
    <w:name w:val="Нет"/>
  </w:style>
  <w:style w:type="character" w:customStyle="1" w:styleId="Hyperlink0">
    <w:name w:val="Hyperlink.0"/>
    <w:basedOn w:val="affffff7"/>
  </w:style>
  <w:style w:type="paragraph" w:customStyle="1" w:styleId="-">
    <w:name w:val="_Маркер (номер) - с заголовком"/>
    <w:pPr>
      <w:pBdr>
        <w:top w:val="none" w:sz="4" w:space="0" w:color="000000"/>
        <w:left w:val="none" w:sz="4" w:space="0" w:color="000000"/>
        <w:bottom w:val="none" w:sz="4" w:space="0" w:color="000000"/>
        <w:right w:val="none" w:sz="4" w:space="0" w:color="000000"/>
        <w:between w:val="none" w:sz="4" w:space="0" w:color="000000"/>
      </w:pBdr>
      <w:spacing w:before="240" w:after="60" w:line="360" w:lineRule="auto"/>
    </w:pPr>
    <w:rPr>
      <w:b/>
      <w:bCs/>
      <w:sz w:val="24"/>
    </w:rPr>
  </w:style>
  <w:style w:type="paragraph" w:customStyle="1" w:styleId="FTNtxt">
    <w:name w:val="FTN_txt"/>
    <w:pPr>
      <w:widowControl w:val="0"/>
      <w:numPr>
        <w:ilvl w:val="1"/>
      </w:numPr>
      <w:pBdr>
        <w:top w:val="none" w:sz="4" w:space="0" w:color="000000"/>
        <w:left w:val="none" w:sz="4" w:space="0" w:color="000000"/>
        <w:bottom w:val="none" w:sz="4" w:space="0" w:color="000000"/>
        <w:right w:val="none" w:sz="4" w:space="0" w:color="000000"/>
        <w:between w:val="none" w:sz="4" w:space="0" w:color="000000"/>
      </w:pBdr>
      <w:tabs>
        <w:tab w:val="left" w:pos="1080"/>
        <w:tab w:val="num" w:pos="1986"/>
      </w:tabs>
      <w:spacing w:line="288" w:lineRule="auto"/>
      <w:ind w:left="1986" w:hanging="568"/>
      <w:jc w:val="both"/>
    </w:pPr>
    <w:rPr>
      <w:rFonts w:eastAsia="Arial Unicode MS"/>
      <w:sz w:val="24"/>
      <w:szCs w:val="24"/>
    </w:rPr>
  </w:style>
  <w:style w:type="character" w:customStyle="1" w:styleId="ConsPlusNormal0">
    <w:name w:val="ConsPlusNormal Знак"/>
    <w:link w:val="ConsPlusNormal"/>
    <w:rsid w:val="004B4DDA"/>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uvaenergo.ru/buy/rule.php?clear_cache=Y" TargetMode="External"/><Relationship Id="rId13" Type="http://schemas.openxmlformats.org/officeDocument/2006/relationships/hyperlink" Target="http://www.zakupki.gov.ru" TargetMode="External"/><Relationship Id="rId18" Type="http://schemas.openxmlformats.org/officeDocument/2006/relationships/hyperlink" Target="consultantplus://offline/ref=B7E04B8F5BC345C22463EADCAE81D93CF0C11310A0643D58FEE589F49Ff2C9L" TargetMode="External"/><Relationship Id="rId3" Type="http://schemas.openxmlformats.org/officeDocument/2006/relationships/styles" Target="styles.xml"/><Relationship Id="rId21" Type="http://schemas.openxmlformats.org/officeDocument/2006/relationships/hyperlink" Target="http://www.zakupki.gov.ru" TargetMode="External"/><Relationship Id="rId7" Type="http://schemas.openxmlformats.org/officeDocument/2006/relationships/endnotes" Target="endnotes.xml"/><Relationship Id="rId12" Type="http://schemas.openxmlformats.org/officeDocument/2006/relationships/hyperlink" Target="https://www.rosseti-sib.ru/" TargetMode="External"/><Relationship Id="rId17" Type="http://schemas.openxmlformats.org/officeDocument/2006/relationships/hyperlink" Target="https://www.mrsk-sib.ru/index.php?option=com_content&amp;view=category&amp;layout=blog&amp;id=2863&amp;Itemid=4101&amp;lang=ru40"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yperlink" Target="consultantplus://offline/ref=B7E04B8F5BC345C22463EADCAE81D93CF4CA1215A36F6052F6BC85F6f9C8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br.ru/credit/"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oter" Target="footer3.xml"/><Relationship Id="rId10" Type="http://schemas.openxmlformats.org/officeDocument/2006/relationships/hyperlink" Target="http://www.cbr.ru/credit/" TargetMode="External"/><Relationship Id="rId19" Type="http://schemas.openxmlformats.org/officeDocument/2006/relationships/hyperlink" Target="consultantplus://offline/ref=B7E04B8F5BC345C22463EADCAE81D93CF0C11310A0643D58FEE589F49Ff2C9L" TargetMode="External"/><Relationship Id="rId4" Type="http://schemas.openxmlformats.org/officeDocument/2006/relationships/settings" Target="settings.xml"/><Relationship Id="rId9" Type="http://schemas.openxmlformats.org/officeDocument/2006/relationships/hyperlink" Target="https://www.roseltorg.ru/" TargetMode="External"/><Relationship Id="rId14" Type="http://schemas.openxmlformats.org/officeDocument/2006/relationships/hyperlink" Target="http://www.rosseti.ru/investment/science/attestation" TargetMode="External"/><Relationship Id="rId22" Type="http://schemas.openxmlformats.org/officeDocument/2006/relationships/hyperlink" Target="http://www.zakupki.gov.ru"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www.asv.org.ru/guide/bank/" TargetMode="External"/><Relationship Id="rId2" Type="http://schemas.openxmlformats.org/officeDocument/2006/relationships/hyperlink" Target="http://www.cbr.ru/credit/" TargetMode="External"/><Relationship Id="rId1" Type="http://schemas.openxmlformats.org/officeDocument/2006/relationships/hyperlink" Target="http://www.asv.org.ru/guide/b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C5509B2-D758-407A-8B6B-01A536E3F5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72</Pages>
  <Words>29003</Words>
  <Characters>165318</Characters>
  <Application>Microsoft Office Word</Application>
  <DocSecurity>0</DocSecurity>
  <Lines>1377</Lines>
  <Paragraphs>387</Paragraphs>
  <ScaleCrop>false</ScaleCrop>
  <HeadingPairs>
    <vt:vector size="2" baseType="variant">
      <vt:variant>
        <vt:lpstr>Название</vt:lpstr>
      </vt:variant>
      <vt:variant>
        <vt:i4>1</vt:i4>
      </vt:variant>
    </vt:vector>
  </HeadingPairs>
  <TitlesOfParts>
    <vt:vector size="1" baseType="lpstr">
      <vt:lpstr>Типовая конкурсная документация</vt:lpstr>
    </vt:vector>
  </TitlesOfParts>
  <Manager>Храмкин А.А.</Manager>
  <Company>Институт госзакупок РАГС</Company>
  <LinksUpToDate>false</LinksUpToDate>
  <CharactersWithSpaces>193934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Типовая конкурсная документация</dc:title>
  <dc:creator>Институт госзакупок</dc:creator>
  <cp:lastModifiedBy>Золотухина Вера Александровна</cp:lastModifiedBy>
  <cp:revision>184</cp:revision>
  <dcterms:created xsi:type="dcterms:W3CDTF">2023-02-16T04:56:00Z</dcterms:created>
  <dcterms:modified xsi:type="dcterms:W3CDTF">2026-08-27T01:38:00Z</dcterms:modified>
</cp:coreProperties>
</file>