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721011"/>
          <w:sz w:val="56"/>
        </w:rPr>
        <w:t>Plano de Integração e</w:t>
        <w:br/>
        <w:t>Enriquecimento de Dados</w:t>
      </w:r>
    </w:p>
    <w:p>
      <w:pPr>
        <w:jc w:val="center"/>
      </w:pPr>
      <w:r>
        <w:rPr>
          <w:color w:val="555555"/>
          <w:sz w:val="36"/>
        </w:rPr>
        <w:t>SDR-Jurídico</w:t>
      </w:r>
    </w:p>
    <w:p/>
    <w:p>
      <w:pPr>
        <w:jc w:val="center"/>
      </w:pPr>
      <w:r>
        <w:rPr>
          <w:color w:val="888888"/>
          <w:sz w:val="28"/>
        </w:rPr>
        <w:t>Fevereiro 2026</w:t>
      </w:r>
    </w:p>
    <w:p>
      <w:r>
        <w:br w:type="page"/>
      </w:r>
    </w:p>
    <w:p>
      <w:pPr>
        <w:pStyle w:val="Heading1"/>
      </w:pPr>
      <w:r>
        <w:rPr>
          <w:color w:val="721011"/>
        </w:rPr>
        <w:t>Sumário Executivo</w:t>
      </w:r>
    </w:p>
    <w:p>
      <w:r>
        <w:t>O SDR-Jurídico possui atualmente 4 fontes de dados funcionando de forma completamente isolada, cada uma com sua própria Edge Function e sem integração cruzada. Este plano descreve a evolução para uma arquitetura unificada com:</w:t>
      </w:r>
    </w:p>
    <w:p>
      <w:pPr>
        <w:pStyle w:val="ListBullet"/>
      </w:pPr>
      <w:r>
        <w:t>Backend local (Express) que centraliza todas as chamadas a APIs externas</w:t>
      </w:r>
    </w:p>
    <w:p>
      <w:pPr>
        <w:pStyle w:val="ListBullet"/>
      </w:pPr>
      <w:r>
        <w:t>Enriquecimento automático — ao digitar CPF/CNPJ, busca em todas as fontes simultaneamente</w:t>
      </w:r>
    </w:p>
    <w:p>
      <w:pPr>
        <w:pStyle w:val="ListBullet"/>
      </w:pPr>
      <w:r>
        <w:t>Tabelas normalizadas para partes, entidades e advogados (hoje ficam em JSONB bruto)</w:t>
      </w:r>
    </w:p>
    <w:p>
      <w:pPr>
        <w:pStyle w:val="ListBullet"/>
      </w:pPr>
      <w:r>
        <w:t>Arquitetura plug-and-play para futuras integrações (Escavador, scrapers)</w:t>
      </w:r>
    </w:p>
    <w:p/>
    <w:p>
      <w:pPr>
        <w:pStyle w:val="Heading2"/>
      </w:pPr>
      <w:r>
        <w:rPr>
          <w:color w:val="721011"/>
        </w:rPr>
        <w:t>Estado Atual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Fonte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Serviço Frontend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Proxy Atual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Armazena no DB?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DataJud (CNJ)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datajudService.ts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Edge Function datajud-proxy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DOU (federal)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douService.ts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Edge Function dou-search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Sim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Querido Diário (municipal)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queridoDiarioService.ts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Edge Function querido-diario-proxy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Não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CNPJ (BrasilAPI)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cnpjService.ts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Nenhum (direto)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localStorage apenas</w:t>
            </w:r>
          </w:p>
        </w:tc>
      </w:tr>
    </w:tbl>
    <w:p/>
    <w:p>
      <w:pPr>
        <w:pStyle w:val="Heading3"/>
      </w:pPr>
      <w:r>
        <w:rPr>
          <w:color w:val="721011"/>
        </w:rPr>
        <w:t>O que NÃO existe hoje:</w:t>
      </w:r>
    </w:p>
    <w:p>
      <w:pPr>
        <w:pStyle w:val="ListBullet"/>
      </w:pPr>
      <w:r>
        <w:t>Tabelas de partes/envolvidos — partes ficam dentro de raw_response JSONB</w:t>
      </w:r>
    </w:p>
    <w:p>
      <w:pPr>
        <w:pStyle w:val="ListBullet"/>
      </w:pPr>
      <w:r>
        <w:t>Tabelas de entidades/pessoas — dados de CNPJ ficam no localStorage</w:t>
      </w:r>
    </w:p>
    <w:p>
      <w:pPr>
        <w:pStyle w:val="ListBullet"/>
      </w:pPr>
      <w:r>
        <w:t>Tabelas de advogados/OAB</w:t>
      </w:r>
    </w:p>
    <w:p>
      <w:pPr>
        <w:pStyle w:val="ListBullet"/>
      </w:pPr>
      <w:r>
        <w:t>Integração cruzada entre fontes</w:t>
      </w:r>
    </w:p>
    <w:p>
      <w:pPr>
        <w:pStyle w:val="ListBullet"/>
      </w:pPr>
      <w:r>
        <w:t>Pipeline de normalização (raw → estruturado)</w:t>
      </w:r>
    </w:p>
    <w:p>
      <w:pPr>
        <w:pStyle w:val="ListBullet"/>
      </w:pPr>
      <w:r>
        <w:t>Enriquecimento automático por CPF/CNPJ</w:t>
      </w:r>
    </w:p>
    <w:p>
      <w:pPr>
        <w:pStyle w:val="ListBullet"/>
      </w:pPr>
      <w:r>
        <w:t>Backend local</w:t>
      </w:r>
    </w:p>
    <w:p>
      <w:r>
        <w:br w:type="page"/>
      </w:r>
    </w:p>
    <w:p>
      <w:pPr>
        <w:pStyle w:val="Heading1"/>
      </w:pPr>
      <w:r>
        <w:rPr>
          <w:color w:val="721011"/>
        </w:rPr>
        <w:t>Fase 1: Backend Express + Migração de Proxies</w:t>
      </w:r>
    </w:p>
    <w:p>
      <w:r>
        <w:t>Objetivo: Criar servidor Express local que substitui as Edge Functions e centraliza todas as chamadas a APIs externas.</w:t>
      </w:r>
    </w:p>
    <w:p>
      <w:pPr>
        <w:pStyle w:val="Heading2"/>
      </w:pPr>
      <w:r>
        <w:rPr>
          <w:color w:val="721011"/>
        </w:rPr>
        <w:t>1.1 Estrutura do Servidor</w:t>
      </w:r>
    </w:p>
    <w:p>
      <w:r>
        <w:t>Novo diretório: Sdr juridico/server/</w:t>
      </w:r>
    </w:p>
    <w:p>
      <w:r>
        <w:rPr>
          <w:rFonts w:ascii="Consolas" w:hAnsi="Consolas"/>
          <w:sz w:val="18"/>
        </w:rPr>
        <w:t>server/</w:t>
        <w:br/>
        <w:t xml:space="preserve">  index.ts                    — Express app, CORS, middleware</w:t>
        <w:br/>
        <w:t xml:space="preserve">  config.ts                   — env vars (SUPABASE_URL, SERVICE_ROLE_KEY, API keys)</w:t>
        <w:br/>
        <w:t xml:space="preserve">  routes/</w:t>
        <w:br/>
        <w:t xml:space="preserve">    datajud.ts                — Rotas DataJud (substitui datajud-proxy)</w:t>
        <w:br/>
        <w:t xml:space="preserve">    dou.ts                    — Rotas DOU (substitui dou-search)</w:t>
        <w:br/>
        <w:t xml:space="preserve">    queridoDiario.ts          — Rotas Querido Diário (substitui querido-diario-proxy)</w:t>
        <w:br/>
        <w:t xml:space="preserve">    cnpj.ts                   — Rota CNPJ (BrasilAPI)</w:t>
        <w:br/>
        <w:t xml:space="preserve">    enrichment.ts             — Rota unificada de enriquecimento</w:t>
        <w:br/>
        <w:t xml:space="preserve">  services/</w:t>
        <w:br/>
        <w:t xml:space="preserve">    datajudApi.ts             — Chamadas diretas a DataJud CNJ</w:t>
        <w:br/>
        <w:t xml:space="preserve">    douApi.ts                 — Chamadas a API do DOU/INLABS</w:t>
        <w:br/>
        <w:t xml:space="preserve">    queridoDiarioApi.ts       — Chamadas a Querido Diário</w:t>
        <w:br/>
        <w:t xml:space="preserve">    brasilApi.ts              — Chamadas a BrasilAPI</w:t>
        <w:br/>
        <w:t xml:space="preserve">    supabaseAdmin.ts          — Cliente Supabase com service_role_key</w:t>
        <w:br/>
        <w:t xml:space="preserve">  middleware/</w:t>
        <w:br/>
        <w:t xml:space="preserve">    auth.ts                   — Valida JWT do Supabase</w:t>
        <w:br/>
        <w:t xml:space="preserve">    rateLimit.ts              — Rate limiting por org</w:t>
      </w:r>
    </w:p>
    <w:p>
      <w:pPr>
        <w:pStyle w:val="Heading2"/>
      </w:pPr>
      <w:r>
        <w:rPr>
          <w:color w:val="721011"/>
        </w:rPr>
        <w:t>1.2 Dependências</w:t>
      </w:r>
    </w:p>
    <w:p>
      <w:r>
        <w:t>Adicionar ao package.json: express, cors, helmet, concurrently, @types/express, @types/cors</w:t>
      </w:r>
    </w:p>
    <w:p>
      <w:pPr>
        <w:pStyle w:val="Heading2"/>
      </w:pPr>
      <w:r>
        <w:rPr>
          <w:color w:val="721011"/>
        </w:rPr>
        <w:t>1.3 Rotas do Servidor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Rota Express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Substitui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/api/datajud/processo/:numero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datajud-proxy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 processo por número (auto-detecta tribunal)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/api/datajud/busca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datajud-proxy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 avançada (query params: tipo, termo, tribunal)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/api/dou/search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dou-search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 publicações DOU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/api/querido-diario/search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querido-diario-proxy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Busca diários oficiais municipais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 /api/cnpj/:cnpj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BrasilAPI direto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Consulta CNPJ na Receita Federal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/api/enrich/cpf/:cpf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Enriquecimento unificado por CPF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 /api/enrich/cnpj/:cnpj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Enriquecimento unificado por CNPJ</w:t>
            </w:r>
          </w:p>
        </w:tc>
      </w:tr>
    </w:tbl>
    <w:p/>
    <w:p>
      <w:pPr>
        <w:pStyle w:val="Heading2"/>
      </w:pPr>
      <w:r>
        <w:rPr>
          <w:color w:val="721011"/>
        </w:rPr>
        <w:t>1.4 Modificações no 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Modificação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src/services/datajudService.ts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Trocar chamadas de datajud-proxy edge fn para /api/datajud/...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src/services/queridoDiarioService.ts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Trocar chamadas de querido-diario-proxy para /api/querido-diario/...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src/features/dou/services/douService.ts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Trocar chamadas de dou-search para /api/dou/...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src/services/cnpjService.ts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Trocar BrasilAPI direto para /api/cnpj/... + DB cache</w:t>
            </w:r>
          </w:p>
        </w:tc>
      </w:tr>
    </w:tbl>
    <w:p/>
    <w:p>
      <w:pPr>
        <w:pStyle w:val="Heading2"/>
      </w:pPr>
      <w:r>
        <w:rPr>
          <w:color w:val="721011"/>
        </w:rPr>
        <w:t>1.5 Vite Proxy (Desenvolvimento)</w:t>
      </w:r>
    </w:p>
    <w:p>
      <w:r>
        <w:t>Modificar vite.config.ts — adicionar proxy /api → http://localhost:3001 para que o frontend chame o backend local transparentemente durante desenvolvimento.</w:t>
      </w:r>
    </w:p>
    <w:p>
      <w:pPr>
        <w:pStyle w:val="Heading2"/>
      </w:pPr>
      <w:r>
        <w:rPr>
          <w:color w:val="721011"/>
        </w:rPr>
        <w:t>1.6 Verificação</w:t>
      </w:r>
    </w:p>
    <w:p>
      <w:pPr>
        <w:pStyle w:val="ListBullet"/>
      </w:pPr>
      <w:r>
        <w:t>"npm run dev" inicia Vite (porta 5173) + Express (porta 3001) em paralelo</w:t>
      </w:r>
    </w:p>
    <w:p>
      <w:pPr>
        <w:pStyle w:val="ListBullet"/>
      </w:pPr>
      <w:r>
        <w:t>Testar cada rota com curl http://localhost:3001/api/datajud/processo/...</w:t>
      </w:r>
    </w:p>
    <w:p>
      <w:pPr>
        <w:pStyle w:val="ListBullet"/>
      </w:pPr>
      <w:r>
        <w:t>Verificar que DataJudPage, DiarioOficialPage e DOU monitoring continuam funcionando</w:t>
      </w:r>
    </w:p>
    <w:p>
      <w:r>
        <w:br w:type="page"/>
      </w:r>
    </w:p>
    <w:p>
      <w:pPr>
        <w:pStyle w:val="Heading1"/>
      </w:pPr>
      <w:r>
        <w:rPr>
          <w:color w:val="721011"/>
        </w:rPr>
        <w:t>Fase 2: Schema de Entidades + Normalização</w:t>
      </w:r>
    </w:p>
    <w:p>
      <w:r>
        <w:t>Objetivo: Criar tabelas normalizadas para partes, entidades e advogados. Implementar pipeline de normalização no backend.</w:t>
      </w:r>
    </w:p>
    <w:p>
      <w:pPr>
        <w:pStyle w:val="Heading2"/>
      </w:pPr>
      <w:r>
        <w:rPr>
          <w:color w:val="721011"/>
        </w:rPr>
        <w:t>2.1 Novas Tabelas (Migration)</w:t>
      </w:r>
    </w:p>
    <w:p>
      <w:r>
        <w:t>Migration: 20260301_entity_source_foundation.sql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Tabela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Colunas-chave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entidades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org_id, tipo_pessoa (FISICA/JURIDICA), nome, nome_normalizado, cpf, cnpj, email, telefone, quantidade_processos, raw_enrichment (JSONB)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org_id → orgs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entidade_aliases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entidade_id, alias, alias_normalizado, fonte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entidade_id → entidades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entidade_enrichments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entidade_id, fonte (datajud/dou/brasilapi/escavador), dados (JSONB), confiança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entidade_id → entidades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advogado_oabs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entidade_id, oab_numero, oab_uf, oab_tipo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entidade_id → entidades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processo_fontes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datajud_processo_id, tipo (TRIBUNAL/DIARIO_OFICIAL), nome, sigla, sistema, grau, classe, assunto, orgão_julgador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datajud_processo_id → datajud_processos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processo_participacoes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datajud_processo_id, entidade_id, tipo, tipo_normalizado, polo (ATIVO/PASSIVO/ADVOGADO/TERCEIRO)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FKs múltiplos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processo_documentos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datajud_processo_id, titulo, data, tipo (PUBLICO/RESTRITO), url_download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datajud_processo_id → datajud_processos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processos_relacionados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processo_id, processo_relacionado_numero, tipo_relação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processo_id → datajud_processos</w:t>
            </w:r>
          </w:p>
        </w:tc>
      </w:tr>
    </w:tbl>
    <w:p/>
    <w:p>
      <w:r>
        <w:t>Colunas adicionais em datajud_processos: titulo_polo_ativo, titulo_polo_passivo, ano_inicio, data_ultima_movimentacao, quantidade_movimentacoes, estado_origem</w:t>
      </w:r>
    </w:p>
    <w:p>
      <w:r>
        <w:t>Coluna em clientes: entidade_id → entidades</w:t>
      </w:r>
    </w:p>
    <w:p>
      <w:r>
        <w:t>RLS: Todas as tabelas seguem o padrão existente (is_org_member para SELECT, subquery via parent para tabelas sem org_id direto).</w:t>
      </w:r>
    </w:p>
    <w:p>
      <w:pPr>
        <w:pStyle w:val="Heading2"/>
      </w:pPr>
      <w:r>
        <w:rPr>
          <w:color w:val="721011"/>
        </w:rPr>
        <w:t>2.2 Pipeline de Normalização (server-side)</w:t>
      </w:r>
    </w:p>
    <w:p>
      <w:r>
        <w:t>Novo arquivo: server/services/normalization.ts</w:t>
      </w:r>
    </w:p>
    <w:p>
      <w:pPr>
        <w:pStyle w:val="ListBullet"/>
      </w:pPr>
      <w:r>
        <w:rPr>
          <w:b/>
        </w:rPr>
        <w:t xml:space="preserve">Função: </w:t>
      </w:r>
      <w:r>
        <w:t>normalizeDataJudProcesso(orgId, processoId, rawResponse)</w:t>
      </w:r>
    </w:p>
    <w:p>
      <w:r>
        <w:t xml:space="preserve">    Extrai partes de rawResponse → cria entidades + participações → identifica advogados + OABs → atualiza títulos polo ativo/passivo</w:t>
      </w:r>
    </w:p>
    <w:p>
      <w:pPr>
        <w:pStyle w:val="ListBullet"/>
      </w:pPr>
      <w:r>
        <w:rPr>
          <w:b/>
        </w:rPr>
        <w:t xml:space="preserve">Função: </w:t>
      </w:r>
      <w:r>
        <w:t>normalizeCnpjResponse(orgId, cnpj, dados)</w:t>
      </w:r>
    </w:p>
    <w:p>
      <w:r>
        <w:t xml:space="preserve">    Cria entidade PJ por CNPJ → upsert enrichment (fonte=brasilapi) → extrai sócios como entidades PF</w:t>
      </w:r>
    </w:p>
    <w:p>
      <w:pPr>
        <w:pStyle w:val="ListBullet"/>
      </w:pPr>
      <w:r>
        <w:rPr>
          <w:b/>
        </w:rPr>
        <w:t xml:space="preserve">Função: </w:t>
      </w:r>
      <w:r>
        <w:t>extractPartiesFromDataJud(rawResponse)</w:t>
      </w:r>
    </w:p>
    <w:p>
      <w:r>
        <w:t xml:space="preserve">    Lida com ambos formatos da API DataJud (dadosBasicos.polo[] e poloAtivo/poloPassivo[])</w:t>
      </w:r>
    </w:p>
    <w:p>
      <w:pPr>
        <w:pStyle w:val="Heading2"/>
      </w:pPr>
      <w:r>
        <w:rPr>
          <w:color w:val="721011"/>
        </w:rPr>
        <w:t>2.3 Normalização Automática</w:t>
      </w:r>
    </w:p>
    <w:p>
      <w:pPr>
        <w:pStyle w:val="ListBullet"/>
      </w:pPr>
      <w:r>
        <w:t>Ao buscar processo (GET /api/datajud/processo/:numero) — normaliza em background após retornar dados</w:t>
      </w:r>
    </w:p>
    <w:p>
      <w:pPr>
        <w:pStyle w:val="ListBullet"/>
      </w:pPr>
      <w:r>
        <w:t>Ao enriquecer CPF/CNPJ (POST /api/enrich/cpf/:cpf) — normaliza todos os resultados</w:t>
      </w:r>
    </w:p>
    <w:p>
      <w:pPr>
        <w:pStyle w:val="Heading2"/>
      </w:pPr>
      <w:r>
        <w:rPr>
          <w:color w:val="721011"/>
        </w:rPr>
        <w:t>2.4 Verificação</w:t>
      </w:r>
    </w:p>
    <w:p>
      <w:pPr>
        <w:pStyle w:val="ListBullet"/>
      </w:pPr>
      <w:r>
        <w:t>Rodar migration via supabase db push</w:t>
      </w:r>
    </w:p>
    <w:p>
      <w:pPr>
        <w:pStyle w:val="ListBullet"/>
      </w:pPr>
      <w:r>
        <w:t>Buscar processo via DataJudPage → verificar partes em entidades e processo_participacoes</w:t>
      </w:r>
    </w:p>
    <w:p>
      <w:pPr>
        <w:pStyle w:val="ListBullet"/>
      </w:pPr>
      <w:r>
        <w:t>Verificar RLS: usuário de org A não vê entidades de org B</w:t>
      </w:r>
    </w:p>
    <w:p>
      <w:r>
        <w:br w:type="page"/>
      </w:r>
    </w:p>
    <w:p>
      <w:pPr>
        <w:pStyle w:val="Heading1"/>
      </w:pPr>
      <w:r>
        <w:rPr>
          <w:color w:val="721011"/>
        </w:rPr>
        <w:t>Fase 3: Enriquecimento Automático por CPF/CNPJ</w:t>
      </w:r>
    </w:p>
    <w:p>
      <w:r>
        <w:t>Objetivo: Quando o advogado cadastra um cliente e digita o CPF/CNPJ, o sistema busca automaticamente em todas as fontes disponíveis.</w:t>
      </w:r>
    </w:p>
    <w:p>
      <w:pPr>
        <w:pStyle w:val="Heading2"/>
      </w:pPr>
      <w:r>
        <w:rPr>
          <w:color w:val="721011"/>
        </w:rPr>
        <w:t>3.1 Endpoint Unificado no Backend</w:t>
      </w:r>
    </w:p>
    <w:p>
      <w:r>
        <w:t>Arquivo: server/routes/enrichment.ts</w:t>
      </w:r>
    </w:p>
    <w:p>
      <w:r>
        <w:rPr>
          <w:b/>
        </w:rPr>
        <w:t>POST /api/enrich/cpf/:cpf</w:t>
      </w:r>
    </w:p>
    <w:p>
      <w:r>
        <w:t>Busca em paralelo:</w:t>
      </w:r>
    </w:p>
    <w:p>
      <w:pPr>
        <w:pStyle w:val="ListBullet"/>
      </w:pPr>
      <w:r>
        <w:t>DataJud: processos onde CPF aparece como parte (multi-tribunal)</w:t>
      </w:r>
    </w:p>
    <w:p>
      <w:pPr>
        <w:pStyle w:val="ListBullet"/>
      </w:pPr>
      <w:r>
        <w:t>Querido Diário: publicações mencionando o CPF</w:t>
      </w:r>
    </w:p>
    <w:p>
      <w:pPr>
        <w:pStyle w:val="ListBullet"/>
      </w:pPr>
      <w:r>
        <w:t>DOU: publicações com match de CPF</w:t>
      </w:r>
    </w:p>
    <w:p>
      <w:r>
        <w:rPr>
          <w:b/>
        </w:rPr>
        <w:t>POST /api/enrich/cnpj/:cnpj</w:t>
      </w:r>
    </w:p>
    <w:p>
      <w:r>
        <w:t>Busca em paralelo:</w:t>
      </w:r>
    </w:p>
    <w:p>
      <w:pPr>
        <w:pStyle w:val="ListBullet"/>
      </w:pPr>
      <w:r>
        <w:t>BrasilAPI: dados cadastrais + sócios</w:t>
      </w:r>
    </w:p>
    <w:p>
      <w:pPr>
        <w:pStyle w:val="ListBullet"/>
      </w:pPr>
      <w:r>
        <w:t>DataJud: processos onde CNPJ aparece (multi-tribunal)</w:t>
      </w:r>
    </w:p>
    <w:p>
      <w:pPr>
        <w:pStyle w:val="ListBullet"/>
      </w:pPr>
      <w:r>
        <w:t>Querido Diário: publicações mencionando empresa</w:t>
      </w:r>
    </w:p>
    <w:p>
      <w:pPr>
        <w:pStyle w:val="ListBullet"/>
      </w:pPr>
      <w:r>
        <w:t>DOU: publicações com match de CNPJ</w:t>
      </w:r>
    </w:p>
    <w:p>
      <w:pPr>
        <w:pStyle w:val="Heading2"/>
      </w:pPr>
      <w:r>
        <w:rPr>
          <w:color w:val="721011"/>
        </w:rPr>
        <w:t>3.2 Response Unificada</w:t>
      </w:r>
    </w:p>
    <w:p>
      <w:r>
        <w:t>Interface EnrichmentResult:</w:t>
      </w:r>
    </w:p>
    <w:p>
      <w:pPr>
        <w:pStyle w:val="ListBullet"/>
      </w:pPr>
      <w:r>
        <w:t>entidade — Entidade criada/encontrada no DB</w:t>
      </w:r>
    </w:p>
    <w:p>
      <w:pPr>
        <w:pStyle w:val="ListBullet"/>
      </w:pPr>
      <w:r>
        <w:t>dados_cadastrais — Receita Federal (PJ)</w:t>
      </w:r>
    </w:p>
    <w:p>
      <w:pPr>
        <w:pStyle w:val="ListBullet"/>
      </w:pPr>
      <w:r>
        <w:t>socios — Sócios da empresa (PJ)</w:t>
      </w:r>
    </w:p>
    <w:p>
      <w:pPr>
        <w:pStyle w:val="ListBullet"/>
      </w:pPr>
      <w:r>
        <w:t>processos — Processos judiciais encontrados</w:t>
      </w:r>
    </w:p>
    <w:p>
      <w:pPr>
        <w:pStyle w:val="ListBullet"/>
      </w:pPr>
      <w:r>
        <w:t>publicacoes_dou — Publicações do DOU</w:t>
      </w:r>
    </w:p>
    <w:p>
      <w:pPr>
        <w:pStyle w:val="ListBullet"/>
      </w:pPr>
      <w:r>
        <w:t>publicacoes_diario — Diários oficiais municipais</w:t>
      </w:r>
    </w:p>
    <w:p>
      <w:pPr>
        <w:pStyle w:val="ListBullet"/>
      </w:pPr>
      <w:r>
        <w:t>fontes_consultadas — Quais fontes retornaram dados</w:t>
      </w:r>
    </w:p>
    <w:p>
      <w:pPr>
        <w:pStyle w:val="ListBullet"/>
      </w:pPr>
      <w:r>
        <w:t>tempo_total_ms — Tempo total da busca</w:t>
      </w:r>
    </w:p>
    <w:p>
      <w:pPr>
        <w:pStyle w:val="Heading2"/>
      </w:pPr>
      <w:r>
        <w:rPr>
          <w:color w:val="721011"/>
        </w:rPr>
        <w:t>3.3 Modificação da ClientesPage</w:t>
      </w:r>
    </w:p>
    <w:p>
      <w:r>
        <w:t>Fluxo atual: digitar CNPJ → busca dados cadastrais apenas.</w:t>
      </w:r>
    </w:p>
    <w:p>
      <w:r>
        <w:t>Fluxo novo: digitar CPF ou CNPJ → busca em TODAS as fontes automaticamente.</w:t>
      </w:r>
    </w:p>
    <w:p>
      <w:r>
        <w:t>Mudanças na UI:</w:t>
      </w:r>
    </w:p>
    <w:p>
      <w:pPr>
        <w:pStyle w:val="ListBullet"/>
      </w:pPr>
      <w:r>
        <w:t>Ao validar CPF (11 dígitos) → chama enriquecerPorCpf() automaticamente</w:t>
      </w:r>
    </w:p>
    <w:p>
      <w:pPr>
        <w:pStyle w:val="ListBullet"/>
      </w:pPr>
      <w:r>
        <w:t>Ao validar CNPJ (14 dígitos) → chama enriquecerPorCnpj() automaticamente</w:t>
      </w:r>
    </w:p>
    <w:p>
      <w:pPr>
        <w:pStyle w:val="ListBullet"/>
      </w:pPr>
      <w:r>
        <w:t>Novo componente EnrichmentResultPanel exibido abaixo do formulário com abas: Processos | Publicações | Dados Cadastrais | Sócios</w:t>
      </w:r>
    </w:p>
    <w:p>
      <w:pPr>
        <w:pStyle w:val="ListBullet"/>
      </w:pPr>
      <w:r>
        <w:t>Cada processo tem botão "Vincular a Caso"</w:t>
      </w:r>
    </w:p>
    <w:p>
      <w:pPr>
        <w:pStyle w:val="ListBullet"/>
      </w:pPr>
      <w:r>
        <w:t>Indicador de fontes consultadas + tempo de resposta</w:t>
      </w:r>
    </w:p>
    <w:p>
      <w:pPr>
        <w:pStyle w:val="Heading2"/>
      </w:pPr>
      <w:r>
        <w:rPr>
          <w:color w:val="721011"/>
        </w:rPr>
        <w:t>3.4 Integração com CasoPage</w:t>
      </w:r>
    </w:p>
    <w:p>
      <w:r>
        <w:t>Adicionar botão "Enriquecer Cliente" na CasoDataJudSection que pega o CPF/CNPJ do cliente vinculado ao caso e exibe resultados consolidados.</w:t>
      </w:r>
    </w:p>
    <w:p>
      <w:pPr>
        <w:pStyle w:val="Heading2"/>
      </w:pPr>
      <w:r>
        <w:rPr>
          <w:color w:val="721011"/>
        </w:rPr>
        <w:t>3.5 Novos Arquivos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src/services/enrichmentService.ts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enriquecerPorCpf(), enriquecerPorCnpj()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src/hooks/useEnrichment.ts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Hook React com estados idle/loading/success/error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src/components/EnrichmentResultPanel.tsx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Componente com abas para exibir resultado de enriquecimento</w:t>
            </w:r>
          </w:p>
        </w:tc>
      </w:tr>
    </w:tbl>
    <w:p/>
    <w:p>
      <w:pPr>
        <w:pStyle w:val="Heading2"/>
      </w:pPr>
      <w:r>
        <w:rPr>
          <w:color w:val="721011"/>
        </w:rPr>
        <w:t>3.6 Verificação</w:t>
      </w:r>
    </w:p>
    <w:p>
      <w:pPr>
        <w:pStyle w:val="ListBullet"/>
      </w:pPr>
      <w:r>
        <w:t>Cadastrar cliente com CNPJ válido → busca automática em todas as fontes</w:t>
      </w:r>
    </w:p>
    <w:p>
      <w:pPr>
        <w:pStyle w:val="ListBullet"/>
      </w:pPr>
      <w:r>
        <w:t>Cadastrar cliente com CPF válido → processos encontrados no DataJud</w:t>
      </w:r>
    </w:p>
    <w:p>
      <w:pPr>
        <w:pStyle w:val="ListBullet"/>
      </w:pPr>
      <w:r>
        <w:t>Dados salvos em entidades + entidade_enrichments</w:t>
      </w:r>
    </w:p>
    <w:p>
      <w:pPr>
        <w:pStyle w:val="ListBullet"/>
      </w:pPr>
      <w:r>
        <w:t>Processos encontrados aparecem com partes normalizadas</w:t>
      </w:r>
    </w:p>
    <w:p>
      <w:r>
        <w:br w:type="page"/>
      </w:r>
    </w:p>
    <w:p>
      <w:pPr>
        <w:pStyle w:val="Heading1"/>
      </w:pPr>
      <w:r>
        <w:rPr>
          <w:color w:val="721011"/>
        </w:rPr>
        <w:t>Fase 4: Enriquecimento Cruzado e Deduplicação</w:t>
      </w:r>
    </w:p>
    <w:p>
      <w:r>
        <w:t>Objetivo: Conectar dados entre fontes. Ver perfil consolidado por entidade. Deduplicar entidades com mesmo CPF/CNPJ.</w:t>
      </w:r>
    </w:p>
    <w:p>
      <w:pPr>
        <w:pStyle w:val="Heading2"/>
      </w:pPr>
      <w:r>
        <w:rPr>
          <w:color w:val="721011"/>
        </w:rPr>
        <w:t>4.1 Novas Tabelas</w:t>
      </w:r>
    </w:p>
    <w:p>
      <w:r>
        <w:t>Migration: 20260320_cross_source_enrichment.sql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Tabela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entidade_merge_log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Histórico de merges de entidades (auditoria)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dou_processo_links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Link DOU publicação ↔ processo (match por número no texto)</w:t>
            </w:r>
          </w:p>
        </w:tc>
      </w:tr>
    </w:tbl>
    <w:p/>
    <w:p>
      <w:pPr>
        <w:pStyle w:val="Heading2"/>
      </w:pPr>
      <w:r>
        <w:rPr>
          <w:color w:val="721011"/>
        </w:rPr>
        <w:t>4.2 Serviços no Backend</w:t>
      </w:r>
    </w:p>
    <w:p>
      <w:r>
        <w:rPr>
          <w:b/>
        </w:rPr>
        <w:t>server/services/deduplication.ts:</w:t>
      </w:r>
    </w:p>
    <w:p>
      <w:pPr>
        <w:pStyle w:val="ListBullet"/>
      </w:pPr>
      <w:r>
        <w:t>findDuplicates(orgId, entidadeId) — candidatos rankeados por confiança</w:t>
      </w:r>
    </w:p>
    <w:p>
      <w:pPr>
        <w:pStyle w:val="ListBullet"/>
      </w:pPr>
      <w:r>
        <w:t>mergeEntidades(targetId, sourceId) — move participações/enrichments/aliases, loga, deleta</w:t>
      </w:r>
    </w:p>
    <w:p>
      <w:pPr>
        <w:pStyle w:val="ListBullet"/>
      </w:pPr>
      <w:r>
        <w:t>autoDedup(orgId) — merge automático apenas com match exato CPF/CNPJ (confiança=1.0)</w:t>
      </w:r>
    </w:p>
    <w:p>
      <w:r>
        <w:rPr>
          <w:b/>
        </w:rPr>
        <w:t>server/services/crossLink.ts:</w:t>
      </w:r>
    </w:p>
    <w:p>
      <w:pPr>
        <w:pStyle w:val="ListBullet"/>
      </w:pPr>
      <w:r>
        <w:t>linkDOUToProcessos(orgId) — varre dou_publicacoes e casa com datajud_processos por número</w:t>
      </w:r>
    </w:p>
    <w:p>
      <w:pPr>
        <w:pStyle w:val="ListBullet"/>
      </w:pPr>
      <w:r>
        <w:t>enrichEntidadeFromAllSources(entidadeId) — consolida dados de todas as fontes</w:t>
      </w:r>
    </w:p>
    <w:p>
      <w:pPr>
        <w:pStyle w:val="Heading2"/>
      </w:pPr>
      <w:r>
        <w:rPr>
          <w:color w:val="721011"/>
        </w:rPr>
        <w:t>4.3 UI — Página de Entidades</w:t>
      </w:r>
    </w:p>
    <w:p>
      <w:r>
        <w:t>Nova página: src/pages/EntidadesPage.tsx — Rota: /app/entidades</w:t>
      </w:r>
    </w:p>
    <w:p>
      <w:pPr>
        <w:pStyle w:val="ListBullet"/>
      </w:pPr>
      <w:r>
        <w:t>Lista de entidades da org com busca/filtro</w:t>
      </w:r>
    </w:p>
    <w:p>
      <w:pPr>
        <w:pStyle w:val="ListBullet"/>
      </w:pPr>
      <w:r>
        <w:t>Cada linha: nome, tipo (PF/PJ), documento, qtd processos, fontes</w:t>
      </w:r>
    </w:p>
    <w:p>
      <w:pPr>
        <w:pStyle w:val="ListBullet"/>
      </w:pPr>
      <w:r>
        <w:t>Click abre painel de detalhe com perfil consolidado</w:t>
      </w:r>
    </w:p>
    <w:p>
      <w:pPr>
        <w:pStyle w:val="ListBullet"/>
      </w:pPr>
      <w:r>
        <w:t>Admin: controles de merge/dedup</w:t>
      </w:r>
    </w:p>
    <w:p>
      <w:pPr>
        <w:pStyle w:val="Heading2"/>
      </w:pPr>
      <w:r>
        <w:rPr>
          <w:color w:val="721011"/>
        </w:rPr>
        <w:t>4.4 Verificação</w:t>
      </w:r>
    </w:p>
    <w:p>
      <w:pPr>
        <w:pStyle w:val="ListBullet"/>
      </w:pPr>
      <w:r>
        <w:t>Importar 2 processos com o mesmo envolvido → apenas 1 entidade criada</w:t>
      </w:r>
    </w:p>
    <w:p>
      <w:pPr>
        <w:pStyle w:val="ListBullet"/>
      </w:pPr>
      <w:r>
        <w:t>Abrir EntidadesPage → perfil consolidado</w:t>
      </w:r>
    </w:p>
    <w:p>
      <w:pPr>
        <w:pStyle w:val="ListBullet"/>
      </w:pPr>
      <w:r>
        <w:t>Testar merge de entidades duplicadas</w:t>
      </w:r>
    </w:p>
    <w:p>
      <w:r>
        <w:br w:type="page"/>
      </w:r>
    </w:p>
    <w:p>
      <w:pPr>
        <w:pStyle w:val="Heading1"/>
      </w:pPr>
      <w:r>
        <w:rPr>
          <w:color w:val="721011"/>
        </w:rPr>
        <w:t>Fase 5: Monitoramento e Alertas</w:t>
      </w:r>
    </w:p>
    <w:p>
      <w:r>
        <w:t>Objetivo: Monitoramento automatizado de processos e termos com alertas unificados.</w:t>
      </w:r>
    </w:p>
    <w:p>
      <w:pPr>
        <w:pStyle w:val="Heading2"/>
      </w:pPr>
      <w:r>
        <w:rPr>
          <w:color w:val="721011"/>
        </w:rPr>
        <w:t>5.1 Novas Tabelas</w:t>
      </w:r>
    </w:p>
    <w:p>
      <w:r>
        <w:t>Migration: 20260401_monitoring.sql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Tabela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monitoramentos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Config: tipo (PROCESSO/TERMO/CPF_CNPJ), valor, fontes[], frequência, ativo, caso_id, entidade_id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monitoramento_eventos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Eventos detectados: tipo_evento, fonte, título, dados, alerta_id</w:t>
            </w:r>
          </w:p>
        </w:tc>
      </w:tr>
    </w:tbl>
    <w:p/>
    <w:p>
      <w:pPr>
        <w:pStyle w:val="Heading2"/>
      </w:pPr>
      <w:r>
        <w:rPr>
          <w:color w:val="721011"/>
        </w:rPr>
        <w:t>5.2 Rotas no 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Rota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/api/monitor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Criar monitoramento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/api/monitor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Listar monitoramentos da org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 /api/monitor/:id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Toggle ativo/inativo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DELETE /api/monitor/:id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Deletar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/api/monitor/check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Executar verificação manual</w:t>
            </w:r>
          </w:p>
        </w:tc>
      </w:tr>
    </w:tbl>
    <w:p/>
    <w:p>
      <w:pPr>
        <w:pStyle w:val="Heading2"/>
      </w:pPr>
      <w:r>
        <w:rPr>
          <w:color w:val="721011"/>
        </w:rPr>
        <w:t>5.3 Verificação Periódica</w:t>
      </w:r>
    </w:p>
    <w:p>
      <w:r>
        <w:t>Como não temos pg_cron, a verificação é feita de 2 formas:</w:t>
      </w:r>
    </w:p>
    <w:p>
      <w:pPr>
        <w:pStyle w:val="ListBullet"/>
      </w:pPr>
      <w:r>
        <w:rPr>
          <w:b/>
        </w:rPr>
        <w:t xml:space="preserve">1. </w:t>
      </w:r>
      <w:r>
        <w:t>Manual: Botão "Verificar Agora" na UI chama POST /api/monitor/check</w:t>
      </w:r>
    </w:p>
    <w:p>
      <w:pPr>
        <w:pStyle w:val="ListBullet"/>
      </w:pPr>
      <w:r>
        <w:rPr>
          <w:b/>
        </w:rPr>
        <w:t xml:space="preserve">2. </w:t>
      </w:r>
      <w:r>
        <w:t>Cron externo (opcional): GitHub Actions workflow chama o endpoint periodicamente (seg-sex 6h)</w:t>
      </w:r>
    </w:p>
    <w:p>
      <w:pPr>
        <w:pStyle w:val="Heading2"/>
      </w:pPr>
      <w:r>
        <w:rPr>
          <w:color w:val="721011"/>
        </w:rPr>
        <w:t>5.4 UI</w:t>
      </w:r>
    </w:p>
    <w:p>
      <w:pPr>
        <w:pStyle w:val="ListBullet"/>
      </w:pPr>
      <w:r>
        <w:rPr>
          <w:b/>
        </w:rPr>
        <w:t xml:space="preserve">Dashboard: </w:t>
      </w:r>
      <w:r>
        <w:t>Nova página: MonitoramentoPage.tsx — Rota: /app/monitoramento</w:t>
      </w:r>
    </w:p>
    <w:p>
      <w:pPr>
        <w:pStyle w:val="ListBullet"/>
      </w:pPr>
      <w:r>
        <w:rPr>
          <w:b/>
        </w:rPr>
        <w:t xml:space="preserve">Caso: </w:t>
      </w:r>
      <w:r>
        <w:t>Novo componente: CasoMonitoringSection.tsx — Card na página do caso</w:t>
      </w:r>
    </w:p>
    <w:p>
      <w:pPr>
        <w:pStyle w:val="ListBullet"/>
      </w:pPr>
      <w:r>
        <w:rPr>
          <w:b/>
        </w:rPr>
        <w:t xml:space="preserve">Transição: </w:t>
      </w:r>
      <w:r>
        <w:t>Migração gradual de dou_termos_monitorados para o sistema unificado</w:t>
      </w:r>
    </w:p>
    <w:p>
      <w:pPr>
        <w:pStyle w:val="Heading2"/>
      </w:pPr>
      <w:r>
        <w:rPr>
          <w:color w:val="721011"/>
        </w:rPr>
        <w:t>5.5 Verificação</w:t>
      </w:r>
    </w:p>
    <w:p>
      <w:pPr>
        <w:pStyle w:val="ListBullet"/>
      </w:pPr>
      <w:r>
        <w:t>Criar monitoramento → clicar "Verificar Agora" → alertas gerados</w:t>
      </w:r>
    </w:p>
    <w:p>
      <w:pPr>
        <w:pStyle w:val="ListBullet"/>
      </w:pPr>
      <w:r>
        <w:t>dou_termos_monitorados existentes continuam funcionando</w:t>
      </w:r>
    </w:p>
    <w:p>
      <w:r>
        <w:br w:type="page"/>
      </w:r>
    </w:p>
    <w:p>
      <w:pPr>
        <w:pStyle w:val="Heading1"/>
      </w:pPr>
      <w:r>
        <w:rPr>
          <w:color w:val="721011"/>
        </w:rPr>
        <w:t>Fase Futura: Escavador (quando aprovado)</w:t>
      </w:r>
    </w:p>
    <w:p>
      <w:r>
        <w:rPr>
          <w:b/>
        </w:rPr>
        <w:t xml:space="preserve">Contingente na avaliação de custos/contrato. </w:t>
      </w:r>
      <w:r>
        <w:t>A arquitetura das Fases 1-4 já prepara para integração plug-and-play.</w:t>
      </w:r>
    </w:p>
    <w:p>
      <w:r>
        <w:t>Quando aprovado:</w:t>
      </w:r>
    </w:p>
    <w:p>
      <w:pPr>
        <w:pStyle w:val="ListBullet"/>
      </w:pPr>
      <w:r>
        <w:t>Nova rota no backend: server/routes/escavador.ts</w:t>
      </w:r>
    </w:p>
    <w:p>
      <w:pPr>
        <w:pStyle w:val="ListBullet"/>
      </w:pPr>
      <w:r>
        <w:t>Novo serviço: server/services/escavadorApi.ts</w:t>
      </w:r>
    </w:p>
    <w:p>
      <w:pPr>
        <w:pStyle w:val="ListBullet"/>
      </w:pPr>
      <w:r>
        <w:t>Feature module frontend: src/features/escavador/</w:t>
      </w:r>
    </w:p>
    <w:p>
      <w:pPr>
        <w:pStyle w:val="ListBullet"/>
      </w:pPr>
      <w:r>
        <w:t>O endpoint /api/enrich/cpf passa a incluir Escavador como fonte adicional</w:t>
      </w:r>
    </w:p>
    <w:p>
      <w:pPr>
        <w:pStyle w:val="ListBullet"/>
      </w:pPr>
      <w:r>
        <w:t>Migration: escavador_config (token por org), escavador_api_calls (log de créditos)</w:t>
      </w:r>
    </w:p>
    <w:p>
      <w:r>
        <w:br w:type="page"/>
      </w:r>
    </w:p>
    <w:p>
      <w:pPr>
        <w:pStyle w:val="Heading1"/>
      </w:pPr>
      <w:r>
        <w:rPr>
          <w:color w:val="721011"/>
        </w:rPr>
        <w:t>Resumo por Fase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Arquivos Novos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Modificados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Migration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1 - Backend Express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 (server/)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serviços frontend + vite.config + package.json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Nenhuma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2 - Entidades + Normalização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 (types + normalization)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(8 tabelas)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3 - Enriquecimento Auto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(serviço + hook + componente + rota)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ClientesPage + CasoDataJudSection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4 - Cross-source + Dedup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 (serviços + página + componente)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router.tsx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(2 tabelas)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5 - Monitoramento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 (serviço + página + componente + rota)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router.tsx + alertasService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 (2 tabelas)</w:t>
            </w:r>
          </w:p>
        </w:tc>
      </w:tr>
    </w:tbl>
    <w:p/>
    <w:p>
      <w:pPr>
        <w:pStyle w:val="Heading2"/>
      </w:pPr>
      <w:r>
        <w:rPr>
          <w:color w:val="721011"/>
        </w:rPr>
        <w:t>Decisões Arquiteturais</w:t>
      </w:r>
    </w:p>
    <w:p>
      <w:pPr>
        <w:pStyle w:val="ListBullet"/>
      </w:pPr>
      <w:r>
        <w:rPr>
          <w:b/>
        </w:rPr>
        <w:t xml:space="preserve">1. </w:t>
      </w:r>
      <w:r>
        <w:t>Express server separado rodando na porta 3001, com Vite proxy em dev</w:t>
      </w:r>
    </w:p>
    <w:p>
      <w:pPr>
        <w:pStyle w:val="ListBullet"/>
      </w:pPr>
      <w:r>
        <w:rPr>
          <w:b/>
        </w:rPr>
        <w:t xml:space="preserve">2. </w:t>
      </w:r>
      <w:r>
        <w:t>Normalização no backend (não no browser) — mais seguro e performante</w:t>
      </w:r>
    </w:p>
    <w:p>
      <w:pPr>
        <w:pStyle w:val="ListBullet"/>
      </w:pPr>
      <w:r>
        <w:rPr>
          <w:b/>
        </w:rPr>
        <w:t xml:space="preserve">3. </w:t>
      </w:r>
      <w:r>
        <w:t>Supabase service_role_key no backend para writes diretos ao DB</w:t>
      </w:r>
    </w:p>
    <w:p>
      <w:pPr>
        <w:pStyle w:val="ListBullet"/>
      </w:pPr>
      <w:r>
        <w:rPr>
          <w:b/>
        </w:rPr>
        <w:t xml:space="preserve">4. </w:t>
      </w:r>
      <w:r>
        <w:t>Frontend continua chamando /api/... — em dev via Vite proxy, em prod via URL do backend</w:t>
      </w:r>
    </w:p>
    <w:p>
      <w:pPr>
        <w:pStyle w:val="ListBullet"/>
      </w:pPr>
      <w:r>
        <w:rPr>
          <w:b/>
        </w:rPr>
        <w:t xml:space="preserve">5. </w:t>
      </w:r>
      <w:r>
        <w:t>Escavador é plug-and-play — nova rota no backend + nova fonte no enrichment quando aprovado</w:t>
      </w:r>
    </w:p>
    <w:p>
      <w:pPr>
        <w:pStyle w:val="ListBullet"/>
      </w:pPr>
      <w:r>
        <w:rPr>
          <w:b/>
        </w:rPr>
        <w:t xml:space="preserve">6. </w:t>
      </w:r>
      <w:r>
        <w:t>Monitoramento via cron externo (GitHub Actions) ou manual — sem pg_cron</w:t>
      </w:r>
    </w:p>
    <w:p>
      <w:pPr>
        <w:pStyle w:val="ListBullet"/>
      </w:pPr>
      <w:r>
        <w:rPr>
          <w:b/>
        </w:rPr>
        <w:t xml:space="preserve">7. </w:t>
      </w:r>
      <w:r>
        <w:t>DOU monitoring coexiste durante transição para sistema unificado</w:t>
      </w:r>
    </w:p>
    <w:p>
      <w:pPr>
        <w:pStyle w:val="Heading2"/>
      </w:pPr>
      <w:r>
        <w:rPr>
          <w:color w:val="721011"/>
        </w:rPr>
        <w:t>Arquivos Críticos Existentes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Relevância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src/services/datajudService.ts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Lógica de busca DataJud — mover chamadas API para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src/services/queridoDiarioService.ts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Lógica QD — mover para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src/features/dou/services/douService.ts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Lógica DOU — mover para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src/services/cnpjService.ts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Lógica CNPJ — mover para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src/pages/ClientesPage.tsx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Página de clientes — adicionar enriquecimento auto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src/components/CasoDetail/CasoDataJudSection.tsx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Seção DataJud no caso — botão enriquecer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src/types/domain.ts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Types existentes — alinhar com novos types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src/lib/supabaseClient.ts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Cliente Supabase — backend usa service_role separado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vite.config.ts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Proxy config — adicionar proxy para /api</w:t>
            </w:r>
          </w:p>
        </w:tc>
      </w:tr>
    </w:tbl>
    <w:p/>
    <w:p>
      <w:pPr>
        <w:pStyle w:val="Heading2"/>
      </w:pPr>
      <w:r>
        <w:rPr>
          <w:color w:val="721011"/>
        </w:rPr>
        <w:t>Verificação End-to-End</w:t>
      </w:r>
    </w:p>
    <w:p>
      <w:pPr>
        <w:pStyle w:val="ListBullet"/>
      </w:pPr>
      <w:r>
        <w:rPr>
          <w:b/>
        </w:rPr>
        <w:t xml:space="preserve">1. </w:t>
      </w:r>
      <w:r>
        <w:t>"npm run dev" → inicia Vite + Express</w:t>
      </w:r>
    </w:p>
    <w:p>
      <w:pPr>
        <w:pStyle w:val="ListBullet"/>
      </w:pPr>
      <w:r>
        <w:rPr>
          <w:b/>
        </w:rPr>
        <w:t xml:space="preserve">2. </w:t>
      </w:r>
      <w:r>
        <w:t>DataJudPage → buscar processo → funciona via backend local</w:t>
      </w:r>
    </w:p>
    <w:p>
      <w:pPr>
        <w:pStyle w:val="ListBullet"/>
      </w:pPr>
      <w:r>
        <w:rPr>
          <w:b/>
        </w:rPr>
        <w:t xml:space="preserve">3. </w:t>
      </w:r>
      <w:r>
        <w:t>Cadastrar cliente com CNPJ → enriquecimento automático em todas as fontes</w:t>
      </w:r>
    </w:p>
    <w:p>
      <w:pPr>
        <w:pStyle w:val="ListBullet"/>
      </w:pPr>
      <w:r>
        <w:rPr>
          <w:b/>
        </w:rPr>
        <w:t xml:space="preserve">4. </w:t>
      </w:r>
      <w:r>
        <w:t>Vincular processo a caso → partes normalizadas no CasoPartiesSection</w:t>
      </w:r>
    </w:p>
    <w:p>
      <w:pPr>
        <w:pStyle w:val="ListBullet"/>
      </w:pPr>
      <w:r>
        <w:rPr>
          <w:b/>
        </w:rPr>
        <w:t xml:space="preserve">5. </w:t>
      </w:r>
      <w:r>
        <w:t>Abrir /app/entidades → perfil consolidado de entidade</w:t>
      </w:r>
    </w:p>
    <w:p>
      <w:pPr>
        <w:pStyle w:val="ListBullet"/>
      </w:pPr>
      <w:r>
        <w:rPr>
          <w:b/>
        </w:rPr>
        <w:t xml:space="preserve">6. </w:t>
      </w:r>
      <w:r>
        <w:t>Criar monitoramento → "Verificar Agora" → alerta gerado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