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/*Hay varios tipos de datos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VARCHAR = Cadena de caracteres y entre parentesis pones el numero 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caracteres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= Numero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DATE=Fecha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KEY = Clave primaria, con este dato debes identificar univoca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= Clave primaria de otra tabla que introduces en otra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/*Lo hago asi como si fuese sql porque es sencillo y descriptivo para los tipos de datos y las PK y FK)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(/*nombre,apellidos,dni,id_cliente*/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nombre</w:t>
        <w:tab/>
        <w:t xml:space="preserve">VARCHAR2(20) NOT NULL,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apellido VARCHAR2(20) NOT NULL,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dni</w:t>
        <w:tab/>
        <w:t xml:space="preserve">VARCHAR2(20) NOT NULL,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id_cliente</w:t>
        <w:tab/>
        <w:t xml:space="preserve">NUMBER NOT NULL PRIMARY KEY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Compra(/*id_cliente,fecha_compra*/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id_cliente</w:t>
        <w:tab/>
        <w:t xml:space="preserve">NUMBER NOT NULL,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fecha_compra</w:t>
        <w:tab/>
        <w:t xml:space="preserve">DATE NOT NULL,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FOREING KEY (id_cliente) REFERENCE Cliente(id_cliente)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Concesionario(/*id_clienteFK,cod_coche,nombre,id_concesionario*/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id_clienteFK</w:t>
        <w:tab/>
        <w:t xml:space="preserve">NUMBER NOT NULL,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/*cod_coche</w:t>
        <w:tab/>
        <w:t xml:space="preserve">NUMBER (Lo pongo asi porque las FK se pondrian luego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pero para el ejercicio de clase es algo muy avanzado para el principio del curso, en la de arriba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 lo pongo, porque la tabla con su PK ya existia antes*/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nombre</w:t>
        <w:tab/>
        <w:t xml:space="preserve">VARCHAR2(20) NOT NULL,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id_concesionario</w:t>
        <w:tab/>
        <w:t xml:space="preserve">NUMBER(5) NOT NULL PRIMARY KEY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Coche(/*num_serie,marca,km,modelo,cod_coche,cod*/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num_serie</w:t>
        <w:tab/>
        <w:t xml:space="preserve">NUMBER NOT NULL,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marca</w:t>
        <w:tab/>
        <w:t xml:space="preserve">VARCHAR2(10) NOT NULL,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km</w:t>
        <w:tab/>
        <w:t xml:space="preserve">NUMBER NOT NULL,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modelo</w:t>
        <w:tab/>
        <w:t xml:space="preserve">VARCHAR2(10)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cod_coche</w:t>
        <w:tab/>
        <w:t xml:space="preserve">NUMBER NOT NULL PRIMARY KEY,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id_concesionario</w:t>
        <w:tab/>
        <w:t xml:space="preserve">NUMBER(5)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FOREING KEY (id_concesionario) REFERENCE Concesionario(id_concesionario)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