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42252" w14:textId="1B71CCE6" w:rsidR="00436260" w:rsidRPr="00436260" w:rsidRDefault="00436260" w:rsidP="00436260">
      <w:pPr>
        <w:rPr>
          <w:rFonts w:eastAsia="Times New Roman" w:cstheme="minorHAnsi"/>
          <w:color w:val="454545"/>
          <w:sz w:val="28"/>
          <w:szCs w:val="28"/>
          <w:shd w:val="clear" w:color="auto" w:fill="FFFFFF"/>
        </w:rPr>
      </w:pPr>
      <w:r w:rsidRPr="00436260">
        <w:rPr>
          <w:rFonts w:cstheme="minorHAnsi"/>
          <w:sz w:val="28"/>
          <w:szCs w:val="28"/>
        </w:rPr>
        <w:t xml:space="preserve">2 (c) – </w:t>
      </w:r>
      <w:r w:rsidRPr="00436260">
        <w:rPr>
          <w:rFonts w:eastAsia="Times New Roman" w:cstheme="minorHAnsi"/>
          <w:color w:val="454545"/>
          <w:sz w:val="28"/>
          <w:szCs w:val="28"/>
          <w:shd w:val="clear" w:color="auto" w:fill="FFFFFF"/>
        </w:rPr>
        <w:t>How does the time complexity of your solution involving matrix multiplication in part (a) compare to your friend's algorithm?</w:t>
      </w:r>
    </w:p>
    <w:p w14:paraId="77CE4DD9" w14:textId="77777777" w:rsidR="00436260" w:rsidRPr="00436260" w:rsidRDefault="00436260" w:rsidP="00436260">
      <w:pPr>
        <w:rPr>
          <w:rFonts w:eastAsia="Times New Roman" w:cstheme="minorHAnsi"/>
          <w:color w:val="454545"/>
          <w:sz w:val="28"/>
          <w:szCs w:val="28"/>
          <w:shd w:val="clear" w:color="auto" w:fill="FFFFFF"/>
        </w:rPr>
      </w:pPr>
    </w:p>
    <w:p w14:paraId="7AAC91F0" w14:textId="2A75FF1B" w:rsidR="00436260" w:rsidRPr="00436260" w:rsidRDefault="00436260" w:rsidP="00436260">
      <w:pPr>
        <w:rPr>
          <w:rFonts w:eastAsia="Times New Roman" w:cstheme="minorHAnsi"/>
          <w:color w:val="454545"/>
          <w:sz w:val="28"/>
          <w:szCs w:val="28"/>
          <w:shd w:val="clear" w:color="auto" w:fill="FFFFFF"/>
        </w:rPr>
      </w:pPr>
      <w:r w:rsidRPr="00436260">
        <w:rPr>
          <w:rFonts w:eastAsia="Times New Roman" w:cstheme="minorHAnsi"/>
          <w:color w:val="454545"/>
          <w:sz w:val="28"/>
          <w:szCs w:val="28"/>
          <w:shd w:val="clear" w:color="auto" w:fill="FFFFFF"/>
        </w:rPr>
        <w:tab/>
        <w:t xml:space="preserve">The time complexity is also similar to N^3 but because the practical implementation is more cache aware of the naïve implementation, it is actually faster than the naïve implementation.  It does not approach N^2. </w:t>
      </w:r>
    </w:p>
    <w:p w14:paraId="0BC879F7" w14:textId="24FBB354" w:rsidR="00436260" w:rsidRPr="00436260" w:rsidRDefault="00436260" w:rsidP="00436260">
      <w:pPr>
        <w:rPr>
          <w:rFonts w:eastAsia="Times New Roman" w:cstheme="minorHAnsi"/>
          <w:color w:val="454545"/>
          <w:sz w:val="28"/>
          <w:szCs w:val="28"/>
          <w:shd w:val="clear" w:color="auto" w:fill="FFFFFF"/>
        </w:rPr>
      </w:pPr>
    </w:p>
    <w:p w14:paraId="3183CDFB" w14:textId="0B3ADE49" w:rsidR="00436260" w:rsidRDefault="00436260" w:rsidP="00436260">
      <w:pPr>
        <w:rPr>
          <w:rFonts w:eastAsia="Times New Roman" w:cstheme="minorHAnsi"/>
          <w:color w:val="454545"/>
          <w:sz w:val="28"/>
          <w:szCs w:val="28"/>
          <w:shd w:val="clear" w:color="auto" w:fill="FFFFFF"/>
        </w:rPr>
      </w:pPr>
      <w:r w:rsidRPr="00436260">
        <w:rPr>
          <w:rFonts w:eastAsia="Times New Roman" w:cstheme="minorHAnsi"/>
          <w:color w:val="454545"/>
          <w:sz w:val="28"/>
          <w:szCs w:val="28"/>
          <w:shd w:val="clear" w:color="auto" w:fill="FFFFFF"/>
        </w:rPr>
        <w:t xml:space="preserve">2 (d) - </w:t>
      </w:r>
      <w:r w:rsidRPr="00436260">
        <w:rPr>
          <w:rFonts w:eastAsia="Times New Roman" w:cstheme="minorHAnsi"/>
          <w:color w:val="454545"/>
          <w:sz w:val="28"/>
          <w:szCs w:val="28"/>
          <w:shd w:val="clear" w:color="auto" w:fill="FFFFFF"/>
        </w:rPr>
        <w:t>Bibliographic coupling and co</w:t>
      </w:r>
      <w:r>
        <w:rPr>
          <w:rFonts w:eastAsia="Times New Roman" w:cstheme="minorHAnsi"/>
          <w:color w:val="454545"/>
          <w:sz w:val="28"/>
          <w:szCs w:val="28"/>
          <w:shd w:val="clear" w:color="auto" w:fill="FFFFFF"/>
        </w:rPr>
        <w:t>-</w:t>
      </w:r>
      <w:r w:rsidRPr="00436260">
        <w:rPr>
          <w:rFonts w:eastAsia="Times New Roman" w:cstheme="minorHAnsi"/>
          <w:color w:val="454545"/>
          <w:sz w:val="28"/>
          <w:szCs w:val="28"/>
          <w:shd w:val="clear" w:color="auto" w:fill="FFFFFF"/>
        </w:rPr>
        <w:t>citation can both be taken as an indicator that papers deal with related material. However, they can in practice give noticeably different results. Why? Which measure is more appropriate as an indicator for similarity between papers?</w:t>
      </w:r>
    </w:p>
    <w:p w14:paraId="6C6E4114" w14:textId="5CC37CB2" w:rsidR="00436260" w:rsidRDefault="00436260" w:rsidP="00436260">
      <w:pPr>
        <w:rPr>
          <w:rFonts w:eastAsia="Times New Roman" w:cstheme="minorHAnsi"/>
          <w:color w:val="454545"/>
          <w:sz w:val="28"/>
          <w:szCs w:val="28"/>
          <w:shd w:val="clear" w:color="auto" w:fill="FFFFFF"/>
        </w:rPr>
      </w:pPr>
    </w:p>
    <w:p w14:paraId="5293B02D" w14:textId="3EFB438A" w:rsidR="00436260" w:rsidRPr="00436260" w:rsidRDefault="00436260" w:rsidP="00436260">
      <w:pPr>
        <w:rPr>
          <w:rFonts w:eastAsia="Times New Roman" w:cstheme="minorHAnsi"/>
          <w:sz w:val="28"/>
          <w:szCs w:val="28"/>
        </w:rPr>
      </w:pPr>
      <w:r>
        <w:rPr>
          <w:rFonts w:eastAsia="Times New Roman" w:cstheme="minorHAnsi"/>
          <w:color w:val="454545"/>
          <w:sz w:val="28"/>
          <w:szCs w:val="28"/>
          <w:shd w:val="clear" w:color="auto" w:fill="FFFFFF"/>
        </w:rPr>
        <w:t xml:space="preserve">They give noticeably different results because they are completely different measures.  </w:t>
      </w:r>
    </w:p>
    <w:p w14:paraId="671B52A3" w14:textId="2881ED1A" w:rsidR="00436260" w:rsidRPr="00436260" w:rsidRDefault="00436260" w:rsidP="00436260">
      <w:pPr>
        <w:rPr>
          <w:rFonts w:eastAsia="Times New Roman" w:cstheme="minorHAnsi"/>
        </w:rPr>
      </w:pPr>
    </w:p>
    <w:p w14:paraId="546764F0" w14:textId="6DD57D2D" w:rsidR="002F0933" w:rsidRDefault="00436260"/>
    <w:sectPr w:rsidR="002F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60"/>
    <w:rsid w:val="00244040"/>
    <w:rsid w:val="0043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C77AD"/>
  <w15:chartTrackingRefBased/>
  <w15:docId w15:val="{5400B36F-23DB-6242-AD6C-32CAF000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610869">
      <w:bodyDiv w:val="1"/>
      <w:marLeft w:val="0"/>
      <w:marRight w:val="0"/>
      <w:marTop w:val="0"/>
      <w:marBottom w:val="0"/>
      <w:divBdr>
        <w:top w:val="none" w:sz="0" w:space="0" w:color="auto"/>
        <w:left w:val="none" w:sz="0" w:space="0" w:color="auto"/>
        <w:bottom w:val="none" w:sz="0" w:space="0" w:color="auto"/>
        <w:right w:val="none" w:sz="0" w:space="0" w:color="auto"/>
      </w:divBdr>
    </w:div>
    <w:div w:id="19282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Artz</dc:creator>
  <cp:keywords/>
  <dc:description/>
  <cp:lastModifiedBy>Mike Artz</cp:lastModifiedBy>
  <cp:revision>1</cp:revision>
  <dcterms:created xsi:type="dcterms:W3CDTF">2021-04-14T02:28:00Z</dcterms:created>
  <dcterms:modified xsi:type="dcterms:W3CDTF">2021-04-14T02:55:00Z</dcterms:modified>
</cp:coreProperties>
</file>