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6F7" w:rsidRPr="000216F7" w:rsidRDefault="000216F7" w:rsidP="000216F7">
      <w:pPr>
        <w:jc w:val="both"/>
        <w:rPr>
          <w:b/>
          <w:i/>
          <w:sz w:val="28"/>
        </w:rPr>
      </w:pPr>
      <w:r w:rsidRPr="000216F7">
        <w:rPr>
          <w:b/>
          <w:i/>
          <w:sz w:val="28"/>
        </w:rPr>
        <w:t>2.Мировоззрение как способ ориентации человека в мире. Уровни и компоненты мировоззрения, многообразие различных типов мировоззрения.</w:t>
      </w:r>
    </w:p>
    <w:p w:rsidR="000216F7" w:rsidRDefault="000216F7" w:rsidP="000216F7">
      <w:pPr>
        <w:jc w:val="both"/>
      </w:pPr>
      <w:r w:rsidRPr="000216F7">
        <w:rPr>
          <w:b/>
          <w:i/>
        </w:rPr>
        <w:t>Мировоззрение</w:t>
      </w:r>
      <w:r>
        <w:t xml:space="preserve"> – это результат отражения мира, но глубина этого отражения может быть различной. Поэтому в структуре мировоззрения выделяют также 3 уровня: </w:t>
      </w:r>
    </w:p>
    <w:p w:rsidR="000216F7" w:rsidRDefault="000216F7" w:rsidP="000216F7">
      <w:pPr>
        <w:jc w:val="both"/>
      </w:pPr>
      <w:r>
        <w:t>1) мироощущение – здесь фиксируются отдельные, внешние проявления бытия, мир явлений, а не сущностей.</w:t>
      </w:r>
      <w:r>
        <w:cr/>
        <w:t xml:space="preserve"> 2) мировосприятие – это синтез ощущений; тут создается цельная картина, обозначается взаимосвязь процессов и явлений, происходит фиксация их тождества и различия. Здесь преобладает больше чувственный опыт, чем рациональное мышление. </w:t>
      </w:r>
    </w:p>
    <w:p w:rsidR="000216F7" w:rsidRDefault="000216F7" w:rsidP="000216F7">
      <w:pPr>
        <w:jc w:val="both"/>
      </w:pPr>
      <w:r>
        <w:t>3) миропонимание – охват мира в системе понятий; разумное его объяснение. Именно миропонимание и представляет собой философия. Это высший уровень мировоззрения, теоретически оформленное, системно-рациональное мировоззрение.</w:t>
      </w:r>
    </w:p>
    <w:p w:rsidR="000216F7" w:rsidRDefault="000216F7" w:rsidP="000216F7">
      <w:pPr>
        <w:jc w:val="both"/>
      </w:pPr>
    </w:p>
    <w:p w:rsidR="000216F7" w:rsidRDefault="000216F7" w:rsidP="000216F7">
      <w:pPr>
        <w:jc w:val="both"/>
      </w:pPr>
      <w:r>
        <w:t>Т.е. философия – это теоретическое ядро мировоззрения. Последнее шире, т.к. включает и другие исторические типы мировоззрения: мифологическое и религиозное.</w:t>
      </w:r>
    </w:p>
    <w:p w:rsidR="000216F7" w:rsidRDefault="000216F7" w:rsidP="000216F7">
      <w:pPr>
        <w:jc w:val="both"/>
      </w:pPr>
      <w:r>
        <w:t xml:space="preserve">Структура мировоззрения: компоненты, уровни, формы. </w:t>
      </w:r>
    </w:p>
    <w:p w:rsidR="000216F7" w:rsidRDefault="000216F7" w:rsidP="000216F7">
      <w:pPr>
        <w:jc w:val="both"/>
      </w:pPr>
      <w:r>
        <w:t xml:space="preserve"> </w:t>
      </w:r>
    </w:p>
    <w:p w:rsidR="000216F7" w:rsidRDefault="000216F7" w:rsidP="000216F7">
      <w:pPr>
        <w:jc w:val="both"/>
      </w:pPr>
      <w:r>
        <w:t xml:space="preserve">Чтобы понять какое-либо явление – необходимо разложить его на части. Сложность подобного анализа мировоззрения связана с тем, </w:t>
      </w:r>
      <w:proofErr w:type="gramStart"/>
      <w:r>
        <w:t>что</w:t>
      </w:r>
      <w:proofErr w:type="gramEnd"/>
      <w:r>
        <w:t xml:space="preserve"> несмотря на общие для всех людей черты – оно у каждого всегда имеет свой собственный оттенок. Для того</w:t>
      </w:r>
      <w:proofErr w:type="gramStart"/>
      <w:r>
        <w:t>,</w:t>
      </w:r>
      <w:proofErr w:type="gramEnd"/>
      <w:r>
        <w:t xml:space="preserve"> чтобы учесть подобную сложность и многогранность принято выделять не только компоненты мировоззрения, но и его уровни и формы. </w:t>
      </w:r>
    </w:p>
    <w:p w:rsidR="000216F7" w:rsidRDefault="000216F7" w:rsidP="000216F7">
      <w:pPr>
        <w:jc w:val="both"/>
      </w:pPr>
    </w:p>
    <w:p w:rsidR="000216F7" w:rsidRDefault="000216F7" w:rsidP="000216F7">
      <w:pPr>
        <w:jc w:val="both"/>
      </w:pPr>
      <w:r>
        <w:t xml:space="preserve">Компоненты мировоззрения. В структуре </w:t>
      </w:r>
      <w:proofErr w:type="gramStart"/>
      <w:r>
        <w:t>мировоззрения</w:t>
      </w:r>
      <w:proofErr w:type="gramEnd"/>
      <w:r>
        <w:t xml:space="preserve"> по мнению проф. А.А. Радугина традиционно выделяют четыре основных компонента:</w:t>
      </w:r>
    </w:p>
    <w:p w:rsidR="000216F7" w:rsidRDefault="000216F7" w:rsidP="000216F7">
      <w:pPr>
        <w:jc w:val="both"/>
      </w:pPr>
    </w:p>
    <w:p w:rsidR="000216F7" w:rsidRDefault="000216F7" w:rsidP="000216F7">
      <w:pPr>
        <w:jc w:val="both"/>
      </w:pPr>
      <w:r>
        <w:t xml:space="preserve">- Познавательный компонент включает в </w:t>
      </w:r>
      <w:proofErr w:type="gramStart"/>
      <w:r>
        <w:t>себя</w:t>
      </w:r>
      <w:proofErr w:type="gramEnd"/>
      <w:r>
        <w:t xml:space="preserve"> прежде всего знания, полученные самым различным способом – повседневные, профессиональные, научные. Это конкретно-научная и универсальная картина мира, в которую в систематизированной и обобщенной форме входят индивидуальные и общественные знания.  </w:t>
      </w:r>
    </w:p>
    <w:p w:rsidR="000216F7" w:rsidRDefault="000216F7" w:rsidP="000216F7">
      <w:pPr>
        <w:jc w:val="both"/>
      </w:pPr>
    </w:p>
    <w:p w:rsidR="000216F7" w:rsidRDefault="000216F7" w:rsidP="000216F7">
      <w:pPr>
        <w:jc w:val="both"/>
      </w:pPr>
      <w:r>
        <w:t xml:space="preserve">- Ценностно-нормативный компонент основывается на различных ценностях, идеалах, убеждениях. В него также входят верования и нормы, которые призваны регулировать межличностные и общественные отношения. Ценностями принято обозначать свойства какого-либо предмета и явления удовлетворять потребности и желания людей. В систему ценностей входят представления о смысле жизни, счастье и несчастье, добре и зле. Существует определенная иерархия ценностей. Следствием устойчивой, повторяющейся оценки человеком своих отношений с другими людьми являются социальные нормы, которые разделяются </w:t>
      </w:r>
      <w:proofErr w:type="gramStart"/>
      <w:r>
        <w:t>на</w:t>
      </w:r>
      <w:proofErr w:type="gramEnd"/>
      <w:r>
        <w:t xml:space="preserve"> моральные, религиозные, правовые. По сравнению с ценностями они обладают </w:t>
      </w:r>
      <w:proofErr w:type="gramStart"/>
      <w:r>
        <w:t>более запретительными</w:t>
      </w:r>
      <w:proofErr w:type="gramEnd"/>
      <w:r>
        <w:t xml:space="preserve"> свойствами. </w:t>
      </w:r>
    </w:p>
    <w:p w:rsidR="000216F7" w:rsidRDefault="000216F7" w:rsidP="000216F7">
      <w:pPr>
        <w:jc w:val="both"/>
      </w:pPr>
    </w:p>
    <w:p w:rsidR="000216F7" w:rsidRDefault="000216F7" w:rsidP="000216F7">
      <w:pPr>
        <w:jc w:val="both"/>
      </w:pPr>
      <w:r>
        <w:t xml:space="preserve">- Эмоционально-волевой компонент представляет собой эмоциональную окраску ценностей, убеждений, верований, а также психологическую установку на готовность действовать в соответствии с ними. </w:t>
      </w:r>
    </w:p>
    <w:p w:rsidR="000216F7" w:rsidRDefault="000216F7" w:rsidP="000216F7">
      <w:pPr>
        <w:jc w:val="both"/>
      </w:pPr>
    </w:p>
    <w:p w:rsidR="000216F7" w:rsidRDefault="000216F7" w:rsidP="000216F7">
      <w:pPr>
        <w:jc w:val="both"/>
      </w:pPr>
      <w:r>
        <w:t xml:space="preserve">- Практический компонент это реальная готовность человека действовать, определенным образом поступать в конкретных обстоятельствах. </w:t>
      </w:r>
    </w:p>
    <w:p w:rsidR="000216F7" w:rsidRDefault="000216F7" w:rsidP="000216F7">
      <w:pPr>
        <w:jc w:val="both"/>
      </w:pPr>
    </w:p>
    <w:p w:rsidR="000216F7" w:rsidRDefault="000216F7" w:rsidP="000216F7">
      <w:pPr>
        <w:jc w:val="both"/>
      </w:pPr>
      <w:r>
        <w:t xml:space="preserve">Несмотря на то, что у всех людей имеются данные компоненты, согласуются они каждый раз в зависимости от конкретного человека, что и порождает особые, свойственные только ему индивидуальные черты. </w:t>
      </w:r>
    </w:p>
    <w:p w:rsidR="000216F7" w:rsidRDefault="000216F7" w:rsidP="000216F7">
      <w:pPr>
        <w:jc w:val="both"/>
      </w:pPr>
    </w:p>
    <w:p w:rsidR="000216F7" w:rsidRDefault="000216F7" w:rsidP="000216F7">
      <w:pPr>
        <w:jc w:val="both"/>
      </w:pPr>
      <w:r>
        <w:t>Уровни мировоззрения. В зависимости от глубины знаний, интеллектуальной силы и логической последовательности аргументов в мировоззрении различаются также жизненно-практический и интеллектуально-умозрительный (теоретический) уровни осмысления. Житейское, повседневное миропонимание, как правило, складывается стихийно, не отличается глубокой продуманностью, обоснованностью. Вот почему на этом уровне не всегда выдерживается логика, порой не "сходятся концы с концами", эмоции в критических ситуациях могут оказаться убедительнее разума, обнаруживая дефицит здравого смысла. Однако</w:t>
      </w:r>
      <w:proofErr w:type="gramStart"/>
      <w:r>
        <w:t>,</w:t>
      </w:r>
      <w:proofErr w:type="gramEnd"/>
      <w:r>
        <w:t xml:space="preserve"> именно повседневность и является той базой, на основе которой мы можем вообще что-либо понимать в мире и анализировать его с помощью теоретических моделей. Данный уровень мировоззрения основывается на традициях, обычаях, которые не всегда могут быть рационально осмыслены. Данные проблемы преодолеваются на другом, более высоком уровне мировоззрения – теоретическом, который формируется в ходе систематического обучения и самообразования. В него входят теоретически обоснованные и логически верные знания, обобщенные в виде доказанных закономерностей, а также относительно непредвзятые оценки происходящих явлений природы и жизни общества.</w:t>
      </w:r>
    </w:p>
    <w:p w:rsidR="000635C6" w:rsidRDefault="000635C6" w:rsidP="000216F7">
      <w:pPr>
        <w:jc w:val="both"/>
      </w:pPr>
      <w:bookmarkStart w:id="0" w:name="_GoBack"/>
      <w:bookmarkEnd w:id="0"/>
    </w:p>
    <w:sectPr w:rsidR="0006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6F7"/>
    <w:rsid w:val="000216F7"/>
    <w:rsid w:val="000635C6"/>
    <w:rsid w:val="005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2</cp:revision>
  <dcterms:created xsi:type="dcterms:W3CDTF">2013-07-04T07:54:00Z</dcterms:created>
  <dcterms:modified xsi:type="dcterms:W3CDTF">2013-07-04T11:30:00Z</dcterms:modified>
</cp:coreProperties>
</file>