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CB4" w:rsidRPr="005B3CB4" w:rsidRDefault="005B3CB4" w:rsidP="005B3CB4">
      <w:pPr>
        <w:jc w:val="both"/>
        <w:rPr>
          <w:b/>
          <w:i/>
          <w:sz w:val="28"/>
        </w:rPr>
      </w:pPr>
      <w:bookmarkStart w:id="0" w:name="_GoBack"/>
      <w:r w:rsidRPr="005B3CB4">
        <w:rPr>
          <w:b/>
          <w:i/>
          <w:sz w:val="28"/>
        </w:rPr>
        <w:t>6.Философия европейского средневековья: коллизии науки и религии, разума и веры.</w:t>
      </w:r>
    </w:p>
    <w:bookmarkEnd w:id="0"/>
    <w:p w:rsidR="005B3CB4" w:rsidRDefault="005B3CB4" w:rsidP="005B3CB4">
      <w:pPr>
        <w:jc w:val="both"/>
        <w:rPr>
          <w:sz w:val="28"/>
        </w:rPr>
      </w:pPr>
    </w:p>
    <w:p w:rsidR="005B3CB4" w:rsidRPr="00641A3B" w:rsidRDefault="005B3CB4" w:rsidP="005B3CB4">
      <w:pPr>
        <w:jc w:val="both"/>
      </w:pPr>
      <w:proofErr w:type="spellStart"/>
      <w:proofErr w:type="gramStart"/>
      <w:r w:rsidRPr="00641A3B">
        <w:t>Средневеко́вая</w:t>
      </w:r>
      <w:proofErr w:type="spellEnd"/>
      <w:proofErr w:type="gramEnd"/>
      <w:r w:rsidRPr="00641A3B">
        <w:t xml:space="preserve"> </w:t>
      </w:r>
      <w:proofErr w:type="spellStart"/>
      <w:r w:rsidRPr="00641A3B">
        <w:t>филосо́фия</w:t>
      </w:r>
      <w:proofErr w:type="spellEnd"/>
      <w:r w:rsidRPr="00641A3B">
        <w:t xml:space="preserve">, </w:t>
      </w:r>
      <w:proofErr w:type="spellStart"/>
      <w:r w:rsidRPr="00641A3B">
        <w:t>филосо́фия</w:t>
      </w:r>
      <w:proofErr w:type="spellEnd"/>
      <w:r w:rsidRPr="00641A3B">
        <w:t xml:space="preserve"> </w:t>
      </w:r>
      <w:proofErr w:type="spellStart"/>
      <w:r w:rsidRPr="00641A3B">
        <w:t>Средневеко́вья</w:t>
      </w:r>
      <w:proofErr w:type="spellEnd"/>
      <w:r w:rsidRPr="00641A3B">
        <w:t xml:space="preserve"> — исторический этап развития западной философии, охватывающий период с V по XIV века. Характеризуется </w:t>
      </w:r>
      <w:proofErr w:type="spellStart"/>
      <w:r w:rsidRPr="00641A3B">
        <w:t>теоцентричностью</w:t>
      </w:r>
      <w:proofErr w:type="spellEnd"/>
      <w:r w:rsidRPr="00641A3B">
        <w:t xml:space="preserve"> взглядов и приверженности идеям креационизма идеологами (богословами) данного периода развития философской мысли.</w:t>
      </w:r>
    </w:p>
    <w:p w:rsidR="005B3CB4" w:rsidRDefault="005B3CB4" w:rsidP="005B3CB4">
      <w:pPr>
        <w:jc w:val="both"/>
      </w:pPr>
      <w:r w:rsidRPr="00641A3B">
        <w:t>Средневековье — это господство религиозного мировоззрения, находящего своё отражение в богословии. Философия становится служанкой теологии. Её основная функция — истолкование Священного Писания, формулировка догматов Церкви и доказательство бытия Бога. Попутно развитие получила логика, осуществлялась разработка понятия личности (спор о различии ипостаси и сущности) и спор о приоритете единичного или общего (реалисты и номиналисты).</w:t>
      </w:r>
    </w:p>
    <w:p w:rsidR="005B3CB4" w:rsidRDefault="005B3CB4" w:rsidP="005B3CB4">
      <w:pPr>
        <w:jc w:val="both"/>
      </w:pPr>
    </w:p>
    <w:p w:rsidR="005B3CB4" w:rsidRPr="005B3CB4" w:rsidRDefault="005B3CB4" w:rsidP="005B3CB4">
      <w:pPr>
        <w:jc w:val="both"/>
        <w:rPr>
          <w:b/>
          <w:i/>
        </w:rPr>
      </w:pPr>
      <w:r w:rsidRPr="005B3CB4">
        <w:rPr>
          <w:b/>
          <w:i/>
        </w:rPr>
        <w:t>Патристика</w:t>
      </w:r>
    </w:p>
    <w:p w:rsidR="005B3CB4" w:rsidRDefault="005B3CB4" w:rsidP="005B3CB4">
      <w:pPr>
        <w:jc w:val="both"/>
      </w:pPr>
      <w:r>
        <w:t>Характерной особенностью средневекового философского мышления, свойственного патристике, является то, что мыслители в целях подтверждения своих идей обращаются к самому авторитетному и древнему источнику — Библии. Она рассматривается как полный свод истин, сообщенных людям Богом. Следовательно, важно уяснить смысл библейских текстов, чтобы получить ответы на философские вопросы. Отсюда задача философа сводится к тому, чтобы раскрыть, выявить подлинный смысл положений Библии и отразить их в своих собственных сочинениях.</w:t>
      </w:r>
    </w:p>
    <w:p w:rsidR="005B3CB4" w:rsidRDefault="005B3CB4" w:rsidP="005B3CB4">
      <w:pPr>
        <w:jc w:val="both"/>
      </w:pPr>
    </w:p>
    <w:p w:rsidR="005B3CB4" w:rsidRDefault="005B3CB4" w:rsidP="005B3CB4">
      <w:pPr>
        <w:jc w:val="both"/>
      </w:pPr>
      <w:r>
        <w:t xml:space="preserve">Патристика является прямой </w:t>
      </w:r>
      <w:proofErr w:type="spellStart"/>
      <w:r>
        <w:t>приемницей</w:t>
      </w:r>
      <w:proofErr w:type="spellEnd"/>
      <w:r>
        <w:t xml:space="preserve"> апостольской традиции, которая обладает наивысшей после Ветхого завета авторитетностью. Созданная апостольской традицией философия первая по времени в христианстве. И она в силу традиционализма мышления представителей патристики рассматривается как прообраз всякого будущего философствования и его классический образец. Исходя из этого, они строят свои сочинения как разъяснения отдельных положений Ветхого и Нового завета.</w:t>
      </w:r>
    </w:p>
    <w:p w:rsidR="005B3CB4" w:rsidRDefault="005B3CB4" w:rsidP="005B3CB4">
      <w:pPr>
        <w:jc w:val="both"/>
      </w:pPr>
    </w:p>
    <w:p w:rsidR="005B3CB4" w:rsidRDefault="005B3CB4" w:rsidP="005B3CB4">
      <w:pPr>
        <w:jc w:val="both"/>
      </w:pPr>
      <w:r>
        <w:t xml:space="preserve">Особенностью </w:t>
      </w:r>
      <w:proofErr w:type="gramStart"/>
      <w:r>
        <w:t>сочинений отцов церкви периода патристики</w:t>
      </w:r>
      <w:proofErr w:type="gramEnd"/>
      <w:r>
        <w:t xml:space="preserve"> является то, что в них наряду со знанием текстов Священного писания отражено все богатство и многообразие античной философии. Это объясняется тем, что создатели святоотеческой философской литературы были образованнейшими людьми своего времени. Патристикой была создана традиция, которая нашла свое продолжение в схоластике. Это предоставляет возможность рассматривать патристику и схоластику как явления </w:t>
      </w:r>
      <w:proofErr w:type="spellStart"/>
      <w:r>
        <w:t>однопорядковые</w:t>
      </w:r>
      <w:proofErr w:type="spellEnd"/>
      <w:r>
        <w:t>, во-первых, в силу общего для них способа философствования, а во-вторых, вследствие опоры на одни и те же принципы, опосредующие содержание философских сочинений. К этим принципам относятся:</w:t>
      </w:r>
    </w:p>
    <w:p w:rsidR="005B3CB4" w:rsidRDefault="005B3CB4" w:rsidP="005B3CB4">
      <w:pPr>
        <w:jc w:val="both"/>
      </w:pPr>
      <w:proofErr w:type="spellStart"/>
      <w:r>
        <w:t>теоцентризм</w:t>
      </w:r>
      <w:proofErr w:type="spellEnd"/>
      <w:r>
        <w:t xml:space="preserve"> — признание в качестве источника всего сущего Бога;</w:t>
      </w:r>
    </w:p>
    <w:p w:rsidR="005B3CB4" w:rsidRDefault="005B3CB4" w:rsidP="005B3CB4">
      <w:pPr>
        <w:jc w:val="both"/>
      </w:pPr>
      <w:r>
        <w:t>креационизм — признание того, что Бог создал все из ничего;</w:t>
      </w:r>
    </w:p>
    <w:p w:rsidR="005B3CB4" w:rsidRDefault="005B3CB4" w:rsidP="005B3CB4">
      <w:pPr>
        <w:jc w:val="both"/>
      </w:pPr>
      <w:r>
        <w:t>провиденциализм — признание того, что Бог правит всем;</w:t>
      </w:r>
    </w:p>
    <w:p w:rsidR="005B3CB4" w:rsidRDefault="005B3CB4" w:rsidP="005B3CB4">
      <w:pPr>
        <w:jc w:val="both"/>
      </w:pPr>
      <w:r>
        <w:t>персонализм — признание того, что человек — “персона”, сотворен Богом по собственному подобию и наделен совестью;</w:t>
      </w:r>
    </w:p>
    <w:p w:rsidR="005B3CB4" w:rsidRDefault="005B3CB4" w:rsidP="005B3CB4">
      <w:pPr>
        <w:jc w:val="both"/>
      </w:pPr>
      <w:proofErr w:type="spellStart"/>
      <w:r>
        <w:t>ревеляционизм</w:t>
      </w:r>
      <w:proofErr w:type="spellEnd"/>
      <w:r>
        <w:t xml:space="preserve"> — признание того, что самый надежный путь познания наиболее важных для человека истин состоит в постижении смысла Священного писания.</w:t>
      </w:r>
    </w:p>
    <w:p w:rsidR="005B3CB4" w:rsidRDefault="005B3CB4" w:rsidP="005B3CB4">
      <w:pPr>
        <w:jc w:val="both"/>
      </w:pPr>
    </w:p>
    <w:p w:rsidR="005B3CB4" w:rsidRDefault="005B3CB4" w:rsidP="005B3CB4">
      <w:pPr>
        <w:jc w:val="both"/>
      </w:pPr>
      <w:r>
        <w:t xml:space="preserve">На этапе патристики большой вклад в развитие философии внесли такие отцы христианской церкви, как: </w:t>
      </w:r>
      <w:proofErr w:type="gramStart"/>
      <w:r>
        <w:t xml:space="preserve">Тертуллиан (160 — 220), </w:t>
      </w:r>
      <w:proofErr w:type="spellStart"/>
      <w:r>
        <w:t>Ориген</w:t>
      </w:r>
      <w:proofErr w:type="spellEnd"/>
      <w:r>
        <w:t xml:space="preserve"> (</w:t>
      </w:r>
      <w:proofErr w:type="spellStart"/>
      <w:r>
        <w:t>ок</w:t>
      </w:r>
      <w:proofErr w:type="spellEnd"/>
      <w:r>
        <w:t xml:space="preserve">. 185 — 253/254), </w:t>
      </w:r>
      <w:proofErr w:type="spellStart"/>
      <w:r>
        <w:t>Киприан</w:t>
      </w:r>
      <w:proofErr w:type="spellEnd"/>
      <w:r>
        <w:t xml:space="preserve"> Карфагенский (после 200 — 258), </w:t>
      </w:r>
      <w:proofErr w:type="spellStart"/>
      <w:r>
        <w:t>Евсевий</w:t>
      </w:r>
      <w:proofErr w:type="spellEnd"/>
      <w:r>
        <w:t xml:space="preserve"> </w:t>
      </w:r>
      <w:proofErr w:type="spellStart"/>
      <w:r>
        <w:t>Памфил</w:t>
      </w:r>
      <w:proofErr w:type="spellEnd"/>
      <w:r>
        <w:t xml:space="preserve"> (</w:t>
      </w:r>
      <w:proofErr w:type="spellStart"/>
      <w:r>
        <w:t>ок</w:t>
      </w:r>
      <w:proofErr w:type="spellEnd"/>
      <w:r>
        <w:t>. 260 — 339), Афанасий Великий (295 — 373), Григорий Богослов (</w:t>
      </w:r>
      <w:proofErr w:type="spellStart"/>
      <w:r>
        <w:t>Назианзин</w:t>
      </w:r>
      <w:proofErr w:type="spellEnd"/>
      <w:r>
        <w:t>) (329/330 — 390), Василий Великий (</w:t>
      </w:r>
      <w:proofErr w:type="spellStart"/>
      <w:r>
        <w:t>ок</w:t>
      </w:r>
      <w:proofErr w:type="spellEnd"/>
      <w:r>
        <w:t xml:space="preserve">. 330 </w:t>
      </w:r>
      <w:r>
        <w:lastRenderedPageBreak/>
        <w:t xml:space="preserve">— 379), Амвросий Медиоланский (333/334 — 397), Григорий </w:t>
      </w:r>
      <w:proofErr w:type="spellStart"/>
      <w:r>
        <w:t>Нисский</w:t>
      </w:r>
      <w:proofErr w:type="spellEnd"/>
      <w:r>
        <w:t xml:space="preserve"> (335 — после 394), Иероним </w:t>
      </w:r>
      <w:proofErr w:type="spellStart"/>
      <w:r>
        <w:t>Стридонский</w:t>
      </w:r>
      <w:proofErr w:type="spellEnd"/>
      <w:r>
        <w:t xml:space="preserve"> (347 — 419/420), Августин Блаженный (354 — 430) и др.</w:t>
      </w:r>
      <w:proofErr w:type="gramEnd"/>
    </w:p>
    <w:p w:rsidR="005B3CB4" w:rsidRDefault="005B3CB4" w:rsidP="005B3CB4">
      <w:pPr>
        <w:jc w:val="both"/>
      </w:pPr>
    </w:p>
    <w:p w:rsidR="005B3CB4" w:rsidRDefault="005B3CB4" w:rsidP="005B3CB4">
      <w:pPr>
        <w:jc w:val="both"/>
      </w:pPr>
      <w:r>
        <w:t xml:space="preserve">Круг проблем, интересовавший представителей патристики, был широким. По сути дела вся проблематика античной философии в той или иной мере осмысливалась и отцами христианской церкви. И все же на переднем плане осталась проблема человека и его устройства в мире. Однако если представители </w:t>
      </w:r>
      <w:proofErr w:type="spellStart"/>
      <w:r>
        <w:t>кинизма</w:t>
      </w:r>
      <w:proofErr w:type="spellEnd"/>
      <w:r>
        <w:t xml:space="preserve">, эпикуреизма и стоицизма возлагали обязанность устройства в мире на личность и усматривали в ее деятельности средство для этого, то христианские философы поставили устройство человека в мире в зависимость от Бога. Человеческая деятельность и свобода оказались подчинены воле </w:t>
      </w:r>
      <w:proofErr w:type="gramStart"/>
      <w:r>
        <w:t>всевышнего</w:t>
      </w:r>
      <w:proofErr w:type="gramEnd"/>
      <w:r>
        <w:t xml:space="preserve">. Волевые усилия людей и их деятельность стали рассматриваться сквозь призму их соответствия божеским установлениям. Ответственность за </w:t>
      </w:r>
      <w:proofErr w:type="gramStart"/>
      <w:r>
        <w:t>совершающееся</w:t>
      </w:r>
      <w:proofErr w:type="gramEnd"/>
      <w:r>
        <w:t xml:space="preserve"> в мире переносится за пределы мира. “Не судите, да не судимы будете” — читаем мы в Библии. Ответственность перед людьми опосредуется ответственностью перед Богом. Именно перед Богом и придется отвечать грешникам.</w:t>
      </w:r>
    </w:p>
    <w:p w:rsidR="005B3CB4" w:rsidRDefault="005B3CB4" w:rsidP="005B3CB4">
      <w:pPr>
        <w:jc w:val="both"/>
      </w:pPr>
    </w:p>
    <w:p w:rsidR="005B3CB4" w:rsidRDefault="005B3CB4" w:rsidP="005B3CB4">
      <w:pPr>
        <w:jc w:val="both"/>
      </w:pPr>
      <w:r>
        <w:t xml:space="preserve">Решение основной проблемы отношения человека к внешнему миру, к Богу и другим людям требовало философского анализа и других проблем. Существенной здесь была проблема соотношения знания и веры. Приоритет отдавался вере. Однако и авторитет знания был достаточно высок. При этом знание часто рассматривалось как средство для укрепления веры. Другая важная проблема, </w:t>
      </w:r>
      <w:proofErr w:type="spellStart"/>
      <w:r>
        <w:t>обсуждавшаяся</w:t>
      </w:r>
      <w:proofErr w:type="spellEnd"/>
      <w:r>
        <w:t xml:space="preserve"> в период патристики и позже, — это проблема о свободе воли. При этом одни средневековые философы отрицали свободу воли, другие допускали ее, но ограничивали возможным вмешательством Бога, третьи отстаивали мысль о том, что люди свободны в своих волеизъявлениях, но мир не свободен от воли Бога. Люди, неполно постигая мир, могут заблуждаться и грешить. Свобода воли рассматривается как источник греха. Избавить от греха может познание сотворенного Богом мира.</w:t>
      </w:r>
    </w:p>
    <w:p w:rsidR="005B3CB4" w:rsidRDefault="005B3CB4" w:rsidP="005B3CB4">
      <w:pPr>
        <w:jc w:val="both"/>
      </w:pPr>
    </w:p>
    <w:p w:rsidR="005B3CB4" w:rsidRPr="005B3CB4" w:rsidRDefault="005B3CB4" w:rsidP="005B3CB4">
      <w:pPr>
        <w:jc w:val="both"/>
        <w:rPr>
          <w:b/>
          <w:i/>
        </w:rPr>
      </w:pPr>
      <w:proofErr w:type="spellStart"/>
      <w:r w:rsidRPr="005B3CB4">
        <w:rPr>
          <w:b/>
          <w:i/>
        </w:rPr>
        <w:t>Аврелий</w:t>
      </w:r>
      <w:proofErr w:type="spellEnd"/>
      <w:r w:rsidRPr="005B3CB4">
        <w:rPr>
          <w:b/>
          <w:i/>
        </w:rPr>
        <w:t xml:space="preserve"> Августин Блаженный</w:t>
      </w:r>
    </w:p>
    <w:p w:rsidR="005B3CB4" w:rsidRDefault="005B3CB4" w:rsidP="005B3CB4">
      <w:pPr>
        <w:jc w:val="both"/>
      </w:pPr>
    </w:p>
    <w:p w:rsidR="005B3CB4" w:rsidRDefault="005B3CB4" w:rsidP="005B3CB4">
      <w:pPr>
        <w:jc w:val="both"/>
      </w:pPr>
      <w:r>
        <w:t xml:space="preserve"> </w:t>
      </w:r>
      <w:proofErr w:type="spellStart"/>
      <w:r>
        <w:t>Аврелий</w:t>
      </w:r>
      <w:proofErr w:type="spellEnd"/>
      <w:r>
        <w:t xml:space="preserve"> Августин Блаженный (354 - 430) - один из выдающихся мыслителей и отцов католической церкви, причисленный ею к лику святых. Родился в </w:t>
      </w:r>
      <w:proofErr w:type="spellStart"/>
      <w:r>
        <w:t>Тагасте</w:t>
      </w:r>
      <w:proofErr w:type="spellEnd"/>
      <w:r>
        <w:t xml:space="preserve">, в провинции </w:t>
      </w:r>
      <w:proofErr w:type="spellStart"/>
      <w:r>
        <w:t>Нумидия</w:t>
      </w:r>
      <w:proofErr w:type="spellEnd"/>
      <w:r>
        <w:t xml:space="preserve"> (Северная Африка) Римской империи. Проявил большие способности к наукам, изучал риторику в Карфагене, затем преподавал красноречие в Риме, а позже в </w:t>
      </w:r>
      <w:proofErr w:type="spellStart"/>
      <w:r>
        <w:t>Медиолане</w:t>
      </w:r>
      <w:proofErr w:type="spellEnd"/>
      <w:r>
        <w:t xml:space="preserve"> (Милан). В 387 г. принял христианство. В следующем году возвратился в свой родной город и стал во главе местной общины христиан. В 395 году был посвящен в епископы г. </w:t>
      </w:r>
      <w:proofErr w:type="spellStart"/>
      <w:r>
        <w:t>Гипона</w:t>
      </w:r>
      <w:proofErr w:type="spellEnd"/>
      <w:r>
        <w:t xml:space="preserve">, руководя всей африканской церковью. Умер во время осады </w:t>
      </w:r>
      <w:proofErr w:type="spellStart"/>
      <w:r>
        <w:t>Гипона</w:t>
      </w:r>
      <w:proofErr w:type="spellEnd"/>
      <w:r>
        <w:t xml:space="preserve"> вандалами.</w:t>
      </w:r>
    </w:p>
    <w:p w:rsidR="005B3CB4" w:rsidRDefault="005B3CB4" w:rsidP="005B3CB4">
      <w:pPr>
        <w:jc w:val="both"/>
      </w:pPr>
    </w:p>
    <w:p w:rsidR="005B3CB4" w:rsidRDefault="005B3CB4" w:rsidP="005B3CB4">
      <w:pPr>
        <w:jc w:val="both"/>
      </w:pPr>
      <w:r>
        <w:t xml:space="preserve">В своей подвижнической деятельности с исключительной умственной энергией отстаивал чистоту учения в борьбе с различными ересями, среди которых наиболее опасной считал манихейство, представители которой исповедовали двойственность начал, то есть приписывали дьяволу, или вообще злу, самостоятельное существование наравне с Богом. А. Б. обосновывал единство божественного начала, всемогущество благодати, учение о предопределении. Им написано большое количество богословских сочинений, в главном из которых "О граде Божием" развивается идея церкви как священного института, связующего небо и землю; с этого труда началась христианская философия истории. Оказал большое влияние на богословскую мысль средних веков. Оставил специальный трактат о музыкальной метрике, в котором отразил свой опыт применения во время </w:t>
      </w:r>
      <w:proofErr w:type="gramStart"/>
      <w:r>
        <w:t>богослужения</w:t>
      </w:r>
      <w:proofErr w:type="gramEnd"/>
      <w:r>
        <w:t xml:space="preserve"> так называемого амвросианского церковного пения.</w:t>
      </w:r>
    </w:p>
    <w:p w:rsidR="005B3CB4" w:rsidRDefault="005B3CB4" w:rsidP="005B3CB4">
      <w:pPr>
        <w:jc w:val="both"/>
      </w:pPr>
    </w:p>
    <w:p w:rsidR="005B3CB4" w:rsidRDefault="005B3CB4" w:rsidP="005B3CB4">
      <w:pPr>
        <w:jc w:val="both"/>
      </w:pPr>
      <w:r>
        <w:t xml:space="preserve">Широко известна "Исповедь" А. Б., где он с глубоким психологизмом и предельной искренностью описал свою жизнь и основания своей веры. В ней А. Б. немало и с </w:t>
      </w:r>
      <w:r>
        <w:lastRenderedPageBreak/>
        <w:t xml:space="preserve">непревзойденной интеллектуальной изобретательностью рассуждает о проблемах времени и пространства. А. Б. ставит перед собой смелые богословские вопросы: мог ли Бог создать этот мир раньше или позже, чем создал? что делал Бог до того, как создал мир? Как соотносится Бог с понятиями времени и вечности? В решении их А. Б. примыкает к платоновскому истолкования времени, то есть считает время сотворенной субстанцией. Мир создан не в текущем времени, утверждает А. Б., но время начинает идти от сотворения мира. Бог находится в вечности, и потому к ней неприменимы временные понятия: "раньше", "позже", неправомерно спрашивать Бога, что он делал тогда, когда мира не было. "Когда не было времени, не было и "тогда"... Всякое время создал Ты, и до всякого времени был Ты, и не было времени, когда времени вовсе не было" (Исповедь, с.326). </w:t>
      </w:r>
      <w:proofErr w:type="gramStart"/>
      <w:r>
        <w:t>Следовательно</w:t>
      </w:r>
      <w:proofErr w:type="gramEnd"/>
      <w:r>
        <w:t xml:space="preserve"> Бог не мог создать мир ни раньше ни позже чем создал, то есть время начинает идти только и сразу с сотворением мира.</w:t>
      </w:r>
    </w:p>
    <w:p w:rsidR="005B3CB4" w:rsidRDefault="005B3CB4" w:rsidP="005B3CB4">
      <w:pPr>
        <w:jc w:val="both"/>
      </w:pPr>
    </w:p>
    <w:p w:rsidR="005B3CB4" w:rsidRDefault="005B3CB4" w:rsidP="005B3CB4">
      <w:pPr>
        <w:jc w:val="both"/>
      </w:pPr>
      <w:r>
        <w:t>А. Б. восстанавливает аристотелевское понимание времени как меры движения, и выступает против обыденного отождествления этих понятий. "Я слышал от одного ученого человека, что движение солнца, луны и звезд и есть время, но я с этим не согласен. Почему тогда не считать временем движение всех тел? Если бы светила небесные остановились, а гончарное колесо продолжало двигаться, то не было бы и времени, которым мы измеряем его обороты?", - спрашивает А. Б. (там же, с. 335). Когда Иисус Навин, говорит А. Б., чтобы довершить победу в битве, попросил солнце не заходить, и по молитве его свершилось, шло ли тогда время? Да, время идет в своем темпе независимо от движения небесных или каких-либо иных тел, ведь мы считаем, что время идет даже тогда, когда они находятся в покое и говорим, что такое-то тело стояло столько-то, тем самым подразумевая независимость времени от движения тел.</w:t>
      </w:r>
    </w:p>
    <w:p w:rsidR="005B3CB4" w:rsidRDefault="005B3CB4" w:rsidP="005B3CB4">
      <w:pPr>
        <w:jc w:val="both"/>
      </w:pPr>
    </w:p>
    <w:p w:rsidR="005B3CB4" w:rsidRDefault="005B3CB4" w:rsidP="005B3CB4">
      <w:pPr>
        <w:jc w:val="both"/>
      </w:pPr>
      <w:r>
        <w:t>А. Б. обсуждает вопросы долготы и краткости времени, длительности прошлого, измерения времени, психологические подходы к времени? Время разбивается на прошлое, настоящее и будущее, причем первого уже нет, третьего еще нет, а настоящее неуловимо, непрерывно проходит. "Время, становясь из будущего настоящим, выходит из какого-то тайника, и настоящее, став прошлым, уходит в какой-то тайник" (там же, с. 333). Тем не менее, не могли бы мы измерять какую-то иллюзию, следовательно, время есть некоторая реальность. Что же мы измеряем во времени, если никак не можем уловить его суть? - спрашивает он. Реальностью можно назвать и прошлое, которое было когда-то настоящим, и будущее, которому только предстоит стать настоящим. Каждый из нас образ прошедшего несет в своей душе, вспоминает о нем. Будущее видят предсказатели. Значит, существуют на самом деле, имеют не мечтательное бытие все три ипостаси времени.</w:t>
      </w:r>
    </w:p>
    <w:p w:rsidR="005B3CB4" w:rsidRDefault="005B3CB4" w:rsidP="005B3CB4">
      <w:pPr>
        <w:jc w:val="both"/>
      </w:pPr>
    </w:p>
    <w:p w:rsidR="005B3CB4" w:rsidRDefault="005B3CB4" w:rsidP="005B3CB4">
      <w:pPr>
        <w:jc w:val="both"/>
      </w:pPr>
      <w:r>
        <w:t xml:space="preserve">В нашей душе находится тот тайник или источник длительности, которым мы измеряем глубину прошлого, которое существует не само по себе, а только в связи с глубиной воспоминания. </w:t>
      </w:r>
      <w:proofErr w:type="gramStart"/>
      <w:r>
        <w:t>Ничто иное, как</w:t>
      </w:r>
      <w:proofErr w:type="gramEnd"/>
      <w:r>
        <w:t xml:space="preserve"> память несет слова и образы вещей. Количество конкретного воспоминания для нас равно силе и глубине впечатлений. Точно также и предсказание, предварительное обдумывание на основании тех образов, которые находятся у нас внутри, в памяти, рисуют нам облик будущего. Следовательно, говорит А. Б., нет ни будущего, ни прошлого самих по себе, а есть три лика одного времени </w:t>
      </w:r>
      <w:proofErr w:type="gramStart"/>
      <w:r>
        <w:t>-н</w:t>
      </w:r>
      <w:proofErr w:type="gramEnd"/>
      <w:r>
        <w:t xml:space="preserve">астоящее прошедшего, настоящее настоящего и настоящее будущего, связанные с памятью и впечатлением, которые суть важнейшие инструменты понимания времени. Бог хочет сказать нам, что мы не должны допускать рассеивания внимания; наша обязанность по отношению </w:t>
      </w:r>
      <w:proofErr w:type="gramStart"/>
      <w:r>
        <w:t>к</w:t>
      </w:r>
      <w:proofErr w:type="gramEnd"/>
      <w:r>
        <w:t xml:space="preserve"> сущему - помнить все, прошедшее удерживать в своей душе.</w:t>
      </w:r>
    </w:p>
    <w:p w:rsidR="005B3CB4" w:rsidRDefault="005B3CB4" w:rsidP="005B3CB4">
      <w:pPr>
        <w:jc w:val="both"/>
      </w:pPr>
    </w:p>
    <w:p w:rsidR="005B3CB4" w:rsidRDefault="005B3CB4" w:rsidP="005B3CB4">
      <w:pPr>
        <w:jc w:val="both"/>
      </w:pPr>
      <w:r>
        <w:t xml:space="preserve">Более отчетливо, чем философы античности, А. Б. выделяет понятие пространства, которое тогда в основном называлось местом. Для </w:t>
      </w:r>
      <w:proofErr w:type="gramStart"/>
      <w:r>
        <w:t>него</w:t>
      </w:r>
      <w:proofErr w:type="gramEnd"/>
      <w:r>
        <w:t xml:space="preserve"> так же как и время, пространство </w:t>
      </w:r>
      <w:r>
        <w:lastRenderedPageBreak/>
        <w:t>имеет некоторую реальность независимо от наполняющих его вещей. Он называет пространство не передвигающимся сосудом, то есть не совпадающим с границами тел.</w:t>
      </w:r>
    </w:p>
    <w:p w:rsidR="005B3CB4" w:rsidRDefault="005B3CB4" w:rsidP="005B3CB4">
      <w:pPr>
        <w:jc w:val="both"/>
      </w:pPr>
    </w:p>
    <w:p w:rsidR="005B3CB4" w:rsidRDefault="005B3CB4" w:rsidP="005B3CB4">
      <w:pPr>
        <w:jc w:val="both"/>
      </w:pPr>
      <w:proofErr w:type="gramStart"/>
      <w:r>
        <w:t>Рассуждения А. Б. значительно очистили от наслоений традицию Платона и Аристотеля и развили субстанциальную концепцию времени, приверженцы которой стремятся обосновать независимость течения времени и существования пространства от движения материальных тел. Логические построения и неожиданная постановка вопросов А. Б. о времени и пространстве всегда вызывали философский интерес; они способны и сегодня служить источником новых образов и ассоциаций.</w:t>
      </w:r>
      <w:proofErr w:type="gramEnd"/>
    </w:p>
    <w:p w:rsidR="005B3CB4" w:rsidRDefault="005B3CB4" w:rsidP="005B3CB4">
      <w:pPr>
        <w:jc w:val="both"/>
      </w:pPr>
    </w:p>
    <w:p w:rsidR="005B3CB4" w:rsidRPr="005B3CB4" w:rsidRDefault="005B3CB4" w:rsidP="005B3CB4">
      <w:pPr>
        <w:jc w:val="both"/>
        <w:rPr>
          <w:b/>
          <w:i/>
        </w:rPr>
      </w:pPr>
      <w:r w:rsidRPr="005B3CB4">
        <w:rPr>
          <w:b/>
          <w:i/>
        </w:rPr>
        <w:t>Схоластика</w:t>
      </w:r>
    </w:p>
    <w:p w:rsidR="005B3CB4" w:rsidRDefault="005B3CB4" w:rsidP="005B3CB4">
      <w:pPr>
        <w:jc w:val="both"/>
      </w:pPr>
      <w:r>
        <w:t xml:space="preserve">По мере завершения работы по оформлению догматических основ христианства патристика постепенно переходит в схоластику. Патристика боролась с язычеством и пропагандировала этико-религиозную доктрину христианства в мире, еще не вполне принявшем новую религию и утверждающую его мораль. Схоластика, опираясь на авторитет Священного писания, философские идеи патристики, стремится включить в обиход философствования наследие языческой античности и прежде всего наследия Платона, Аристотеля, Плотина и </w:t>
      </w:r>
      <w:proofErr w:type="spellStart"/>
      <w:r>
        <w:t>Прокла</w:t>
      </w:r>
      <w:proofErr w:type="spellEnd"/>
      <w:r>
        <w:t>. Делает это она для того, чтобы осмыслить и рационализировать окружающую человека действительность. Одной из важнейших проблем схоластики выступает проблема соотношения мира рационального знания и мира духовного опыта. Решение этой проблемы требовало соотношения разума и веры. Представители схоластики, размышляя об этом соотношении, пришли к выводу о том, что вера и разум должны находиться в гармоническом единстве друг с другом. Дело в том, что разум при надлежащем использовании ведет к приближению к Богу, к единению с Ним. Иными словами, истины разума и веры не могут противоречить друг другу. Такова суть одного из главных выводов схоластической средневековой философии.</w:t>
      </w:r>
    </w:p>
    <w:p w:rsidR="005B3CB4" w:rsidRDefault="005B3CB4" w:rsidP="005B3CB4">
      <w:pPr>
        <w:jc w:val="both"/>
      </w:pPr>
    </w:p>
    <w:p w:rsidR="005B3CB4" w:rsidRDefault="005B3CB4" w:rsidP="005B3CB4">
      <w:pPr>
        <w:jc w:val="both"/>
      </w:pPr>
      <w:r>
        <w:t xml:space="preserve">Наиболее крупными представителями средневековой схоластики считаются Иоанн Скот </w:t>
      </w:r>
      <w:proofErr w:type="spellStart"/>
      <w:r>
        <w:t>Эриугена</w:t>
      </w:r>
      <w:proofErr w:type="spellEnd"/>
      <w:r>
        <w:t xml:space="preserve"> (</w:t>
      </w:r>
      <w:proofErr w:type="spellStart"/>
      <w:r>
        <w:t>ок</w:t>
      </w:r>
      <w:proofErr w:type="spellEnd"/>
      <w:r>
        <w:t xml:space="preserve">. 810 — </w:t>
      </w:r>
      <w:proofErr w:type="spellStart"/>
      <w:r>
        <w:t>ок</w:t>
      </w:r>
      <w:proofErr w:type="spellEnd"/>
      <w:r>
        <w:t xml:space="preserve">. 877), Ансельм Кентерберийский (1033 — 1109), </w:t>
      </w:r>
      <w:proofErr w:type="spellStart"/>
      <w:r>
        <w:t>Бонавентура</w:t>
      </w:r>
      <w:proofErr w:type="spellEnd"/>
      <w:r>
        <w:t xml:space="preserve"> (1221 — 1274), Фома Аквинский (1225 — 1274), </w:t>
      </w:r>
      <w:proofErr w:type="spellStart"/>
      <w:r>
        <w:t>Дунс</w:t>
      </w:r>
      <w:proofErr w:type="spellEnd"/>
      <w:r>
        <w:t xml:space="preserve"> Скот (1266 — 1308) и Уильям Оккам (1300 — 1349)</w:t>
      </w:r>
    </w:p>
    <w:p w:rsidR="005B3CB4" w:rsidRDefault="005B3CB4" w:rsidP="005B3CB4">
      <w:pPr>
        <w:jc w:val="both"/>
      </w:pPr>
    </w:p>
    <w:p w:rsidR="005B3CB4" w:rsidRDefault="005B3CB4" w:rsidP="005B3CB4">
      <w:pPr>
        <w:jc w:val="both"/>
      </w:pPr>
      <w:r>
        <w:t xml:space="preserve">Схоласты считали, что сущность вещей может быть постигнута человеческим разумом. Однако это требует точности в использовании языка и тонкости понимания различий вещей. Этого можно достичь лишь при наличии основательно разработанного, опирающегося на знание логики метода. Суть схоластического метода сводится к тому, чтобы обеспечивать движение мысли от анализа способов высказывания о </w:t>
      </w:r>
      <w:proofErr w:type="gramStart"/>
      <w:r>
        <w:t>сущем</w:t>
      </w:r>
      <w:proofErr w:type="gramEnd"/>
      <w:r>
        <w:t>, к анализу реальности. При этом схоластика исходит из убеждения, согласно которому понятия укоренены не только в человеческом разуме, но и в Божественном уме, созидающем бытие. Иными словами, понятие рассматривается как бы существующим двойным способом в уме человека и в бытии. Ключом к постижению мира считается постижение универсалий.</w:t>
      </w:r>
    </w:p>
    <w:p w:rsidR="005B3CB4" w:rsidRDefault="005B3CB4" w:rsidP="005B3CB4">
      <w:pPr>
        <w:jc w:val="both"/>
      </w:pPr>
    </w:p>
    <w:p w:rsidR="005B3CB4" w:rsidRDefault="005B3CB4" w:rsidP="005B3CB4">
      <w:pPr>
        <w:jc w:val="both"/>
      </w:pPr>
      <w:r w:rsidRPr="005B3CB4">
        <w:rPr>
          <w:b/>
          <w:i/>
        </w:rPr>
        <w:t>Фома Аквинский</w:t>
      </w:r>
      <w:r>
        <w:t xml:space="preserve"> (1225/1226 — 1274) считается самым крупным представителем схоластической философии, основными принципами которой выступают принцип разъяснения и принцип принятия и согласования противоположных тенденций.</w:t>
      </w:r>
    </w:p>
    <w:p w:rsidR="005B3CB4" w:rsidRDefault="005B3CB4" w:rsidP="005B3CB4">
      <w:pPr>
        <w:jc w:val="both"/>
      </w:pPr>
    </w:p>
    <w:p w:rsidR="005B3CB4" w:rsidRDefault="005B3CB4" w:rsidP="005B3CB4">
      <w:pPr>
        <w:jc w:val="both"/>
      </w:pPr>
      <w:r>
        <w:t xml:space="preserve">По мнению Фомы Аквинского, отношение к выдающимся предшественникам наряду со знанием Библии является основой преподавания философии. Такая установка побудила его написать ряд комментариев к трудам философов прошлого (Боэция, Аристотеля). Но главными его философскими сочинениями стали “Сумма против язычников” и “Сумма теологии”. Особенностью философии Фомы Аквинского является то, что он высоко ценил </w:t>
      </w:r>
      <w:r>
        <w:lastRenderedPageBreak/>
        <w:t xml:space="preserve">идеи Аристотеля, стремился дать им такую интерпретацию, чтобы создать последовательную систему, связанную с утверждением христианской веры. Своим современникам Фома казался новатором, так как в какой-то мере дал новую трактовку традиционно </w:t>
      </w:r>
      <w:proofErr w:type="spellStart"/>
      <w:r>
        <w:t>рассматривавшимся</w:t>
      </w:r>
      <w:proofErr w:type="spellEnd"/>
      <w:r>
        <w:t xml:space="preserve"> философами проблемам и ввел в употребление новые способы, приемы аргументации, а также отверг некоторые традиционные подходы к осмыслению некоторых вопросов. Он не стремился прослыть оригиналом, но новизна в его мысли имела место. Она проявлялась в том, что он терпеливо анализировал разные мнения, </w:t>
      </w:r>
      <w:proofErr w:type="gramStart"/>
      <w:r>
        <w:t>стремясь достичь истины и систематически синтезировал разные позиции</w:t>
      </w:r>
      <w:proofErr w:type="gramEnd"/>
      <w:r>
        <w:t>, используя для этого всеобъемлющие философские принципы и категории.</w:t>
      </w:r>
    </w:p>
    <w:p w:rsidR="005B3CB4" w:rsidRDefault="005B3CB4" w:rsidP="005B3CB4">
      <w:pPr>
        <w:jc w:val="both"/>
      </w:pPr>
    </w:p>
    <w:p w:rsidR="005B3CB4" w:rsidRDefault="005B3CB4" w:rsidP="005B3CB4">
      <w:pPr>
        <w:jc w:val="both"/>
      </w:pPr>
      <w:r>
        <w:t>Фома Аквинский стремился использовать философию для обоснования и доказательства истин веры. Он считал, что философская теология является высшим выражением философской рефлексии.</w:t>
      </w:r>
    </w:p>
    <w:p w:rsidR="005B3CB4" w:rsidRDefault="005B3CB4" w:rsidP="005B3CB4">
      <w:pPr>
        <w:jc w:val="both"/>
      </w:pPr>
    </w:p>
    <w:p w:rsidR="005B3CB4" w:rsidRDefault="005B3CB4" w:rsidP="005B3CB4">
      <w:pPr>
        <w:jc w:val="both"/>
      </w:pPr>
      <w:r>
        <w:t xml:space="preserve">Согласно представлениям Фомы, предметом философии являются истины разума, а предметом теологии — истины откровения. Конечным объектом философии и теологии является Бог, выступающий создателем мира и вдохновителем его развития. </w:t>
      </w:r>
      <w:proofErr w:type="gramStart"/>
      <w:r>
        <w:t xml:space="preserve">Бог, по учению Фомы, представляет собой вечное, </w:t>
      </w:r>
      <w:proofErr w:type="spellStart"/>
      <w:r>
        <w:t>наисовершеннейшее</w:t>
      </w:r>
      <w:proofErr w:type="spellEnd"/>
      <w:r>
        <w:t xml:space="preserve"> духовное существо, это — чистая форма, источник всех возможных форм, благодаря которой из пассивной материи возникают самые разнообразные вещи.</w:t>
      </w:r>
      <w:proofErr w:type="gramEnd"/>
    </w:p>
    <w:p w:rsidR="005B3CB4" w:rsidRDefault="005B3CB4" w:rsidP="005B3CB4">
      <w:pPr>
        <w:jc w:val="both"/>
      </w:pPr>
      <w:r>
        <w:t>В произведении “Сумма теологии” приводятся пять доказательств существования Бога:</w:t>
      </w:r>
    </w:p>
    <w:p w:rsidR="005B3CB4" w:rsidRDefault="005B3CB4" w:rsidP="005B3CB4">
      <w:pPr>
        <w:jc w:val="both"/>
      </w:pPr>
      <w:r>
        <w:t>Бог рассматривается как “неподвижный двигатель”, приводящий все в движение;</w:t>
      </w:r>
    </w:p>
    <w:p w:rsidR="005B3CB4" w:rsidRDefault="005B3CB4" w:rsidP="005B3CB4">
      <w:pPr>
        <w:jc w:val="both"/>
      </w:pPr>
      <w:r>
        <w:t>Бог рассматривается как первая причина;</w:t>
      </w:r>
    </w:p>
    <w:p w:rsidR="005B3CB4" w:rsidRDefault="005B3CB4" w:rsidP="005B3CB4">
      <w:pPr>
        <w:jc w:val="both"/>
      </w:pPr>
      <w:r>
        <w:t>Бог является источником необходимости в мире;</w:t>
      </w:r>
    </w:p>
    <w:p w:rsidR="005B3CB4" w:rsidRDefault="005B3CB4" w:rsidP="005B3CB4">
      <w:pPr>
        <w:jc w:val="both"/>
      </w:pPr>
      <w:r>
        <w:t>Бог есть источник совершенства, сам являясь совершенным;</w:t>
      </w:r>
    </w:p>
    <w:p w:rsidR="005B3CB4" w:rsidRDefault="005B3CB4" w:rsidP="005B3CB4">
      <w:pPr>
        <w:jc w:val="both"/>
      </w:pPr>
      <w:r>
        <w:t>Бог устанавливает конечные цели и поэтому не может не существовать.</w:t>
      </w:r>
    </w:p>
    <w:p w:rsidR="005B3CB4" w:rsidRDefault="005B3CB4" w:rsidP="005B3CB4">
      <w:pPr>
        <w:jc w:val="both"/>
      </w:pPr>
    </w:p>
    <w:p w:rsidR="005B3CB4" w:rsidRDefault="005B3CB4" w:rsidP="005B3CB4">
      <w:pPr>
        <w:jc w:val="both"/>
      </w:pPr>
      <w:r>
        <w:t>Фома считал Бога благом и источником блага. Бог, по мнению христианского мыслителя, вездесущ и выступает источником любви и радости. Он добр и ему чуждо чувство ненависти.</w:t>
      </w:r>
    </w:p>
    <w:p w:rsidR="005B3CB4" w:rsidRDefault="005B3CB4" w:rsidP="005B3CB4">
      <w:pPr>
        <w:jc w:val="both"/>
      </w:pPr>
    </w:p>
    <w:p w:rsidR="005B3CB4" w:rsidRDefault="005B3CB4" w:rsidP="005B3CB4">
      <w:pPr>
        <w:jc w:val="both"/>
      </w:pPr>
      <w:r>
        <w:t>Согласно учению Фомы, люди и животные обладают душами, но человеческие души отличаются от душ животных, так как первые являются разумными, а вторые чувственными. Однако даже человеческая душа лишена способности непосредственного содержания Бога и Божественных идей, но ей открыт путь рационального познания.</w:t>
      </w:r>
    </w:p>
    <w:p w:rsidR="005B3CB4" w:rsidRDefault="005B3CB4" w:rsidP="005B3CB4">
      <w:pPr>
        <w:jc w:val="both"/>
      </w:pPr>
    </w:p>
    <w:p w:rsidR="005B3CB4" w:rsidRDefault="005B3CB4" w:rsidP="005B3CB4">
      <w:pPr>
        <w:jc w:val="both"/>
      </w:pPr>
      <w:r>
        <w:t>Фома полагал, что человек ищет счастья по своей природе как существо, стремящееся реализовать свои потенции. Наивысшее счастье человека мыслитель видит в познании Бога. На этом пути человек должен сознательно избрать бедность, облегчающую путь к Богу. Этому способствует следование Божеским установлениям, в соответствии с которыми должен жить и действовать каждый христианин. Моральные заповеди, дарованные Богом, рассматриваются как рациональные. Нормативное содержание моральных заповедей обращено к разуму человека, который должен этим содержанием овладеть. Главная задача морального закона, раскрывающегося в заповедях христианской морали, регулятивная. Он шаг за шагом ведет человека по пути добродетели. При этом высшее назначение человека выходит за пределы естественного порядка. Следовательно, человеку необходимо сверхъестественное руководство. При этом знание морального закона переходит в добродетели благодаря желанию добра, а не воздействия страха. Движение к добродетели должно осуществляться благодаря любви и Богу, как законодателю и творцу всего сущего.</w:t>
      </w:r>
    </w:p>
    <w:p w:rsidR="005B3CB4" w:rsidRDefault="005B3CB4" w:rsidP="005B3CB4">
      <w:pPr>
        <w:jc w:val="both"/>
      </w:pPr>
    </w:p>
    <w:p w:rsidR="005B3CB4" w:rsidRDefault="005B3CB4" w:rsidP="005B3CB4">
      <w:pPr>
        <w:jc w:val="both"/>
      </w:pPr>
      <w:r>
        <w:lastRenderedPageBreak/>
        <w:t>Фома немало сделал для обоснования божественного происхождения власти монарха и необходимости подчинения простых людей господам. В то же время он доказывал, что светской власти подчиняются только тела людей, а не их души. Души должны, по его мнению, направлять к Богу церковь.</w:t>
      </w:r>
    </w:p>
    <w:p w:rsidR="005B3CB4" w:rsidRDefault="005B3CB4" w:rsidP="005B3CB4">
      <w:pPr>
        <w:jc w:val="both"/>
      </w:pPr>
      <w:r>
        <w:t xml:space="preserve">Западная христианская философия развивалась в полемике между сторонниками разных точек зрения на соотношения общего и единичного. Схоласты предложили несколько решений этого вопроса. Основных решений данного вопроса было два. Первое, отстаивавшееся </w:t>
      </w:r>
      <w:proofErr w:type="spellStart"/>
      <w:r>
        <w:t>Иоганом</w:t>
      </w:r>
      <w:proofErr w:type="spellEnd"/>
      <w:r>
        <w:t xml:space="preserve"> Скотом (</w:t>
      </w:r>
      <w:proofErr w:type="spellStart"/>
      <w:r>
        <w:t>Эриугеной</w:t>
      </w:r>
      <w:proofErr w:type="spellEnd"/>
      <w:r>
        <w:t>) (810 — 877), Ансельмом Кентерберийским (1033 — 1109), Альбертом Великим и Фомой Аквинским, состояло в утверждении, что общее или “универсалии существуют реально, независимо от человеческой мысли речи”, подобно платоновским идеям. Взгляд этот получил название “реализма”.</w:t>
      </w:r>
    </w:p>
    <w:p w:rsidR="005B3CB4" w:rsidRDefault="005B3CB4" w:rsidP="005B3CB4">
      <w:pPr>
        <w:jc w:val="both"/>
      </w:pPr>
      <w:r>
        <w:t>Так, Фома Аквинский доказывал, что универсалии существуют до вещей как реальные прообразы индивидуальных предметов в Божественном разуме, где они возникают как понятия путем абстрагирования от отдельных вещей. Первичными и общими, следовательно, являются Божественные универсалии, а вторичными — материальные вещи.</w:t>
      </w:r>
    </w:p>
    <w:p w:rsidR="000635C6" w:rsidRPr="005B3CB4" w:rsidRDefault="000635C6" w:rsidP="005B3CB4">
      <w:pPr>
        <w:jc w:val="both"/>
        <w:rPr>
          <w:b/>
        </w:rPr>
      </w:pPr>
    </w:p>
    <w:sectPr w:rsidR="000635C6" w:rsidRPr="005B3C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B4"/>
    <w:rsid w:val="000635C6"/>
    <w:rsid w:val="005B3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CB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CB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2749</Words>
  <Characters>15674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Masha</cp:lastModifiedBy>
  <cp:revision>1</cp:revision>
  <dcterms:created xsi:type="dcterms:W3CDTF">2013-07-04T08:51:00Z</dcterms:created>
  <dcterms:modified xsi:type="dcterms:W3CDTF">2013-07-04T09:09:00Z</dcterms:modified>
</cp:coreProperties>
</file>