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806FA" w14:textId="1862D071" w:rsidR="004B49D2" w:rsidRPr="006D77CF" w:rsidRDefault="004B49D2" w:rsidP="003723E3">
      <w:pPr>
        <w:jc w:val="both"/>
        <w:rPr>
          <w:rFonts w:cs="Times New Roman"/>
          <w:szCs w:val="24"/>
        </w:rPr>
      </w:pPr>
      <w:r w:rsidRPr="006D77CF">
        <w:rPr>
          <w:rFonts w:cs="Times New Roman"/>
          <w:noProof/>
          <w:szCs w:val="24"/>
          <w:lang w:val="bs-Latn-B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C0EBDB" wp14:editId="2424E9CE">
                <wp:simplePos x="0" y="0"/>
                <wp:positionH relativeFrom="column">
                  <wp:posOffset>-452120</wp:posOffset>
                </wp:positionH>
                <wp:positionV relativeFrom="paragraph">
                  <wp:posOffset>-433070</wp:posOffset>
                </wp:positionV>
                <wp:extent cx="3486150" cy="561975"/>
                <wp:effectExtent l="0" t="0" r="19050" b="28575"/>
                <wp:wrapNone/>
                <wp:docPr id="14" name="Tekstni okvi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CF17" w14:textId="77777777" w:rsidR="00F757ED" w:rsidRPr="008C6F3C" w:rsidRDefault="00F757ED" w:rsidP="004B49D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C6F3C">
                              <w:rPr>
                                <w:sz w:val="28"/>
                                <w:szCs w:val="28"/>
                              </w:rPr>
                              <w:t xml:space="preserve">Univerzitet "Džemal Bijedić" u Mostaru </w:t>
                            </w:r>
                          </w:p>
                          <w:p w14:paraId="21B8A064" w14:textId="77777777" w:rsidR="00F757ED" w:rsidRPr="008C6F3C" w:rsidRDefault="00F757ED" w:rsidP="004B49D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C6F3C">
                              <w:rPr>
                                <w:sz w:val="28"/>
                                <w:szCs w:val="28"/>
                              </w:rPr>
                              <w:t xml:space="preserve">Fakultet informacijskih tehnologija </w:t>
                            </w:r>
                          </w:p>
                          <w:p w14:paraId="42EDD98B" w14:textId="77777777" w:rsidR="00F757ED" w:rsidRDefault="00F757ED" w:rsidP="004B49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0EBDB" id="_x0000_t202" coordsize="21600,21600" o:spt="202" path="m,l,21600r21600,l21600,xe">
                <v:stroke joinstyle="miter"/>
                <v:path gradientshapeok="t" o:connecttype="rect"/>
              </v:shapetype>
              <v:shape id="Tekstni okvir 14" o:spid="_x0000_s1026" type="#_x0000_t202" style="position:absolute;left:0;text-align:left;margin-left:-35.6pt;margin-top:-34.1pt;width:274.5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" strokecolor="white [3212]">
                <v:textbox>
                  <w:txbxContent>
                    <w:p w14:paraId="65FFCF17" w14:textId="77777777" w:rsidR="00F757ED" w:rsidRPr="008C6F3C" w:rsidRDefault="00F757ED" w:rsidP="004B49D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C6F3C">
                        <w:rPr>
                          <w:sz w:val="28"/>
                          <w:szCs w:val="28"/>
                        </w:rPr>
                        <w:t xml:space="preserve">Univerzitet "Džemal Bijedić" u Mostaru </w:t>
                      </w:r>
                    </w:p>
                    <w:p w14:paraId="21B8A064" w14:textId="77777777" w:rsidR="00F757ED" w:rsidRPr="008C6F3C" w:rsidRDefault="00F757ED" w:rsidP="004B49D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C6F3C">
                        <w:rPr>
                          <w:sz w:val="28"/>
                          <w:szCs w:val="28"/>
                        </w:rPr>
                        <w:t xml:space="preserve">Fakultet informacijskih tehnologija </w:t>
                      </w:r>
                    </w:p>
                    <w:p w14:paraId="42EDD98B" w14:textId="77777777" w:rsidR="00F757ED" w:rsidRDefault="00F757ED" w:rsidP="004B49D2"/>
                  </w:txbxContent>
                </v:textbox>
              </v:shape>
            </w:pict>
          </mc:Fallback>
        </mc:AlternateContent>
      </w:r>
      <w:r w:rsidRPr="006D77CF">
        <w:rPr>
          <w:rFonts w:cs="Times New Roman"/>
          <w:noProof/>
          <w:szCs w:val="24"/>
          <w:lang w:val="bs-Latn-B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2A54FC" wp14:editId="6E0B1685">
                <wp:simplePos x="0" y="0"/>
                <wp:positionH relativeFrom="column">
                  <wp:posOffset>1081405</wp:posOffset>
                </wp:positionH>
                <wp:positionV relativeFrom="paragraph">
                  <wp:posOffset>2695575</wp:posOffset>
                </wp:positionV>
                <wp:extent cx="3629025" cy="428625"/>
                <wp:effectExtent l="0" t="0" r="28575" b="28575"/>
                <wp:wrapNone/>
                <wp:docPr id="9" name="Tekstni okvi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9168" w14:textId="77777777" w:rsidR="00F757ED" w:rsidRPr="008C6F3C" w:rsidRDefault="00F757ED" w:rsidP="004B49D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A54FC" id="Tekstni okvir 9" o:spid="_x0000_s1027" type="#_x0000_t202" style="position:absolute;left:0;text-align:left;margin-left:85.15pt;margin-top:212.25pt;width:285.75pt;height:3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" strokecolor="white [3212]">
                <v:textbox>
                  <w:txbxContent>
                    <w:p w14:paraId="056B9168" w14:textId="77777777" w:rsidR="00F757ED" w:rsidRPr="008C6F3C" w:rsidRDefault="00F757ED" w:rsidP="004B49D2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77CF">
        <w:rPr>
          <w:rFonts w:cs="Times New Roman"/>
          <w:noProof/>
          <w:szCs w:val="24"/>
          <w:lang w:val="bs-Latn-B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6BD764" wp14:editId="5632E088">
                <wp:simplePos x="0" y="0"/>
                <wp:positionH relativeFrom="column">
                  <wp:posOffset>-452120</wp:posOffset>
                </wp:positionH>
                <wp:positionV relativeFrom="paragraph">
                  <wp:posOffset>323850</wp:posOffset>
                </wp:positionV>
                <wp:extent cx="3486150" cy="590550"/>
                <wp:effectExtent l="0" t="0" r="19050" b="19050"/>
                <wp:wrapNone/>
                <wp:docPr id="5" name="Tekstni okvi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435DA" w14:textId="2E0E941E" w:rsidR="00F757ED" w:rsidRPr="008C6F3C" w:rsidRDefault="00F757ED" w:rsidP="004B49D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C6F3C">
                              <w:rPr>
                                <w:sz w:val="28"/>
                                <w:szCs w:val="28"/>
                              </w:rPr>
                              <w:t xml:space="preserve">Godina studija: </w:t>
                            </w:r>
                            <w:r w:rsidR="002C4BFB">
                              <w:rPr>
                                <w:sz w:val="28"/>
                                <w:szCs w:val="28"/>
                              </w:rPr>
                              <w:t>III</w:t>
                            </w:r>
                            <w:r w:rsidRPr="008C6F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812988D" w14:textId="77777777" w:rsidR="00F757ED" w:rsidRPr="008C6F3C" w:rsidRDefault="00F757ED" w:rsidP="004B49D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734772" w14:textId="77777777" w:rsidR="00F757ED" w:rsidRDefault="00F757ED" w:rsidP="004B49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BD764" id="Tekstni okvir 5" o:spid="_x0000_s1028" type="#_x0000_t202" style="position:absolute;left:0;text-align:left;margin-left:-35.6pt;margin-top:25.5pt;width:274.5pt;height:4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" strokecolor="white [3212]">
                <v:textbox>
                  <w:txbxContent>
                    <w:p w14:paraId="018435DA" w14:textId="2E0E941E" w:rsidR="00F757ED" w:rsidRPr="008C6F3C" w:rsidRDefault="00F757ED" w:rsidP="004B49D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C6F3C">
                        <w:rPr>
                          <w:sz w:val="28"/>
                          <w:szCs w:val="28"/>
                        </w:rPr>
                        <w:t xml:space="preserve">Godina studija: </w:t>
                      </w:r>
                      <w:r w:rsidR="002C4BFB">
                        <w:rPr>
                          <w:sz w:val="28"/>
                          <w:szCs w:val="28"/>
                        </w:rPr>
                        <w:t>III</w:t>
                      </w:r>
                      <w:r w:rsidRPr="008C6F3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812988D" w14:textId="77777777" w:rsidR="00F757ED" w:rsidRPr="008C6F3C" w:rsidRDefault="00F757ED" w:rsidP="004B49D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0C734772" w14:textId="77777777" w:rsidR="00F757ED" w:rsidRDefault="00F757ED" w:rsidP="004B49D2"/>
                  </w:txbxContent>
                </v:textbox>
              </v:shape>
            </w:pict>
          </mc:Fallback>
        </mc:AlternateContent>
      </w:r>
    </w:p>
    <w:p w14:paraId="0DD080C3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12E86773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78D55980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2BD78294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05B94402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2F72A4D8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  <w:r w:rsidRPr="006D77CF">
        <w:rPr>
          <w:rFonts w:cs="Times New Roman"/>
          <w:noProof/>
          <w:szCs w:val="24"/>
          <w:lang w:val="bs-Latn-B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CAD00" wp14:editId="44E5D2E9">
                <wp:simplePos x="0" y="0"/>
                <wp:positionH relativeFrom="column">
                  <wp:posOffset>33655</wp:posOffset>
                </wp:positionH>
                <wp:positionV relativeFrom="paragraph">
                  <wp:posOffset>353695</wp:posOffset>
                </wp:positionV>
                <wp:extent cx="6210300" cy="600075"/>
                <wp:effectExtent l="0" t="0" r="19050" b="28575"/>
                <wp:wrapNone/>
                <wp:docPr id="7" name="Tekstni okvi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2C2E9" w14:textId="16DF5C1A" w:rsidR="00F757ED" w:rsidRPr="00894C8E" w:rsidRDefault="00435718" w:rsidP="004B49D2">
                            <w:pPr>
                              <w:jc w:val="cente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Organizovanje putovanja</w:t>
                            </w:r>
                            <w:r w:rsidR="00F757E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za </w:t>
                            </w:r>
                            <w:r w:rsidR="001B4B87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turističku </w:t>
                            </w:r>
                            <w:r w:rsidR="00D06BA7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agenciju</w:t>
                            </w:r>
                            <w:r w:rsidR="00F757E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„</w:t>
                            </w:r>
                            <w:r w:rsidR="00D06BA7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Travel Now</w:t>
                            </w:r>
                            <w:r w:rsidR="00F757E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“</w:t>
                            </w:r>
                          </w:p>
                          <w:p w14:paraId="53AC3B56" w14:textId="77777777" w:rsidR="00F757ED" w:rsidRPr="00894C8E" w:rsidRDefault="00F757ED" w:rsidP="004B49D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CAD00" id="Tekstni okvir 7" o:spid="_x0000_s1029" type="#_x0000_t202" style="position:absolute;left:0;text-align:left;margin-left:2.65pt;margin-top:27.85pt;width:489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" strokecolor="white [3212]">
                <v:textbox>
                  <w:txbxContent>
                    <w:p w14:paraId="3E72C2E9" w14:textId="16DF5C1A" w:rsidR="00F757ED" w:rsidRPr="00894C8E" w:rsidRDefault="00435718" w:rsidP="004B49D2">
                      <w:pPr>
                        <w:jc w:val="cente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Organizovanje putovanja</w:t>
                      </w:r>
                      <w:r w:rsidR="00F757ED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za </w:t>
                      </w:r>
                      <w:r w:rsidR="001B4B87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turističku </w:t>
                      </w:r>
                      <w:r w:rsidR="00D06BA7">
                        <w:rPr>
                          <w:b/>
                          <w:color w:val="000000"/>
                          <w:sz w:val="32"/>
                          <w:szCs w:val="32"/>
                        </w:rPr>
                        <w:t>agenciju</w:t>
                      </w:r>
                      <w:r w:rsidR="00F757ED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„</w:t>
                      </w:r>
                      <w:r w:rsidR="00D06BA7">
                        <w:rPr>
                          <w:b/>
                          <w:color w:val="000000"/>
                          <w:sz w:val="32"/>
                          <w:szCs w:val="32"/>
                        </w:rPr>
                        <w:t>Travel Now</w:t>
                      </w:r>
                      <w:r w:rsidR="00F757ED">
                        <w:rPr>
                          <w:b/>
                          <w:color w:val="000000"/>
                          <w:sz w:val="32"/>
                          <w:szCs w:val="32"/>
                        </w:rPr>
                        <w:t>“</w:t>
                      </w:r>
                    </w:p>
                    <w:p w14:paraId="53AC3B56" w14:textId="77777777" w:rsidR="00F757ED" w:rsidRPr="00894C8E" w:rsidRDefault="00F757ED" w:rsidP="004B49D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2ABB13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6E57A21D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  <w:r w:rsidRPr="006D77CF">
        <w:rPr>
          <w:rFonts w:cs="Times New Roman"/>
          <w:noProof/>
          <w:szCs w:val="24"/>
          <w:lang w:val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8FC80" wp14:editId="025B9BC3">
                <wp:simplePos x="0" y="0"/>
                <wp:positionH relativeFrom="column">
                  <wp:posOffset>852805</wp:posOffset>
                </wp:positionH>
                <wp:positionV relativeFrom="paragraph">
                  <wp:posOffset>262255</wp:posOffset>
                </wp:positionV>
                <wp:extent cx="4572000" cy="643255"/>
                <wp:effectExtent l="0" t="0" r="19050" b="23495"/>
                <wp:wrapNone/>
                <wp:docPr id="6" name="Tekstni okvi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C8D4" w14:textId="77777777" w:rsidR="00F757ED" w:rsidRPr="000E1EC6" w:rsidRDefault="00F757ED" w:rsidP="004B49D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4B6184">
                              <w:rPr>
                                <w:sz w:val="28"/>
                              </w:rPr>
                              <w:t xml:space="preserve">Seminarski rad iz </w:t>
                            </w:r>
                            <w:r>
                              <w:rPr>
                                <w:sz w:val="28"/>
                              </w:rPr>
                              <w:t>Upravljanj</w:t>
                            </w:r>
                            <w:r w:rsidR="00894356"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 xml:space="preserve"> projektom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8FC80" id="Tekstni okvir 6" o:spid="_x0000_s1030" type="#_x0000_t202" style="position:absolute;left:0;text-align:left;margin-left:67.15pt;margin-top:20.65pt;width:5in;height: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" strokecolor="white [3212]">
                <v:textbox>
                  <w:txbxContent>
                    <w:p w14:paraId="2529C8D4" w14:textId="77777777" w:rsidR="00F757ED" w:rsidRPr="000E1EC6" w:rsidRDefault="00F757ED" w:rsidP="004B49D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4B6184">
                        <w:rPr>
                          <w:sz w:val="28"/>
                        </w:rPr>
                        <w:t xml:space="preserve">Seminarski rad iz </w:t>
                      </w:r>
                      <w:r>
                        <w:rPr>
                          <w:sz w:val="28"/>
                        </w:rPr>
                        <w:t>Upravljanj</w:t>
                      </w:r>
                      <w:r w:rsidR="00894356"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 xml:space="preserve"> projektom</w:t>
                      </w:r>
                    </w:p>
                  </w:txbxContent>
                </v:textbox>
              </v:shape>
            </w:pict>
          </mc:Fallback>
        </mc:AlternateContent>
      </w:r>
    </w:p>
    <w:p w14:paraId="32F3270D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3DB45DE1" w14:textId="77777777" w:rsidR="001B33F3" w:rsidRDefault="001B33F3" w:rsidP="003723E3">
      <w:pPr>
        <w:jc w:val="both"/>
        <w:rPr>
          <w:color w:val="FF0000"/>
        </w:rPr>
      </w:pPr>
    </w:p>
    <w:p w14:paraId="3C5A4532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6E1D6B8C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79B3D8A3" w14:textId="77777777" w:rsidR="004B49D2" w:rsidRPr="006D77CF" w:rsidRDefault="004B49D2" w:rsidP="003723E3">
      <w:pPr>
        <w:tabs>
          <w:tab w:val="left" w:pos="5775"/>
        </w:tabs>
        <w:jc w:val="both"/>
        <w:rPr>
          <w:rFonts w:cs="Times New Roman"/>
          <w:szCs w:val="24"/>
        </w:rPr>
      </w:pPr>
      <w:r w:rsidRPr="006D77CF">
        <w:rPr>
          <w:rFonts w:cs="Times New Roman"/>
          <w:szCs w:val="24"/>
        </w:rPr>
        <w:tab/>
      </w:r>
    </w:p>
    <w:p w14:paraId="3B2EF09D" w14:textId="77777777" w:rsidR="00435718" w:rsidRDefault="00435718" w:rsidP="003723E3">
      <w:pPr>
        <w:jc w:val="both"/>
        <w:rPr>
          <w:rFonts w:cs="Times New Roman"/>
          <w:color w:val="FF0000"/>
          <w:szCs w:val="24"/>
        </w:rPr>
      </w:pPr>
    </w:p>
    <w:p w14:paraId="7595E9EE" w14:textId="6877135E" w:rsidR="004B49D2" w:rsidRPr="006D77CF" w:rsidRDefault="00962F1D" w:rsidP="003723E3">
      <w:pPr>
        <w:jc w:val="both"/>
        <w:rPr>
          <w:rFonts w:cs="Times New Roman"/>
          <w:szCs w:val="24"/>
        </w:rPr>
      </w:pPr>
      <w:r w:rsidRPr="006D77CF">
        <w:rPr>
          <w:rFonts w:cs="Times New Roman"/>
          <w:noProof/>
          <w:szCs w:val="24"/>
          <w:lang w:val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3327A" wp14:editId="0457DDDE">
                <wp:simplePos x="0" y="0"/>
                <wp:positionH relativeFrom="column">
                  <wp:posOffset>-484159</wp:posOffset>
                </wp:positionH>
                <wp:positionV relativeFrom="paragraph">
                  <wp:posOffset>224642</wp:posOffset>
                </wp:positionV>
                <wp:extent cx="6662058" cy="1047750"/>
                <wp:effectExtent l="0" t="0" r="24765" b="19050"/>
                <wp:wrapNone/>
                <wp:docPr id="3" name="Tekstni okvi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2058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3E06F" w14:textId="11DD0E37" w:rsidR="00F757ED" w:rsidRPr="004B6184" w:rsidRDefault="00F757ED" w:rsidP="004B49D2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4B6184">
                              <w:rPr>
                                <w:sz w:val="28"/>
                              </w:rPr>
                              <w:t xml:space="preserve">Predmetni </w:t>
                            </w:r>
                            <w:r w:rsidR="00894356">
                              <w:rPr>
                                <w:sz w:val="28"/>
                              </w:rPr>
                              <w:t>profesor</w:t>
                            </w:r>
                            <w:r w:rsidRPr="004B6184">
                              <w:rPr>
                                <w:sz w:val="28"/>
                              </w:rPr>
                              <w:t xml:space="preserve">:                                                     </w:t>
                            </w:r>
                            <w:r>
                              <w:rPr>
                                <w:sz w:val="28"/>
                              </w:rPr>
                              <w:t xml:space="preserve">        </w:t>
                            </w:r>
                            <w:r w:rsidR="00962F1D">
                              <w:rPr>
                                <w:sz w:val="28"/>
                              </w:rPr>
                              <w:t>prof.dr Emina Junuz</w:t>
                            </w:r>
                            <w:r>
                              <w:rPr>
                                <w:sz w:val="28"/>
                              </w:rPr>
                              <w:t xml:space="preserve">                          </w:t>
                            </w:r>
                            <w:r w:rsidRPr="004B6184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                    </w:t>
                            </w:r>
                            <w:r w:rsidRPr="004B6184">
                              <w:rPr>
                                <w:sz w:val="28"/>
                              </w:rPr>
                              <w:t xml:space="preserve">Student: </w:t>
                            </w:r>
                            <w:r w:rsidR="00962F1D">
                              <w:rPr>
                                <w:sz w:val="28"/>
                              </w:rPr>
                              <w:tab/>
                            </w:r>
                            <w:r w:rsidR="00962F1D">
                              <w:rPr>
                                <w:sz w:val="28"/>
                              </w:rPr>
                              <w:tab/>
                            </w:r>
                            <w:r w:rsidR="00962F1D">
                              <w:rPr>
                                <w:sz w:val="28"/>
                              </w:rPr>
                              <w:tab/>
                            </w:r>
                            <w:r w:rsidR="00962F1D">
                              <w:rPr>
                                <w:sz w:val="28"/>
                              </w:rPr>
                              <w:tab/>
                            </w:r>
                            <w:r w:rsidR="00962F1D">
                              <w:rPr>
                                <w:sz w:val="28"/>
                              </w:rPr>
                              <w:tab/>
                            </w:r>
                            <w:r w:rsidR="00962F1D">
                              <w:rPr>
                                <w:sz w:val="28"/>
                              </w:rPr>
                              <w:tab/>
                            </w:r>
                            <w:r w:rsidR="00962F1D">
                              <w:rPr>
                                <w:sz w:val="28"/>
                              </w:rPr>
                              <w:tab/>
                            </w:r>
                            <w:r w:rsidR="00962F1D">
                              <w:rPr>
                                <w:sz w:val="28"/>
                              </w:rPr>
                              <w:tab/>
                            </w:r>
                            <w:r w:rsidR="00D06BA7">
                              <w:rPr>
                                <w:sz w:val="28"/>
                              </w:rPr>
                              <w:t>Faruk Obradović</w:t>
                            </w:r>
                            <w:r w:rsidR="00962F1D">
                              <w:rPr>
                                <w:sz w:val="28"/>
                              </w:rPr>
                              <w:t>, IB</w:t>
                            </w:r>
                            <w:r w:rsidR="00D06BA7">
                              <w:rPr>
                                <w:sz w:val="28"/>
                              </w:rPr>
                              <w:t>40001</w:t>
                            </w:r>
                          </w:p>
                          <w:p w14:paraId="6535E3BB" w14:textId="77777777" w:rsidR="00F757ED" w:rsidRDefault="00F757ED" w:rsidP="004B49D2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994797">
                              <w:rPr>
                                <w:sz w:val="28"/>
                              </w:rPr>
                              <w:t>Prof. dr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  <w:r w:rsidRPr="00994797">
                              <w:rPr>
                                <w:sz w:val="28"/>
                              </w:rPr>
                              <w:t xml:space="preserve">  Emina Junuz                                                                                      </w:t>
                            </w:r>
                            <w:r w:rsidR="007D1441">
                              <w:rPr>
                                <w:sz w:val="28"/>
                              </w:rPr>
                              <w:t>Mujo Živojević</w:t>
                            </w:r>
                            <w:r>
                              <w:rPr>
                                <w:sz w:val="28"/>
                              </w:rPr>
                              <w:t>, IB150</w:t>
                            </w:r>
                            <w:r w:rsidR="007D1441">
                              <w:rPr>
                                <w:sz w:val="28"/>
                              </w:rPr>
                              <w:t>055</w:t>
                            </w:r>
                          </w:p>
                          <w:p w14:paraId="5F6E5BDE" w14:textId="77777777" w:rsidR="00F757ED" w:rsidRDefault="00F757ED" w:rsidP="004B49D2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7C732CF" w14:textId="77777777" w:rsidR="00F757ED" w:rsidRPr="004B6184" w:rsidRDefault="00F757ED" w:rsidP="004B49D2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3327A" id="Tekstni okvir 3" o:spid="_x0000_s1031" type="#_x0000_t202" style="position:absolute;left:0;text-align:left;margin-left:-38.1pt;margin-top:17.7pt;width:524.5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" strokecolor="white [3212]">
                <v:textbox>
                  <w:txbxContent>
                    <w:p w14:paraId="5433E06F" w14:textId="11DD0E37" w:rsidR="00F757ED" w:rsidRPr="004B6184" w:rsidRDefault="00F757ED" w:rsidP="004B49D2">
                      <w:pPr>
                        <w:spacing w:after="0"/>
                        <w:rPr>
                          <w:sz w:val="28"/>
                        </w:rPr>
                      </w:pPr>
                      <w:r w:rsidRPr="004B6184">
                        <w:rPr>
                          <w:sz w:val="28"/>
                        </w:rPr>
                        <w:t xml:space="preserve">Predmetni </w:t>
                      </w:r>
                      <w:r w:rsidR="00894356">
                        <w:rPr>
                          <w:sz w:val="28"/>
                        </w:rPr>
                        <w:t>profesor</w:t>
                      </w:r>
                      <w:r w:rsidRPr="004B6184">
                        <w:rPr>
                          <w:sz w:val="28"/>
                        </w:rPr>
                        <w:t xml:space="preserve">:                                                     </w:t>
                      </w:r>
                      <w:r>
                        <w:rPr>
                          <w:sz w:val="28"/>
                        </w:rPr>
                        <w:t xml:space="preserve">        </w:t>
                      </w:r>
                      <w:r w:rsidR="00962F1D">
                        <w:rPr>
                          <w:sz w:val="28"/>
                        </w:rPr>
                        <w:t>prof.dr Emina Junuz</w:t>
                      </w:r>
                      <w:r>
                        <w:rPr>
                          <w:sz w:val="28"/>
                        </w:rPr>
                        <w:t xml:space="preserve">                          </w:t>
                      </w:r>
                      <w:r w:rsidRPr="004B6184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                    </w:t>
                      </w:r>
                      <w:r w:rsidRPr="004B6184">
                        <w:rPr>
                          <w:sz w:val="28"/>
                        </w:rPr>
                        <w:t xml:space="preserve">Student: </w:t>
                      </w:r>
                      <w:r w:rsidR="00962F1D">
                        <w:rPr>
                          <w:sz w:val="28"/>
                        </w:rPr>
                        <w:tab/>
                      </w:r>
                      <w:r w:rsidR="00962F1D">
                        <w:rPr>
                          <w:sz w:val="28"/>
                        </w:rPr>
                        <w:tab/>
                      </w:r>
                      <w:r w:rsidR="00962F1D">
                        <w:rPr>
                          <w:sz w:val="28"/>
                        </w:rPr>
                        <w:tab/>
                      </w:r>
                      <w:r w:rsidR="00962F1D">
                        <w:rPr>
                          <w:sz w:val="28"/>
                        </w:rPr>
                        <w:tab/>
                      </w:r>
                      <w:r w:rsidR="00962F1D">
                        <w:rPr>
                          <w:sz w:val="28"/>
                        </w:rPr>
                        <w:tab/>
                      </w:r>
                      <w:r w:rsidR="00962F1D">
                        <w:rPr>
                          <w:sz w:val="28"/>
                        </w:rPr>
                        <w:tab/>
                      </w:r>
                      <w:r w:rsidR="00962F1D">
                        <w:rPr>
                          <w:sz w:val="28"/>
                        </w:rPr>
                        <w:tab/>
                      </w:r>
                      <w:r w:rsidR="00962F1D">
                        <w:rPr>
                          <w:sz w:val="28"/>
                        </w:rPr>
                        <w:tab/>
                      </w:r>
                      <w:r w:rsidR="00D06BA7">
                        <w:rPr>
                          <w:sz w:val="28"/>
                        </w:rPr>
                        <w:t>Faruk Obradović</w:t>
                      </w:r>
                      <w:r w:rsidR="00962F1D">
                        <w:rPr>
                          <w:sz w:val="28"/>
                        </w:rPr>
                        <w:t>, IB</w:t>
                      </w:r>
                      <w:r w:rsidR="00D06BA7">
                        <w:rPr>
                          <w:sz w:val="28"/>
                        </w:rPr>
                        <w:t>40001</w:t>
                      </w:r>
                    </w:p>
                    <w:p w14:paraId="6535E3BB" w14:textId="77777777" w:rsidR="00F757ED" w:rsidRDefault="00F757ED" w:rsidP="004B49D2">
                      <w:pPr>
                        <w:spacing w:after="0"/>
                        <w:rPr>
                          <w:sz w:val="28"/>
                        </w:rPr>
                      </w:pPr>
                      <w:r w:rsidRPr="00994797">
                        <w:rPr>
                          <w:sz w:val="28"/>
                        </w:rPr>
                        <w:t>Prof. dr</w:t>
                      </w:r>
                      <w:r>
                        <w:rPr>
                          <w:sz w:val="28"/>
                        </w:rPr>
                        <w:t>.</w:t>
                      </w:r>
                      <w:r w:rsidRPr="00994797">
                        <w:rPr>
                          <w:sz w:val="28"/>
                        </w:rPr>
                        <w:t xml:space="preserve">  Emina Junuz                                                                                      </w:t>
                      </w:r>
                      <w:r w:rsidR="007D1441">
                        <w:rPr>
                          <w:sz w:val="28"/>
                        </w:rPr>
                        <w:t>Mujo Živojević</w:t>
                      </w:r>
                      <w:r>
                        <w:rPr>
                          <w:sz w:val="28"/>
                        </w:rPr>
                        <w:t>, IB150</w:t>
                      </w:r>
                      <w:r w:rsidR="007D1441">
                        <w:rPr>
                          <w:sz w:val="28"/>
                        </w:rPr>
                        <w:t>055</w:t>
                      </w:r>
                    </w:p>
                    <w:p w14:paraId="5F6E5BDE" w14:textId="77777777" w:rsidR="00F757ED" w:rsidRDefault="00F757ED" w:rsidP="004B49D2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14:paraId="27C732CF" w14:textId="77777777" w:rsidR="00F757ED" w:rsidRPr="004B6184" w:rsidRDefault="00F757ED" w:rsidP="004B49D2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33C33CB" w14:textId="3041F109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226D2686" w14:textId="77777777" w:rsidR="00962F1D" w:rsidRDefault="00962F1D" w:rsidP="003723E3">
      <w:pPr>
        <w:jc w:val="both"/>
        <w:rPr>
          <w:rFonts w:cstheme="minorHAnsi"/>
          <w:sz w:val="28"/>
          <w:szCs w:val="28"/>
        </w:rPr>
      </w:pPr>
    </w:p>
    <w:p w14:paraId="4A9D2C01" w14:textId="77777777" w:rsidR="00962F1D" w:rsidRDefault="00962F1D" w:rsidP="003723E3">
      <w:pPr>
        <w:jc w:val="both"/>
        <w:rPr>
          <w:rFonts w:cstheme="minorHAnsi"/>
          <w:sz w:val="28"/>
          <w:szCs w:val="28"/>
        </w:rPr>
      </w:pPr>
    </w:p>
    <w:p w14:paraId="3B2600C9" w14:textId="19484560" w:rsidR="00962F1D" w:rsidRPr="007D6213" w:rsidRDefault="00CF5382" w:rsidP="003723E3">
      <w:pPr>
        <w:ind w:left="2880" w:firstLine="720"/>
        <w:jc w:val="both"/>
        <w:rPr>
          <w:rFonts w:cstheme="minorHAnsi"/>
          <w:sz w:val="28"/>
          <w:szCs w:val="28"/>
        </w:rPr>
      </w:pPr>
      <w:r w:rsidRPr="00CF5382">
        <w:rPr>
          <w:rFonts w:cstheme="minorHAnsi"/>
          <w:sz w:val="28"/>
          <w:szCs w:val="28"/>
        </w:rPr>
        <w:t xml:space="preserve">Mostar, </w:t>
      </w:r>
      <w:r w:rsidR="00D06BA7">
        <w:rPr>
          <w:rFonts w:cstheme="minorHAnsi"/>
          <w:sz w:val="28"/>
          <w:szCs w:val="28"/>
        </w:rPr>
        <w:t>februar</w:t>
      </w:r>
      <w:r w:rsidR="00435718" w:rsidRPr="00435718">
        <w:rPr>
          <w:rFonts w:cstheme="minorHAnsi"/>
          <w:sz w:val="28"/>
          <w:szCs w:val="28"/>
        </w:rPr>
        <w:t>,</w:t>
      </w:r>
      <w:r w:rsidRPr="00CF5382">
        <w:rPr>
          <w:rFonts w:cstheme="minorHAnsi"/>
          <w:sz w:val="28"/>
          <w:szCs w:val="28"/>
        </w:rPr>
        <w:t xml:space="preserve"> 20</w:t>
      </w:r>
      <w:r w:rsidR="00D06BA7">
        <w:rPr>
          <w:rFonts w:cstheme="minorHAnsi"/>
          <w:sz w:val="28"/>
          <w:szCs w:val="28"/>
        </w:rPr>
        <w:t>20</w:t>
      </w:r>
      <w:r w:rsidR="007D6213">
        <w:rPr>
          <w:rFonts w:cstheme="minorHAnsi"/>
          <w:sz w:val="28"/>
          <w:szCs w:val="28"/>
        </w:rPr>
        <w:t>.</w:t>
      </w:r>
    </w:p>
    <w:sdt>
      <w:sdtPr>
        <w:rPr>
          <w:rFonts w:ascii="Times New Roman" w:eastAsiaTheme="minorEastAsia" w:hAnsi="Times New Roman" w:cstheme="minorBidi"/>
          <w:b w:val="0"/>
          <w:color w:val="auto"/>
          <w:sz w:val="24"/>
          <w:szCs w:val="22"/>
          <w:lang w:val="hr-BA" w:eastAsia="bs-Latn-BA"/>
        </w:rPr>
        <w:id w:val="9331760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A6BDBB" w14:textId="5AF26BDD" w:rsidR="00672637" w:rsidRPr="007D6213" w:rsidRDefault="00672637" w:rsidP="003723E3">
          <w:pPr>
            <w:pStyle w:val="TOCHeading"/>
            <w:spacing w:line="240" w:lineRule="auto"/>
            <w:jc w:val="both"/>
            <w:rPr>
              <w:sz w:val="32"/>
            </w:rPr>
          </w:pPr>
          <w:proofErr w:type="spellStart"/>
          <w:r w:rsidRPr="007D6213">
            <w:rPr>
              <w:sz w:val="32"/>
            </w:rPr>
            <w:t>Sadržaj</w:t>
          </w:r>
          <w:proofErr w:type="spellEnd"/>
        </w:p>
        <w:p w14:paraId="498BF2ED" w14:textId="6C642700" w:rsidR="003F4E2C" w:rsidRPr="003F4E2C" w:rsidRDefault="00672637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r w:rsidRPr="003F4E2C">
            <w:rPr>
              <w:b/>
              <w:bCs/>
              <w:noProof/>
              <w:sz w:val="20"/>
            </w:rPr>
            <w:fldChar w:fldCharType="begin"/>
          </w:r>
          <w:r w:rsidRPr="003F4E2C">
            <w:rPr>
              <w:b/>
              <w:bCs/>
              <w:noProof/>
              <w:sz w:val="20"/>
            </w:rPr>
            <w:instrText xml:space="preserve"> TOC \o "1-3" \h \z \u </w:instrText>
          </w:r>
          <w:r w:rsidRPr="003F4E2C">
            <w:rPr>
              <w:b/>
              <w:bCs/>
              <w:noProof/>
              <w:sz w:val="20"/>
            </w:rPr>
            <w:fldChar w:fldCharType="separate"/>
          </w:r>
          <w:hyperlink w:anchor="_Toc533174069" w:history="1">
            <w:r w:rsidR="003F4E2C" w:rsidRPr="003F4E2C">
              <w:rPr>
                <w:rStyle w:val="Hyperlink"/>
                <w:noProof/>
                <w:sz w:val="22"/>
              </w:rPr>
              <w:t>Sažetak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9B07CC">
              <w:rPr>
                <w:noProof/>
                <w:webHidden/>
                <w:sz w:val="22"/>
              </w:rPr>
              <w:t>4</w:t>
            </w:r>
          </w:hyperlink>
        </w:p>
        <w:p w14:paraId="18F34E88" w14:textId="7E13800D" w:rsidR="003F4E2C" w:rsidRPr="003F4E2C" w:rsidRDefault="00BD5C42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0" w:history="1">
            <w:r w:rsidR="003F4E2C" w:rsidRPr="003F4E2C">
              <w:rPr>
                <w:rStyle w:val="Hyperlink"/>
                <w:noProof/>
                <w:sz w:val="22"/>
              </w:rPr>
              <w:t>1. Uvod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9B07CC">
              <w:rPr>
                <w:noProof/>
                <w:webHidden/>
                <w:sz w:val="22"/>
              </w:rPr>
              <w:t>5</w:t>
            </w:r>
          </w:hyperlink>
        </w:p>
        <w:p w14:paraId="4918887A" w14:textId="07B07E93" w:rsidR="003F4E2C" w:rsidRPr="003F4E2C" w:rsidRDefault="00BD5C42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1" w:history="1">
            <w:r w:rsidR="003F4E2C" w:rsidRPr="003F4E2C">
              <w:rPr>
                <w:rStyle w:val="Hyperlink"/>
                <w:noProof/>
                <w:sz w:val="22"/>
              </w:rPr>
              <w:t>2. Analiza problema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9B07CC">
              <w:rPr>
                <w:noProof/>
                <w:webHidden/>
                <w:sz w:val="22"/>
              </w:rPr>
              <w:t>6</w:t>
            </w:r>
          </w:hyperlink>
        </w:p>
        <w:p w14:paraId="4D389EB0" w14:textId="75EA35F4" w:rsidR="003F4E2C" w:rsidRPr="003F4E2C" w:rsidRDefault="00BD5C42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2" w:history="1">
            <w:r w:rsidR="003F4E2C" w:rsidRPr="003F4E2C">
              <w:rPr>
                <w:rStyle w:val="Hyperlink"/>
                <w:noProof/>
                <w:sz w:val="22"/>
              </w:rPr>
              <w:t>3. Analiza cilja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9B07CC">
              <w:rPr>
                <w:noProof/>
                <w:webHidden/>
                <w:sz w:val="22"/>
              </w:rPr>
              <w:t>7</w:t>
            </w:r>
          </w:hyperlink>
        </w:p>
        <w:p w14:paraId="102CB522" w14:textId="5D2C2453" w:rsidR="003F4E2C" w:rsidRPr="003F4E2C" w:rsidRDefault="00BD5C42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3" w:history="1">
            <w:r w:rsidR="003F4E2C" w:rsidRPr="003F4E2C">
              <w:rPr>
                <w:rStyle w:val="Hyperlink"/>
                <w:noProof/>
                <w:sz w:val="22"/>
              </w:rPr>
              <w:t>4.Logički okvir projekta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9B07CC">
              <w:rPr>
                <w:noProof/>
                <w:webHidden/>
                <w:sz w:val="22"/>
              </w:rPr>
              <w:t>8</w:t>
            </w:r>
          </w:hyperlink>
        </w:p>
        <w:p w14:paraId="1E2DA21C" w14:textId="518B2761" w:rsidR="003F4E2C" w:rsidRPr="003F4E2C" w:rsidRDefault="00BD5C42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4" w:history="1">
            <w:r w:rsidR="003F4E2C" w:rsidRPr="003F4E2C">
              <w:rPr>
                <w:rStyle w:val="Hyperlink"/>
                <w:noProof/>
                <w:sz w:val="22"/>
              </w:rPr>
              <w:t>5. Upravljanje projektom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9B07CC">
              <w:rPr>
                <w:noProof/>
                <w:webHidden/>
                <w:sz w:val="22"/>
              </w:rPr>
              <w:t>9</w:t>
            </w:r>
          </w:hyperlink>
        </w:p>
        <w:p w14:paraId="57B0CDF5" w14:textId="6253B4C9" w:rsidR="003F4E2C" w:rsidRPr="003F4E2C" w:rsidRDefault="00BD5C42" w:rsidP="003723E3">
          <w:pPr>
            <w:pStyle w:val="TOC2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5" w:history="1">
            <w:r w:rsidR="003F4E2C" w:rsidRPr="003F4E2C">
              <w:rPr>
                <w:rStyle w:val="Hyperlink"/>
                <w:noProof/>
                <w:sz w:val="22"/>
              </w:rPr>
              <w:t>5.1 Tehnički aspekti projekta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9B07CC">
              <w:rPr>
                <w:noProof/>
                <w:webHidden/>
                <w:sz w:val="22"/>
              </w:rPr>
              <w:t>9</w:t>
            </w:r>
          </w:hyperlink>
        </w:p>
        <w:p w14:paraId="34DA1C47" w14:textId="2A00EF8D" w:rsidR="003F4E2C" w:rsidRPr="003F4E2C" w:rsidRDefault="00BD5C42" w:rsidP="003723E3">
          <w:pPr>
            <w:pStyle w:val="TOC2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6" w:history="1">
            <w:r w:rsidR="003F4E2C" w:rsidRPr="003F4E2C">
              <w:rPr>
                <w:rStyle w:val="Hyperlink"/>
                <w:noProof/>
                <w:sz w:val="22"/>
              </w:rPr>
              <w:t>5.2. Vremenski aspekti projekta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9B07CC">
              <w:rPr>
                <w:noProof/>
                <w:webHidden/>
                <w:sz w:val="22"/>
              </w:rPr>
              <w:t>10</w:t>
            </w:r>
          </w:hyperlink>
        </w:p>
        <w:p w14:paraId="2E7B9554" w14:textId="708F78EE" w:rsidR="003F4E2C" w:rsidRPr="003F4E2C" w:rsidRDefault="00BD5C42" w:rsidP="003723E3">
          <w:pPr>
            <w:pStyle w:val="TOC2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7" w:history="1">
            <w:r w:rsidR="003F4E2C" w:rsidRPr="003F4E2C">
              <w:rPr>
                <w:rStyle w:val="Hyperlink"/>
                <w:noProof/>
                <w:sz w:val="22"/>
              </w:rPr>
              <w:t>5.3. Finansijski aspekti projekta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3F4E2C" w:rsidRPr="003F4E2C">
              <w:rPr>
                <w:noProof/>
                <w:webHidden/>
                <w:sz w:val="22"/>
              </w:rPr>
              <w:fldChar w:fldCharType="begin"/>
            </w:r>
            <w:r w:rsidR="003F4E2C" w:rsidRPr="003F4E2C">
              <w:rPr>
                <w:noProof/>
                <w:webHidden/>
                <w:sz w:val="22"/>
              </w:rPr>
              <w:instrText xml:space="preserve"> PAGEREF _Toc533174077 \h </w:instrText>
            </w:r>
            <w:r w:rsidR="003F4E2C" w:rsidRPr="003F4E2C">
              <w:rPr>
                <w:noProof/>
                <w:webHidden/>
                <w:sz w:val="22"/>
              </w:rPr>
            </w:r>
            <w:r w:rsidR="003F4E2C" w:rsidRPr="003F4E2C">
              <w:rPr>
                <w:noProof/>
                <w:webHidden/>
                <w:sz w:val="22"/>
              </w:rPr>
              <w:fldChar w:fldCharType="separate"/>
            </w:r>
            <w:r w:rsidR="003F4E2C" w:rsidRPr="003F4E2C">
              <w:rPr>
                <w:noProof/>
                <w:webHidden/>
                <w:sz w:val="22"/>
              </w:rPr>
              <w:t>1</w:t>
            </w:r>
            <w:r w:rsidR="00A61C0B">
              <w:rPr>
                <w:noProof/>
                <w:webHidden/>
                <w:sz w:val="22"/>
              </w:rPr>
              <w:t>4</w:t>
            </w:r>
            <w:r w:rsidR="003F4E2C" w:rsidRPr="003F4E2C">
              <w:rPr>
                <w:noProof/>
                <w:webHidden/>
                <w:sz w:val="22"/>
              </w:rPr>
              <w:fldChar w:fldCharType="end"/>
            </w:r>
          </w:hyperlink>
        </w:p>
        <w:p w14:paraId="561C8092" w14:textId="06CC4246" w:rsidR="003F4E2C" w:rsidRPr="003F4E2C" w:rsidRDefault="00BD5C42" w:rsidP="003723E3">
          <w:pPr>
            <w:pStyle w:val="TOC2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8" w:history="1">
            <w:r w:rsidR="003F4E2C" w:rsidRPr="003F4E2C">
              <w:rPr>
                <w:rStyle w:val="Hyperlink"/>
                <w:noProof/>
                <w:sz w:val="22"/>
              </w:rPr>
              <w:t>5.4 Projektni tim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3F4E2C" w:rsidRPr="003F4E2C">
              <w:rPr>
                <w:noProof/>
                <w:webHidden/>
                <w:sz w:val="22"/>
              </w:rPr>
              <w:fldChar w:fldCharType="begin"/>
            </w:r>
            <w:r w:rsidR="003F4E2C" w:rsidRPr="003F4E2C">
              <w:rPr>
                <w:noProof/>
                <w:webHidden/>
                <w:sz w:val="22"/>
              </w:rPr>
              <w:instrText xml:space="preserve"> PAGEREF _Toc533174078 \h </w:instrText>
            </w:r>
            <w:r w:rsidR="003F4E2C" w:rsidRPr="003F4E2C">
              <w:rPr>
                <w:noProof/>
                <w:webHidden/>
                <w:sz w:val="22"/>
              </w:rPr>
            </w:r>
            <w:r w:rsidR="003F4E2C" w:rsidRPr="003F4E2C">
              <w:rPr>
                <w:noProof/>
                <w:webHidden/>
                <w:sz w:val="22"/>
              </w:rPr>
              <w:fldChar w:fldCharType="separate"/>
            </w:r>
            <w:r w:rsidR="003F4E2C" w:rsidRPr="003F4E2C">
              <w:rPr>
                <w:noProof/>
                <w:webHidden/>
                <w:sz w:val="22"/>
              </w:rPr>
              <w:t>1</w:t>
            </w:r>
            <w:r w:rsidR="00A61C0B">
              <w:rPr>
                <w:noProof/>
                <w:webHidden/>
                <w:sz w:val="22"/>
              </w:rPr>
              <w:t>5</w:t>
            </w:r>
            <w:r w:rsidR="003F4E2C" w:rsidRPr="003F4E2C">
              <w:rPr>
                <w:noProof/>
                <w:webHidden/>
                <w:sz w:val="22"/>
              </w:rPr>
              <w:fldChar w:fldCharType="end"/>
            </w:r>
          </w:hyperlink>
        </w:p>
        <w:p w14:paraId="1E7D3EB4" w14:textId="06C100ED" w:rsidR="003F4E2C" w:rsidRPr="003F4E2C" w:rsidRDefault="00BD5C42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79" w:history="1">
            <w:r w:rsidR="003F4E2C" w:rsidRPr="003F4E2C">
              <w:rPr>
                <w:rStyle w:val="Hyperlink"/>
                <w:noProof/>
                <w:sz w:val="22"/>
              </w:rPr>
              <w:t>6. Ocjena isplativosti projekta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3F4E2C" w:rsidRPr="003F4E2C">
              <w:rPr>
                <w:noProof/>
                <w:webHidden/>
                <w:sz w:val="22"/>
              </w:rPr>
              <w:fldChar w:fldCharType="begin"/>
            </w:r>
            <w:r w:rsidR="003F4E2C" w:rsidRPr="003F4E2C">
              <w:rPr>
                <w:noProof/>
                <w:webHidden/>
                <w:sz w:val="22"/>
              </w:rPr>
              <w:instrText xml:space="preserve"> PAGEREF _Toc533174079 \h </w:instrText>
            </w:r>
            <w:r w:rsidR="003F4E2C" w:rsidRPr="003F4E2C">
              <w:rPr>
                <w:noProof/>
                <w:webHidden/>
                <w:sz w:val="22"/>
              </w:rPr>
            </w:r>
            <w:r w:rsidR="003F4E2C" w:rsidRPr="003F4E2C">
              <w:rPr>
                <w:noProof/>
                <w:webHidden/>
                <w:sz w:val="22"/>
              </w:rPr>
              <w:fldChar w:fldCharType="separate"/>
            </w:r>
            <w:r w:rsidR="003F4E2C" w:rsidRPr="003F4E2C">
              <w:rPr>
                <w:noProof/>
                <w:webHidden/>
                <w:sz w:val="22"/>
              </w:rPr>
              <w:t>1</w:t>
            </w:r>
            <w:r w:rsidR="00020DBC">
              <w:rPr>
                <w:noProof/>
                <w:webHidden/>
                <w:sz w:val="22"/>
              </w:rPr>
              <w:t>6</w:t>
            </w:r>
            <w:r w:rsidR="003F4E2C" w:rsidRPr="003F4E2C">
              <w:rPr>
                <w:noProof/>
                <w:webHidden/>
                <w:sz w:val="22"/>
              </w:rPr>
              <w:fldChar w:fldCharType="end"/>
            </w:r>
          </w:hyperlink>
        </w:p>
        <w:p w14:paraId="45DB34D1" w14:textId="6D3D40E0" w:rsidR="003F4E2C" w:rsidRPr="003F4E2C" w:rsidRDefault="00BD5C42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80" w:history="1">
            <w:r w:rsidR="003F4E2C" w:rsidRPr="003F4E2C">
              <w:rPr>
                <w:rStyle w:val="Hyperlink"/>
                <w:noProof/>
                <w:sz w:val="22"/>
              </w:rPr>
              <w:t>Zaključak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3F4E2C" w:rsidRPr="003F4E2C">
              <w:rPr>
                <w:noProof/>
                <w:webHidden/>
                <w:sz w:val="22"/>
              </w:rPr>
              <w:fldChar w:fldCharType="begin"/>
            </w:r>
            <w:r w:rsidR="003F4E2C" w:rsidRPr="003F4E2C">
              <w:rPr>
                <w:noProof/>
                <w:webHidden/>
                <w:sz w:val="22"/>
              </w:rPr>
              <w:instrText xml:space="preserve"> PAGEREF _Toc533174080 \h </w:instrText>
            </w:r>
            <w:r w:rsidR="003F4E2C" w:rsidRPr="003F4E2C">
              <w:rPr>
                <w:noProof/>
                <w:webHidden/>
                <w:sz w:val="22"/>
              </w:rPr>
            </w:r>
            <w:r w:rsidR="003F4E2C" w:rsidRPr="003F4E2C">
              <w:rPr>
                <w:noProof/>
                <w:webHidden/>
                <w:sz w:val="22"/>
              </w:rPr>
              <w:fldChar w:fldCharType="separate"/>
            </w:r>
            <w:r w:rsidR="003F4E2C" w:rsidRPr="003F4E2C">
              <w:rPr>
                <w:noProof/>
                <w:webHidden/>
                <w:sz w:val="22"/>
              </w:rPr>
              <w:t>1</w:t>
            </w:r>
            <w:r w:rsidR="00020DBC">
              <w:rPr>
                <w:noProof/>
                <w:webHidden/>
                <w:sz w:val="22"/>
              </w:rPr>
              <w:t>7</w:t>
            </w:r>
            <w:r w:rsidR="003F4E2C" w:rsidRPr="003F4E2C">
              <w:rPr>
                <w:noProof/>
                <w:webHidden/>
                <w:sz w:val="22"/>
              </w:rPr>
              <w:fldChar w:fldCharType="end"/>
            </w:r>
          </w:hyperlink>
        </w:p>
        <w:p w14:paraId="0585FCF6" w14:textId="069B8D5F" w:rsidR="003F4E2C" w:rsidRPr="003F4E2C" w:rsidRDefault="00BD5C42" w:rsidP="003723E3">
          <w:pPr>
            <w:pStyle w:val="TOC1"/>
            <w:tabs>
              <w:tab w:val="right" w:leader="dot" w:pos="9062"/>
            </w:tabs>
            <w:spacing w:line="240" w:lineRule="atLeast"/>
            <w:jc w:val="both"/>
            <w:rPr>
              <w:rFonts w:asciiTheme="minorHAnsi" w:hAnsiTheme="minorHAnsi"/>
              <w:noProof/>
              <w:sz w:val="20"/>
              <w:lang w:val="en-US" w:eastAsia="en-US"/>
            </w:rPr>
          </w:pPr>
          <w:hyperlink w:anchor="_Toc533174081" w:history="1">
            <w:r w:rsidR="003F4E2C" w:rsidRPr="003F4E2C">
              <w:rPr>
                <w:rStyle w:val="Hyperlink"/>
                <w:noProof/>
                <w:sz w:val="22"/>
              </w:rPr>
              <w:t>Literatura</w:t>
            </w:r>
            <w:r w:rsidR="003F4E2C" w:rsidRPr="003F4E2C">
              <w:rPr>
                <w:noProof/>
                <w:webHidden/>
                <w:sz w:val="22"/>
              </w:rPr>
              <w:tab/>
            </w:r>
            <w:r w:rsidR="003F4E2C" w:rsidRPr="003F4E2C">
              <w:rPr>
                <w:noProof/>
                <w:webHidden/>
                <w:sz w:val="22"/>
              </w:rPr>
              <w:fldChar w:fldCharType="begin"/>
            </w:r>
            <w:r w:rsidR="003F4E2C" w:rsidRPr="003F4E2C">
              <w:rPr>
                <w:noProof/>
                <w:webHidden/>
                <w:sz w:val="22"/>
              </w:rPr>
              <w:instrText xml:space="preserve"> PAGEREF _Toc533174081 \h </w:instrText>
            </w:r>
            <w:r w:rsidR="003F4E2C" w:rsidRPr="003F4E2C">
              <w:rPr>
                <w:noProof/>
                <w:webHidden/>
                <w:sz w:val="22"/>
              </w:rPr>
            </w:r>
            <w:r w:rsidR="003F4E2C" w:rsidRPr="003F4E2C">
              <w:rPr>
                <w:noProof/>
                <w:webHidden/>
                <w:sz w:val="22"/>
              </w:rPr>
              <w:fldChar w:fldCharType="separate"/>
            </w:r>
            <w:r w:rsidR="003F4E2C" w:rsidRPr="003F4E2C">
              <w:rPr>
                <w:noProof/>
                <w:webHidden/>
                <w:sz w:val="22"/>
              </w:rPr>
              <w:t>1</w:t>
            </w:r>
            <w:r w:rsidR="00020DBC">
              <w:rPr>
                <w:noProof/>
                <w:webHidden/>
                <w:sz w:val="22"/>
              </w:rPr>
              <w:t>7</w:t>
            </w:r>
            <w:r w:rsidR="003F4E2C" w:rsidRPr="003F4E2C">
              <w:rPr>
                <w:noProof/>
                <w:webHidden/>
                <w:sz w:val="22"/>
              </w:rPr>
              <w:fldChar w:fldCharType="end"/>
            </w:r>
          </w:hyperlink>
        </w:p>
        <w:p w14:paraId="7451F683" w14:textId="75E767F4" w:rsidR="00AA46B6" w:rsidRDefault="00672637" w:rsidP="003723E3">
          <w:pPr>
            <w:spacing w:line="240" w:lineRule="atLeast"/>
            <w:jc w:val="both"/>
            <w:rPr>
              <w:bCs/>
              <w:noProof/>
            </w:rPr>
          </w:pPr>
          <w:r w:rsidRPr="003F4E2C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484EC55A" w14:textId="77777777" w:rsidR="003F4E2C" w:rsidRDefault="003F4E2C" w:rsidP="003723E3">
      <w:pPr>
        <w:spacing w:line="180" w:lineRule="exact"/>
        <w:jc w:val="both"/>
        <w:rPr>
          <w:rFonts w:cstheme="minorHAnsi"/>
          <w:b/>
          <w:i/>
          <w:color w:val="4472C4" w:themeColor="accent1"/>
          <w:szCs w:val="24"/>
        </w:rPr>
      </w:pPr>
    </w:p>
    <w:p w14:paraId="43FF0560" w14:textId="49296FC8" w:rsidR="00AA46B6" w:rsidRPr="00AA46B6" w:rsidRDefault="00AA46B6" w:rsidP="003723E3">
      <w:pPr>
        <w:spacing w:line="200" w:lineRule="exact"/>
        <w:jc w:val="both"/>
      </w:pPr>
      <w:r>
        <w:rPr>
          <w:rFonts w:cstheme="minorHAnsi"/>
          <w:b/>
          <w:i/>
          <w:color w:val="4472C4" w:themeColor="accent1"/>
          <w:szCs w:val="24"/>
        </w:rPr>
        <w:t xml:space="preserve">Popis </w:t>
      </w:r>
      <w:r w:rsidR="003F4E2C">
        <w:rPr>
          <w:rFonts w:cstheme="minorHAnsi"/>
          <w:b/>
          <w:i/>
          <w:color w:val="4472C4" w:themeColor="accent1"/>
          <w:szCs w:val="24"/>
        </w:rPr>
        <w:t>slika</w:t>
      </w:r>
    </w:p>
    <w:p w14:paraId="59220388" w14:textId="1B139465" w:rsidR="007D6213" w:rsidRPr="00AA46B6" w:rsidRDefault="007D6213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ascii="Calibri" w:hAnsi="Calibri" w:cs="Calibri"/>
          <w:noProof/>
          <w:lang w:val="en-US" w:eastAsia="en-US"/>
        </w:rPr>
      </w:pPr>
      <w:r w:rsidRPr="00AA46B6">
        <w:rPr>
          <w:rStyle w:val="IntenseEmphasis"/>
          <w:rFonts w:ascii="Calibri" w:hAnsi="Calibri" w:cs="Calibri"/>
          <w:i w:val="0"/>
        </w:rPr>
        <w:fldChar w:fldCharType="begin"/>
      </w:r>
      <w:r w:rsidRPr="00AA46B6">
        <w:rPr>
          <w:rStyle w:val="IntenseEmphasis"/>
          <w:rFonts w:ascii="Calibri" w:hAnsi="Calibri" w:cs="Calibri"/>
          <w:i w:val="0"/>
        </w:rPr>
        <w:instrText xml:space="preserve"> TOC \h \z \t "Caption" \c </w:instrText>
      </w:r>
      <w:r w:rsidRPr="00AA46B6">
        <w:rPr>
          <w:rStyle w:val="IntenseEmphasis"/>
          <w:rFonts w:ascii="Calibri" w:hAnsi="Calibri" w:cs="Calibri"/>
          <w:i w:val="0"/>
        </w:rPr>
        <w:fldChar w:fldCharType="separate"/>
      </w:r>
      <w:hyperlink w:anchor="_Toc533172184" w:history="1">
        <w:r w:rsidRPr="00AA46B6">
          <w:rPr>
            <w:rStyle w:val="Hyperlink"/>
            <w:rFonts w:ascii="Calibri" w:hAnsi="Calibri" w:cs="Calibri"/>
            <w:noProof/>
            <w:u w:val="none"/>
          </w:rPr>
          <w:t>Slika 1: Piramida problema</w:t>
        </w:r>
        <w:r w:rsidRPr="00AA46B6">
          <w:rPr>
            <w:rFonts w:ascii="Calibri" w:hAnsi="Calibri" w:cs="Calibri"/>
            <w:noProof/>
            <w:webHidden/>
          </w:rPr>
          <w:tab/>
        </w:r>
        <w:r w:rsidR="009B07CC">
          <w:rPr>
            <w:rFonts w:ascii="Calibri" w:hAnsi="Calibri" w:cs="Calibri"/>
            <w:noProof/>
            <w:webHidden/>
          </w:rPr>
          <w:t>6</w:t>
        </w:r>
      </w:hyperlink>
    </w:p>
    <w:p w14:paraId="08EE4EF4" w14:textId="3B463662" w:rsidR="007D6213" w:rsidRPr="00AA46B6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ascii="Calibri" w:hAnsi="Calibri" w:cs="Calibri"/>
          <w:noProof/>
          <w:lang w:val="en-US" w:eastAsia="en-US"/>
        </w:rPr>
      </w:pPr>
      <w:hyperlink w:anchor="_Toc533172185" w:history="1">
        <w:r w:rsidR="007D6213" w:rsidRPr="00AA46B6">
          <w:rPr>
            <w:rStyle w:val="Hyperlink"/>
            <w:rFonts w:ascii="Calibri" w:hAnsi="Calibri" w:cs="Calibri"/>
            <w:noProof/>
            <w:u w:val="none"/>
          </w:rPr>
          <w:t>Slika 2. Piramida ciljeva</w:t>
        </w:r>
        <w:r w:rsidR="007D6213" w:rsidRPr="00AA46B6">
          <w:rPr>
            <w:rFonts w:ascii="Calibri" w:hAnsi="Calibri" w:cs="Calibri"/>
            <w:noProof/>
            <w:webHidden/>
          </w:rPr>
          <w:tab/>
        </w:r>
        <w:r w:rsidR="009B07CC">
          <w:rPr>
            <w:rFonts w:ascii="Calibri" w:hAnsi="Calibri" w:cs="Calibri"/>
            <w:noProof/>
            <w:webHidden/>
          </w:rPr>
          <w:t>7</w:t>
        </w:r>
      </w:hyperlink>
    </w:p>
    <w:p w14:paraId="79B7C8E4" w14:textId="22D5F8E4" w:rsidR="007D6213" w:rsidRPr="00AA46B6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Style w:val="Hyperlink"/>
          <w:rFonts w:ascii="Calibri" w:hAnsi="Calibri" w:cs="Calibri"/>
          <w:noProof/>
          <w:u w:val="none"/>
        </w:rPr>
      </w:pPr>
      <w:hyperlink w:anchor="_Toc533172189" w:history="1">
        <w:r w:rsidR="007D6213" w:rsidRPr="00AA46B6">
          <w:rPr>
            <w:rStyle w:val="Hyperlink"/>
            <w:rFonts w:ascii="Calibri" w:hAnsi="Calibri" w:cs="Calibri"/>
            <w:noProof/>
            <w:u w:val="none"/>
          </w:rPr>
          <w:t>Slika 3. Gantogram projekta</w:t>
        </w:r>
        <w:r w:rsidR="007D6213" w:rsidRPr="00AA46B6">
          <w:rPr>
            <w:rFonts w:ascii="Calibri" w:hAnsi="Calibri" w:cs="Calibri"/>
            <w:noProof/>
            <w:webHidden/>
          </w:rPr>
          <w:tab/>
        </w:r>
        <w:r w:rsidR="007D6213" w:rsidRPr="00AA46B6">
          <w:rPr>
            <w:rFonts w:ascii="Calibri" w:hAnsi="Calibri" w:cs="Calibri"/>
            <w:noProof/>
            <w:webHidden/>
          </w:rPr>
          <w:fldChar w:fldCharType="begin"/>
        </w:r>
        <w:r w:rsidR="007D6213" w:rsidRPr="00AA46B6">
          <w:rPr>
            <w:rFonts w:ascii="Calibri" w:hAnsi="Calibri" w:cs="Calibri"/>
            <w:noProof/>
            <w:webHidden/>
          </w:rPr>
          <w:instrText xml:space="preserve"> PAGEREF _Toc533172189 \h </w:instrText>
        </w:r>
        <w:r w:rsidR="007D6213" w:rsidRPr="00AA46B6">
          <w:rPr>
            <w:rFonts w:ascii="Calibri" w:hAnsi="Calibri" w:cs="Calibri"/>
            <w:noProof/>
            <w:webHidden/>
          </w:rPr>
        </w:r>
        <w:r w:rsidR="007D6213" w:rsidRPr="00AA46B6">
          <w:rPr>
            <w:rFonts w:ascii="Calibri" w:hAnsi="Calibri" w:cs="Calibri"/>
            <w:noProof/>
            <w:webHidden/>
          </w:rPr>
          <w:fldChar w:fldCharType="separate"/>
        </w:r>
        <w:r w:rsidR="003F4E2C">
          <w:rPr>
            <w:rFonts w:ascii="Calibri" w:hAnsi="Calibri" w:cs="Calibri"/>
            <w:noProof/>
            <w:webHidden/>
          </w:rPr>
          <w:t>11</w:t>
        </w:r>
        <w:r w:rsidR="007D6213" w:rsidRPr="00AA46B6">
          <w:rPr>
            <w:rFonts w:ascii="Calibri" w:hAnsi="Calibri" w:cs="Calibri"/>
            <w:noProof/>
            <w:webHidden/>
          </w:rPr>
          <w:fldChar w:fldCharType="end"/>
        </w:r>
      </w:hyperlink>
    </w:p>
    <w:p w14:paraId="7E41E1B3" w14:textId="77777777" w:rsidR="00560AD6" w:rsidRDefault="00560AD6" w:rsidP="003723E3">
      <w:pPr>
        <w:spacing w:line="180" w:lineRule="exact"/>
        <w:jc w:val="both"/>
        <w:rPr>
          <w:rFonts w:cstheme="minorHAnsi"/>
          <w:b/>
          <w:i/>
          <w:noProof/>
          <w:color w:val="4472C4" w:themeColor="accent1"/>
          <w:szCs w:val="24"/>
        </w:rPr>
      </w:pPr>
    </w:p>
    <w:p w14:paraId="196B4532" w14:textId="538A5DEB" w:rsidR="00AA46B6" w:rsidRPr="00CF5382" w:rsidRDefault="00AA46B6" w:rsidP="003723E3">
      <w:pPr>
        <w:spacing w:line="180" w:lineRule="exact"/>
        <w:jc w:val="both"/>
        <w:rPr>
          <w:rFonts w:cstheme="minorHAnsi"/>
          <w:b/>
          <w:i/>
          <w:noProof/>
          <w:color w:val="4472C4" w:themeColor="accent1"/>
          <w:szCs w:val="24"/>
        </w:rPr>
      </w:pPr>
      <w:r>
        <w:rPr>
          <w:rFonts w:cstheme="minorHAnsi"/>
          <w:b/>
          <w:i/>
          <w:noProof/>
          <w:color w:val="4472C4" w:themeColor="accent1"/>
          <w:szCs w:val="24"/>
        </w:rPr>
        <w:t>Popis tablica</w:t>
      </w:r>
    </w:p>
    <w:p w14:paraId="56834402" w14:textId="3641B6E7" w:rsidR="007D6213" w:rsidRPr="00AA46B6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  <w:color w:val="0563C1" w:themeColor="hyperlink"/>
          <w:u w:val="single"/>
        </w:rPr>
      </w:pPr>
      <w:hyperlink w:anchor="_Toc533172186" w:history="1">
        <w:r w:rsidR="007D6213" w:rsidRPr="00AA46B6">
          <w:rPr>
            <w:rStyle w:val="Hyperlink"/>
            <w:rFonts w:cstheme="minorHAnsi"/>
            <w:noProof/>
          </w:rPr>
          <w:t>Tablica 1: Logički okvir projekta</w:t>
        </w:r>
        <w:r w:rsidR="007D6213" w:rsidRPr="00AA46B6">
          <w:rPr>
            <w:rFonts w:cstheme="minorHAnsi"/>
            <w:noProof/>
            <w:webHidden/>
          </w:rPr>
          <w:tab/>
        </w:r>
        <w:r w:rsidR="009B07CC">
          <w:rPr>
            <w:rFonts w:cstheme="minorHAnsi"/>
            <w:noProof/>
            <w:webHidden/>
          </w:rPr>
          <w:t>8</w:t>
        </w:r>
      </w:hyperlink>
    </w:p>
    <w:p w14:paraId="04D4F76B" w14:textId="6C44B973" w:rsidR="007D6213" w:rsidRPr="00AA46B6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  <w:lang w:val="en-US" w:eastAsia="en-US"/>
        </w:rPr>
      </w:pPr>
      <w:hyperlink w:anchor="_Toc533172187" w:history="1">
        <w:r w:rsidR="007D6213" w:rsidRPr="00AA46B6">
          <w:rPr>
            <w:rStyle w:val="Hyperlink"/>
            <w:rFonts w:cstheme="minorHAnsi"/>
            <w:noProof/>
          </w:rPr>
          <w:t>Tablica 2. Materijalni resursi projekta</w:t>
        </w:r>
        <w:r w:rsidR="007D6213" w:rsidRPr="00AA46B6">
          <w:rPr>
            <w:rFonts w:cstheme="minorHAnsi"/>
            <w:noProof/>
            <w:webHidden/>
          </w:rPr>
          <w:tab/>
        </w:r>
        <w:r w:rsidR="009B07CC">
          <w:rPr>
            <w:rFonts w:cstheme="minorHAnsi"/>
            <w:noProof/>
            <w:webHidden/>
          </w:rPr>
          <w:t>9</w:t>
        </w:r>
      </w:hyperlink>
    </w:p>
    <w:p w14:paraId="3DB4A74F" w14:textId="145D8B27" w:rsidR="007D6213" w:rsidRPr="00AA46B6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  <w:lang w:val="en-US" w:eastAsia="en-US"/>
        </w:rPr>
      </w:pPr>
      <w:hyperlink w:anchor="_Toc533172188" w:history="1">
        <w:r w:rsidR="007D6213" w:rsidRPr="00AA46B6">
          <w:rPr>
            <w:rStyle w:val="Hyperlink"/>
            <w:rFonts w:cstheme="minorHAnsi"/>
            <w:noProof/>
          </w:rPr>
          <w:t>Tabela 3: Vremenski aspekt projekta</w:t>
        </w:r>
        <w:r w:rsidR="007D6213" w:rsidRPr="00AA46B6">
          <w:rPr>
            <w:rFonts w:cstheme="minorHAnsi"/>
            <w:noProof/>
            <w:webHidden/>
          </w:rPr>
          <w:tab/>
        </w:r>
        <w:r w:rsidR="009B07CC">
          <w:rPr>
            <w:rFonts w:cstheme="minorHAnsi"/>
            <w:noProof/>
            <w:webHidden/>
          </w:rPr>
          <w:t>10</w:t>
        </w:r>
      </w:hyperlink>
    </w:p>
    <w:p w14:paraId="1AA2DD73" w14:textId="6E499BA0" w:rsidR="007D6213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</w:rPr>
      </w:pPr>
      <w:hyperlink w:anchor="_Toc533172190" w:history="1">
        <w:r w:rsidR="007D6213" w:rsidRPr="00AA46B6">
          <w:rPr>
            <w:rStyle w:val="Hyperlink"/>
            <w:rFonts w:cstheme="minorHAnsi"/>
            <w:noProof/>
          </w:rPr>
          <w:t>Tablica 4: Finansijski aspekt projekta</w:t>
        </w:r>
        <w:r w:rsidR="007D6213" w:rsidRPr="00AA46B6">
          <w:rPr>
            <w:rFonts w:cstheme="minorHAnsi"/>
            <w:noProof/>
            <w:webHidden/>
          </w:rPr>
          <w:tab/>
        </w:r>
        <w:r w:rsidR="007D6213" w:rsidRPr="00AA46B6">
          <w:rPr>
            <w:rFonts w:cstheme="minorHAnsi"/>
            <w:noProof/>
            <w:webHidden/>
          </w:rPr>
          <w:fldChar w:fldCharType="begin"/>
        </w:r>
        <w:r w:rsidR="007D6213" w:rsidRPr="00AA46B6">
          <w:rPr>
            <w:rFonts w:cstheme="minorHAnsi"/>
            <w:noProof/>
            <w:webHidden/>
          </w:rPr>
          <w:instrText xml:space="preserve"> PAGEREF _Toc533172190 \h </w:instrText>
        </w:r>
        <w:r w:rsidR="007D6213" w:rsidRPr="00AA46B6">
          <w:rPr>
            <w:rFonts w:cstheme="minorHAnsi"/>
            <w:noProof/>
            <w:webHidden/>
          </w:rPr>
        </w:r>
        <w:r w:rsidR="007D6213" w:rsidRPr="00AA46B6">
          <w:rPr>
            <w:rFonts w:cstheme="minorHAnsi"/>
            <w:noProof/>
            <w:webHidden/>
          </w:rPr>
          <w:fldChar w:fldCharType="separate"/>
        </w:r>
        <w:r w:rsidR="003F4E2C">
          <w:rPr>
            <w:rFonts w:cstheme="minorHAnsi"/>
            <w:noProof/>
            <w:webHidden/>
          </w:rPr>
          <w:t>12</w:t>
        </w:r>
        <w:r w:rsidR="007D6213" w:rsidRPr="00AA46B6">
          <w:rPr>
            <w:rFonts w:cstheme="minorHAnsi"/>
            <w:noProof/>
            <w:webHidden/>
          </w:rPr>
          <w:fldChar w:fldCharType="end"/>
        </w:r>
      </w:hyperlink>
    </w:p>
    <w:p w14:paraId="18E4468F" w14:textId="120E7808" w:rsidR="00CC3497" w:rsidRPr="00CC3497" w:rsidRDefault="00CC3497" w:rsidP="00CC3497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</w:rPr>
      </w:pPr>
      <w:hyperlink w:anchor="_Toc533172193" w:history="1">
        <w:r w:rsidRPr="00AA46B6">
          <w:rPr>
            <w:rStyle w:val="Hyperlink"/>
            <w:rFonts w:cstheme="minorHAnsi"/>
            <w:noProof/>
          </w:rPr>
          <w:t>Tab</w:t>
        </w:r>
        <w:r>
          <w:rPr>
            <w:rStyle w:val="Hyperlink"/>
            <w:rFonts w:cstheme="minorHAnsi"/>
            <w:noProof/>
          </w:rPr>
          <w:t>lica</w:t>
        </w:r>
        <w:r w:rsidRPr="00AA46B6">
          <w:rPr>
            <w:rStyle w:val="Hyperlink"/>
            <w:rFonts w:cstheme="minorHAnsi"/>
            <w:noProof/>
          </w:rPr>
          <w:t xml:space="preserve"> </w:t>
        </w:r>
        <w:r>
          <w:rPr>
            <w:rStyle w:val="Hyperlink"/>
            <w:rFonts w:cstheme="minorHAnsi"/>
            <w:noProof/>
          </w:rPr>
          <w:t>5</w:t>
        </w:r>
        <w:r w:rsidRPr="00AA46B6">
          <w:rPr>
            <w:rStyle w:val="Hyperlink"/>
            <w:rFonts w:cstheme="minorHAnsi"/>
            <w:noProof/>
          </w:rPr>
          <w:t xml:space="preserve"> . </w:t>
        </w:r>
        <w:r>
          <w:rPr>
            <w:rStyle w:val="Hyperlink"/>
            <w:rFonts w:cstheme="minorHAnsi"/>
            <w:noProof/>
          </w:rPr>
          <w:t>Cijene materijalnih resursa</w:t>
        </w:r>
        <w:r w:rsidRPr="00AA46B6">
          <w:rPr>
            <w:rFonts w:cstheme="minorHAnsi"/>
            <w:noProof/>
            <w:webHidden/>
          </w:rPr>
          <w:tab/>
        </w:r>
        <w:r w:rsidRPr="00AA46B6">
          <w:rPr>
            <w:rFonts w:cstheme="minorHAnsi"/>
            <w:noProof/>
            <w:webHidden/>
          </w:rPr>
          <w:fldChar w:fldCharType="begin"/>
        </w:r>
        <w:r w:rsidRPr="00AA46B6">
          <w:rPr>
            <w:rFonts w:cstheme="minorHAnsi"/>
            <w:noProof/>
            <w:webHidden/>
          </w:rPr>
          <w:instrText xml:space="preserve"> PAGEREF _Toc533172193 \h </w:instrText>
        </w:r>
        <w:r w:rsidRPr="00AA46B6">
          <w:rPr>
            <w:rFonts w:cstheme="minorHAnsi"/>
            <w:noProof/>
            <w:webHidden/>
          </w:rPr>
        </w:r>
        <w:r w:rsidRPr="00AA46B6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13</w:t>
        </w:r>
        <w:r w:rsidRPr="00AA46B6">
          <w:rPr>
            <w:rFonts w:cstheme="minorHAnsi"/>
            <w:noProof/>
            <w:webHidden/>
          </w:rPr>
          <w:fldChar w:fldCharType="end"/>
        </w:r>
      </w:hyperlink>
    </w:p>
    <w:p w14:paraId="751639C0" w14:textId="6523318B" w:rsidR="007D6213" w:rsidRPr="00AA46B6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  <w:lang w:val="en-US" w:eastAsia="en-US"/>
        </w:rPr>
      </w:pPr>
      <w:hyperlink w:anchor="_Toc533172191" w:history="1">
        <w:r w:rsidR="007D6213" w:rsidRPr="00AA46B6">
          <w:rPr>
            <w:rStyle w:val="Hyperlink"/>
            <w:rFonts w:cstheme="minorHAnsi"/>
            <w:noProof/>
          </w:rPr>
          <w:t>Tab</w:t>
        </w:r>
        <w:r w:rsidR="003723E3">
          <w:rPr>
            <w:rStyle w:val="Hyperlink"/>
            <w:rFonts w:cstheme="minorHAnsi"/>
            <w:noProof/>
          </w:rPr>
          <w:t>lica</w:t>
        </w:r>
        <w:r w:rsidR="007D6213" w:rsidRPr="00AA46B6">
          <w:rPr>
            <w:rStyle w:val="Hyperlink"/>
            <w:rFonts w:cstheme="minorHAnsi"/>
            <w:noProof/>
          </w:rPr>
          <w:t xml:space="preserve"> </w:t>
        </w:r>
        <w:r w:rsidR="00CC3497">
          <w:rPr>
            <w:rStyle w:val="Hyperlink"/>
            <w:rFonts w:cstheme="minorHAnsi"/>
            <w:noProof/>
          </w:rPr>
          <w:t>6</w:t>
        </w:r>
        <w:r w:rsidR="007D6213" w:rsidRPr="00AA46B6">
          <w:rPr>
            <w:rStyle w:val="Hyperlink"/>
            <w:rFonts w:cstheme="minorHAnsi"/>
            <w:noProof/>
          </w:rPr>
          <w:t xml:space="preserve"> . Ljudi koji rade na projektu</w:t>
        </w:r>
        <w:r w:rsidR="007D6213" w:rsidRPr="00AA46B6">
          <w:rPr>
            <w:rFonts w:cstheme="minorHAnsi"/>
            <w:noProof/>
            <w:webHidden/>
          </w:rPr>
          <w:tab/>
        </w:r>
        <w:r w:rsidR="007D6213" w:rsidRPr="00AA46B6">
          <w:rPr>
            <w:rFonts w:cstheme="minorHAnsi"/>
            <w:noProof/>
            <w:webHidden/>
          </w:rPr>
          <w:fldChar w:fldCharType="begin"/>
        </w:r>
        <w:r w:rsidR="007D6213" w:rsidRPr="00AA46B6">
          <w:rPr>
            <w:rFonts w:cstheme="minorHAnsi"/>
            <w:noProof/>
            <w:webHidden/>
          </w:rPr>
          <w:instrText xml:space="preserve"> PAGEREF _Toc533172191 \h </w:instrText>
        </w:r>
        <w:r w:rsidR="007D6213" w:rsidRPr="00AA46B6">
          <w:rPr>
            <w:rFonts w:cstheme="minorHAnsi"/>
            <w:noProof/>
            <w:webHidden/>
          </w:rPr>
        </w:r>
        <w:r w:rsidR="007D6213" w:rsidRPr="00AA46B6">
          <w:rPr>
            <w:rFonts w:cstheme="minorHAnsi"/>
            <w:noProof/>
            <w:webHidden/>
          </w:rPr>
          <w:fldChar w:fldCharType="separate"/>
        </w:r>
        <w:r w:rsidR="003F4E2C">
          <w:rPr>
            <w:rFonts w:cstheme="minorHAnsi"/>
            <w:noProof/>
            <w:webHidden/>
          </w:rPr>
          <w:t>1</w:t>
        </w:r>
        <w:r w:rsidR="00020DBC">
          <w:rPr>
            <w:rFonts w:cstheme="minorHAnsi"/>
            <w:noProof/>
            <w:webHidden/>
          </w:rPr>
          <w:t>4</w:t>
        </w:r>
        <w:r w:rsidR="007D6213" w:rsidRPr="00AA46B6">
          <w:rPr>
            <w:rFonts w:cstheme="minorHAnsi"/>
            <w:noProof/>
            <w:webHidden/>
          </w:rPr>
          <w:fldChar w:fldCharType="end"/>
        </w:r>
      </w:hyperlink>
    </w:p>
    <w:p w14:paraId="70B264B2" w14:textId="6E61E594" w:rsidR="007D6213" w:rsidRPr="00AA46B6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  <w:lang w:val="en-US" w:eastAsia="en-US"/>
        </w:rPr>
      </w:pPr>
      <w:hyperlink w:anchor="_Toc533172192" w:history="1">
        <w:r w:rsidR="007D6213" w:rsidRPr="00AA46B6">
          <w:rPr>
            <w:rStyle w:val="Hyperlink"/>
            <w:rFonts w:cstheme="minorHAnsi"/>
            <w:noProof/>
          </w:rPr>
          <w:t>Tab</w:t>
        </w:r>
        <w:r w:rsidR="003723E3">
          <w:rPr>
            <w:rStyle w:val="Hyperlink"/>
            <w:rFonts w:cstheme="minorHAnsi"/>
            <w:noProof/>
          </w:rPr>
          <w:t>lica</w:t>
        </w:r>
        <w:r w:rsidR="007D6213" w:rsidRPr="00AA46B6">
          <w:rPr>
            <w:rStyle w:val="Hyperlink"/>
            <w:rFonts w:cstheme="minorHAnsi"/>
            <w:noProof/>
          </w:rPr>
          <w:t xml:space="preserve"> </w:t>
        </w:r>
        <w:r w:rsidR="00CC3497">
          <w:rPr>
            <w:rStyle w:val="Hyperlink"/>
            <w:rFonts w:cstheme="minorHAnsi"/>
            <w:noProof/>
          </w:rPr>
          <w:t>7</w:t>
        </w:r>
        <w:r w:rsidR="007D6213" w:rsidRPr="00AA46B6">
          <w:rPr>
            <w:rStyle w:val="Hyperlink"/>
            <w:rFonts w:cstheme="minorHAnsi"/>
            <w:noProof/>
          </w:rPr>
          <w:t xml:space="preserve"> . Izračun isplativnosti </w:t>
        </w:r>
        <w:r w:rsidR="00021CC5">
          <w:rPr>
            <w:rStyle w:val="Hyperlink"/>
            <w:rFonts w:cstheme="minorHAnsi"/>
            <w:noProof/>
          </w:rPr>
          <w:t>organizovanja putovanja</w:t>
        </w:r>
        <w:r w:rsidR="007D6213" w:rsidRPr="00AA46B6">
          <w:rPr>
            <w:rFonts w:cstheme="minorHAnsi"/>
            <w:noProof/>
            <w:webHidden/>
          </w:rPr>
          <w:tab/>
        </w:r>
        <w:r w:rsidR="007D6213" w:rsidRPr="00AA46B6">
          <w:rPr>
            <w:rFonts w:cstheme="minorHAnsi"/>
            <w:noProof/>
            <w:webHidden/>
          </w:rPr>
          <w:fldChar w:fldCharType="begin"/>
        </w:r>
        <w:r w:rsidR="007D6213" w:rsidRPr="00AA46B6">
          <w:rPr>
            <w:rFonts w:cstheme="minorHAnsi"/>
            <w:noProof/>
            <w:webHidden/>
          </w:rPr>
          <w:instrText xml:space="preserve"> PAGEREF _Toc533172192 \h </w:instrText>
        </w:r>
        <w:r w:rsidR="007D6213" w:rsidRPr="00AA46B6">
          <w:rPr>
            <w:rFonts w:cstheme="minorHAnsi"/>
            <w:noProof/>
            <w:webHidden/>
          </w:rPr>
        </w:r>
        <w:r w:rsidR="007D6213" w:rsidRPr="00AA46B6">
          <w:rPr>
            <w:rFonts w:cstheme="minorHAnsi"/>
            <w:noProof/>
            <w:webHidden/>
          </w:rPr>
          <w:fldChar w:fldCharType="separate"/>
        </w:r>
        <w:r w:rsidR="003F4E2C">
          <w:rPr>
            <w:rFonts w:cstheme="minorHAnsi"/>
            <w:noProof/>
            <w:webHidden/>
          </w:rPr>
          <w:t>1</w:t>
        </w:r>
        <w:r w:rsidR="00020DBC">
          <w:rPr>
            <w:rFonts w:cstheme="minorHAnsi"/>
            <w:noProof/>
            <w:webHidden/>
          </w:rPr>
          <w:t>5</w:t>
        </w:r>
        <w:r w:rsidR="007D6213" w:rsidRPr="00AA46B6">
          <w:rPr>
            <w:rFonts w:cstheme="minorHAnsi"/>
            <w:noProof/>
            <w:webHidden/>
          </w:rPr>
          <w:fldChar w:fldCharType="end"/>
        </w:r>
      </w:hyperlink>
    </w:p>
    <w:p w14:paraId="06CDFAE0" w14:textId="770BD616" w:rsidR="007D6213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</w:rPr>
      </w:pPr>
      <w:hyperlink w:anchor="_Toc533172193" w:history="1">
        <w:r w:rsidR="007D6213" w:rsidRPr="00AA46B6">
          <w:rPr>
            <w:rStyle w:val="Hyperlink"/>
            <w:rFonts w:cstheme="minorHAnsi"/>
            <w:noProof/>
          </w:rPr>
          <w:t>Tab</w:t>
        </w:r>
        <w:r w:rsidR="003723E3">
          <w:rPr>
            <w:rStyle w:val="Hyperlink"/>
            <w:rFonts w:cstheme="minorHAnsi"/>
            <w:noProof/>
          </w:rPr>
          <w:t>lica</w:t>
        </w:r>
        <w:r w:rsidR="007D6213" w:rsidRPr="00AA46B6">
          <w:rPr>
            <w:rStyle w:val="Hyperlink"/>
            <w:rFonts w:cstheme="minorHAnsi"/>
            <w:noProof/>
          </w:rPr>
          <w:t xml:space="preserve"> </w:t>
        </w:r>
        <w:r w:rsidR="00CC3497">
          <w:rPr>
            <w:rStyle w:val="Hyperlink"/>
            <w:rFonts w:cstheme="minorHAnsi"/>
            <w:noProof/>
          </w:rPr>
          <w:t>8</w:t>
        </w:r>
        <w:r w:rsidR="007D6213" w:rsidRPr="00AA46B6">
          <w:rPr>
            <w:rStyle w:val="Hyperlink"/>
            <w:rFonts w:cstheme="minorHAnsi"/>
            <w:noProof/>
          </w:rPr>
          <w:t xml:space="preserve"> . Isplativost projekta tokom perioda eksploatacije tokom 4 godine</w:t>
        </w:r>
        <w:r w:rsidR="007D6213" w:rsidRPr="00AA46B6">
          <w:rPr>
            <w:rFonts w:cstheme="minorHAnsi"/>
            <w:noProof/>
            <w:webHidden/>
          </w:rPr>
          <w:tab/>
        </w:r>
        <w:r w:rsidR="007D6213" w:rsidRPr="00AA46B6">
          <w:rPr>
            <w:rFonts w:cstheme="minorHAnsi"/>
            <w:noProof/>
            <w:webHidden/>
          </w:rPr>
          <w:fldChar w:fldCharType="begin"/>
        </w:r>
        <w:r w:rsidR="007D6213" w:rsidRPr="00AA46B6">
          <w:rPr>
            <w:rFonts w:cstheme="minorHAnsi"/>
            <w:noProof/>
            <w:webHidden/>
          </w:rPr>
          <w:instrText xml:space="preserve"> PAGEREF _Toc533172193 \h </w:instrText>
        </w:r>
        <w:r w:rsidR="007D6213" w:rsidRPr="00AA46B6">
          <w:rPr>
            <w:rFonts w:cstheme="minorHAnsi"/>
            <w:noProof/>
            <w:webHidden/>
          </w:rPr>
        </w:r>
        <w:r w:rsidR="007D6213" w:rsidRPr="00AA46B6">
          <w:rPr>
            <w:rFonts w:cstheme="minorHAnsi"/>
            <w:noProof/>
            <w:webHidden/>
          </w:rPr>
          <w:fldChar w:fldCharType="separate"/>
        </w:r>
        <w:r w:rsidR="003F4E2C">
          <w:rPr>
            <w:rFonts w:cstheme="minorHAnsi"/>
            <w:noProof/>
            <w:webHidden/>
          </w:rPr>
          <w:t>1</w:t>
        </w:r>
        <w:r w:rsidR="00020DBC">
          <w:rPr>
            <w:rFonts w:cstheme="minorHAnsi"/>
            <w:noProof/>
            <w:webHidden/>
          </w:rPr>
          <w:t>6</w:t>
        </w:r>
        <w:r w:rsidR="007D6213" w:rsidRPr="00AA46B6">
          <w:rPr>
            <w:rFonts w:cstheme="minorHAnsi"/>
            <w:noProof/>
            <w:webHidden/>
          </w:rPr>
          <w:fldChar w:fldCharType="end"/>
        </w:r>
      </w:hyperlink>
    </w:p>
    <w:p w14:paraId="419A7D73" w14:textId="3815AE91" w:rsidR="00A229C9" w:rsidRDefault="00BD5C42" w:rsidP="003723E3">
      <w:pPr>
        <w:pStyle w:val="TableofFigures"/>
        <w:tabs>
          <w:tab w:val="right" w:leader="dot" w:pos="9062"/>
        </w:tabs>
        <w:spacing w:line="180" w:lineRule="exact"/>
        <w:jc w:val="both"/>
        <w:rPr>
          <w:rFonts w:cstheme="minorHAnsi"/>
          <w:noProof/>
        </w:rPr>
      </w:pPr>
      <w:hyperlink w:anchor="_Toc533172193" w:history="1">
        <w:r w:rsidR="00A229C9" w:rsidRPr="00AA46B6">
          <w:rPr>
            <w:rStyle w:val="Hyperlink"/>
            <w:rFonts w:cstheme="minorHAnsi"/>
            <w:noProof/>
          </w:rPr>
          <w:t>Tab</w:t>
        </w:r>
        <w:r w:rsidR="003723E3">
          <w:rPr>
            <w:rStyle w:val="Hyperlink"/>
            <w:rFonts w:cstheme="minorHAnsi"/>
            <w:noProof/>
          </w:rPr>
          <w:t>lica</w:t>
        </w:r>
        <w:r w:rsidR="00A229C9" w:rsidRPr="00AA46B6">
          <w:rPr>
            <w:rStyle w:val="Hyperlink"/>
            <w:rFonts w:cstheme="minorHAnsi"/>
            <w:noProof/>
          </w:rPr>
          <w:t xml:space="preserve"> </w:t>
        </w:r>
        <w:r w:rsidR="00CC3497">
          <w:rPr>
            <w:rStyle w:val="Hyperlink"/>
            <w:rFonts w:cstheme="minorHAnsi"/>
            <w:noProof/>
          </w:rPr>
          <w:t>9</w:t>
        </w:r>
        <w:r w:rsidR="00A229C9" w:rsidRPr="00AA46B6">
          <w:rPr>
            <w:rStyle w:val="Hyperlink"/>
            <w:rFonts w:cstheme="minorHAnsi"/>
            <w:noProof/>
          </w:rPr>
          <w:t xml:space="preserve"> . </w:t>
        </w:r>
        <w:r w:rsidR="008037F2">
          <w:rPr>
            <w:rStyle w:val="Hyperlink"/>
            <w:rFonts w:cstheme="minorHAnsi"/>
            <w:noProof/>
          </w:rPr>
          <w:t>Trošak</w:t>
        </w:r>
        <w:r w:rsidR="00A229C9" w:rsidRPr="00AA46B6">
          <w:rPr>
            <w:rStyle w:val="Hyperlink"/>
            <w:rFonts w:cstheme="minorHAnsi"/>
            <w:noProof/>
          </w:rPr>
          <w:t xml:space="preserve"> </w:t>
        </w:r>
        <w:r w:rsidR="00A229C9">
          <w:rPr>
            <w:rStyle w:val="Hyperlink"/>
            <w:rFonts w:cstheme="minorHAnsi"/>
            <w:noProof/>
          </w:rPr>
          <w:t>privatnog aranžmana</w:t>
        </w:r>
        <w:r w:rsidR="00A229C9" w:rsidRPr="00AA46B6">
          <w:rPr>
            <w:rFonts w:cstheme="minorHAnsi"/>
            <w:noProof/>
            <w:webHidden/>
          </w:rPr>
          <w:tab/>
        </w:r>
        <w:r w:rsidR="00A229C9" w:rsidRPr="00AA46B6">
          <w:rPr>
            <w:rFonts w:cstheme="minorHAnsi"/>
            <w:noProof/>
            <w:webHidden/>
          </w:rPr>
          <w:fldChar w:fldCharType="begin"/>
        </w:r>
        <w:r w:rsidR="00A229C9" w:rsidRPr="00AA46B6">
          <w:rPr>
            <w:rFonts w:cstheme="minorHAnsi"/>
            <w:noProof/>
            <w:webHidden/>
          </w:rPr>
          <w:instrText xml:space="preserve"> PAGEREF _Toc533172193 \h </w:instrText>
        </w:r>
        <w:r w:rsidR="00A229C9" w:rsidRPr="00AA46B6">
          <w:rPr>
            <w:rFonts w:cstheme="minorHAnsi"/>
            <w:noProof/>
            <w:webHidden/>
          </w:rPr>
        </w:r>
        <w:r w:rsidR="00A229C9" w:rsidRPr="00AA46B6">
          <w:rPr>
            <w:rFonts w:cstheme="minorHAnsi"/>
            <w:noProof/>
            <w:webHidden/>
          </w:rPr>
          <w:fldChar w:fldCharType="separate"/>
        </w:r>
        <w:r w:rsidR="00A229C9">
          <w:rPr>
            <w:rFonts w:cstheme="minorHAnsi"/>
            <w:noProof/>
            <w:webHidden/>
          </w:rPr>
          <w:t>1</w:t>
        </w:r>
        <w:r w:rsidR="00020DBC">
          <w:rPr>
            <w:rFonts w:cstheme="minorHAnsi"/>
            <w:noProof/>
            <w:webHidden/>
          </w:rPr>
          <w:t>6</w:t>
        </w:r>
        <w:r w:rsidR="00A229C9" w:rsidRPr="00AA46B6">
          <w:rPr>
            <w:rFonts w:cstheme="minorHAnsi"/>
            <w:noProof/>
            <w:webHidden/>
          </w:rPr>
          <w:fldChar w:fldCharType="end"/>
        </w:r>
      </w:hyperlink>
    </w:p>
    <w:p w14:paraId="615D5676" w14:textId="77777777" w:rsidR="003250D2" w:rsidRPr="003250D2" w:rsidRDefault="003250D2" w:rsidP="003250D2"/>
    <w:p w14:paraId="41F8ABB9" w14:textId="77777777" w:rsidR="00A229C9" w:rsidRPr="00A229C9" w:rsidRDefault="00A229C9" w:rsidP="003723E3">
      <w:pPr>
        <w:jc w:val="both"/>
      </w:pPr>
    </w:p>
    <w:p w14:paraId="6B0A8D55" w14:textId="77777777" w:rsidR="00AA46B6" w:rsidRDefault="007D6213" w:rsidP="003723E3">
      <w:pPr>
        <w:spacing w:line="180" w:lineRule="exact"/>
        <w:jc w:val="both"/>
        <w:rPr>
          <w:rStyle w:val="IntenseEmphasis"/>
          <w:rFonts w:ascii="Calibri" w:hAnsi="Calibri" w:cs="Calibri"/>
          <w:i w:val="0"/>
          <w:sz w:val="22"/>
        </w:rPr>
      </w:pPr>
      <w:r w:rsidRPr="00AA46B6">
        <w:rPr>
          <w:rStyle w:val="IntenseEmphasis"/>
          <w:rFonts w:ascii="Calibri" w:hAnsi="Calibri" w:cs="Calibri"/>
          <w:i w:val="0"/>
          <w:sz w:val="22"/>
        </w:rPr>
        <w:fldChar w:fldCharType="end"/>
      </w:r>
    </w:p>
    <w:p w14:paraId="47A860E1" w14:textId="77777777" w:rsidR="003250D2" w:rsidRDefault="003250D2" w:rsidP="003723E3">
      <w:pPr>
        <w:pStyle w:val="Heading1"/>
        <w:jc w:val="both"/>
      </w:pPr>
      <w:bookmarkStart w:id="0" w:name="_Toc533174069"/>
    </w:p>
    <w:p w14:paraId="18B7F4A5" w14:textId="77777777" w:rsidR="003250D2" w:rsidRDefault="003250D2" w:rsidP="003723E3">
      <w:pPr>
        <w:pStyle w:val="Heading1"/>
        <w:jc w:val="both"/>
      </w:pPr>
    </w:p>
    <w:p w14:paraId="4ABDB8CD" w14:textId="77777777" w:rsidR="003250D2" w:rsidRDefault="003250D2" w:rsidP="003723E3">
      <w:pPr>
        <w:pStyle w:val="Heading1"/>
        <w:jc w:val="both"/>
      </w:pPr>
    </w:p>
    <w:p w14:paraId="77EAE1CD" w14:textId="77777777" w:rsidR="003250D2" w:rsidRDefault="003250D2" w:rsidP="003723E3">
      <w:pPr>
        <w:pStyle w:val="Heading1"/>
        <w:jc w:val="both"/>
      </w:pPr>
    </w:p>
    <w:p w14:paraId="66DD3436" w14:textId="77777777" w:rsidR="003250D2" w:rsidRDefault="003250D2" w:rsidP="003723E3">
      <w:pPr>
        <w:pStyle w:val="Heading1"/>
        <w:jc w:val="both"/>
      </w:pPr>
    </w:p>
    <w:p w14:paraId="61AE8590" w14:textId="57EC767D" w:rsidR="003250D2" w:rsidRDefault="003250D2" w:rsidP="003723E3">
      <w:pPr>
        <w:pStyle w:val="Heading1"/>
        <w:jc w:val="both"/>
      </w:pPr>
    </w:p>
    <w:p w14:paraId="258A8370" w14:textId="4DE113FD" w:rsidR="003250D2" w:rsidRDefault="003250D2" w:rsidP="003250D2"/>
    <w:p w14:paraId="4EC8A282" w14:textId="020F27A7" w:rsidR="003250D2" w:rsidRDefault="003250D2" w:rsidP="003250D2"/>
    <w:p w14:paraId="1A70DDA7" w14:textId="76F41B0C" w:rsidR="003250D2" w:rsidRDefault="003250D2" w:rsidP="003250D2"/>
    <w:p w14:paraId="6F7CE821" w14:textId="6088C157" w:rsidR="003250D2" w:rsidRDefault="003250D2" w:rsidP="003723E3">
      <w:pPr>
        <w:pStyle w:val="Heading1"/>
        <w:jc w:val="both"/>
      </w:pPr>
    </w:p>
    <w:p w14:paraId="796E2070" w14:textId="77777777" w:rsidR="003250D2" w:rsidRPr="003250D2" w:rsidRDefault="003250D2" w:rsidP="003250D2"/>
    <w:p w14:paraId="70611841" w14:textId="77777777" w:rsidR="003250D2" w:rsidRDefault="003250D2" w:rsidP="003723E3">
      <w:pPr>
        <w:pStyle w:val="Heading1"/>
        <w:jc w:val="both"/>
      </w:pPr>
    </w:p>
    <w:p w14:paraId="4E98CEE3" w14:textId="25E2298F" w:rsidR="00894356" w:rsidRPr="00AA46B6" w:rsidRDefault="004B49D2" w:rsidP="003723E3">
      <w:pPr>
        <w:pStyle w:val="Heading1"/>
        <w:jc w:val="both"/>
        <w:rPr>
          <w:rFonts w:cs="Times New Roman"/>
          <w:szCs w:val="24"/>
        </w:rPr>
      </w:pPr>
      <w:r w:rsidRPr="006D77CF">
        <w:t>Sažetak</w:t>
      </w:r>
      <w:bookmarkEnd w:id="0"/>
    </w:p>
    <w:p w14:paraId="06E76F6C" w14:textId="26A646C1" w:rsidR="00B9392A" w:rsidRDefault="00B9392A" w:rsidP="003723E3">
      <w:pPr>
        <w:jc w:val="both"/>
      </w:pPr>
      <w:bookmarkStart w:id="1" w:name="_Toc327955807"/>
      <w:r w:rsidRPr="007D1441">
        <w:t>Na početku ovoga projekta se analiziraju problemi sa kojima se</w:t>
      </w:r>
      <w:r w:rsidR="003F42CA">
        <w:t xml:space="preserve"> susreće mlađa populacija, željna posjećivanja nekih novih država, u ovom slučaju je to Sjeverna Makedonija i njen glavni grad Skoplje.</w:t>
      </w:r>
    </w:p>
    <w:p w14:paraId="77AA43CB" w14:textId="53F523EB" w:rsidR="00B9392A" w:rsidRDefault="00B9392A" w:rsidP="003723E3">
      <w:pPr>
        <w:jc w:val="both"/>
      </w:pPr>
      <w:r w:rsidRPr="007D1441">
        <w:t xml:space="preserve">Potom se radi analiza ciljeva gdje se predstavlja rješenje za te probleme. </w:t>
      </w:r>
    </w:p>
    <w:p w14:paraId="109FDA5F" w14:textId="5B154DD0" w:rsidR="00B9392A" w:rsidRDefault="00B9392A" w:rsidP="003723E3">
      <w:pPr>
        <w:jc w:val="both"/>
      </w:pPr>
      <w:r w:rsidRPr="007D1441">
        <w:t>Nakon što su se analizirali problemi i ciljevi, odabira</w:t>
      </w:r>
      <w:r w:rsidRPr="00E13FF9">
        <w:t>mo</w:t>
      </w:r>
      <w:r w:rsidR="00E13FF9">
        <w:t xml:space="preserve"> </w:t>
      </w:r>
      <w:r w:rsidRPr="007D1441">
        <w:t xml:space="preserve">tehničku opremu te </w:t>
      </w:r>
      <w:r w:rsidR="005E7825">
        <w:t>osoblje koje će učestvovati u realizaciji putovanja na relaciji Sarajevo – Skoplje.</w:t>
      </w:r>
    </w:p>
    <w:p w14:paraId="2A515F70" w14:textId="1CCD5E2E" w:rsidR="00B9392A" w:rsidRPr="00962F1D" w:rsidRDefault="00B9392A" w:rsidP="003723E3">
      <w:pPr>
        <w:jc w:val="both"/>
      </w:pPr>
      <w:r w:rsidRPr="007D1441">
        <w:t xml:space="preserve">Zatim se računa koliko je novčanih sredstava potrebno da bih se </w:t>
      </w:r>
      <w:r w:rsidR="005E7825">
        <w:t>platili materijalni resursi te osoblje.</w:t>
      </w:r>
    </w:p>
    <w:p w14:paraId="0EC71951" w14:textId="686C01AF" w:rsidR="00B9392A" w:rsidRDefault="00B9392A" w:rsidP="003723E3">
      <w:pPr>
        <w:jc w:val="both"/>
        <w:rPr>
          <w:rFonts w:cs="Times New Roman"/>
          <w:szCs w:val="24"/>
        </w:rPr>
      </w:pPr>
      <w:r w:rsidRPr="007D1441">
        <w:rPr>
          <w:rFonts w:cs="Times New Roman"/>
          <w:szCs w:val="24"/>
        </w:rPr>
        <w:t xml:space="preserve">I na kraju se računa isplativost </w:t>
      </w:r>
      <w:r w:rsidR="005E7825">
        <w:rPr>
          <w:rFonts w:cs="Times New Roman"/>
          <w:szCs w:val="24"/>
        </w:rPr>
        <w:t>organizovanja putovanja</w:t>
      </w:r>
      <w:r w:rsidRPr="007D1441">
        <w:rPr>
          <w:rFonts w:cs="Times New Roman"/>
          <w:szCs w:val="24"/>
        </w:rPr>
        <w:t xml:space="preserve">, odnosno kolika </w:t>
      </w:r>
      <w:r w:rsidR="008930C1">
        <w:rPr>
          <w:rFonts w:cs="Times New Roman"/>
          <w:szCs w:val="24"/>
        </w:rPr>
        <w:t>bi ušteda bila u odnosu na privatni aranžman.</w:t>
      </w:r>
    </w:p>
    <w:p w14:paraId="128997FA" w14:textId="77777777" w:rsidR="005E7825" w:rsidRPr="007D1441" w:rsidRDefault="005E7825" w:rsidP="003723E3">
      <w:pPr>
        <w:jc w:val="both"/>
        <w:rPr>
          <w:rFonts w:cs="Times New Roman"/>
          <w:szCs w:val="24"/>
        </w:rPr>
      </w:pPr>
    </w:p>
    <w:p w14:paraId="62C942B1" w14:textId="19CD8237" w:rsidR="00683D00" w:rsidRDefault="00683D00" w:rsidP="003723E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Ključne riječi: </w:t>
      </w:r>
      <w:r w:rsidR="008930C1">
        <w:rPr>
          <w:rFonts w:cs="Times New Roman"/>
          <w:szCs w:val="24"/>
        </w:rPr>
        <w:t>turistička agencija</w:t>
      </w:r>
      <w:r w:rsidR="00932A9F">
        <w:rPr>
          <w:rFonts w:cs="Times New Roman"/>
          <w:szCs w:val="24"/>
        </w:rPr>
        <w:t xml:space="preserve"> „</w:t>
      </w:r>
      <w:r w:rsidR="008930C1">
        <w:rPr>
          <w:rFonts w:cs="Times New Roman"/>
          <w:szCs w:val="24"/>
        </w:rPr>
        <w:t>Travel Now</w:t>
      </w:r>
      <w:r w:rsidR="00932A9F">
        <w:rPr>
          <w:rFonts w:cs="Times New Roman"/>
          <w:szCs w:val="24"/>
        </w:rPr>
        <w:t xml:space="preserve">“, </w:t>
      </w:r>
      <w:r w:rsidR="008930C1">
        <w:rPr>
          <w:rFonts w:cs="Times New Roman"/>
          <w:szCs w:val="24"/>
        </w:rPr>
        <w:t>putovanje</w:t>
      </w:r>
      <w:r w:rsidR="007D6213">
        <w:rPr>
          <w:rFonts w:cs="Times New Roman"/>
          <w:szCs w:val="24"/>
        </w:rPr>
        <w:t>, upravljanje projektom</w:t>
      </w:r>
    </w:p>
    <w:p w14:paraId="5E105E2F" w14:textId="77777777" w:rsidR="00683D00" w:rsidRDefault="00683D00" w:rsidP="003723E3">
      <w:pPr>
        <w:jc w:val="both"/>
        <w:rPr>
          <w:rFonts w:cs="Times New Roman"/>
          <w:szCs w:val="24"/>
        </w:rPr>
      </w:pPr>
    </w:p>
    <w:p w14:paraId="34FA21C4" w14:textId="77777777" w:rsidR="00683D00" w:rsidRPr="007D1441" w:rsidRDefault="00683D00" w:rsidP="003723E3">
      <w:pPr>
        <w:jc w:val="both"/>
        <w:rPr>
          <w:rFonts w:cs="Times New Roman"/>
          <w:szCs w:val="24"/>
        </w:rPr>
      </w:pPr>
    </w:p>
    <w:p w14:paraId="7AEE3D3B" w14:textId="2EC302ED" w:rsidR="004B49D2" w:rsidRDefault="004B49D2" w:rsidP="003723E3">
      <w:pPr>
        <w:jc w:val="both"/>
        <w:rPr>
          <w:rFonts w:cs="Times New Roman"/>
          <w:szCs w:val="24"/>
        </w:rPr>
      </w:pPr>
    </w:p>
    <w:p w14:paraId="0A53F746" w14:textId="5241DC3F" w:rsidR="00962F1D" w:rsidRDefault="00962F1D" w:rsidP="003723E3">
      <w:pPr>
        <w:jc w:val="both"/>
        <w:rPr>
          <w:rFonts w:cs="Times New Roman"/>
          <w:szCs w:val="24"/>
        </w:rPr>
      </w:pPr>
    </w:p>
    <w:p w14:paraId="43AB2FFB" w14:textId="195C9AE2" w:rsidR="00962F1D" w:rsidRDefault="00962F1D" w:rsidP="003723E3">
      <w:pPr>
        <w:jc w:val="both"/>
        <w:rPr>
          <w:rFonts w:cs="Times New Roman"/>
          <w:szCs w:val="24"/>
        </w:rPr>
      </w:pPr>
    </w:p>
    <w:p w14:paraId="10AE9CC2" w14:textId="77777777" w:rsidR="00962F1D" w:rsidRPr="007D1441" w:rsidRDefault="00962F1D" w:rsidP="003723E3">
      <w:pPr>
        <w:jc w:val="both"/>
        <w:rPr>
          <w:rFonts w:cs="Times New Roman"/>
          <w:szCs w:val="24"/>
        </w:rPr>
      </w:pPr>
    </w:p>
    <w:p w14:paraId="20B00941" w14:textId="77777777" w:rsidR="004B49D2" w:rsidRPr="007D1441" w:rsidRDefault="004B49D2" w:rsidP="003723E3">
      <w:pPr>
        <w:jc w:val="both"/>
        <w:rPr>
          <w:rFonts w:cs="Times New Roman"/>
          <w:szCs w:val="24"/>
        </w:rPr>
      </w:pPr>
    </w:p>
    <w:p w14:paraId="0D482530" w14:textId="7F13670A" w:rsidR="00CF5382" w:rsidRDefault="00682691" w:rsidP="003723E3">
      <w:pPr>
        <w:pStyle w:val="Heading1"/>
        <w:jc w:val="both"/>
      </w:pPr>
      <w:bookmarkStart w:id="2" w:name="_Toc533174070"/>
      <w:r>
        <w:lastRenderedPageBreak/>
        <w:t>1</w:t>
      </w:r>
      <w:r w:rsidR="004B49D2" w:rsidRPr="006D77CF">
        <w:t>. Uvod</w:t>
      </w:r>
      <w:bookmarkEnd w:id="1"/>
      <w:bookmarkEnd w:id="2"/>
    </w:p>
    <w:p w14:paraId="23C76760" w14:textId="10A52757" w:rsidR="00A0691F" w:rsidRDefault="00B9392A" w:rsidP="003723E3">
      <w:pPr>
        <w:jc w:val="both"/>
      </w:pPr>
      <w:r>
        <w:t xml:space="preserve">U ovom dokumentu je predstavljena analiza problema i analiza ciljeva. U analizi problema se iznose uočeni dosadašnji problemi i nedostaci </w:t>
      </w:r>
      <w:r w:rsidR="009C0D6B">
        <w:t>privatnih aranžmana.</w:t>
      </w:r>
    </w:p>
    <w:p w14:paraId="7B8D4BB9" w14:textId="51E132D7" w:rsidR="005E7825" w:rsidRDefault="005E7825" w:rsidP="003723E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 analizi ciljeva su postavljena rješenja za uočene probleme i nedostatke privatnih aranžmana te ponuda drugih agencija, kao i metode koje će riješiti sve navedeno organizovanjem putovanja turističke agencije „Travel Now“.</w:t>
      </w:r>
    </w:p>
    <w:p w14:paraId="1218C5CF" w14:textId="34C57522" w:rsidR="00485EC5" w:rsidRDefault="00485EC5" w:rsidP="003723E3">
      <w:pPr>
        <w:jc w:val="both"/>
      </w:pPr>
      <w:r>
        <w:t xml:space="preserve">Najveći problem </w:t>
      </w:r>
      <w:r w:rsidR="00E62DFF">
        <w:t>u organizovanju</w:t>
      </w:r>
      <w:r>
        <w:t xml:space="preserve"> putovanja kod mlađe populacije je prije svega neposjedovanje prevoznog sredstva, koje prije svega mora da bude redovno održavano.</w:t>
      </w:r>
    </w:p>
    <w:p w14:paraId="633CFCF8" w14:textId="3129359A" w:rsidR="00485EC5" w:rsidRDefault="00485EC5" w:rsidP="003723E3">
      <w:pPr>
        <w:jc w:val="both"/>
      </w:pPr>
      <w:r>
        <w:t>Iznajmljivanje aut</w:t>
      </w:r>
      <w:r w:rsidR="00A92E2B">
        <w:t>o</w:t>
      </w:r>
      <w:r>
        <w:t xml:space="preserve">mobila, nepoznavanje puteva, pronalazak prenoćišta ili osiguranje mogu biti samo neki od prepreka </w:t>
      </w:r>
      <w:r w:rsidR="00E62DFF">
        <w:t>u organizovanju</w:t>
      </w:r>
      <w:r>
        <w:t xml:space="preserve"> putovanja. Tokom ovog projekta prikazat</w:t>
      </w:r>
      <w:r w:rsidR="001B33F3">
        <w:t xml:space="preserve"> </w:t>
      </w:r>
      <w:r>
        <w:t>ć</w:t>
      </w:r>
      <w:r w:rsidR="00E13FF9">
        <w:t>e se</w:t>
      </w:r>
      <w:r>
        <w:t xml:space="preserve"> zašto je turistička agencija „Travel Now“ rješenje pomenutih problema.</w:t>
      </w:r>
    </w:p>
    <w:p w14:paraId="0835E9A2" w14:textId="30109266" w:rsidR="00682691" w:rsidRPr="00E13FF9" w:rsidRDefault="00A0691F" w:rsidP="003723E3">
      <w:pPr>
        <w:jc w:val="both"/>
      </w:pPr>
      <w:r>
        <w:t xml:space="preserve">Sve aktivnosti </w:t>
      </w:r>
      <w:r w:rsidR="00E13FF9">
        <w:t>u organizovanju putovanja</w:t>
      </w:r>
      <w:r>
        <w:t xml:space="preserve"> su unešene u MS Project, određeni su ljudski resursi i materijali, vrijeme koje je potrebno za</w:t>
      </w:r>
      <w:r w:rsidR="00E13FF9">
        <w:rPr>
          <w:color w:val="FF0000"/>
        </w:rPr>
        <w:t xml:space="preserve"> </w:t>
      </w:r>
      <w:r w:rsidR="00E13FF9">
        <w:t>organizaciju putovanja te njegovu realizaciju.</w:t>
      </w:r>
    </w:p>
    <w:p w14:paraId="141D3BD7" w14:textId="47684310" w:rsidR="00A0691F" w:rsidRDefault="00A0691F" w:rsidP="003723E3">
      <w:pPr>
        <w:jc w:val="both"/>
      </w:pPr>
      <w:r>
        <w:t>Detaljno su opisani svi korišteni resursi. Navedene su njihove cijene te njihovo korištenje raspoređeno po aktivnosti.</w:t>
      </w:r>
    </w:p>
    <w:p w14:paraId="5CF415EA" w14:textId="5C25DF2E" w:rsidR="002C5D7A" w:rsidRPr="005E7825" w:rsidRDefault="005E7825" w:rsidP="003723E3">
      <w:pPr>
        <w:jc w:val="both"/>
      </w:pPr>
      <w:r>
        <w:t xml:space="preserve">Što se tiče isplativosti, </w:t>
      </w:r>
      <w:r w:rsidR="008128A3">
        <w:t xml:space="preserve">stopa rentabilnosti je 0,95 što </w:t>
      </w:r>
      <w:r w:rsidR="00844E40">
        <w:t xml:space="preserve">znači </w:t>
      </w:r>
      <w:r w:rsidR="008128A3">
        <w:t>da je organizovanje putovanja isplativo.</w:t>
      </w:r>
    </w:p>
    <w:p w14:paraId="408D7016" w14:textId="77777777" w:rsidR="005E6D5A" w:rsidRPr="006D77CF" w:rsidRDefault="005E6D5A" w:rsidP="003723E3">
      <w:pPr>
        <w:jc w:val="both"/>
        <w:rPr>
          <w:rFonts w:cs="Times New Roman"/>
          <w:szCs w:val="24"/>
        </w:rPr>
      </w:pPr>
    </w:p>
    <w:p w14:paraId="0D11D2B0" w14:textId="77777777" w:rsidR="005E6D5A" w:rsidRPr="006D77CF" w:rsidRDefault="005E6D5A" w:rsidP="003723E3">
      <w:pPr>
        <w:jc w:val="both"/>
        <w:rPr>
          <w:rFonts w:cs="Times New Roman"/>
          <w:szCs w:val="24"/>
        </w:rPr>
      </w:pPr>
      <w:r w:rsidRPr="006D77CF">
        <w:rPr>
          <w:rFonts w:cs="Times New Roman"/>
          <w:szCs w:val="24"/>
        </w:rPr>
        <w:t xml:space="preserve"> </w:t>
      </w:r>
    </w:p>
    <w:p w14:paraId="5F1152B4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  <w:bookmarkStart w:id="3" w:name="_Toc327955810"/>
    </w:p>
    <w:p w14:paraId="369EA852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140FCB0A" w14:textId="3CECF7A7" w:rsidR="00682691" w:rsidRDefault="00682691" w:rsidP="003723E3">
      <w:pPr>
        <w:pStyle w:val="Heading1"/>
        <w:jc w:val="both"/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</w:pPr>
      <w:bookmarkStart w:id="4" w:name="_Ref296941382"/>
      <w:bookmarkEnd w:id="3"/>
    </w:p>
    <w:p w14:paraId="69E5A445" w14:textId="29DBECC5" w:rsidR="00682691" w:rsidRDefault="00682691" w:rsidP="003723E3">
      <w:pPr>
        <w:jc w:val="both"/>
      </w:pPr>
    </w:p>
    <w:p w14:paraId="75170526" w14:textId="77777777" w:rsidR="00682691" w:rsidRPr="00682691" w:rsidRDefault="00682691" w:rsidP="003723E3">
      <w:pPr>
        <w:jc w:val="both"/>
      </w:pPr>
    </w:p>
    <w:p w14:paraId="49138B84" w14:textId="2FF639AF" w:rsidR="00A0691F" w:rsidRDefault="00A0691F" w:rsidP="003723E3">
      <w:pPr>
        <w:pStyle w:val="Heading1"/>
        <w:jc w:val="both"/>
      </w:pPr>
      <w:bookmarkStart w:id="5" w:name="_Toc533174071"/>
      <w:r>
        <w:lastRenderedPageBreak/>
        <w:t>2</w:t>
      </w:r>
      <w:r w:rsidR="00831466">
        <w:t>.</w:t>
      </w:r>
      <w:r>
        <w:t xml:space="preserve"> Analiza problema</w:t>
      </w:r>
      <w:bookmarkEnd w:id="5"/>
    </w:p>
    <w:p w14:paraId="0DDC1901" w14:textId="4E80DDE0" w:rsidR="00CF6468" w:rsidRDefault="00332A60" w:rsidP="003723E3">
      <w:pPr>
        <w:jc w:val="both"/>
      </w:pPr>
      <w:r w:rsidRPr="00CF6468">
        <w:t>Samim tim što u našoj</w:t>
      </w:r>
      <w:r w:rsidR="002C4BFB">
        <w:t xml:space="preserve"> državi postoji veći broj turističkih agencija koje nude raznovrsne aranžmane, „Travel Now“ agencija se želi istaći time da bude prva agencija namjenjena isključivo studentima, odnosno mlađoj populaciji</w:t>
      </w:r>
      <w:r w:rsidRPr="00CF6468">
        <w:t xml:space="preserve">. </w:t>
      </w:r>
    </w:p>
    <w:p w14:paraId="4FB7EADE" w14:textId="4E103B9F" w:rsidR="00332A60" w:rsidRPr="00CF6468" w:rsidRDefault="00332A60" w:rsidP="003723E3">
      <w:pPr>
        <w:jc w:val="both"/>
      </w:pPr>
      <w:r w:rsidRPr="00CF6468">
        <w:t>Kao glavni proble</w:t>
      </w:r>
      <w:r w:rsidR="002C4BFB">
        <w:t xml:space="preserve">mi uočeni su veliki napori </w:t>
      </w:r>
      <w:r w:rsidR="00E62DFF">
        <w:t>u</w:t>
      </w:r>
      <w:r w:rsidR="002C4BFB">
        <w:t xml:space="preserve"> organizovanj</w:t>
      </w:r>
      <w:r w:rsidR="00E62DFF">
        <w:t>u</w:t>
      </w:r>
      <w:r w:rsidR="002C4BFB">
        <w:t xml:space="preserve"> privatnih aranžmana te velike novčane cifre </w:t>
      </w:r>
      <w:r w:rsidR="00003B6F">
        <w:t xml:space="preserve">i neadekvatan sadržaj </w:t>
      </w:r>
      <w:r w:rsidR="002C4BFB">
        <w:t xml:space="preserve">drugih agencija koje nisu </w:t>
      </w:r>
      <w:r w:rsidR="00A92E2B">
        <w:t>prihvatljive mlađoj populaciji</w:t>
      </w:r>
      <w:r w:rsidR="00003B6F">
        <w:t>.</w:t>
      </w:r>
    </w:p>
    <w:p w14:paraId="755FE7F2" w14:textId="4A030FAE" w:rsidR="00A92E2B" w:rsidRDefault="00A92E2B" w:rsidP="003723E3">
      <w:pPr>
        <w:jc w:val="both"/>
      </w:pPr>
      <w:r>
        <w:t>Zamisao je da se napravi turističko putovanje u Skoplje</w:t>
      </w:r>
      <w:r w:rsidR="00003B6F">
        <w:t>, koje će imati prije svega prihvatljivu cijenu</w:t>
      </w:r>
      <w:r w:rsidR="00460AE1">
        <w:t xml:space="preserve">, zatim </w:t>
      </w:r>
      <w:r w:rsidR="00003B6F">
        <w:t>mnogo bogatije sadržaje i fakultativne izlete u odnosu na privatne aranžmane</w:t>
      </w:r>
      <w:r>
        <w:t xml:space="preserve"> </w:t>
      </w:r>
      <w:r w:rsidR="00003B6F">
        <w:t>te</w:t>
      </w:r>
      <w:r>
        <w:t xml:space="preserve"> će privući mlađu populaciju, željnu druženja i stvaranja novih prijateljstava te da se poboljša materijalna situacija turističke agencije „Travel Now“.</w:t>
      </w:r>
    </w:p>
    <w:p w14:paraId="553F430E" w14:textId="42150638" w:rsidR="007F736F" w:rsidRDefault="006A033D" w:rsidP="003723E3">
      <w:pPr>
        <w:jc w:val="both"/>
      </w:pPr>
      <w:r>
        <w:t xml:space="preserve">          </w:t>
      </w:r>
      <w:r w:rsidR="007F736F">
        <w:rPr>
          <w:noProof/>
        </w:rPr>
        <w:drawing>
          <wp:inline distT="0" distB="0" distL="0" distR="0" wp14:anchorId="0C133461" wp14:editId="3A89814E">
            <wp:extent cx="512826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3" cy="453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511D" w14:textId="74230173" w:rsidR="007F736F" w:rsidRPr="007D6213" w:rsidRDefault="007F736F" w:rsidP="003723E3">
      <w:pPr>
        <w:pStyle w:val="Caption"/>
        <w:jc w:val="center"/>
      </w:pPr>
      <w:bookmarkStart w:id="6" w:name="_Toc533172184"/>
      <w:r w:rsidRPr="007D6213">
        <w:t>Slika 1: Piramida problema</w:t>
      </w:r>
      <w:bookmarkEnd w:id="6"/>
    </w:p>
    <w:p w14:paraId="2E1B7F14" w14:textId="77777777" w:rsidR="0016627B" w:rsidRDefault="0016627B" w:rsidP="003723E3">
      <w:pPr>
        <w:pStyle w:val="Heading1"/>
        <w:jc w:val="both"/>
      </w:pPr>
      <w:bookmarkStart w:id="7" w:name="_Toc533174072"/>
    </w:p>
    <w:p w14:paraId="27B9469C" w14:textId="511BAF28" w:rsidR="00B9392A" w:rsidRDefault="00FC730A" w:rsidP="003723E3">
      <w:pPr>
        <w:pStyle w:val="Heading1"/>
        <w:jc w:val="both"/>
      </w:pPr>
      <w:r>
        <w:t>3.</w:t>
      </w:r>
      <w:r w:rsidR="00682691">
        <w:t xml:space="preserve"> </w:t>
      </w:r>
      <w:r>
        <w:t xml:space="preserve">Analiza </w:t>
      </w:r>
      <w:r w:rsidR="00A019AE">
        <w:t>cilja</w:t>
      </w:r>
      <w:bookmarkEnd w:id="7"/>
    </w:p>
    <w:p w14:paraId="6171A66A" w14:textId="77777777" w:rsidR="00460AE1" w:rsidRDefault="00460AE1" w:rsidP="003723E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Cilj je pojednostaviti organizovanje putovanja.</w:t>
      </w:r>
    </w:p>
    <w:p w14:paraId="5BDD9E3F" w14:textId="4B410725" w:rsidR="00460AE1" w:rsidRDefault="00460AE1" w:rsidP="003723E3">
      <w:pPr>
        <w:jc w:val="both"/>
        <w:rPr>
          <w:rFonts w:eastAsia="Calibri" w:cs="Times New Roman"/>
          <w:szCs w:val="24"/>
          <w:lang w:val="hr-HR"/>
        </w:rPr>
      </w:pPr>
      <w:r>
        <w:rPr>
          <w:rFonts w:eastAsia="Calibri" w:cs="Times New Roman"/>
          <w:szCs w:val="24"/>
          <w:lang w:val="hr-HR"/>
        </w:rPr>
        <w:t>Putnici će moći jednostavnom uplatom preko paypala ili žiro računa obezbijediti svoje mjesto u visoko kvalitnom autobusu, sa klimom i besplatnim internetom.</w:t>
      </w:r>
    </w:p>
    <w:p w14:paraId="18BBFB26" w14:textId="43C33DD3" w:rsidR="00460AE1" w:rsidRPr="006D77CF" w:rsidRDefault="00460AE1" w:rsidP="003723E3">
      <w:pPr>
        <w:jc w:val="both"/>
        <w:rPr>
          <w:rFonts w:cs="Times New Roman"/>
          <w:szCs w:val="24"/>
        </w:rPr>
      </w:pPr>
      <w:r>
        <w:rPr>
          <w:rFonts w:eastAsia="Calibri" w:cs="Times New Roman"/>
          <w:szCs w:val="24"/>
          <w:lang w:val="hr-HR"/>
        </w:rPr>
        <w:t>Nakon odrađenog putovanja, putnici se mogu prijaviti da budu vodiči volonteri na narednom putovanju u Skoplje.</w:t>
      </w:r>
    </w:p>
    <w:p w14:paraId="79246C37" w14:textId="6FE5BF02" w:rsidR="00460AE1" w:rsidRDefault="00460AE1" w:rsidP="003723E3">
      <w:pPr>
        <w:jc w:val="both"/>
        <w:rPr>
          <w:rFonts w:cs="Times New Roman"/>
          <w:szCs w:val="24"/>
        </w:rPr>
      </w:pPr>
    </w:p>
    <w:p w14:paraId="2079E761" w14:textId="5131C2EA" w:rsidR="00AC3012" w:rsidRDefault="007D5367" w:rsidP="003723E3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8986C41" wp14:editId="3F26DE7A">
            <wp:extent cx="5797568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izaCilj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45" cy="40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848" w14:textId="1C774139" w:rsidR="00682691" w:rsidRDefault="00AC3012" w:rsidP="003723E3">
      <w:pPr>
        <w:pStyle w:val="Caption"/>
        <w:jc w:val="center"/>
      </w:pPr>
      <w:bookmarkStart w:id="8" w:name="_Toc533172185"/>
      <w:r>
        <w:t>Slika 2. Piramida ciljeva</w:t>
      </w:r>
      <w:bookmarkEnd w:id="8"/>
    </w:p>
    <w:p w14:paraId="39EF1EE6" w14:textId="164236A2" w:rsidR="00682691" w:rsidRDefault="00682691" w:rsidP="003723E3">
      <w:pPr>
        <w:jc w:val="both"/>
        <w:rPr>
          <w:lang w:val="hr-HR" w:eastAsia="en-US"/>
        </w:rPr>
      </w:pPr>
    </w:p>
    <w:p w14:paraId="1704780A" w14:textId="5F1C0014" w:rsidR="00B9392A" w:rsidRDefault="00AC3012" w:rsidP="003723E3">
      <w:pPr>
        <w:pStyle w:val="Heading1"/>
        <w:jc w:val="both"/>
      </w:pPr>
      <w:bookmarkStart w:id="9" w:name="_Toc533174073"/>
      <w:r>
        <w:lastRenderedPageBreak/>
        <w:t>4.Logički okvir projekta</w:t>
      </w:r>
      <w:bookmarkEnd w:id="9"/>
    </w:p>
    <w:p w14:paraId="72FF762B" w14:textId="14235366" w:rsidR="00AC3012" w:rsidRDefault="00AC3012" w:rsidP="003723E3">
      <w:pPr>
        <w:jc w:val="both"/>
        <w:rPr>
          <w:lang w:val="bs-Latn-BA"/>
        </w:rPr>
      </w:pPr>
      <w:r>
        <w:rPr>
          <w:lang w:val="bs-Latn-BA"/>
        </w:rPr>
        <w:t>Logički okvir projekta prikazuje glavne probleme, uzroke, moguća rješenja, koristi i nove moguće probleme</w:t>
      </w:r>
      <w:r w:rsidR="0016082B">
        <w:rPr>
          <w:lang w:val="bs-Latn-BA"/>
        </w:rPr>
        <w:t>.</w:t>
      </w:r>
    </w:p>
    <w:p w14:paraId="4D653B25" w14:textId="77777777" w:rsidR="0016082B" w:rsidRDefault="0016082B" w:rsidP="003723E3">
      <w:pPr>
        <w:jc w:val="both"/>
        <w:rPr>
          <w:rFonts w:eastAsia="Calibri"/>
          <w:lang w:val="bs-Latn-BA" w:eastAsia="en-US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344"/>
        <w:gridCol w:w="2247"/>
        <w:gridCol w:w="2306"/>
        <w:gridCol w:w="2165"/>
      </w:tblGrid>
      <w:tr w:rsidR="00460AE1" w:rsidRPr="0063797F" w14:paraId="3E395C21" w14:textId="77777777" w:rsidTr="002B3916">
        <w:tc>
          <w:tcPr>
            <w:tcW w:w="2344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14:paraId="3F9AC718" w14:textId="77777777" w:rsidR="0016082B" w:rsidRPr="0063797F" w:rsidRDefault="0016082B" w:rsidP="003723E3">
            <w:pPr>
              <w:spacing w:after="0" w:line="240" w:lineRule="auto"/>
              <w:jc w:val="both"/>
              <w:rPr>
                <w:b/>
                <w:bCs/>
                <w:color w:val="FFFFFF"/>
                <w:lang w:val="bs-Latn-BA"/>
              </w:rPr>
            </w:pPr>
            <w:r w:rsidRPr="0063797F">
              <w:rPr>
                <w:b/>
                <w:bCs/>
                <w:color w:val="FFFFFF"/>
                <w:lang w:val="bs-Latn-BA"/>
              </w:rPr>
              <w:t>Problem</w:t>
            </w:r>
          </w:p>
        </w:tc>
        <w:tc>
          <w:tcPr>
            <w:tcW w:w="2247" w:type="dxa"/>
            <w:tcBorders>
              <w:top w:val="single" w:sz="4" w:space="0" w:color="FFFFFF"/>
              <w:left w:val="nil"/>
              <w:right w:val="nil"/>
            </w:tcBorders>
            <w:shd w:val="clear" w:color="auto" w:fill="5B9BD5"/>
          </w:tcPr>
          <w:p w14:paraId="2FD4B697" w14:textId="77777777" w:rsidR="0016082B" w:rsidRDefault="0016082B" w:rsidP="003723E3">
            <w:pPr>
              <w:spacing w:after="0" w:line="240" w:lineRule="auto"/>
              <w:jc w:val="both"/>
              <w:rPr>
                <w:b/>
                <w:bCs/>
                <w:color w:val="FFFFFF"/>
                <w:lang w:val="bs-Latn-BA"/>
              </w:rPr>
            </w:pPr>
            <w:r>
              <w:rPr>
                <w:b/>
                <w:bCs/>
                <w:color w:val="FFFFFF"/>
                <w:lang w:val="bs-Latn-BA"/>
              </w:rPr>
              <w:t>Uzroci?</w:t>
            </w:r>
          </w:p>
          <w:p w14:paraId="0E6D94A7" w14:textId="77777777" w:rsidR="0016082B" w:rsidRPr="0063797F" w:rsidRDefault="0016082B" w:rsidP="003723E3">
            <w:pPr>
              <w:spacing w:after="0" w:line="240" w:lineRule="auto"/>
              <w:jc w:val="both"/>
              <w:rPr>
                <w:b/>
                <w:bCs/>
                <w:color w:val="FFFFFF"/>
                <w:lang w:val="bs-Latn-BA"/>
              </w:rPr>
            </w:pPr>
          </w:p>
        </w:tc>
        <w:tc>
          <w:tcPr>
            <w:tcW w:w="2306" w:type="dxa"/>
            <w:tcBorders>
              <w:top w:val="single" w:sz="4" w:space="0" w:color="FFFFFF"/>
              <w:left w:val="nil"/>
              <w:right w:val="nil"/>
            </w:tcBorders>
            <w:shd w:val="clear" w:color="auto" w:fill="5B9BD5"/>
          </w:tcPr>
          <w:p w14:paraId="1CEC7D52" w14:textId="77777777" w:rsidR="0016082B" w:rsidRPr="0063797F" w:rsidRDefault="0016082B" w:rsidP="003723E3">
            <w:pPr>
              <w:spacing w:after="0" w:line="240" w:lineRule="auto"/>
              <w:jc w:val="both"/>
              <w:rPr>
                <w:b/>
                <w:bCs/>
                <w:color w:val="FFFFFF"/>
                <w:lang w:val="bs-Latn-BA"/>
              </w:rPr>
            </w:pPr>
            <w:r>
              <w:rPr>
                <w:b/>
                <w:bCs/>
                <w:color w:val="FFFFFF"/>
                <w:lang w:val="bs-Latn-BA"/>
              </w:rPr>
              <w:t>Rješenje?</w:t>
            </w:r>
          </w:p>
        </w:tc>
        <w:tc>
          <w:tcPr>
            <w:tcW w:w="2165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14:paraId="37908489" w14:textId="77777777" w:rsidR="0016082B" w:rsidRPr="0063797F" w:rsidRDefault="0016082B" w:rsidP="003723E3">
            <w:pPr>
              <w:spacing w:after="0" w:line="240" w:lineRule="auto"/>
              <w:jc w:val="both"/>
              <w:rPr>
                <w:b/>
                <w:bCs/>
                <w:color w:val="FFFFFF"/>
                <w:lang w:val="bs-Latn-BA"/>
              </w:rPr>
            </w:pPr>
            <w:r>
              <w:rPr>
                <w:b/>
                <w:bCs/>
                <w:color w:val="FFFFFF"/>
                <w:lang w:val="bs-Latn-BA"/>
              </w:rPr>
              <w:t>Korist?</w:t>
            </w:r>
          </w:p>
        </w:tc>
      </w:tr>
      <w:tr w:rsidR="00460AE1" w:rsidRPr="0063797F" w14:paraId="695B1F27" w14:textId="77777777" w:rsidTr="002B3916">
        <w:trPr>
          <w:trHeight w:val="3046"/>
        </w:trPr>
        <w:tc>
          <w:tcPr>
            <w:tcW w:w="2344" w:type="dxa"/>
            <w:tcBorders>
              <w:left w:val="single" w:sz="4" w:space="0" w:color="FFFFFF"/>
            </w:tcBorders>
            <w:shd w:val="clear" w:color="auto" w:fill="5B9BD5"/>
          </w:tcPr>
          <w:p w14:paraId="39902818" w14:textId="0A8F0711" w:rsidR="0016082B" w:rsidRPr="0063797F" w:rsidRDefault="00460AE1" w:rsidP="003723E3">
            <w:pPr>
              <w:spacing w:after="0" w:line="240" w:lineRule="auto"/>
              <w:jc w:val="both"/>
              <w:rPr>
                <w:b/>
                <w:bCs/>
                <w:color w:val="FFFFFF"/>
                <w:lang w:val="bs-Latn-BA"/>
              </w:rPr>
            </w:pPr>
            <w:r>
              <w:rPr>
                <w:b/>
                <w:bCs/>
                <w:color w:val="FFFFFF"/>
                <w:lang w:val="bs-Latn-BA"/>
              </w:rPr>
              <w:t>Skupi privatni aranžmani, vrijeme potrebno oko organizovanja privatnog aranžmana, nepristupačne ponude postojećih agencija</w:t>
            </w:r>
          </w:p>
        </w:tc>
        <w:tc>
          <w:tcPr>
            <w:tcW w:w="2247" w:type="dxa"/>
            <w:shd w:val="clear" w:color="auto" w:fill="BDD6EE"/>
          </w:tcPr>
          <w:p w14:paraId="6A5EECD8" w14:textId="03DB4B31" w:rsidR="0016082B" w:rsidRPr="0063797F" w:rsidRDefault="00460AE1" w:rsidP="003723E3">
            <w:pPr>
              <w:spacing w:after="0" w:line="240" w:lineRule="auto"/>
              <w:jc w:val="both"/>
              <w:rPr>
                <w:lang w:val="bs-Latn-BA"/>
              </w:rPr>
            </w:pPr>
            <w:r>
              <w:rPr>
                <w:lang w:val="bs-Latn-BA"/>
              </w:rPr>
              <w:t>Fakultetske ili poslovne obaveze</w:t>
            </w:r>
          </w:p>
        </w:tc>
        <w:tc>
          <w:tcPr>
            <w:tcW w:w="2306" w:type="dxa"/>
            <w:shd w:val="clear" w:color="auto" w:fill="BDD6EE"/>
          </w:tcPr>
          <w:p w14:paraId="56B10949" w14:textId="3C128330" w:rsidR="0016082B" w:rsidRPr="005F3075" w:rsidRDefault="00310654" w:rsidP="003723E3">
            <w:pPr>
              <w:spacing w:after="0" w:line="240" w:lineRule="auto"/>
              <w:jc w:val="both"/>
              <w:rPr>
                <w:rFonts w:cstheme="minorHAnsi"/>
                <w:lang w:val="bs-Latn-BA"/>
              </w:rPr>
            </w:pPr>
            <w:r>
              <w:rPr>
                <w:rFonts w:cstheme="minorHAnsi"/>
                <w:color w:val="000000" w:themeColor="text1"/>
              </w:rPr>
              <w:t>Organizovanje turističkog obilaska Skoplja te njegovih najpoznatijih okolnih znamenitosti.</w:t>
            </w:r>
          </w:p>
        </w:tc>
        <w:tc>
          <w:tcPr>
            <w:tcW w:w="2165" w:type="dxa"/>
            <w:shd w:val="clear" w:color="auto" w:fill="BDD6EE"/>
          </w:tcPr>
          <w:p w14:paraId="60BE2828" w14:textId="506D132D" w:rsidR="0016082B" w:rsidRDefault="00310654" w:rsidP="003723E3">
            <w:pPr>
              <w:spacing w:after="0" w:line="240" w:lineRule="auto"/>
              <w:jc w:val="both"/>
              <w:rPr>
                <w:lang w:val="bs-Latn-BA"/>
              </w:rPr>
            </w:pPr>
            <w:r>
              <w:rPr>
                <w:lang w:val="bs-Latn-BA"/>
              </w:rPr>
              <w:t xml:space="preserve">Turistička agencija </w:t>
            </w:r>
          </w:p>
          <w:p w14:paraId="7A178349" w14:textId="77777777" w:rsidR="005F3075" w:rsidRDefault="005F3075" w:rsidP="003723E3">
            <w:pPr>
              <w:spacing w:after="0" w:line="240" w:lineRule="auto"/>
              <w:jc w:val="both"/>
              <w:rPr>
                <w:lang w:val="bs-Latn-BA"/>
              </w:rPr>
            </w:pPr>
          </w:p>
          <w:p w14:paraId="731471EA" w14:textId="155A1CFD" w:rsidR="005F3075" w:rsidRDefault="00310654" w:rsidP="003723E3">
            <w:pPr>
              <w:spacing w:after="0" w:line="240" w:lineRule="auto"/>
              <w:jc w:val="both"/>
              <w:rPr>
                <w:lang w:val="bs-Latn-BA"/>
              </w:rPr>
            </w:pPr>
            <w:r>
              <w:rPr>
                <w:lang w:val="bs-Latn-BA"/>
              </w:rPr>
              <w:t>Putnici</w:t>
            </w:r>
          </w:p>
          <w:p w14:paraId="72631B83" w14:textId="77777777" w:rsidR="005F3075" w:rsidRDefault="005F3075" w:rsidP="003723E3">
            <w:pPr>
              <w:spacing w:after="0" w:line="240" w:lineRule="auto"/>
              <w:jc w:val="both"/>
              <w:rPr>
                <w:lang w:val="bs-Latn-BA"/>
              </w:rPr>
            </w:pPr>
          </w:p>
          <w:p w14:paraId="5F235405" w14:textId="7FD03186" w:rsidR="005F3075" w:rsidRPr="0063797F" w:rsidRDefault="005F3075" w:rsidP="003723E3">
            <w:pPr>
              <w:spacing w:after="0" w:line="240" w:lineRule="auto"/>
              <w:jc w:val="both"/>
              <w:rPr>
                <w:lang w:val="bs-Latn-BA"/>
              </w:rPr>
            </w:pPr>
          </w:p>
        </w:tc>
      </w:tr>
    </w:tbl>
    <w:p w14:paraId="595CD9A6" w14:textId="55AED5F9" w:rsidR="002B3916" w:rsidRPr="006D77CF" w:rsidRDefault="007D6213" w:rsidP="003723E3">
      <w:pPr>
        <w:pStyle w:val="Caption"/>
        <w:jc w:val="center"/>
        <w:rPr>
          <w:rFonts w:ascii="Times New Roman" w:hAnsi="Times New Roman" w:cs="Times New Roman"/>
          <w:b w:val="0"/>
          <w:color w:val="2F5496" w:themeColor="accent1" w:themeShade="BF"/>
          <w:sz w:val="24"/>
          <w:szCs w:val="24"/>
        </w:rPr>
      </w:pPr>
      <w:bookmarkStart w:id="10" w:name="_Toc533172186"/>
      <w:r>
        <w:t>Tablica</w:t>
      </w:r>
      <w:r w:rsidR="002B3916">
        <w:t xml:space="preserve"> 1: Logički okvir projekta</w:t>
      </w:r>
      <w:bookmarkEnd w:id="10"/>
    </w:p>
    <w:p w14:paraId="67C7051D" w14:textId="77777777" w:rsidR="0016082B" w:rsidRDefault="0016082B" w:rsidP="003723E3">
      <w:pPr>
        <w:jc w:val="both"/>
        <w:rPr>
          <w:rFonts w:eastAsia="Calibri"/>
          <w:lang w:val="bs-Latn-BA" w:eastAsia="en-US"/>
        </w:rPr>
      </w:pPr>
    </w:p>
    <w:p w14:paraId="591C2398" w14:textId="0F6BD324" w:rsidR="005F3075" w:rsidRPr="006304F4" w:rsidRDefault="005F3075" w:rsidP="003723E3">
      <w:pPr>
        <w:jc w:val="both"/>
        <w:rPr>
          <w:lang w:val="hr-HR" w:eastAsia="en-US"/>
        </w:rPr>
      </w:pPr>
      <w:r w:rsidRPr="006D77CF">
        <w:rPr>
          <w:lang w:val="hr-HR" w:eastAsia="en-US"/>
        </w:rPr>
        <w:t xml:space="preserve">Kao glavni problem zbog kojeg se javila potreba za </w:t>
      </w:r>
      <w:r w:rsidR="00226BCC">
        <w:rPr>
          <w:lang w:val="hr-HR" w:eastAsia="en-US"/>
        </w:rPr>
        <w:t>organizovanjem ovakvog jednog putovanja su fakultetske obaveze, ali i nedostatak materijalnih resursa za organizovanjem privatnog aranžmana.</w:t>
      </w:r>
    </w:p>
    <w:p w14:paraId="31481F38" w14:textId="41CD3309" w:rsidR="00226BCC" w:rsidRDefault="00226BCC" w:rsidP="003723E3">
      <w:pPr>
        <w:jc w:val="both"/>
      </w:pPr>
      <w:r>
        <w:t>Prijava na putovanje će biti omogućena preko web sajta, na kojem treba da se popuni forma o privatnim podacima te uplati novac preko paypala ili žiro računa agencije.</w:t>
      </w:r>
    </w:p>
    <w:p w14:paraId="3DF1D3FA" w14:textId="4D95DD2B" w:rsidR="00226BCC" w:rsidRDefault="00226BCC" w:rsidP="003723E3">
      <w:pPr>
        <w:jc w:val="both"/>
      </w:pPr>
      <w:r>
        <w:t>Ovaj događaj će biti reklamiran na socijalnim mrežama te našim partnerskim web sajtovima, tako da bi trebao da dođe do šire populacije</w:t>
      </w:r>
      <w:r w:rsidR="00B96F69">
        <w:t xml:space="preserve"> zainteresiranih</w:t>
      </w:r>
      <w:r>
        <w:t>.</w:t>
      </w:r>
    </w:p>
    <w:p w14:paraId="2B34E143" w14:textId="740C705F" w:rsidR="00430CE7" w:rsidRDefault="00B263C3" w:rsidP="003723E3">
      <w:pPr>
        <w:jc w:val="both"/>
      </w:pPr>
      <w:r w:rsidRPr="006D77CF">
        <w:t>Glavna ciljna grupa su</w:t>
      </w:r>
      <w:r w:rsidR="00E13FF9">
        <w:t xml:space="preserve"> studenti odnosno mlađa populacija</w:t>
      </w:r>
      <w:r w:rsidR="00B96F69" w:rsidRPr="002C5D7A">
        <w:rPr>
          <w:color w:val="FF0000"/>
        </w:rPr>
        <w:t xml:space="preserve"> </w:t>
      </w:r>
      <w:r w:rsidR="00B96F69">
        <w:t>te turistička agencija „Travel Now“. Korisnici ne moraju da razmišljaju o smjernicama puteva, pauzama odnosno gradskim znamenitostima, jer</w:t>
      </w:r>
      <w:r w:rsidR="00F20339">
        <w:t xml:space="preserve"> je to u ovom slučaju posao agencije</w:t>
      </w:r>
      <w:r w:rsidR="00B96F69">
        <w:t>. Agencija će imati korist najprije od pozitivnih dojmova svojih putnika te naravno materijalni profit.</w:t>
      </w:r>
    </w:p>
    <w:p w14:paraId="729B8936" w14:textId="47CB3062" w:rsidR="005F3075" w:rsidRPr="00430CE7" w:rsidRDefault="007B7A89" w:rsidP="003723E3">
      <w:pPr>
        <w:pStyle w:val="Heading1"/>
        <w:jc w:val="both"/>
        <w:rPr>
          <w:rFonts w:cstheme="minorBidi"/>
          <w:szCs w:val="22"/>
        </w:rPr>
      </w:pPr>
      <w:bookmarkStart w:id="11" w:name="_Toc533174074"/>
      <w:r>
        <w:lastRenderedPageBreak/>
        <w:t>5.</w:t>
      </w:r>
      <w:r w:rsidR="00682691">
        <w:t xml:space="preserve"> </w:t>
      </w:r>
      <w:r>
        <w:t>Upravljanje projektom</w:t>
      </w:r>
      <w:bookmarkEnd w:id="11"/>
    </w:p>
    <w:p w14:paraId="77255374" w14:textId="3C3264C1" w:rsidR="006A033D" w:rsidRDefault="006A033D" w:rsidP="003723E3">
      <w:pPr>
        <w:jc w:val="both"/>
        <w:rPr>
          <w:rFonts w:eastAsiaTheme="minorHAnsi"/>
          <w:lang w:val="bs-Latn-BA" w:eastAsia="en-US"/>
        </w:rPr>
      </w:pPr>
      <w:r>
        <w:t xml:space="preserve">Ovim projektom će se realizirati </w:t>
      </w:r>
      <w:r w:rsidR="00FB0200">
        <w:t>organizacija turističkog putovanja na relaciji Sarajevo-Skoplje, koj</w:t>
      </w:r>
      <w:r w:rsidR="00C73617">
        <w:t>e</w:t>
      </w:r>
      <w:r w:rsidR="00FB0200">
        <w:t xml:space="preserve"> ima za cilj da putnicima približi znamenitosti najvećeg  makedonskog grada.</w:t>
      </w:r>
    </w:p>
    <w:p w14:paraId="19A8AD43" w14:textId="46AEBF61" w:rsidR="00C73617" w:rsidRDefault="00C73617" w:rsidP="003723E3">
      <w:pPr>
        <w:jc w:val="both"/>
      </w:pPr>
      <w:r>
        <w:t>Ishod ovakvog jednog projekta je da odlazak, boravak u Skoplju te povratak budu uspješno realizirani. Zatim, da putnici mogu da kažu da su posjetili ulicu Makedonija, Mustafa-pašinu džamiju, Centralni trg, kuću Majke Tereze te ostale zanimljive lokacije.</w:t>
      </w:r>
    </w:p>
    <w:p w14:paraId="5D2F41E2" w14:textId="343343DC" w:rsidR="006A033D" w:rsidRPr="00430CE7" w:rsidRDefault="00844E40" w:rsidP="003723E3">
      <w:pPr>
        <w:jc w:val="both"/>
        <w:rPr>
          <w:rFonts w:cs="Times New Roman"/>
          <w:sz w:val="28"/>
        </w:rPr>
      </w:pPr>
      <w:r>
        <w:t>Organizovanje putovanja</w:t>
      </w:r>
      <w:r w:rsidR="006A033D">
        <w:t xml:space="preserve"> će voditi </w:t>
      </w:r>
      <w:r w:rsidR="00C73617">
        <w:t>glavni koordinator, dok će ostale poslove obavljati stručnjaci iz različitih oblasti, neophodnih za realizaciju putovanja.</w:t>
      </w:r>
    </w:p>
    <w:p w14:paraId="5F3AE4F9" w14:textId="78096811" w:rsidR="00BE76C2" w:rsidRDefault="006A033D" w:rsidP="003723E3">
      <w:pPr>
        <w:pStyle w:val="Heading2"/>
        <w:jc w:val="both"/>
      </w:pPr>
      <w:bookmarkStart w:id="12" w:name="_Toc533174075"/>
      <w:r>
        <w:t>5.1 Tehnički aspekti projekta</w:t>
      </w:r>
      <w:bookmarkEnd w:id="12"/>
    </w:p>
    <w:p w14:paraId="1BEA5774" w14:textId="15859072" w:rsidR="007F238E" w:rsidRDefault="007F238E" w:rsidP="003723E3">
      <w:pPr>
        <w:jc w:val="both"/>
      </w:pPr>
      <w:r>
        <w:t>Za sam</w:t>
      </w:r>
      <w:r w:rsidR="005D0BB1">
        <w:t>u organizaciju putovanja bit će potrebna tri telefona</w:t>
      </w:r>
      <w:r w:rsidR="005E1D5B">
        <w:t>,</w:t>
      </w:r>
      <w:r w:rsidR="005D0BB1">
        <w:t xml:space="preserve"> dva računara</w:t>
      </w:r>
      <w:r w:rsidR="005E1D5B">
        <w:t xml:space="preserve"> i cijena hostelskog smještaja na bazi 50 putnika</w:t>
      </w:r>
      <w:r w:rsidR="005D0BB1">
        <w:t>, te dodatna dva mobilna uređaja i gorivo koje će se koristiti od dana početka putovanja.</w:t>
      </w:r>
    </w:p>
    <w:p w14:paraId="4003100C" w14:textId="77777777" w:rsidR="00E13FF9" w:rsidRDefault="00E13FF9" w:rsidP="003723E3">
      <w:pPr>
        <w:jc w:val="both"/>
      </w:pPr>
    </w:p>
    <w:p w14:paraId="1B1E6F0E" w14:textId="7D03378B" w:rsidR="00B9392A" w:rsidRDefault="002B3916" w:rsidP="003723E3">
      <w:pPr>
        <w:ind w:left="1440" w:firstLine="720"/>
        <w:jc w:val="both"/>
      </w:pPr>
      <w:r>
        <w:t xml:space="preserve">  </w:t>
      </w:r>
      <w:r w:rsidR="00BE76C2">
        <w:rPr>
          <w:noProof/>
        </w:rPr>
        <w:drawing>
          <wp:inline distT="0" distB="0" distL="0" distR="0" wp14:anchorId="0AC98372" wp14:editId="1A0A3AFC">
            <wp:extent cx="2821305" cy="2278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s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90" cy="22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F8FA" w14:textId="32FA03EF" w:rsidR="002B3916" w:rsidRDefault="007D6213" w:rsidP="003723E3">
      <w:pPr>
        <w:pStyle w:val="Caption"/>
        <w:jc w:val="center"/>
      </w:pPr>
      <w:bookmarkStart w:id="13" w:name="_Toc522190395"/>
      <w:bookmarkStart w:id="14" w:name="_Toc533172187"/>
      <w:r>
        <w:t>Tablica</w:t>
      </w:r>
      <w:r w:rsidR="00BE76C2">
        <w:t xml:space="preserve"> </w:t>
      </w:r>
      <w:r w:rsidR="00430CE7">
        <w:t>2</w:t>
      </w:r>
      <w:r>
        <w:t>.</w:t>
      </w:r>
      <w:r w:rsidR="002B3916">
        <w:t xml:space="preserve"> Materijalni resursi projekta</w:t>
      </w:r>
      <w:bookmarkEnd w:id="13"/>
      <w:bookmarkEnd w:id="14"/>
    </w:p>
    <w:p w14:paraId="4C5C5781" w14:textId="0D95E07C" w:rsidR="002B3916" w:rsidRDefault="002B3916" w:rsidP="003723E3">
      <w:pPr>
        <w:jc w:val="both"/>
        <w:rPr>
          <w:lang w:val="hr-HR" w:eastAsia="en-US"/>
        </w:rPr>
      </w:pPr>
    </w:p>
    <w:p w14:paraId="777BE300" w14:textId="5FE825B4" w:rsidR="002B3916" w:rsidRDefault="00470B78" w:rsidP="003723E3">
      <w:pPr>
        <w:jc w:val="both"/>
      </w:pPr>
      <w:r>
        <w:t>Tablica 2</w:t>
      </w:r>
      <w:r w:rsidR="002B3916">
        <w:t xml:space="preserve"> predstavlja materijalne resurse projekta u kojoj su pobrojani resursi koji će služiti za kvalitetnu izradu projekta. </w:t>
      </w:r>
    </w:p>
    <w:p w14:paraId="63689A20" w14:textId="29AA9268" w:rsidR="00BE76C2" w:rsidRDefault="002B3916" w:rsidP="003723E3">
      <w:pPr>
        <w:pStyle w:val="Heading2"/>
        <w:jc w:val="both"/>
      </w:pPr>
      <w:bookmarkStart w:id="15" w:name="_Toc522192964"/>
      <w:bookmarkStart w:id="16" w:name="_Toc533174076"/>
      <w:r w:rsidRPr="003F2DF2">
        <w:lastRenderedPageBreak/>
        <w:t>5.2. Vremenski aspekti projekta</w:t>
      </w:r>
      <w:bookmarkEnd w:id="15"/>
      <w:bookmarkEnd w:id="16"/>
    </w:p>
    <w:p w14:paraId="455F1AE2" w14:textId="318F9FC3" w:rsidR="00430CE7" w:rsidRDefault="00430CE7" w:rsidP="003723E3">
      <w:pPr>
        <w:jc w:val="both"/>
        <w:rPr>
          <w:lang w:val="bs-Latn-BA"/>
        </w:rPr>
      </w:pPr>
      <w:r>
        <w:rPr>
          <w:lang w:val="bs-Latn-BA"/>
        </w:rPr>
        <w:t xml:space="preserve">U </w:t>
      </w:r>
      <w:r w:rsidR="00470B78">
        <w:rPr>
          <w:lang w:val="bs-Latn-BA"/>
        </w:rPr>
        <w:t xml:space="preserve">tablici 3 </w:t>
      </w:r>
      <w:r>
        <w:rPr>
          <w:lang w:val="bs-Latn-BA"/>
        </w:rPr>
        <w:t xml:space="preserve">su prikazani vremenski aspekti projekta. Sa radom na projektu se počelo </w:t>
      </w:r>
      <w:r w:rsidR="00DF433E">
        <w:rPr>
          <w:lang w:val="bs-Latn-BA"/>
        </w:rPr>
        <w:t>3.2.2020</w:t>
      </w:r>
      <w:r>
        <w:rPr>
          <w:lang w:val="bs-Latn-BA"/>
        </w:rPr>
        <w:t xml:space="preserve">, a planirano trajanje je </w:t>
      </w:r>
      <w:r w:rsidR="00DF433E">
        <w:rPr>
          <w:lang w:val="bs-Latn-BA"/>
        </w:rPr>
        <w:t>61</w:t>
      </w:r>
      <w:r>
        <w:rPr>
          <w:lang w:val="bs-Latn-BA"/>
        </w:rPr>
        <w:t xml:space="preserve"> dana.</w:t>
      </w:r>
    </w:p>
    <w:p w14:paraId="6DF0C80A" w14:textId="77777777" w:rsidR="007545FE" w:rsidRPr="00430CE7" w:rsidRDefault="007545FE" w:rsidP="003723E3">
      <w:pPr>
        <w:jc w:val="both"/>
        <w:rPr>
          <w:rFonts w:eastAsia="Calibri"/>
          <w:lang w:val="bs-Latn-BA" w:eastAsia="en-US"/>
        </w:rPr>
      </w:pPr>
    </w:p>
    <w:p w14:paraId="75558A84" w14:textId="64652968" w:rsidR="00430CE7" w:rsidRDefault="00DE623A" w:rsidP="003723E3">
      <w:pPr>
        <w:jc w:val="both"/>
      </w:pPr>
      <w:r>
        <w:rPr>
          <w:noProof/>
        </w:rPr>
        <w:t xml:space="preserve">      </w:t>
      </w:r>
      <w:r w:rsidR="00430CE7">
        <w:rPr>
          <w:noProof/>
        </w:rPr>
        <w:drawing>
          <wp:inline distT="0" distB="0" distL="0" distR="0" wp14:anchorId="4706ED60" wp14:editId="34664FE5">
            <wp:extent cx="5525271" cy="340432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nttlije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3294" w14:textId="60B2A379" w:rsidR="00430CE7" w:rsidRDefault="00430CE7" w:rsidP="003723E3">
      <w:pPr>
        <w:pStyle w:val="Caption"/>
        <w:jc w:val="center"/>
      </w:pPr>
      <w:bookmarkStart w:id="17" w:name="_Toc533172188"/>
      <w:r>
        <w:t>Ta</w:t>
      </w:r>
      <w:r w:rsidR="008037F2">
        <w:t>blica</w:t>
      </w:r>
      <w:r>
        <w:t xml:space="preserve"> 3: Vremenski aspekt projekta</w:t>
      </w:r>
      <w:bookmarkEnd w:id="17"/>
    </w:p>
    <w:p w14:paraId="3FAF4723" w14:textId="77777777" w:rsidR="000550A3" w:rsidRDefault="000550A3" w:rsidP="003723E3">
      <w:pPr>
        <w:jc w:val="both"/>
      </w:pPr>
    </w:p>
    <w:p w14:paraId="4A1D6ABC" w14:textId="77777777" w:rsidR="00470B78" w:rsidRDefault="00470B78" w:rsidP="003723E3">
      <w:pPr>
        <w:jc w:val="both"/>
      </w:pPr>
    </w:p>
    <w:p w14:paraId="59F04536" w14:textId="5C80893A" w:rsidR="00430CE7" w:rsidRDefault="00987E43" w:rsidP="003723E3">
      <w:pPr>
        <w:jc w:val="both"/>
      </w:pPr>
      <w:r>
        <w:t>Sami projekat turističke agencije „Travel Now“ dijeli se u sljedeće faze</w:t>
      </w:r>
      <w:r w:rsidR="002A599E">
        <w:t>:</w:t>
      </w:r>
    </w:p>
    <w:p w14:paraId="7F0CCA40" w14:textId="2C648F16" w:rsidR="000550A3" w:rsidRDefault="00987E43" w:rsidP="003723E3">
      <w:pPr>
        <w:pStyle w:val="ListParagraph"/>
        <w:numPr>
          <w:ilvl w:val="0"/>
          <w:numId w:val="4"/>
        </w:numPr>
        <w:jc w:val="both"/>
      </w:pPr>
      <w:r>
        <w:t>Organizacija putovanja</w:t>
      </w:r>
      <w:r w:rsidR="002A599E">
        <w:t xml:space="preserve"> – u ovoj fazi</w:t>
      </w:r>
      <w:r>
        <w:t>, glavni koordinator pregovara cijenu hostelskog smještaja te doručak za 50 osoba. Zatim dolazi određivanje check-ina te dogovaranje rute putovanja i mjesta za usputne pauze. Ova faza završava sa odabirom najatraktivnijih fakultetskih izleta te sponzorisanju putovanja na internetu i prikupljanju podataka o putnicima i njihovim uplatama.</w:t>
      </w:r>
    </w:p>
    <w:p w14:paraId="5D86FBC8" w14:textId="74500651" w:rsidR="000550A3" w:rsidRDefault="00987E43" w:rsidP="003723E3">
      <w:pPr>
        <w:pStyle w:val="ListParagraph"/>
        <w:numPr>
          <w:ilvl w:val="0"/>
          <w:numId w:val="4"/>
        </w:numPr>
        <w:jc w:val="both"/>
      </w:pPr>
      <w:r>
        <w:t>Realizacija putovanja</w:t>
      </w:r>
      <w:r w:rsidR="002A599E">
        <w:t xml:space="preserve"> – </w:t>
      </w:r>
      <w:r>
        <w:t>ovo je ujedno i najbitnija faza za putnike. Faza u kojoj će se realizirati putovanje do Skoplja, sa fakultativama te povratak u Sarajevo.</w:t>
      </w:r>
    </w:p>
    <w:p w14:paraId="66509CC4" w14:textId="1E76040C" w:rsidR="000550A3" w:rsidRDefault="000550A3" w:rsidP="003723E3">
      <w:pPr>
        <w:jc w:val="both"/>
      </w:pPr>
      <w:r w:rsidRPr="000550A3">
        <w:lastRenderedPageBreak/>
        <w:t>Vremenski aspekti ovog projekta su predstavljeni i na gantogramu (slika 3), gdje se može vidjeti raspored aktivnosti, kao i međusobne ovisnosti aktivnosti.</w:t>
      </w:r>
    </w:p>
    <w:p w14:paraId="3085F26A" w14:textId="1DB18CE0" w:rsidR="000550A3" w:rsidRDefault="000550A3" w:rsidP="003723E3">
      <w:pPr>
        <w:jc w:val="both"/>
        <w:rPr>
          <w:rFonts w:eastAsia="Calibri"/>
          <w:lang w:eastAsia="en-US"/>
        </w:rPr>
      </w:pPr>
    </w:p>
    <w:p w14:paraId="3F7621FA" w14:textId="62FDC95A" w:rsidR="000550A3" w:rsidRPr="000550A3" w:rsidRDefault="000550A3" w:rsidP="003723E3">
      <w:pPr>
        <w:jc w:val="both"/>
        <w:rPr>
          <w:rFonts w:eastAsia="Calibri"/>
          <w:lang w:eastAsia="en-US"/>
        </w:rPr>
      </w:pPr>
      <w:r>
        <w:rPr>
          <w:rFonts w:eastAsia="Calibri"/>
          <w:noProof/>
          <w:lang w:eastAsia="en-US"/>
        </w:rPr>
        <w:drawing>
          <wp:inline distT="0" distB="0" distL="0" distR="0" wp14:anchorId="3D225FA8" wp14:editId="16871C75">
            <wp:extent cx="5396865" cy="4122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ntDesn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93" cy="41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93F2" w14:textId="36241606" w:rsidR="00682691" w:rsidRDefault="000550A3" w:rsidP="003723E3">
      <w:pPr>
        <w:pStyle w:val="Caption"/>
        <w:jc w:val="center"/>
      </w:pPr>
      <w:bookmarkStart w:id="18" w:name="_Toc533172189"/>
      <w:r>
        <w:t>Slika 3. Gantogram projekta</w:t>
      </w:r>
      <w:bookmarkEnd w:id="18"/>
    </w:p>
    <w:p w14:paraId="2230715E" w14:textId="10FA5319" w:rsidR="00682691" w:rsidRDefault="00682691" w:rsidP="003723E3">
      <w:pPr>
        <w:jc w:val="both"/>
      </w:pPr>
    </w:p>
    <w:p w14:paraId="6E52A698" w14:textId="73CDFE1E" w:rsidR="007545FE" w:rsidRDefault="007545FE" w:rsidP="003723E3">
      <w:pPr>
        <w:jc w:val="both"/>
      </w:pPr>
    </w:p>
    <w:p w14:paraId="409AAA20" w14:textId="7A930600" w:rsidR="007545FE" w:rsidRDefault="007545FE" w:rsidP="003723E3">
      <w:pPr>
        <w:jc w:val="both"/>
      </w:pPr>
    </w:p>
    <w:p w14:paraId="755A2249" w14:textId="40364993" w:rsidR="007545FE" w:rsidRDefault="007545FE" w:rsidP="003723E3">
      <w:pPr>
        <w:jc w:val="both"/>
      </w:pPr>
    </w:p>
    <w:p w14:paraId="7DB16676" w14:textId="77777777" w:rsidR="008037F2" w:rsidRDefault="008037F2" w:rsidP="003723E3">
      <w:pPr>
        <w:jc w:val="both"/>
      </w:pPr>
    </w:p>
    <w:p w14:paraId="486B995F" w14:textId="77777777" w:rsidR="007545FE" w:rsidRPr="00682691" w:rsidRDefault="007545FE" w:rsidP="003723E3">
      <w:pPr>
        <w:jc w:val="both"/>
      </w:pPr>
    </w:p>
    <w:p w14:paraId="045E1460" w14:textId="4BF53113" w:rsidR="000550A3" w:rsidRDefault="000550A3" w:rsidP="003723E3">
      <w:pPr>
        <w:pStyle w:val="Heading2"/>
        <w:jc w:val="both"/>
      </w:pPr>
      <w:bookmarkStart w:id="19" w:name="_Toc533174077"/>
      <w:r>
        <w:lastRenderedPageBreak/>
        <w:t>5.3</w:t>
      </w:r>
      <w:r w:rsidRPr="003F2DF2">
        <w:t xml:space="preserve">. </w:t>
      </w:r>
      <w:r>
        <w:t>Finansijski</w:t>
      </w:r>
      <w:r w:rsidRPr="003F2DF2">
        <w:t xml:space="preserve"> aspekti projekta</w:t>
      </w:r>
      <w:bookmarkEnd w:id="19"/>
    </w:p>
    <w:p w14:paraId="47AED74D" w14:textId="633A053B" w:rsidR="008037F2" w:rsidRDefault="000550A3" w:rsidP="003723E3">
      <w:pPr>
        <w:jc w:val="both"/>
      </w:pPr>
      <w:r w:rsidRPr="006D77CF">
        <w:t xml:space="preserve">Detaljan uvid u cijenu svake od faze projekta kao i ukupnu cijenu, moguće je dobiti iz </w:t>
      </w:r>
      <w:r w:rsidRPr="00FD45C8">
        <w:t>tab</w:t>
      </w:r>
      <w:r w:rsidR="008037F2">
        <w:t>lice</w:t>
      </w:r>
      <w:r w:rsidR="00F3355B" w:rsidRPr="00FD45C8">
        <w:t xml:space="preserve"> 4</w:t>
      </w:r>
      <w:r w:rsidR="00682691" w:rsidRPr="00FD45C8">
        <w:t>.</w:t>
      </w:r>
    </w:p>
    <w:p w14:paraId="513F4F4B" w14:textId="3AA3A0F6" w:rsidR="000550A3" w:rsidRDefault="000550A3" w:rsidP="003723E3">
      <w:pPr>
        <w:jc w:val="center"/>
        <w:rPr>
          <w:lang w:val="hr-HR" w:eastAsia="en-US"/>
        </w:rPr>
      </w:pPr>
      <w:r>
        <w:rPr>
          <w:noProof/>
          <w:lang w:val="hr-HR" w:eastAsia="en-US"/>
        </w:rPr>
        <w:drawing>
          <wp:inline distT="0" distB="0" distL="0" distR="0" wp14:anchorId="56D3DB68" wp14:editId="318C2D7D">
            <wp:extent cx="3230792" cy="6736080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ansijsk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41" cy="67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DE2D" w14:textId="6A13D53F" w:rsidR="000550A3" w:rsidRPr="000550A3" w:rsidRDefault="007D6213" w:rsidP="003723E3">
      <w:pPr>
        <w:pStyle w:val="Caption"/>
        <w:jc w:val="center"/>
      </w:pPr>
      <w:bookmarkStart w:id="20" w:name="_Toc533172190"/>
      <w:r>
        <w:t>Tablica</w:t>
      </w:r>
      <w:r w:rsidR="000550A3">
        <w:t xml:space="preserve"> 4: Finansijski aspekt projekta</w:t>
      </w:r>
      <w:bookmarkEnd w:id="20"/>
    </w:p>
    <w:p w14:paraId="49D1A8BF" w14:textId="0AEA5585" w:rsidR="002B3916" w:rsidRDefault="00FD45C8" w:rsidP="003723E3">
      <w:pPr>
        <w:jc w:val="both"/>
      </w:pPr>
      <w:r w:rsidRPr="00FD45C8">
        <w:lastRenderedPageBreak/>
        <w:t>U tab</w:t>
      </w:r>
      <w:r w:rsidR="003250D2">
        <w:t>lici</w:t>
      </w:r>
      <w:r w:rsidRPr="00FD45C8">
        <w:t xml:space="preserve"> 4 </w:t>
      </w:r>
      <w:r>
        <w:t>mogu se</w:t>
      </w:r>
      <w:r w:rsidR="00DF67E8">
        <w:t xml:space="preserve"> vidjeti troškov</w:t>
      </w:r>
      <w:r w:rsidR="00844E40">
        <w:t xml:space="preserve">i organizacije putovanja </w:t>
      </w:r>
      <w:r w:rsidR="00DF67E8">
        <w:t xml:space="preserve">i to ukupne troškove od  </w:t>
      </w:r>
      <w:r w:rsidR="00775723">
        <w:rPr>
          <w:b/>
        </w:rPr>
        <w:t>6,873.22</w:t>
      </w:r>
      <w:r w:rsidR="00DF67E8" w:rsidRPr="00DF67E8">
        <w:rPr>
          <w:b/>
        </w:rPr>
        <w:t xml:space="preserve"> KM</w:t>
      </w:r>
      <w:r w:rsidR="00DF67E8">
        <w:rPr>
          <w:b/>
        </w:rPr>
        <w:t xml:space="preserve"> </w:t>
      </w:r>
      <w:r w:rsidR="00DF67E8">
        <w:t xml:space="preserve">i troškove po zadaćama. Najskuplji zadatak je </w:t>
      </w:r>
      <w:r w:rsidR="00775723">
        <w:t>pronalazak smještaja, dok je najmanje novca potrošeno na dogovaranje rute putovanja, koja je</w:t>
      </w:r>
      <w:r w:rsidR="00F20339">
        <w:t xml:space="preserve"> ujedno</w:t>
      </w:r>
      <w:r w:rsidR="00775723">
        <w:t xml:space="preserve"> bila druga najkraća zadaća.</w:t>
      </w:r>
    </w:p>
    <w:p w14:paraId="16592682" w14:textId="2A260944" w:rsidR="00881A0A" w:rsidRDefault="00C6685A" w:rsidP="003723E3">
      <w:pPr>
        <w:jc w:val="both"/>
      </w:pPr>
      <w:r>
        <w:t xml:space="preserve">Detaljan uvid u cijene </w:t>
      </w:r>
      <w:r w:rsidR="00595BD8">
        <w:t xml:space="preserve">materijalnih </w:t>
      </w:r>
      <w:r>
        <w:t xml:space="preserve">resursa mogu se pogledati u tablici </w:t>
      </w:r>
      <w:r w:rsidR="001E0949">
        <w:t>5</w:t>
      </w:r>
      <w:r>
        <w:t xml:space="preserve">. Agencija posjeduje računare i telefone tako da nije bilo potrebno iste </w:t>
      </w:r>
      <w:r w:rsidR="00CC1665">
        <w:t>kupovati</w:t>
      </w:r>
      <w:r>
        <w:t>. Najskuplji resurs je noćenje u hostelu u centru Skoplja, cijena istog je 1500 KM. Treba napomenuti, da je cijena niža od regularne, jer je u pitanju hostel sa kojim agencija „Travel Now“ posluje već dugo.</w:t>
      </w:r>
      <w:r w:rsidR="00881A0A">
        <w:t xml:space="preserve"> Cijen</w:t>
      </w:r>
      <w:r w:rsidR="00D057F0">
        <w:t>e</w:t>
      </w:r>
      <w:r w:rsidR="00881A0A">
        <w:t xml:space="preserve"> goriva u Bosni i Hercegovini </w:t>
      </w:r>
      <w:r w:rsidR="00B71C04">
        <w:t>su</w:t>
      </w:r>
      <w:r w:rsidR="00881A0A">
        <w:t xml:space="preserve"> već</w:t>
      </w:r>
      <w:r w:rsidR="00B71C04">
        <w:t>e</w:t>
      </w:r>
      <w:r w:rsidR="00881A0A">
        <w:t xml:space="preserve"> nego u Sjevernoj Makedoniji, što </w:t>
      </w:r>
      <w:r w:rsidR="00844E40">
        <w:t>se i vidi iz</w:t>
      </w:r>
      <w:r w:rsidR="00881A0A">
        <w:t xml:space="preserve"> </w:t>
      </w:r>
      <w:r w:rsidR="003250D2">
        <w:t>tablic</w:t>
      </w:r>
      <w:r w:rsidR="00844E40">
        <w:t>e</w:t>
      </w:r>
      <w:r w:rsidR="00881A0A">
        <w:t xml:space="preserve"> 9. Cijene goriva su preuzete sa web sajta</w:t>
      </w:r>
      <w:r w:rsidR="00881A0A">
        <w:rPr>
          <w:rStyle w:val="FootnoteReference"/>
        </w:rPr>
        <w:footnoteReference w:id="1"/>
      </w:r>
      <w:r w:rsidR="00881A0A">
        <w:t>.</w:t>
      </w:r>
    </w:p>
    <w:p w14:paraId="1E267735" w14:textId="717500BB" w:rsidR="00C6685A" w:rsidRDefault="00C6685A" w:rsidP="003723E3">
      <w:pPr>
        <w:jc w:val="both"/>
      </w:pPr>
      <w:r>
        <w:t xml:space="preserve">Ukupna cijena svih </w:t>
      </w:r>
      <w:r w:rsidR="003250D2">
        <w:t xml:space="preserve">materijalnih </w:t>
      </w:r>
      <w:r>
        <w:t>resursa iznosi 2316 KM.</w:t>
      </w:r>
    </w:p>
    <w:p w14:paraId="16643A8A" w14:textId="77777777" w:rsidR="00C6685A" w:rsidRDefault="00C6685A" w:rsidP="003723E3">
      <w:pPr>
        <w:jc w:val="both"/>
      </w:pPr>
    </w:p>
    <w:p w14:paraId="22BEC6EC" w14:textId="5ADC2B1C" w:rsidR="002E7B94" w:rsidRDefault="002E7B94" w:rsidP="003723E3">
      <w:pPr>
        <w:jc w:val="center"/>
      </w:pPr>
      <w:r>
        <w:rPr>
          <w:noProof/>
        </w:rPr>
        <w:drawing>
          <wp:inline distT="0" distB="0" distL="0" distR="0" wp14:anchorId="12119233" wp14:editId="5BB793B1">
            <wp:extent cx="4003964" cy="2072640"/>
            <wp:effectExtent l="0" t="0" r="0" b="381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resursi xy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735" cy="20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624B" w14:textId="51A1953C" w:rsidR="00C6685A" w:rsidRDefault="00C6685A" w:rsidP="003723E3">
      <w:pPr>
        <w:pStyle w:val="Caption"/>
        <w:jc w:val="center"/>
      </w:pPr>
      <w:bookmarkStart w:id="21" w:name="_Toc533174078"/>
      <w:r>
        <w:t>Tablica</w:t>
      </w:r>
      <w:r w:rsidRPr="00C6685A">
        <w:t xml:space="preserve"> </w:t>
      </w:r>
      <w:r w:rsidR="00CC3497">
        <w:t>5</w:t>
      </w:r>
      <w:r w:rsidRPr="00C6685A">
        <w:t>.</w:t>
      </w:r>
      <w:r>
        <w:t xml:space="preserve"> Cijene </w:t>
      </w:r>
      <w:r w:rsidR="003250D2">
        <w:t xml:space="preserve">materijalnih </w:t>
      </w:r>
      <w:r>
        <w:t>resursa</w:t>
      </w:r>
    </w:p>
    <w:p w14:paraId="55E4D6C5" w14:textId="77777777" w:rsidR="00C6685A" w:rsidRPr="00C6685A" w:rsidRDefault="00C6685A" w:rsidP="003723E3">
      <w:pPr>
        <w:jc w:val="both"/>
        <w:rPr>
          <w:lang w:val="hr-HR" w:eastAsia="en-US"/>
        </w:rPr>
      </w:pPr>
    </w:p>
    <w:p w14:paraId="55D73A3F" w14:textId="0D817FEC" w:rsidR="00C6685A" w:rsidRPr="00C6685A" w:rsidRDefault="00C6685A" w:rsidP="003723E3">
      <w:pPr>
        <w:jc w:val="both"/>
        <w:rPr>
          <w:lang w:val="hr-HR" w:eastAsia="en-US"/>
        </w:rPr>
      </w:pPr>
      <w:r>
        <w:t>Detaljan uvid u satnice osoblja mogu se pogledati u tab</w:t>
      </w:r>
      <w:r w:rsidR="003250D2">
        <w:t xml:space="preserve">lici </w:t>
      </w:r>
      <w:r w:rsidR="00844E40">
        <w:t>6</w:t>
      </w:r>
      <w:r>
        <w:t>. Najp</w:t>
      </w:r>
      <w:r w:rsidR="00844E40">
        <w:t>l</w:t>
      </w:r>
      <w:r>
        <w:t xml:space="preserve">aćeniji radnik je glavni koordinator sa satnicom </w:t>
      </w:r>
      <w:r w:rsidR="00844E40">
        <w:t xml:space="preserve">od </w:t>
      </w:r>
      <w:r>
        <w:t xml:space="preserve">12.10 KM. </w:t>
      </w:r>
      <w:r w:rsidR="00A860CF">
        <w:t>Zatim,</w:t>
      </w:r>
      <w:r>
        <w:t xml:space="preserve"> </w:t>
      </w:r>
      <w:r w:rsidR="00A860CF">
        <w:t>marketing menadžer</w:t>
      </w:r>
      <w:r>
        <w:t xml:space="preserve"> sa </w:t>
      </w:r>
      <w:r w:rsidR="00A860CF">
        <w:t>8.18</w:t>
      </w:r>
      <w:r>
        <w:t xml:space="preserve"> KM</w:t>
      </w:r>
      <w:r w:rsidR="00A860CF">
        <w:t>, glavni vodič sa 5.56 KM te vozač sa 5.28 KM. Osoblju pripadaju i dva vodiča volontera, koji su ujedno i bivši polaznici putovanja u Skoplje. Podaci o prosječnim plaćama su preuzeti sa web sajta</w:t>
      </w:r>
      <w:r w:rsidR="00A860CF">
        <w:rPr>
          <w:rStyle w:val="FootnoteReference"/>
        </w:rPr>
        <w:footnoteReference w:id="2"/>
      </w:r>
      <w:r w:rsidR="00435E87">
        <w:t>.</w:t>
      </w:r>
    </w:p>
    <w:p w14:paraId="2421D918" w14:textId="6F0C4E74" w:rsidR="00C6685A" w:rsidRDefault="00C6685A" w:rsidP="003723E3">
      <w:pPr>
        <w:jc w:val="both"/>
      </w:pPr>
    </w:p>
    <w:p w14:paraId="554DEEB6" w14:textId="6043B304" w:rsidR="00C6685A" w:rsidRDefault="00C6685A" w:rsidP="003723E3">
      <w:pPr>
        <w:jc w:val="center"/>
      </w:pPr>
      <w:r>
        <w:rPr>
          <w:noProof/>
        </w:rPr>
        <w:drawing>
          <wp:inline distT="0" distB="0" distL="0" distR="0" wp14:anchorId="20379BDD" wp14:editId="106326FC">
            <wp:extent cx="4542232" cy="14892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jud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32" cy="14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2C9E" w14:textId="3FFC9E72" w:rsidR="00C6685A" w:rsidRDefault="00C6685A" w:rsidP="003723E3">
      <w:pPr>
        <w:pStyle w:val="Caption"/>
        <w:jc w:val="center"/>
      </w:pPr>
      <w:r>
        <w:t>Tab</w:t>
      </w:r>
      <w:r w:rsidR="003250D2">
        <w:t>lica</w:t>
      </w:r>
      <w:r>
        <w:t xml:space="preserve"> </w:t>
      </w:r>
      <w:r w:rsidR="00CC3497">
        <w:t>6</w:t>
      </w:r>
      <w:r>
        <w:t xml:space="preserve"> . Ljudi koji rade na projektu</w:t>
      </w:r>
    </w:p>
    <w:p w14:paraId="5D9AB425" w14:textId="77777777" w:rsidR="00C6685A" w:rsidRPr="00C6685A" w:rsidRDefault="00C6685A" w:rsidP="003723E3">
      <w:pPr>
        <w:jc w:val="both"/>
        <w:rPr>
          <w:lang w:val="hr-HR" w:eastAsia="en-US"/>
        </w:rPr>
      </w:pPr>
    </w:p>
    <w:p w14:paraId="79972DB8" w14:textId="373E128C" w:rsidR="00B9392A" w:rsidRDefault="002B3916" w:rsidP="003723E3">
      <w:pPr>
        <w:pStyle w:val="Heading2"/>
        <w:jc w:val="both"/>
      </w:pPr>
      <w:r>
        <w:t>5.4 Projektni tim</w:t>
      </w:r>
      <w:bookmarkEnd w:id="21"/>
    </w:p>
    <w:p w14:paraId="360A9789" w14:textId="1FF14232" w:rsidR="00DF67E8" w:rsidRDefault="00A860CF" w:rsidP="003723E3">
      <w:pPr>
        <w:jc w:val="both"/>
        <w:rPr>
          <w:rStyle w:val="Hyperlink"/>
          <w:color w:val="auto"/>
          <w:u w:val="none"/>
          <w:lang w:val="bs-Latn-BA"/>
        </w:rPr>
      </w:pPr>
      <w:r w:rsidRPr="00A860CF">
        <w:t xml:space="preserve">U </w:t>
      </w:r>
      <w:r w:rsidR="00DF67E8" w:rsidRPr="00A860CF">
        <w:t>tab</w:t>
      </w:r>
      <w:r w:rsidR="003250D2">
        <w:t>lici</w:t>
      </w:r>
      <w:r w:rsidR="00DF67E8" w:rsidRPr="00A860CF">
        <w:t xml:space="preserve"> </w:t>
      </w:r>
      <w:r w:rsidR="00844E40">
        <w:t>6</w:t>
      </w:r>
      <w:r w:rsidR="00DF67E8" w:rsidRPr="00A860CF">
        <w:t xml:space="preserve"> vidimo</w:t>
      </w:r>
      <w:r w:rsidR="00F3355B" w:rsidRPr="00A860CF">
        <w:t xml:space="preserve"> </w:t>
      </w:r>
      <w:r w:rsidR="00DF67E8">
        <w:t xml:space="preserve">da na ovom projektu radi </w:t>
      </w:r>
      <w:r w:rsidR="009E67DA">
        <w:t>6</w:t>
      </w:r>
      <w:r w:rsidR="00DF67E8">
        <w:t xml:space="preserve"> os</w:t>
      </w:r>
      <w:r w:rsidR="00DF67E8" w:rsidRPr="00436C5C">
        <w:t>oba</w:t>
      </w:r>
      <w:r w:rsidR="00436C5C" w:rsidRPr="00436C5C">
        <w:rPr>
          <w:rStyle w:val="Hyperlink"/>
          <w:color w:val="auto"/>
          <w:u w:val="none"/>
          <w:lang w:val="bs-Latn-BA"/>
        </w:rPr>
        <w:t>.</w:t>
      </w:r>
      <w:r w:rsidR="00436C5C">
        <w:rPr>
          <w:rStyle w:val="Hyperlink"/>
          <w:color w:val="auto"/>
          <w:u w:val="none"/>
          <w:lang w:val="bs-Latn-BA"/>
        </w:rPr>
        <w:t xml:space="preserve"> Glavni koordinator, ujedno i glavni odgovorni za organizovanje putovanja ima najbitniju ulogu. On mora da pronađe smještaj, dogovori check-in te izabere fakultativne izlete u dogovoru sa glavnim vodičem.</w:t>
      </w:r>
      <w:r w:rsidR="00F24B2C">
        <w:rPr>
          <w:rStyle w:val="Hyperlink"/>
          <w:color w:val="auto"/>
          <w:u w:val="none"/>
          <w:lang w:val="bs-Latn-BA"/>
        </w:rPr>
        <w:t xml:space="preserve"> </w:t>
      </w:r>
      <w:r w:rsidR="00436C5C">
        <w:rPr>
          <w:rStyle w:val="Hyperlink"/>
          <w:color w:val="auto"/>
          <w:u w:val="none"/>
          <w:lang w:val="bs-Latn-BA"/>
        </w:rPr>
        <w:t>Uloga marketing menadžera je da reklamira putovanje na internetu te prima uplate putnika.</w:t>
      </w:r>
      <w:r w:rsidR="00F24B2C">
        <w:rPr>
          <w:rStyle w:val="Hyperlink"/>
          <w:color w:val="auto"/>
          <w:u w:val="none"/>
          <w:lang w:val="bs-Latn-BA"/>
        </w:rPr>
        <w:t xml:space="preserve"> </w:t>
      </w:r>
      <w:r w:rsidR="00436C5C">
        <w:rPr>
          <w:rStyle w:val="Hyperlink"/>
          <w:color w:val="auto"/>
          <w:u w:val="none"/>
          <w:lang w:val="bs-Latn-BA"/>
        </w:rPr>
        <w:t>Glavni vodič treba da bude glavna osoba u toku putovanja, njegova uloga je realizacija fakultativnih izleta te briga oko pasoša na granicama.</w:t>
      </w:r>
      <w:r w:rsidR="00F24B2C">
        <w:rPr>
          <w:rStyle w:val="Hyperlink"/>
          <w:color w:val="auto"/>
          <w:u w:val="none"/>
          <w:lang w:val="bs-Latn-BA"/>
        </w:rPr>
        <w:t xml:space="preserve"> </w:t>
      </w:r>
      <w:r w:rsidR="00436C5C">
        <w:rPr>
          <w:rStyle w:val="Hyperlink"/>
          <w:color w:val="auto"/>
          <w:u w:val="none"/>
          <w:lang w:val="bs-Latn-BA"/>
        </w:rPr>
        <w:t>Vodič1 i vodič2 predstavljaju volontere, koji trebaju da budu desna ruka glavnom vodiču.</w:t>
      </w:r>
      <w:r w:rsidR="00844E40">
        <w:rPr>
          <w:rStyle w:val="Hyperlink"/>
          <w:color w:val="auto"/>
          <w:u w:val="none"/>
          <w:lang w:val="bs-Latn-BA"/>
        </w:rPr>
        <w:t xml:space="preserve"> Vozač treba da preveze putnike iz Sarajeva do Skoplja.</w:t>
      </w:r>
    </w:p>
    <w:p w14:paraId="62C6FEF1" w14:textId="77777777" w:rsidR="00436C5C" w:rsidRPr="00436C5C" w:rsidRDefault="00436C5C" w:rsidP="003723E3">
      <w:pPr>
        <w:jc w:val="both"/>
        <w:rPr>
          <w:lang w:val="bs-Latn-BA"/>
        </w:rPr>
      </w:pPr>
    </w:p>
    <w:p w14:paraId="2E287423" w14:textId="3FCCC80E" w:rsidR="002B3916" w:rsidRDefault="00DF67E8" w:rsidP="003723E3">
      <w:pPr>
        <w:jc w:val="center"/>
      </w:pPr>
      <w:r>
        <w:rPr>
          <w:noProof/>
        </w:rPr>
        <w:drawing>
          <wp:inline distT="0" distB="0" distL="0" distR="0" wp14:anchorId="50514E18" wp14:editId="72F5B492">
            <wp:extent cx="4542232" cy="1489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jud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32" cy="14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8C17" w14:textId="049FA51C" w:rsidR="00932A9F" w:rsidRDefault="00DF67E8" w:rsidP="003723E3">
      <w:pPr>
        <w:pStyle w:val="Caption"/>
        <w:jc w:val="center"/>
      </w:pPr>
      <w:bookmarkStart w:id="22" w:name="_Toc533172191"/>
      <w:r>
        <w:t>Tab</w:t>
      </w:r>
      <w:r w:rsidR="003250D2">
        <w:t>lica</w:t>
      </w:r>
      <w:r>
        <w:t xml:space="preserve"> </w:t>
      </w:r>
      <w:r w:rsidR="00CC3497">
        <w:t>6</w:t>
      </w:r>
      <w:r>
        <w:t xml:space="preserve"> </w:t>
      </w:r>
      <w:r w:rsidR="002B3916">
        <w:t>. Ljudi koji rade na projektu</w:t>
      </w:r>
      <w:bookmarkEnd w:id="22"/>
    </w:p>
    <w:p w14:paraId="3FDAFFDA" w14:textId="4F962D5B" w:rsidR="00021CC5" w:rsidRDefault="00021CC5" w:rsidP="003723E3">
      <w:pPr>
        <w:jc w:val="both"/>
        <w:rPr>
          <w:lang w:val="hr-HR" w:eastAsia="en-US"/>
        </w:rPr>
      </w:pPr>
    </w:p>
    <w:p w14:paraId="4F56C9C2" w14:textId="77777777" w:rsidR="00021CC5" w:rsidRPr="00021CC5" w:rsidRDefault="00021CC5" w:rsidP="003723E3">
      <w:pPr>
        <w:jc w:val="both"/>
        <w:rPr>
          <w:lang w:val="hr-HR" w:eastAsia="en-US"/>
        </w:rPr>
      </w:pPr>
    </w:p>
    <w:p w14:paraId="0271AD14" w14:textId="77777777" w:rsidR="003F4E2C" w:rsidRDefault="003F4E2C" w:rsidP="003723E3">
      <w:pPr>
        <w:pStyle w:val="Heading1"/>
        <w:jc w:val="both"/>
      </w:pPr>
    </w:p>
    <w:p w14:paraId="02F28B64" w14:textId="00D016C9" w:rsidR="00962F1D" w:rsidRPr="003F4E2C" w:rsidRDefault="003F4E2C" w:rsidP="003723E3">
      <w:pPr>
        <w:pStyle w:val="Heading1"/>
        <w:jc w:val="both"/>
      </w:pPr>
      <w:bookmarkStart w:id="23" w:name="_Toc533174079"/>
      <w:r w:rsidRPr="003F4E2C">
        <w:t>6. O</w:t>
      </w:r>
      <w:r w:rsidR="00962F1D" w:rsidRPr="003F4E2C">
        <w:t>cjena isplativosti projekta</w:t>
      </w:r>
      <w:bookmarkEnd w:id="23"/>
    </w:p>
    <w:p w14:paraId="16B56B4F" w14:textId="1FA1F494" w:rsidR="00370FD1" w:rsidRDefault="00962F1D" w:rsidP="003723E3">
      <w:pPr>
        <w:jc w:val="both"/>
      </w:pPr>
      <w:r>
        <w:t xml:space="preserve">Troškovi za izradu cijelog projekta su iznosili </w:t>
      </w:r>
      <w:r w:rsidR="009E67DA">
        <w:t>6,873.22</w:t>
      </w:r>
      <w:r>
        <w:t xml:space="preserve"> KM. Na projektu se radi</w:t>
      </w:r>
      <w:r w:rsidR="009E67DA">
        <w:t>lo</w:t>
      </w:r>
      <w:r>
        <w:t xml:space="preserve"> </w:t>
      </w:r>
      <w:r w:rsidR="009E67DA">
        <w:t>61</w:t>
      </w:r>
      <w:r>
        <w:t xml:space="preserve"> dana</w:t>
      </w:r>
      <w:r w:rsidR="00B16758">
        <w:t xml:space="preserve">, </w:t>
      </w:r>
      <w:r>
        <w:t>po 8h dnevn</w:t>
      </w:r>
      <w:r w:rsidR="003250D2">
        <w:t>o</w:t>
      </w:r>
      <w:r>
        <w:t>. D</w:t>
      </w:r>
      <w:r w:rsidR="006401D1">
        <w:t>a bi projekat bio isplativ stopa rentabilnosti mora biti pozitivna.</w:t>
      </w:r>
      <w:r w:rsidR="004E30E6">
        <w:t xml:space="preserve"> </w:t>
      </w:r>
    </w:p>
    <w:p w14:paraId="1471ACB5" w14:textId="1450FFF1" w:rsidR="00B16758" w:rsidRDefault="004E30E6" w:rsidP="003723E3">
      <w:pPr>
        <w:jc w:val="both"/>
      </w:pPr>
      <w:r>
        <w:t>Regularna cijena karte iznosi 170 KM. Cijena karte za posljenjih 10 mjesta se može korigovati na 150 KM, agencija bi i dalje bila u profitu. Dosadašnja</w:t>
      </w:r>
      <w:r w:rsidR="00436C5C">
        <w:t xml:space="preserve"> glavnog koordinatora te glavnog vodiča</w:t>
      </w:r>
      <w:r>
        <w:t xml:space="preserve"> govore da fakultativne izlete uzima 80% naših učesnika, što bi iznosilo 40 putnika. Cijena jednog fakultativnog izleta iznosi 15 KM. Predviđeni profit od fakultativa iznosi 1200 KM.</w:t>
      </w:r>
      <w:r w:rsidR="00021CC5">
        <w:t xml:space="preserve"> Treba napomenuti da bi agencija bila u plusu i bez fakultativnih izleta, koji predstavljaju samo bonus.</w:t>
      </w:r>
    </w:p>
    <w:p w14:paraId="7325B525" w14:textId="644DEEF9" w:rsidR="004E30E6" w:rsidRDefault="00021CC5" w:rsidP="003723E3">
      <w:pPr>
        <w:jc w:val="both"/>
      </w:pPr>
      <w:r>
        <w:t>Profit bez fakultativa iznosi 1626 KM, dok sa fakultativama dostiže cifru do 2826 KM.</w:t>
      </w:r>
    </w:p>
    <w:p w14:paraId="7AEE5133" w14:textId="77777777" w:rsidR="004E30E6" w:rsidRDefault="004E30E6" w:rsidP="003723E3">
      <w:pPr>
        <w:jc w:val="both"/>
      </w:pPr>
    </w:p>
    <w:p w14:paraId="2635D259" w14:textId="1D86A13A" w:rsidR="00332A60" w:rsidRDefault="00430A87" w:rsidP="003723E3">
      <w:pPr>
        <w:jc w:val="both"/>
      </w:pPr>
      <w:r>
        <w:rPr>
          <w:noProof/>
        </w:rPr>
        <w:drawing>
          <wp:inline distT="0" distB="0" distL="0" distR="0" wp14:anchorId="50E3FB3F" wp14:editId="2D1B5C31">
            <wp:extent cx="5759450" cy="214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el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50" cy="21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DB1" w14:textId="0D113D3A" w:rsidR="00430A87" w:rsidRDefault="00430A87" w:rsidP="003723E3">
      <w:pPr>
        <w:pStyle w:val="Caption"/>
        <w:jc w:val="center"/>
      </w:pPr>
      <w:bookmarkStart w:id="24" w:name="_Toc533172192"/>
      <w:r>
        <w:t>Tab</w:t>
      </w:r>
      <w:r w:rsidR="003250D2">
        <w:t>lica</w:t>
      </w:r>
      <w:r>
        <w:t xml:space="preserve"> </w:t>
      </w:r>
      <w:r w:rsidR="00CC3497">
        <w:t>7</w:t>
      </w:r>
      <w:r>
        <w:t xml:space="preserve"> . Izračun isplativnosti </w:t>
      </w:r>
      <w:bookmarkEnd w:id="24"/>
      <w:r w:rsidR="004E30E6">
        <w:t>organizovanja putovanja</w:t>
      </w:r>
    </w:p>
    <w:p w14:paraId="5CA28147" w14:textId="61465742" w:rsidR="000B7E27" w:rsidRDefault="000B7E27" w:rsidP="003723E3">
      <w:pPr>
        <w:jc w:val="both"/>
      </w:pPr>
    </w:p>
    <w:p w14:paraId="2F5781ED" w14:textId="3D7198D5" w:rsidR="00A34E99" w:rsidRDefault="007545FE" w:rsidP="003723E3">
      <w:pPr>
        <w:jc w:val="both"/>
      </w:pPr>
      <w:r w:rsidRPr="007545FE">
        <w:t>U tab</w:t>
      </w:r>
      <w:r w:rsidR="003250D2">
        <w:t>lici</w:t>
      </w:r>
      <w:r w:rsidRPr="007545FE">
        <w:t xml:space="preserve"> </w:t>
      </w:r>
      <w:r w:rsidR="00844E40">
        <w:t>8</w:t>
      </w:r>
      <w:r w:rsidR="00932A9F">
        <w:t xml:space="preserve"> je prikazana isplativost projekta tokom perioda eksploatacije od 4 godine. Godišnji trošak</w:t>
      </w:r>
      <w:r w:rsidR="00021CC5">
        <w:t xml:space="preserve"> bi bio isti svake godine</w:t>
      </w:r>
      <w:r w:rsidR="00A34E99">
        <w:t xml:space="preserve">, kada bi u obzir uzeli iste cijene goriva te smještaja. S obzirom da ne znamo da li će dolaziti do povećanja ili </w:t>
      </w:r>
      <w:r w:rsidR="00B21095">
        <w:t>smanjivanja</w:t>
      </w:r>
      <w:r w:rsidR="00020DBC">
        <w:t xml:space="preserve"> cijena</w:t>
      </w:r>
      <w:r w:rsidR="00A34E99">
        <w:t>, uzet ćemo trenutne cijene kao prosječne.</w:t>
      </w:r>
    </w:p>
    <w:p w14:paraId="7B9965A6" w14:textId="06655170" w:rsidR="00021CC5" w:rsidRDefault="00932A9F" w:rsidP="003723E3">
      <w:pPr>
        <w:jc w:val="both"/>
        <w:rPr>
          <w:szCs w:val="24"/>
        </w:rPr>
      </w:pPr>
      <w:r>
        <w:rPr>
          <w:szCs w:val="24"/>
        </w:rPr>
        <w:lastRenderedPageBreak/>
        <w:t>Pretpostavlja</w:t>
      </w:r>
      <w:r w:rsidR="007545FE" w:rsidRPr="007545FE">
        <w:rPr>
          <w:szCs w:val="24"/>
        </w:rPr>
        <w:t>mo</w:t>
      </w:r>
      <w:r w:rsidR="009A1F75">
        <w:rPr>
          <w:szCs w:val="24"/>
        </w:rPr>
        <w:t xml:space="preserve"> </w:t>
      </w:r>
      <w:r>
        <w:rPr>
          <w:szCs w:val="24"/>
        </w:rPr>
        <w:t xml:space="preserve">da će </w:t>
      </w:r>
      <w:r w:rsidR="00021CC5">
        <w:rPr>
          <w:szCs w:val="24"/>
        </w:rPr>
        <w:t xml:space="preserve">ovo putovanje svake godine imati isti broj učesnika, tj. jedan autobus. Godišnja dobit nakon svake godine </w:t>
      </w:r>
      <w:r w:rsidR="00844E40">
        <w:rPr>
          <w:szCs w:val="24"/>
        </w:rPr>
        <w:t xml:space="preserve">je </w:t>
      </w:r>
      <w:r w:rsidR="00021CC5">
        <w:rPr>
          <w:szCs w:val="24"/>
        </w:rPr>
        <w:t>pozitivna.</w:t>
      </w:r>
    </w:p>
    <w:p w14:paraId="6A7777A3" w14:textId="1A51B28C" w:rsidR="000B7E27" w:rsidRPr="00021CC5" w:rsidRDefault="00932A9F" w:rsidP="003723E3">
      <w:pPr>
        <w:jc w:val="both"/>
        <w:rPr>
          <w:szCs w:val="24"/>
        </w:rPr>
      </w:pPr>
      <w:r>
        <w:rPr>
          <w:szCs w:val="24"/>
        </w:rPr>
        <w:t xml:space="preserve">Izračunata stopa rentabilnosti za ovaj projekat iznosi </w:t>
      </w:r>
      <w:r w:rsidR="00021CC5">
        <w:rPr>
          <w:szCs w:val="24"/>
        </w:rPr>
        <w:t>0,95</w:t>
      </w:r>
      <w:r>
        <w:rPr>
          <w:szCs w:val="24"/>
        </w:rPr>
        <w:t xml:space="preserve"> što znači da je projekat isplativ. Nakon perioda eksploatacije od 4 godine, ovaj projekat vrijedi </w:t>
      </w:r>
      <w:r w:rsidR="00021CC5">
        <w:rPr>
          <w:szCs w:val="24"/>
        </w:rPr>
        <w:t>13</w:t>
      </w:r>
      <w:r>
        <w:rPr>
          <w:szCs w:val="24"/>
        </w:rPr>
        <w:t>,</w:t>
      </w:r>
      <w:r w:rsidR="00021CC5">
        <w:rPr>
          <w:szCs w:val="24"/>
        </w:rPr>
        <w:t>118</w:t>
      </w:r>
      <w:r>
        <w:rPr>
          <w:szCs w:val="24"/>
        </w:rPr>
        <w:t>.</w:t>
      </w:r>
      <w:r w:rsidR="00021CC5">
        <w:rPr>
          <w:szCs w:val="24"/>
        </w:rPr>
        <w:t>84</w:t>
      </w:r>
      <w:r>
        <w:rPr>
          <w:szCs w:val="24"/>
        </w:rPr>
        <w:t xml:space="preserve"> KM.</w:t>
      </w:r>
    </w:p>
    <w:p w14:paraId="7733485E" w14:textId="21CB84FC" w:rsidR="007D6213" w:rsidRDefault="00430A87" w:rsidP="003723E3">
      <w:pPr>
        <w:jc w:val="both"/>
      </w:pPr>
      <w:r>
        <w:rPr>
          <w:noProof/>
        </w:rPr>
        <w:drawing>
          <wp:inline distT="0" distB="0" distL="0" distR="0" wp14:anchorId="14435B10" wp14:editId="1EFEE978">
            <wp:extent cx="5760085" cy="2278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ela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20" cy="22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E27">
        <w:t xml:space="preserve">  </w:t>
      </w:r>
    </w:p>
    <w:p w14:paraId="641DA2E9" w14:textId="20B26A1E" w:rsidR="00332A60" w:rsidRDefault="00430A87" w:rsidP="003250D2">
      <w:pPr>
        <w:pStyle w:val="Caption"/>
        <w:jc w:val="center"/>
      </w:pPr>
      <w:bookmarkStart w:id="25" w:name="_Toc533172193"/>
      <w:r>
        <w:t>Tab</w:t>
      </w:r>
      <w:r w:rsidR="003250D2">
        <w:t>lica</w:t>
      </w:r>
      <w:r>
        <w:t xml:space="preserve"> </w:t>
      </w:r>
      <w:r w:rsidR="00CC3497">
        <w:t>8</w:t>
      </w:r>
      <w:r>
        <w:t xml:space="preserve"> . Isplativost projekta tokom perioda eksploatacije tokom 4 godine</w:t>
      </w:r>
      <w:bookmarkEnd w:id="25"/>
    </w:p>
    <w:p w14:paraId="1BF42CB2" w14:textId="77777777" w:rsidR="00A229C9" w:rsidRPr="007545FE" w:rsidRDefault="00A229C9" w:rsidP="003723E3">
      <w:pPr>
        <w:jc w:val="both"/>
        <w:rPr>
          <w:lang w:val="hr-HR" w:eastAsia="en-US"/>
        </w:rPr>
      </w:pPr>
    </w:p>
    <w:p w14:paraId="59022885" w14:textId="13DBC0D7" w:rsidR="00A229C9" w:rsidRDefault="007545FE" w:rsidP="003723E3">
      <w:pPr>
        <w:jc w:val="both"/>
      </w:pPr>
      <w:r w:rsidRPr="007545FE">
        <w:t>U tab</w:t>
      </w:r>
      <w:r w:rsidR="003250D2">
        <w:t>lici</w:t>
      </w:r>
      <w:r w:rsidRPr="007545FE">
        <w:t xml:space="preserve"> </w:t>
      </w:r>
      <w:r w:rsidR="00844E40">
        <w:t>9</w:t>
      </w:r>
      <w:r>
        <w:rPr>
          <w:color w:val="FF0000"/>
        </w:rPr>
        <w:t xml:space="preserve"> </w:t>
      </w:r>
      <w:r w:rsidR="00A229C9">
        <w:t>je prikazana isplativost privatnog aranžmana. U cijenu je uračunato i iznajmljivanje prevoznog sredstva, cijena za dvije osobe iznosi 460 KM, odnosno 236 KM po osobi sa boravišnom taksom. Aranžman ne uključuje fakultativne izlete.</w:t>
      </w:r>
    </w:p>
    <w:p w14:paraId="389B06B0" w14:textId="2A5C4B16" w:rsidR="00A229C9" w:rsidRDefault="00A229C9" w:rsidP="003723E3">
      <w:pPr>
        <w:jc w:val="center"/>
      </w:pPr>
      <w:r>
        <w:rPr>
          <w:noProof/>
        </w:rPr>
        <w:drawing>
          <wp:inline distT="0" distB="0" distL="0" distR="0" wp14:anchorId="31B95BD7" wp14:editId="49D5B942">
            <wp:extent cx="4374042" cy="2628900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vatni aranžm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02" cy="26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1BD" w14:textId="43D2B435" w:rsidR="00332A60" w:rsidRDefault="00A229C9" w:rsidP="00AF2A1D">
      <w:pPr>
        <w:pStyle w:val="Caption"/>
        <w:jc w:val="center"/>
      </w:pPr>
      <w:r w:rsidRPr="007545FE">
        <w:t>Tab</w:t>
      </w:r>
      <w:r w:rsidR="003250D2">
        <w:t>lica</w:t>
      </w:r>
      <w:r w:rsidRPr="007545FE">
        <w:t xml:space="preserve"> </w:t>
      </w:r>
      <w:r w:rsidR="00CC3497">
        <w:t>9</w:t>
      </w:r>
      <w:r w:rsidRPr="007545FE">
        <w:t xml:space="preserve"> .</w:t>
      </w:r>
      <w:r w:rsidR="009A1F75" w:rsidRPr="007545FE">
        <w:t xml:space="preserve"> Troškovi</w:t>
      </w:r>
      <w:r w:rsidRPr="007545FE">
        <w:t xml:space="preserve"> privatnog aranžmana</w:t>
      </w:r>
    </w:p>
    <w:p w14:paraId="18042378" w14:textId="77777777" w:rsidR="00560AD6" w:rsidRPr="00560AD6" w:rsidRDefault="00560AD6" w:rsidP="003723E3">
      <w:pPr>
        <w:jc w:val="both"/>
      </w:pPr>
    </w:p>
    <w:p w14:paraId="762A682A" w14:textId="37275F1B" w:rsidR="00430A87" w:rsidRDefault="00430A87" w:rsidP="003723E3">
      <w:pPr>
        <w:pStyle w:val="Heading1"/>
        <w:jc w:val="both"/>
      </w:pPr>
      <w:bookmarkStart w:id="26" w:name="_Toc533174080"/>
      <w:r>
        <w:t>Zaključak</w:t>
      </w:r>
      <w:bookmarkEnd w:id="26"/>
    </w:p>
    <w:p w14:paraId="6B9C25EF" w14:textId="2E7E66F8" w:rsidR="003F4E2C" w:rsidRPr="006D77CF" w:rsidRDefault="00F55468" w:rsidP="003723E3">
      <w:pPr>
        <w:jc w:val="both"/>
      </w:pPr>
      <w:r>
        <w:t>Zbog neadekvatnih ponuda trenutnih agencija i dugih procedura organizovanja privatnog aranžmana, turistička ag</w:t>
      </w:r>
      <w:bookmarkStart w:id="27" w:name="_GoBack"/>
      <w:bookmarkEnd w:id="27"/>
      <w:r>
        <w:t>encija „Travel Now“ odlučila je organizovati putovanje na relaciji Sarajevo – Skoplje, striktno za mlađu populaciju.</w:t>
      </w:r>
    </w:p>
    <w:p w14:paraId="60682DF2" w14:textId="013E7D52" w:rsidR="003F4E2C" w:rsidRPr="006D77CF" w:rsidRDefault="003F4E2C" w:rsidP="003723E3">
      <w:pPr>
        <w:jc w:val="both"/>
      </w:pPr>
      <w:r w:rsidRPr="006D77CF">
        <w:t xml:space="preserve">Nakon što smo utvrdili da je naš projekat isplativ znatno ćemo olakšati poslovanje </w:t>
      </w:r>
      <w:r w:rsidR="00DB1007">
        <w:t>turističke agencije</w:t>
      </w:r>
      <w:r>
        <w:t xml:space="preserve"> „</w:t>
      </w:r>
      <w:r w:rsidR="00DB1007">
        <w:t>Travel Now</w:t>
      </w:r>
      <w:r>
        <w:t xml:space="preserve">“. </w:t>
      </w:r>
      <w:r w:rsidRPr="006D77CF">
        <w:t>Finan</w:t>
      </w:r>
      <w:r>
        <w:t>s</w:t>
      </w:r>
      <w:r w:rsidRPr="006D77CF">
        <w:t xml:space="preserve">ijskim prikazom možemo vidjeti kolika bi ušteda bila kroz 4 godine eksploatacije. </w:t>
      </w:r>
    </w:p>
    <w:p w14:paraId="05FFC66E" w14:textId="33BD201F" w:rsidR="00430A87" w:rsidRDefault="003F4E2C" w:rsidP="003723E3">
      <w:pPr>
        <w:jc w:val="both"/>
      </w:pPr>
      <w:r w:rsidRPr="006D77CF">
        <w:t xml:space="preserve">Obzirom da je ušteda </w:t>
      </w:r>
      <w:r w:rsidR="00DB1007">
        <w:t>velika u odnosu na privatni aranžman, moguće je i povećanje broja putnika, odnosno organizovanja dodatnog autobusa sa 50 polaznika.</w:t>
      </w:r>
    </w:p>
    <w:p w14:paraId="0BE94370" w14:textId="69B9F285" w:rsidR="00430A87" w:rsidRDefault="00430A87" w:rsidP="003723E3">
      <w:pPr>
        <w:jc w:val="both"/>
      </w:pPr>
    </w:p>
    <w:p w14:paraId="1D99B78D" w14:textId="77777777" w:rsidR="00021CC5" w:rsidRPr="00430A87" w:rsidRDefault="00021CC5" w:rsidP="003723E3">
      <w:pPr>
        <w:jc w:val="both"/>
      </w:pPr>
    </w:p>
    <w:p w14:paraId="7967CA74" w14:textId="77777777" w:rsidR="004B49D2" w:rsidRPr="005B30B5" w:rsidRDefault="004B49D2" w:rsidP="003723E3">
      <w:pPr>
        <w:pStyle w:val="Heading1"/>
        <w:jc w:val="both"/>
      </w:pPr>
      <w:bookmarkStart w:id="28" w:name="_Toc533174081"/>
      <w:r w:rsidRPr="005B30B5">
        <w:t>Literatura</w:t>
      </w:r>
      <w:bookmarkEnd w:id="4"/>
      <w:bookmarkEnd w:id="28"/>
    </w:p>
    <w:p w14:paraId="1DCEB98E" w14:textId="77777777" w:rsidR="004B49D2" w:rsidRPr="006D77CF" w:rsidRDefault="004B49D2" w:rsidP="003723E3">
      <w:pPr>
        <w:jc w:val="both"/>
        <w:rPr>
          <w:rFonts w:cs="Times New Roman"/>
          <w:szCs w:val="24"/>
        </w:rPr>
      </w:pPr>
    </w:p>
    <w:p w14:paraId="1EB14857" w14:textId="77777777" w:rsidR="004B49D2" w:rsidRPr="006D77CF" w:rsidRDefault="004B49D2" w:rsidP="003723E3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Cs w:val="24"/>
        </w:rPr>
      </w:pPr>
      <w:r w:rsidRPr="006D77CF">
        <w:rPr>
          <w:rFonts w:cs="Times New Roman"/>
          <w:szCs w:val="24"/>
        </w:rPr>
        <w:t>Prašo Murat „Uvod u upravljanje projektom“, 2005, Univerzitetska knjiga Mostar.</w:t>
      </w:r>
    </w:p>
    <w:p w14:paraId="1230FD96" w14:textId="77777777" w:rsidR="004B49D2" w:rsidRPr="006D77CF" w:rsidRDefault="004B49D2" w:rsidP="003723E3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Cs w:val="24"/>
        </w:rPr>
      </w:pPr>
      <w:r w:rsidRPr="006D77CF">
        <w:rPr>
          <w:rFonts w:cs="Times New Roman"/>
          <w:szCs w:val="24"/>
        </w:rPr>
        <w:t>Materijali iz predmeta Upravljanje pojekatom sa DL sistema (vježbe i predavanja)</w:t>
      </w:r>
    </w:p>
    <w:p w14:paraId="7C7D1E02" w14:textId="77777777" w:rsidR="004B49D2" w:rsidRPr="006D77CF" w:rsidRDefault="004B49D2" w:rsidP="003723E3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Cs w:val="24"/>
        </w:rPr>
      </w:pPr>
      <w:r w:rsidRPr="006D77CF">
        <w:rPr>
          <w:rFonts w:cs="Times New Roman"/>
          <w:szCs w:val="24"/>
        </w:rPr>
        <w:t xml:space="preserve">Video materijali sa oficijalnog youtube kanala </w:t>
      </w:r>
    </w:p>
    <w:p w14:paraId="66F52D9B" w14:textId="77777777" w:rsidR="004B49D2" w:rsidRPr="006D77CF" w:rsidRDefault="00BD5C42" w:rsidP="003723E3">
      <w:pPr>
        <w:pStyle w:val="ListParagraph"/>
        <w:jc w:val="both"/>
        <w:rPr>
          <w:rFonts w:cs="Times New Roman"/>
          <w:color w:val="000000"/>
          <w:szCs w:val="24"/>
        </w:rPr>
      </w:pPr>
      <w:hyperlink r:id="rId19" w:history="1">
        <w:r w:rsidR="004B49D2" w:rsidRPr="006D77CF">
          <w:rPr>
            <w:rStyle w:val="Hyperlink"/>
            <w:rFonts w:cs="Times New Roman"/>
            <w:szCs w:val="24"/>
          </w:rPr>
          <w:t>http://www.youtube.com/playlist?list=PL291CFA8078BA6A3C</w:t>
        </w:r>
      </w:hyperlink>
    </w:p>
    <w:p w14:paraId="66E38F50" w14:textId="77777777" w:rsidR="004B49D2" w:rsidRPr="006D77CF" w:rsidRDefault="004B49D2" w:rsidP="003723E3">
      <w:pPr>
        <w:pStyle w:val="ListParagraph"/>
        <w:jc w:val="both"/>
        <w:rPr>
          <w:rFonts w:cs="Times New Roman"/>
          <w:szCs w:val="24"/>
        </w:rPr>
      </w:pPr>
      <w:r w:rsidRPr="006D77CF">
        <w:rPr>
          <w:rFonts w:cs="Times New Roman"/>
          <w:szCs w:val="24"/>
        </w:rPr>
        <w:t xml:space="preserve">    </w:t>
      </w:r>
    </w:p>
    <w:p w14:paraId="42FDE181" w14:textId="77777777" w:rsidR="00D76B31" w:rsidRPr="006D77CF" w:rsidRDefault="00D76B31" w:rsidP="003723E3">
      <w:pPr>
        <w:jc w:val="both"/>
        <w:rPr>
          <w:rFonts w:cs="Times New Roman"/>
          <w:szCs w:val="24"/>
        </w:rPr>
      </w:pPr>
    </w:p>
    <w:sectPr w:rsidR="00D76B31" w:rsidRPr="006D77CF" w:rsidSect="00F757ED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3DCC4" w14:textId="77777777" w:rsidR="00BD5C42" w:rsidRDefault="00BD5C42">
      <w:pPr>
        <w:spacing w:after="0" w:line="240" w:lineRule="auto"/>
      </w:pPr>
      <w:r>
        <w:separator/>
      </w:r>
    </w:p>
  </w:endnote>
  <w:endnote w:type="continuationSeparator" w:id="0">
    <w:p w14:paraId="5F49F62C" w14:textId="77777777" w:rsidR="00BD5C42" w:rsidRDefault="00BD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065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D48BA" w14:textId="77777777" w:rsidR="00F757ED" w:rsidRDefault="00F757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55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93BDD24" w14:textId="77777777" w:rsidR="00F757ED" w:rsidRDefault="00F75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6B245" w14:textId="77777777" w:rsidR="00BD5C42" w:rsidRDefault="00BD5C42">
      <w:pPr>
        <w:spacing w:after="0" w:line="240" w:lineRule="auto"/>
      </w:pPr>
      <w:r>
        <w:separator/>
      </w:r>
    </w:p>
  </w:footnote>
  <w:footnote w:type="continuationSeparator" w:id="0">
    <w:p w14:paraId="2C6D9E67" w14:textId="77777777" w:rsidR="00BD5C42" w:rsidRDefault="00BD5C42">
      <w:pPr>
        <w:spacing w:after="0" w:line="240" w:lineRule="auto"/>
      </w:pPr>
      <w:r>
        <w:continuationSeparator/>
      </w:r>
    </w:p>
  </w:footnote>
  <w:footnote w:id="1">
    <w:p w14:paraId="2E647D24" w14:textId="566F22DD" w:rsidR="00881A0A" w:rsidRPr="00881A0A" w:rsidRDefault="00881A0A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 w:rsidR="00435E87">
        <w:t xml:space="preserve">Februar 11, 2020, </w:t>
      </w:r>
      <w:hyperlink r:id="rId1" w:history="1">
        <w:r w:rsidR="00435E87" w:rsidRPr="00655864">
          <w:rPr>
            <w:rStyle w:val="Hyperlink"/>
          </w:rPr>
          <w:t>http://www.anicazna.com/CijeneGoriva</w:t>
        </w:r>
      </w:hyperlink>
      <w:r>
        <w:t xml:space="preserve"> </w:t>
      </w:r>
    </w:p>
  </w:footnote>
  <w:footnote w:id="2">
    <w:p w14:paraId="516CBA0C" w14:textId="17150AAA" w:rsidR="00A860CF" w:rsidRPr="00A860CF" w:rsidRDefault="00A860CF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 w:rsidR="00435E87">
        <w:t xml:space="preserve">Februar 11, 2020, </w:t>
      </w:r>
      <w:hyperlink r:id="rId2" w:history="1">
        <w:r w:rsidR="00435E87" w:rsidRPr="00655864">
          <w:rPr>
            <w:rStyle w:val="Hyperlink"/>
          </w:rPr>
          <w:t>https://www.plata.ba/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A6BD7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2pt;height:10.2pt" o:bullet="t">
        <v:imagedata r:id="rId1" o:title="msoC3A1"/>
      </v:shape>
    </w:pict>
  </w:numPicBullet>
  <w:abstractNum w:abstractNumId="0" w15:restartNumberingAfterBreak="0">
    <w:nsid w:val="04AC7438"/>
    <w:multiLevelType w:val="hybridMultilevel"/>
    <w:tmpl w:val="96FA5A28"/>
    <w:lvl w:ilvl="0" w:tplc="45E8506A">
      <w:start w:val="1"/>
      <w:numFmt w:val="bullet"/>
      <w:lvlText w:val="o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E2927"/>
    <w:multiLevelType w:val="hybridMultilevel"/>
    <w:tmpl w:val="E96E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74F8B"/>
    <w:multiLevelType w:val="hybridMultilevel"/>
    <w:tmpl w:val="B03C70CC"/>
    <w:lvl w:ilvl="0" w:tplc="101A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3A8A"/>
    <w:multiLevelType w:val="hybridMultilevel"/>
    <w:tmpl w:val="817CD0CC"/>
    <w:lvl w:ilvl="0" w:tplc="13EA795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76EDD"/>
    <w:multiLevelType w:val="hybridMultilevel"/>
    <w:tmpl w:val="BE508F60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579E0C77"/>
    <w:multiLevelType w:val="hybridMultilevel"/>
    <w:tmpl w:val="A5CAC602"/>
    <w:lvl w:ilvl="0" w:tplc="4CE69E62">
      <w:start w:val="6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 w15:restartNumberingAfterBreak="0">
    <w:nsid w:val="7F7F0CC3"/>
    <w:multiLevelType w:val="hybridMultilevel"/>
    <w:tmpl w:val="7DCA1BDE"/>
    <w:lvl w:ilvl="0" w:tplc="10B2DEA8">
      <w:start w:val="6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D2"/>
    <w:rsid w:val="00003B6F"/>
    <w:rsid w:val="000146D2"/>
    <w:rsid w:val="00020DBC"/>
    <w:rsid w:val="00021CC5"/>
    <w:rsid w:val="0003212F"/>
    <w:rsid w:val="000550A3"/>
    <w:rsid w:val="00082993"/>
    <w:rsid w:val="00096A14"/>
    <w:rsid w:val="000A6D66"/>
    <w:rsid w:val="000B7E27"/>
    <w:rsid w:val="000C68E3"/>
    <w:rsid w:val="000F3F00"/>
    <w:rsid w:val="0016082B"/>
    <w:rsid w:val="0016627B"/>
    <w:rsid w:val="001B33F3"/>
    <w:rsid w:val="001B4B87"/>
    <w:rsid w:val="001E0949"/>
    <w:rsid w:val="00216D66"/>
    <w:rsid w:val="00226BCC"/>
    <w:rsid w:val="00243515"/>
    <w:rsid w:val="002467E6"/>
    <w:rsid w:val="002A599E"/>
    <w:rsid w:val="002B3916"/>
    <w:rsid w:val="002C4BFB"/>
    <w:rsid w:val="002C5D7A"/>
    <w:rsid w:val="002E1A85"/>
    <w:rsid w:val="002E7B94"/>
    <w:rsid w:val="002F3EA3"/>
    <w:rsid w:val="00310654"/>
    <w:rsid w:val="003250D2"/>
    <w:rsid w:val="00332A60"/>
    <w:rsid w:val="00352DAE"/>
    <w:rsid w:val="003538F2"/>
    <w:rsid w:val="0035643E"/>
    <w:rsid w:val="00370FD1"/>
    <w:rsid w:val="003723E3"/>
    <w:rsid w:val="003C38B6"/>
    <w:rsid w:val="003E6824"/>
    <w:rsid w:val="003F2DF2"/>
    <w:rsid w:val="003F42CA"/>
    <w:rsid w:val="003F4E2C"/>
    <w:rsid w:val="00430A87"/>
    <w:rsid w:val="00430CE7"/>
    <w:rsid w:val="00430E91"/>
    <w:rsid w:val="00435718"/>
    <w:rsid w:val="00435E87"/>
    <w:rsid w:val="00436C5C"/>
    <w:rsid w:val="00455B74"/>
    <w:rsid w:val="00460AE1"/>
    <w:rsid w:val="00470B78"/>
    <w:rsid w:val="00485EC5"/>
    <w:rsid w:val="004A2D19"/>
    <w:rsid w:val="004B49D2"/>
    <w:rsid w:val="004E30E6"/>
    <w:rsid w:val="004F74C4"/>
    <w:rsid w:val="00540C47"/>
    <w:rsid w:val="00560AD6"/>
    <w:rsid w:val="00574522"/>
    <w:rsid w:val="00595BD8"/>
    <w:rsid w:val="005B30B5"/>
    <w:rsid w:val="005D0BB1"/>
    <w:rsid w:val="005E1D5B"/>
    <w:rsid w:val="005E6D5A"/>
    <w:rsid w:val="005E7825"/>
    <w:rsid w:val="005F3075"/>
    <w:rsid w:val="006304F4"/>
    <w:rsid w:val="006401D1"/>
    <w:rsid w:val="0065646D"/>
    <w:rsid w:val="00672637"/>
    <w:rsid w:val="00682691"/>
    <w:rsid w:val="006832E0"/>
    <w:rsid w:val="00683D00"/>
    <w:rsid w:val="00684529"/>
    <w:rsid w:val="006A033D"/>
    <w:rsid w:val="006D77CF"/>
    <w:rsid w:val="00710915"/>
    <w:rsid w:val="00715F07"/>
    <w:rsid w:val="0073055F"/>
    <w:rsid w:val="007545FE"/>
    <w:rsid w:val="00766839"/>
    <w:rsid w:val="00772CB1"/>
    <w:rsid w:val="00775723"/>
    <w:rsid w:val="00777C27"/>
    <w:rsid w:val="00796691"/>
    <w:rsid w:val="007A1F48"/>
    <w:rsid w:val="007B7A89"/>
    <w:rsid w:val="007C791A"/>
    <w:rsid w:val="007D1441"/>
    <w:rsid w:val="007D1C5B"/>
    <w:rsid w:val="007D5367"/>
    <w:rsid w:val="007D6213"/>
    <w:rsid w:val="007F238E"/>
    <w:rsid w:val="007F736F"/>
    <w:rsid w:val="008037F2"/>
    <w:rsid w:val="008128A3"/>
    <w:rsid w:val="00831466"/>
    <w:rsid w:val="00831F97"/>
    <w:rsid w:val="00844E40"/>
    <w:rsid w:val="00863E7D"/>
    <w:rsid w:val="008657DD"/>
    <w:rsid w:val="00880522"/>
    <w:rsid w:val="00881A0A"/>
    <w:rsid w:val="00881A6F"/>
    <w:rsid w:val="00892EC7"/>
    <w:rsid w:val="008930C1"/>
    <w:rsid w:val="00894356"/>
    <w:rsid w:val="008A59A2"/>
    <w:rsid w:val="008E3E10"/>
    <w:rsid w:val="00932A9F"/>
    <w:rsid w:val="009501E5"/>
    <w:rsid w:val="00962F1D"/>
    <w:rsid w:val="00963EDD"/>
    <w:rsid w:val="0096558E"/>
    <w:rsid w:val="009674AB"/>
    <w:rsid w:val="00987E43"/>
    <w:rsid w:val="009A1F75"/>
    <w:rsid w:val="009A68B4"/>
    <w:rsid w:val="009B07CC"/>
    <w:rsid w:val="009C0D6B"/>
    <w:rsid w:val="009E67DA"/>
    <w:rsid w:val="00A019AE"/>
    <w:rsid w:val="00A0691F"/>
    <w:rsid w:val="00A229C9"/>
    <w:rsid w:val="00A34E99"/>
    <w:rsid w:val="00A5491E"/>
    <w:rsid w:val="00A61C0B"/>
    <w:rsid w:val="00A62410"/>
    <w:rsid w:val="00A860CF"/>
    <w:rsid w:val="00A92E2B"/>
    <w:rsid w:val="00AA46B6"/>
    <w:rsid w:val="00AC3012"/>
    <w:rsid w:val="00AF2A1D"/>
    <w:rsid w:val="00AF7C8D"/>
    <w:rsid w:val="00B16758"/>
    <w:rsid w:val="00B21095"/>
    <w:rsid w:val="00B263C3"/>
    <w:rsid w:val="00B53A78"/>
    <w:rsid w:val="00B54357"/>
    <w:rsid w:val="00B71C04"/>
    <w:rsid w:val="00B7462C"/>
    <w:rsid w:val="00B856EA"/>
    <w:rsid w:val="00B9392A"/>
    <w:rsid w:val="00B96F69"/>
    <w:rsid w:val="00BD5C42"/>
    <w:rsid w:val="00BE76C2"/>
    <w:rsid w:val="00C20C3E"/>
    <w:rsid w:val="00C6685A"/>
    <w:rsid w:val="00C67E55"/>
    <w:rsid w:val="00C73617"/>
    <w:rsid w:val="00C75EEB"/>
    <w:rsid w:val="00C82C86"/>
    <w:rsid w:val="00C849DD"/>
    <w:rsid w:val="00C96206"/>
    <w:rsid w:val="00CC1665"/>
    <w:rsid w:val="00CC3497"/>
    <w:rsid w:val="00CD5FF9"/>
    <w:rsid w:val="00CF5382"/>
    <w:rsid w:val="00CF6468"/>
    <w:rsid w:val="00D006EC"/>
    <w:rsid w:val="00D057F0"/>
    <w:rsid w:val="00D06BA7"/>
    <w:rsid w:val="00D27558"/>
    <w:rsid w:val="00D47F51"/>
    <w:rsid w:val="00D76B31"/>
    <w:rsid w:val="00DB1007"/>
    <w:rsid w:val="00DB335F"/>
    <w:rsid w:val="00DD4AE4"/>
    <w:rsid w:val="00DE5FA1"/>
    <w:rsid w:val="00DE623A"/>
    <w:rsid w:val="00DF433E"/>
    <w:rsid w:val="00DF67E8"/>
    <w:rsid w:val="00E13FF9"/>
    <w:rsid w:val="00E47531"/>
    <w:rsid w:val="00E62DFF"/>
    <w:rsid w:val="00E9391F"/>
    <w:rsid w:val="00EA1F52"/>
    <w:rsid w:val="00EC34EB"/>
    <w:rsid w:val="00ED62AF"/>
    <w:rsid w:val="00F20339"/>
    <w:rsid w:val="00F20731"/>
    <w:rsid w:val="00F24B2C"/>
    <w:rsid w:val="00F3355B"/>
    <w:rsid w:val="00F53C48"/>
    <w:rsid w:val="00F55468"/>
    <w:rsid w:val="00F71B55"/>
    <w:rsid w:val="00F757ED"/>
    <w:rsid w:val="00F86002"/>
    <w:rsid w:val="00FB0200"/>
    <w:rsid w:val="00FC730A"/>
    <w:rsid w:val="00FD45C8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77F3"/>
  <w15:chartTrackingRefBased/>
  <w15:docId w15:val="{82DC8E52-A26A-4C31-A98A-FCFA12C3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33D"/>
    <w:pPr>
      <w:spacing w:before="240" w:after="240" w:line="360" w:lineRule="auto"/>
    </w:pPr>
    <w:rPr>
      <w:rFonts w:ascii="Times New Roman" w:eastAsiaTheme="minorEastAsia" w:hAnsi="Times New Roman"/>
      <w:sz w:val="24"/>
      <w:lang w:val="hr-BA" w:eastAsia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9D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D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hr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4B49D2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hr-BA" w:eastAsia="bs-Latn-BA"/>
    </w:rPr>
  </w:style>
  <w:style w:type="paragraph" w:styleId="NoSpacing">
    <w:name w:val="No Spacing"/>
    <w:link w:val="NoSpacingChar"/>
    <w:uiPriority w:val="1"/>
    <w:qFormat/>
    <w:rsid w:val="004B49D2"/>
    <w:pPr>
      <w:spacing w:after="0" w:line="240" w:lineRule="auto"/>
    </w:pPr>
    <w:rPr>
      <w:rFonts w:ascii="Calibri" w:eastAsia="Calibri" w:hAnsi="Calibri" w:cs="Times New Roman"/>
      <w:lang w:eastAsia="bs-Latn-BA"/>
    </w:rPr>
  </w:style>
  <w:style w:type="character" w:customStyle="1" w:styleId="NoSpacingChar">
    <w:name w:val="No Spacing Char"/>
    <w:link w:val="NoSpacing"/>
    <w:uiPriority w:val="1"/>
    <w:rsid w:val="004B49D2"/>
    <w:rPr>
      <w:rFonts w:ascii="Calibri" w:eastAsia="Calibri" w:hAnsi="Calibri" w:cs="Times New Roman"/>
      <w:lang w:eastAsia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4B49D2"/>
    <w:pPr>
      <w:spacing w:line="259" w:lineRule="auto"/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B49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9D2"/>
    <w:pPr>
      <w:ind w:left="720"/>
      <w:contextualSpacing/>
    </w:pPr>
    <w:rPr>
      <w:rFonts w:eastAsiaTheme="minorHAnsi"/>
      <w:lang w:val="bs-Latn-BA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B49D2"/>
    <w:pPr>
      <w:spacing w:line="240" w:lineRule="auto"/>
    </w:pPr>
    <w:rPr>
      <w:rFonts w:ascii="Verdana" w:eastAsiaTheme="minorHAnsi" w:hAnsi="Verdana"/>
      <w:b/>
      <w:bCs/>
      <w:color w:val="4472C4" w:themeColor="accent1"/>
      <w:sz w:val="20"/>
      <w:szCs w:val="18"/>
      <w:lang w:val="hr-HR" w:eastAsia="en-US"/>
    </w:rPr>
  </w:style>
  <w:style w:type="table" w:styleId="LightGrid-Accent1">
    <w:name w:val="Light Grid Accent 1"/>
    <w:basedOn w:val="TableNormal"/>
    <w:uiPriority w:val="62"/>
    <w:rsid w:val="004B49D2"/>
    <w:pPr>
      <w:spacing w:after="0" w:line="240" w:lineRule="auto"/>
    </w:pPr>
    <w:rPr>
      <w:lang w:val="bs-Latn-B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B49D2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B4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9D2"/>
    <w:rPr>
      <w:rFonts w:eastAsiaTheme="minorEastAsia"/>
      <w:lang w:val="hr-BA" w:eastAsia="bs-Latn-BA"/>
    </w:rPr>
  </w:style>
  <w:style w:type="paragraph" w:styleId="TOC2">
    <w:name w:val="toc 2"/>
    <w:basedOn w:val="Normal"/>
    <w:next w:val="Normal"/>
    <w:autoRedefine/>
    <w:uiPriority w:val="39"/>
    <w:unhideWhenUsed/>
    <w:rsid w:val="004B49D2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A46B6"/>
    <w:pPr>
      <w:spacing w:after="0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CF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382"/>
    <w:rPr>
      <w:rFonts w:eastAsiaTheme="minorEastAsia"/>
      <w:lang w:val="hr-BA" w:eastAsia="bs-Latn-BA"/>
    </w:rPr>
  </w:style>
  <w:style w:type="character" w:styleId="IntenseEmphasis">
    <w:name w:val="Intense Emphasis"/>
    <w:basedOn w:val="DefaultParagraphFont"/>
    <w:uiPriority w:val="21"/>
    <w:qFormat/>
    <w:rsid w:val="00CF5382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B39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7E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672637"/>
    <w:pPr>
      <w:spacing w:before="0" w:after="100" w:line="259" w:lineRule="auto"/>
      <w:ind w:left="440"/>
    </w:pPr>
    <w:rPr>
      <w:rFonts w:asciiTheme="minorHAnsi" w:hAnsiTheme="minorHAnsi" w:cs="Times New Roman"/>
      <w:sz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860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0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0CF"/>
    <w:rPr>
      <w:rFonts w:ascii="Times New Roman" w:eastAsiaTheme="minorEastAsia" w:hAnsi="Times New Roman"/>
      <w:sz w:val="20"/>
      <w:szCs w:val="20"/>
      <w:lang w:val="hr-BA" w:eastAsia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0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0CF"/>
    <w:rPr>
      <w:rFonts w:ascii="Times New Roman" w:eastAsiaTheme="minorEastAsia" w:hAnsi="Times New Roman"/>
      <w:b/>
      <w:bCs/>
      <w:sz w:val="20"/>
      <w:szCs w:val="20"/>
      <w:lang w:val="hr-BA" w:eastAsia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0C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CF"/>
    <w:rPr>
      <w:rFonts w:ascii="Segoe UI" w:eastAsiaTheme="minorEastAsia" w:hAnsi="Segoe UI" w:cs="Segoe UI"/>
      <w:sz w:val="18"/>
      <w:szCs w:val="18"/>
      <w:lang w:val="hr-BA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60C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60CF"/>
    <w:rPr>
      <w:rFonts w:ascii="Times New Roman" w:eastAsiaTheme="minorEastAsia" w:hAnsi="Times New Roman"/>
      <w:sz w:val="20"/>
      <w:szCs w:val="20"/>
      <w:lang w:val="hr-BA" w:eastAsia="bs-Latn-BA"/>
    </w:rPr>
  </w:style>
  <w:style w:type="character" w:styleId="FootnoteReference">
    <w:name w:val="footnote reference"/>
    <w:basedOn w:val="DefaultParagraphFont"/>
    <w:uiPriority w:val="99"/>
    <w:semiHidden/>
    <w:unhideWhenUsed/>
    <w:rsid w:val="00A860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youtube.com/playlist?list=PL291CFA8078BA6A3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lata.ba/" TargetMode="External"/><Relationship Id="rId1" Type="http://schemas.openxmlformats.org/officeDocument/2006/relationships/hyperlink" Target="http://www.anicazna.com/CijeneGoriv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0E20-1835-45CC-B757-606B2AF7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17</Pages>
  <Words>2030</Words>
  <Characters>11574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Obradovic</dc:creator>
  <cp:keywords/>
  <dc:description/>
  <cp:lastModifiedBy>Faruk Obradovic</cp:lastModifiedBy>
  <cp:revision>49</cp:revision>
  <dcterms:created xsi:type="dcterms:W3CDTF">2018-11-15T08:19:00Z</dcterms:created>
  <dcterms:modified xsi:type="dcterms:W3CDTF">2020-02-11T22:37:00Z</dcterms:modified>
</cp:coreProperties>
</file>