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EK-A</w:t>
      </w: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A.1) Sistemin çalışacağı bilgisayarlar üzerinde gerekli olan minimum donanımsal sistem gereksinimleri:</w:t>
      </w: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675E95" w:rsidRPr="00626D49" w:rsidRDefault="00675E95" w:rsidP="00675E95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512</w:t>
      </w:r>
      <w:r w:rsidRPr="00626D49">
        <w:rPr>
          <w:rFonts w:ascii="Times New Roman" w:hAnsi="Times New Roman"/>
          <w:sz w:val="24"/>
          <w:szCs w:val="24"/>
        </w:rPr>
        <w:t xml:space="preserve"> ram bellek</w:t>
      </w:r>
    </w:p>
    <w:p w:rsidR="00675E95" w:rsidRPr="00626D49" w:rsidRDefault="00675E95" w:rsidP="00675E95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 w:rsidRPr="00626D49">
        <w:rPr>
          <w:rFonts w:ascii="Times New Roman" w:hAnsi="Times New Roman"/>
          <w:sz w:val="24"/>
          <w:szCs w:val="24"/>
        </w:rPr>
        <w:t xml:space="preserve">128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ekran kartı</w:t>
      </w:r>
    </w:p>
    <w:p w:rsidR="00675E95" w:rsidRDefault="00675E95" w:rsidP="00675E95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 w:rsidRPr="00626D49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5</w:t>
      </w:r>
      <w:r w:rsidRPr="00626D49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sabit disk alanı</w:t>
      </w:r>
    </w:p>
    <w:p w:rsidR="00675E95" w:rsidRPr="009451E7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EK-B</w:t>
      </w: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B.1 Sistemin çalışacağı bilgisayarlar üzerinde gerekli olan </w:t>
      </w:r>
      <w:proofErr w:type="spellStart"/>
      <w:r>
        <w:rPr>
          <w:rFonts w:ascii="Times New Roman" w:hAnsi="Times New Roman"/>
          <w:b/>
          <w:sz w:val="24"/>
          <w:szCs w:val="24"/>
        </w:rPr>
        <w:t>yazılımsal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sistem gereksinimleri:</w:t>
      </w: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675E95" w:rsidRPr="00626D49" w:rsidRDefault="00675E95" w:rsidP="00675E95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Windows İşletim Sistemi (Windows </w:t>
      </w:r>
      <w:r>
        <w:rPr>
          <w:rFonts w:ascii="Times New Roman" w:hAnsi="Times New Roman"/>
          <w:sz w:val="24"/>
          <w:szCs w:val="24"/>
        </w:rPr>
        <w:t>XP</w:t>
      </w:r>
      <w:r>
        <w:rPr>
          <w:rFonts w:ascii="Times New Roman" w:hAnsi="Times New Roman"/>
          <w:sz w:val="24"/>
          <w:szCs w:val="24"/>
        </w:rPr>
        <w:t xml:space="preserve"> ve üzeri)</w:t>
      </w:r>
    </w:p>
    <w:p w:rsidR="00675E95" w:rsidRPr="00626D49" w:rsidRDefault="00675E95" w:rsidP="00675E95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Güncel .net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framework</w:t>
      </w:r>
      <w:proofErr w:type="spellEnd"/>
      <w:r>
        <w:rPr>
          <w:rFonts w:ascii="Times New Roman" w:hAnsi="Times New Roman"/>
          <w:sz w:val="24"/>
          <w:szCs w:val="24"/>
        </w:rPr>
        <w:t xml:space="preserve"> sürümü (4.6.1)</w:t>
      </w:r>
    </w:p>
    <w:p w:rsidR="00675E95" w:rsidRDefault="00675E95" w:rsidP="00675E95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MS-SQL Server Express altyapısı.</w:t>
      </w: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EK-C</w:t>
      </w: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B.1 Sistemin üzerinde oluşabilecek güvenlik açıklarına ilişkin aşağıdaki maddeler ile </w:t>
      </w:r>
      <w:proofErr w:type="gramStart"/>
      <w:r>
        <w:rPr>
          <w:rFonts w:ascii="Times New Roman" w:hAnsi="Times New Roman"/>
          <w:b/>
          <w:sz w:val="24"/>
          <w:szCs w:val="24"/>
        </w:rPr>
        <w:t>koruma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tahsis edilmiştir.</w:t>
      </w: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675E95" w:rsidRDefault="00675E95" w:rsidP="00675E95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SQL </w:t>
      </w:r>
      <w:proofErr w:type="spellStart"/>
      <w:r>
        <w:rPr>
          <w:rFonts w:ascii="Times New Roman" w:hAnsi="Times New Roman"/>
          <w:sz w:val="24"/>
          <w:szCs w:val="24"/>
        </w:rPr>
        <w:t>injection</w:t>
      </w:r>
      <w:proofErr w:type="spellEnd"/>
      <w:r>
        <w:rPr>
          <w:rFonts w:ascii="Times New Roman" w:hAnsi="Times New Roman"/>
          <w:sz w:val="24"/>
          <w:szCs w:val="24"/>
        </w:rPr>
        <w:t xml:space="preserve"> ve türevleri için </w:t>
      </w:r>
      <w:proofErr w:type="spellStart"/>
      <w:r>
        <w:rPr>
          <w:rFonts w:ascii="Times New Roman" w:hAnsi="Times New Roman"/>
          <w:sz w:val="24"/>
          <w:szCs w:val="24"/>
        </w:rPr>
        <w:t>parametresel</w:t>
      </w:r>
      <w:proofErr w:type="spellEnd"/>
      <w:r>
        <w:rPr>
          <w:rFonts w:ascii="Times New Roman" w:hAnsi="Times New Roman"/>
          <w:sz w:val="24"/>
          <w:szCs w:val="24"/>
        </w:rPr>
        <w:t xml:space="preserve"> önlemler alınarak bunların önüne geçilmiştir.</w:t>
      </w: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EK-D</w:t>
      </w: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B.1 Sistemin üzerinde aşağıdaki </w:t>
      </w:r>
      <w:proofErr w:type="gramStart"/>
      <w:r>
        <w:rPr>
          <w:rFonts w:ascii="Times New Roman" w:hAnsi="Times New Roman"/>
          <w:b/>
          <w:sz w:val="24"/>
          <w:szCs w:val="24"/>
        </w:rPr>
        <w:t>modüller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mevcuttur.</w:t>
      </w:r>
    </w:p>
    <w:p w:rsidR="00675E95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675E95" w:rsidRDefault="00675E95" w:rsidP="00675E95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Stok işlemleri (Ekle-</w:t>
      </w:r>
      <w:r>
        <w:rPr>
          <w:rFonts w:ascii="Times New Roman" w:hAnsi="Times New Roman"/>
          <w:sz w:val="24"/>
          <w:szCs w:val="24"/>
        </w:rPr>
        <w:t>Güncelle-Listele-Rapor</w:t>
      </w:r>
      <w:r>
        <w:rPr>
          <w:rFonts w:ascii="Times New Roman" w:hAnsi="Times New Roman"/>
          <w:sz w:val="24"/>
          <w:szCs w:val="24"/>
        </w:rPr>
        <w:t>)</w:t>
      </w:r>
    </w:p>
    <w:p w:rsidR="00675E95" w:rsidRDefault="00675E95" w:rsidP="00675E95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Zimmet</w:t>
      </w:r>
      <w:r>
        <w:rPr>
          <w:rFonts w:ascii="Times New Roman" w:hAnsi="Times New Roman"/>
          <w:sz w:val="24"/>
          <w:szCs w:val="24"/>
        </w:rPr>
        <w:t xml:space="preserve"> İşlemleri (Ekle-</w:t>
      </w:r>
      <w:r>
        <w:rPr>
          <w:rFonts w:ascii="Times New Roman" w:hAnsi="Times New Roman"/>
          <w:sz w:val="24"/>
          <w:szCs w:val="24"/>
        </w:rPr>
        <w:t>Güncelle-</w:t>
      </w:r>
      <w:r>
        <w:rPr>
          <w:rFonts w:ascii="Times New Roman" w:hAnsi="Times New Roman"/>
          <w:sz w:val="24"/>
          <w:szCs w:val="24"/>
        </w:rPr>
        <w:t>Sil-</w:t>
      </w:r>
      <w:r>
        <w:rPr>
          <w:rFonts w:ascii="Times New Roman" w:hAnsi="Times New Roman"/>
          <w:sz w:val="24"/>
          <w:szCs w:val="24"/>
        </w:rPr>
        <w:t>Listele</w:t>
      </w:r>
      <w:r>
        <w:rPr>
          <w:rFonts w:ascii="Times New Roman" w:hAnsi="Times New Roman"/>
          <w:sz w:val="24"/>
          <w:szCs w:val="24"/>
        </w:rPr>
        <w:t>)</w:t>
      </w:r>
    </w:p>
    <w:p w:rsidR="00675E95" w:rsidRDefault="00675E95" w:rsidP="00675E95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Satın Alma</w:t>
      </w:r>
      <w:r>
        <w:rPr>
          <w:rFonts w:ascii="Times New Roman" w:hAnsi="Times New Roman"/>
          <w:sz w:val="24"/>
          <w:szCs w:val="24"/>
        </w:rPr>
        <w:t xml:space="preserve"> İşlemleri (Ekle)</w:t>
      </w:r>
    </w:p>
    <w:p w:rsidR="00675E95" w:rsidRDefault="00675E95" w:rsidP="00675E95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Rapor</w:t>
      </w:r>
      <w:r>
        <w:rPr>
          <w:rFonts w:ascii="Times New Roman" w:hAnsi="Times New Roman"/>
          <w:sz w:val="24"/>
          <w:szCs w:val="24"/>
        </w:rPr>
        <w:t xml:space="preserve"> İşlemleri</w:t>
      </w:r>
      <w:r>
        <w:rPr>
          <w:rFonts w:ascii="Times New Roman" w:hAnsi="Times New Roman"/>
          <w:sz w:val="24"/>
          <w:szCs w:val="24"/>
        </w:rPr>
        <w:t>(Yazdırma</w:t>
      </w:r>
      <w:r>
        <w:rPr>
          <w:rFonts w:ascii="Times New Roman" w:hAnsi="Times New Roman"/>
          <w:sz w:val="24"/>
          <w:szCs w:val="24"/>
        </w:rPr>
        <w:t>)</w:t>
      </w:r>
    </w:p>
    <w:p w:rsidR="00675E95" w:rsidRPr="00973EBA" w:rsidRDefault="00675E95" w:rsidP="00675E95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Atık İşlemleri (Ekle-Güncelle</w:t>
      </w:r>
      <w:r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</w:p>
    <w:p w:rsidR="00675E95" w:rsidRPr="00973EBA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675E95" w:rsidRPr="00626D49" w:rsidRDefault="00675E95" w:rsidP="00675E95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675E95" w:rsidRDefault="00675E95" w:rsidP="00675E95"/>
    <w:p w:rsidR="001B087F" w:rsidRDefault="001B087F"/>
    <w:sectPr w:rsidR="001B087F">
      <w:footerReference w:type="default" r:id="rId5"/>
      <w:pgSz w:w="11906" w:h="16838"/>
      <w:pgMar w:top="1205" w:right="1417" w:bottom="1417" w:left="1417" w:header="54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B61" w:rsidRDefault="00675E95">
    <w:pPr>
      <w:pStyle w:val="Altbilgi"/>
      <w:rPr>
        <w:rFonts w:ascii="Verdana" w:hAnsi="Verdana"/>
        <w:sz w:val="16"/>
        <w:szCs w:val="16"/>
      </w:rPr>
    </w:pPr>
  </w:p>
  <w:p w:rsidR="00317B61" w:rsidRDefault="00675E95">
    <w:pPr>
      <w:pStyle w:val="Altbilgi"/>
      <w:rPr>
        <w:rFonts w:ascii="Verdana" w:hAnsi="Verdana"/>
        <w:sz w:val="16"/>
        <w:szCs w:val="16"/>
      </w:rPr>
    </w:pPr>
  </w:p>
  <w:p w:rsidR="00317B61" w:rsidRDefault="00675E95">
    <w:pPr>
      <w:pStyle w:val="Altbilgi"/>
      <w:rPr>
        <w:rFonts w:ascii="Verdana" w:hAnsi="Verdana"/>
        <w:sz w:val="16"/>
        <w:szCs w:val="16"/>
      </w:rPr>
    </w:pPr>
  </w:p>
  <w:p w:rsidR="00317B61" w:rsidRDefault="00675E95">
    <w:pPr>
      <w:pStyle w:val="Altbilgi"/>
      <w:jc w:val="right"/>
      <w:rPr>
        <w:rFonts w:ascii="Verdana" w:hAnsi="Verdana"/>
        <w:sz w:val="16"/>
        <w:szCs w:val="16"/>
      </w:rPr>
    </w:pPr>
    <w:hyperlink r:id="rId1" w:history="1">
      <w:r w:rsidRPr="00BC57A0">
        <w:rPr>
          <w:rStyle w:val="Kpr"/>
          <w:rFonts w:ascii="Verdana" w:hAnsi="Verdana"/>
          <w:sz w:val="16"/>
          <w:szCs w:val="16"/>
        </w:rPr>
        <w:t>www.emfa.com</w:t>
      </w:r>
    </w:hyperlink>
  </w:p>
  <w:p w:rsidR="00317B61" w:rsidRDefault="00675E95">
    <w:pPr>
      <w:pStyle w:val="Altbilgi"/>
      <w:jc w:val="right"/>
      <w:rPr>
        <w:rFonts w:ascii="Verdana" w:hAnsi="Verdana"/>
        <w:sz w:val="16"/>
        <w:szCs w:val="16"/>
      </w:rPr>
    </w:pPr>
    <w:hyperlink r:id="rId2" w:history="1">
      <w:r w:rsidRPr="00BC57A0">
        <w:rPr>
          <w:rStyle w:val="Kpr"/>
          <w:rFonts w:ascii="Verdana" w:hAnsi="Verdana"/>
          <w:sz w:val="16"/>
          <w:szCs w:val="16"/>
        </w:rPr>
        <w:t>bilgi@emfa.com</w:t>
      </w:r>
    </w:hyperlink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F6DAB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5457D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50197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002246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AF"/>
    <w:rsid w:val="001B087F"/>
    <w:rsid w:val="00675E95"/>
    <w:rsid w:val="00B0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A132D-D741-48EE-9C0A-EF3A2E50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E95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semiHidden/>
    <w:rsid w:val="00675E9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AltbilgiChar">
    <w:name w:val="Altbilgi Char"/>
    <w:basedOn w:val="VarsaylanParagrafYazTipi"/>
    <w:link w:val="Altbilgi"/>
    <w:semiHidden/>
    <w:rsid w:val="00675E9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tyleFooterTahoma14ptCentered">
    <w:name w:val="Style Footer + Tahoma 14 pt Centered"/>
    <w:basedOn w:val="Altbilgi"/>
    <w:rsid w:val="00675E95"/>
    <w:pPr>
      <w:jc w:val="center"/>
    </w:pPr>
    <w:rPr>
      <w:rFonts w:ascii="Tahoma" w:hAnsi="Tahoma"/>
      <w:sz w:val="32"/>
      <w:szCs w:val="20"/>
    </w:rPr>
  </w:style>
  <w:style w:type="character" w:styleId="Kpr">
    <w:name w:val="Hyperlink"/>
    <w:semiHidden/>
    <w:rsid w:val="00675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lgi@emfa.com" TargetMode="External"/><Relationship Id="rId1" Type="http://schemas.openxmlformats.org/officeDocument/2006/relationships/hyperlink" Target="http://www.emfa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709</Characters>
  <Application>Microsoft Office Word</Application>
  <DocSecurity>0</DocSecurity>
  <Lines>5</Lines>
  <Paragraphs>1</Paragraphs>
  <ScaleCrop>false</ScaleCrop>
  <Company>Hewlett-Packard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2018-12-25T14:39:00Z</dcterms:created>
  <dcterms:modified xsi:type="dcterms:W3CDTF">2018-12-25T14:44:00Z</dcterms:modified>
</cp:coreProperties>
</file>