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B4A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</w:p>
    <w:p w14:paraId="2EE3EF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Отчёт по проблеме деформации платы / уходу коэффициента</w:t>
      </w:r>
    </w:p>
    <w:p w14:paraId="339DBB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69A02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1. Суть проблемы</w:t>
      </w:r>
    </w:p>
    <w:p w14:paraId="770BB3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703F1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 текущим наблюдениям, в изделии фиксируется деформация платы, сопровождающаяся уходом масштабного коэффициента на уровне 3–5% после воздействия ТВЦ или ТВЧ. После этого изменение проявляется устойчиво на космическом аппарате, то есть носит не кра</w:t>
      </w:r>
      <w:bookmarkStart w:id="0" w:name="_GoBack"/>
      <w:bookmarkEnd w:id="0"/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тковременный, а закреплённый характер.</w:t>
      </w:r>
    </w:p>
    <w:p w14:paraId="7AC76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15508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На данный момент проблема фактически закрывается не устранением причины, а заменой всего модуля, что указывает на отсутствие подтверждённого механизма отказа на уровне элемента, платы, крепления или сборки.</w:t>
      </w:r>
    </w:p>
    <w:p w14:paraId="7CFF41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E632C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Первопричина неизвестна. Ведётся оценка влияния возможных факторов. Одновременно рассматривается вариант расширения допуска, однако это связано с техническим риском.</w:t>
      </w:r>
    </w:p>
    <w:p w14:paraId="099BDC4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2EA11A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51955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274918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2. Что именно известно на данный момент</w:t>
      </w:r>
    </w:p>
    <w:p w14:paraId="0E78D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FEF7B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 имеющегося описания можно выделить следующие факты:</w:t>
      </w:r>
    </w:p>
    <w:p w14:paraId="1A0999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856BC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1. Есть деформация платы.</w:t>
      </w:r>
    </w:p>
    <w:p w14:paraId="09D9A30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78D96D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2. Есть связанный с этим или совпадающий по времени уход коэффициента масштаба на 3–5%.</w:t>
      </w:r>
    </w:p>
    <w:p w14:paraId="7BEA150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E4C3E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 Уход проявляется после ТВЦ или ТВЧ.</w:t>
      </w:r>
    </w:p>
    <w:p w14:paraId="1BDE095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62B67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 На космическом аппарате эффект сохраняется стабильно, а не исчезает сам.</w:t>
      </w:r>
    </w:p>
    <w:p w14:paraId="695FA12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02A35B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5. Причина явления не установлена.</w:t>
      </w:r>
    </w:p>
    <w:p w14:paraId="508D083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0D769B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6. Текущее практическое решение — замена всего модуля.</w:t>
      </w:r>
    </w:p>
    <w:p w14:paraId="0F77899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6100E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 Идёт оценка влияния возможных факторов.</w:t>
      </w:r>
    </w:p>
    <w:p w14:paraId="2EC3B78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79FE4A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8. Обсуждается возможность изменения/расширения допуска, но это создаёт риск принятия неустранённой проблемы как нормы.</w:t>
      </w:r>
    </w:p>
    <w:p w14:paraId="758A658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79D9B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16A40F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B598ED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 Предварительная техническая интерпретация</w:t>
      </w:r>
    </w:p>
    <w:p w14:paraId="36AE4B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0AD4F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3.1. Возможный характер дефекта</w:t>
      </w:r>
    </w:p>
    <w:p w14:paraId="66FA3F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25698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Проблема выглядит как структурно-функциональная нестабильность, где механическое или термомеханическое воздействие приводит к изменению параметров измерительного/электронного тракта.</w:t>
      </w:r>
    </w:p>
    <w:p w14:paraId="16E637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6AB28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Если после ТВЦ/ТВЧ уходит именно масштабный коэффициент, это может означать, что изменяется:</w:t>
      </w:r>
    </w:p>
    <w:p w14:paraId="32F235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2519F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геометрия чувствительного узла;</w:t>
      </w:r>
    </w:p>
    <w:p w14:paraId="7AB5CF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9F518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механическое напряжённое состояние платы;</w:t>
      </w:r>
    </w:p>
    <w:p w14:paraId="368CBB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4EE2A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параметры опорных элементов;</w:t>
      </w:r>
    </w:p>
    <w:p w14:paraId="2D9075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3071E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условия работы аналогового тракта;</w:t>
      </w:r>
    </w:p>
    <w:p w14:paraId="41C275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E1106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характеристики крепления, заливки, пайки или материалов платы.</w:t>
      </w:r>
    </w:p>
    <w:p w14:paraId="0DE1FE8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D2E61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3.2. Почему это опасно</w:t>
      </w:r>
    </w:p>
    <w:p w14:paraId="25408C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F90BF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Самая неприятная часть тут не сам факт ухода на 3–5%, а то, что он:</w:t>
      </w:r>
    </w:p>
    <w:p w14:paraId="044A3D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E909D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возникает после внешнего воздействия;</w:t>
      </w:r>
    </w:p>
    <w:p w14:paraId="454C1D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63ACA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не имеет подтверждённой первопричины;</w:t>
      </w:r>
    </w:p>
    <w:p w14:paraId="52F1CF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CDDD0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остаётся устойчивым в эксплуатации;</w:t>
      </w:r>
    </w:p>
    <w:p w14:paraId="5440AE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CF5A6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сейчас компенсируется заменой целого модуля, а не локальным исправлением.</w:t>
      </w:r>
    </w:p>
    <w:p w14:paraId="0589859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407721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Это означает, что существует риск скрытого системного дефекта, который пока просто маскируется сервисным или производственным действием.</w:t>
      </w:r>
    </w:p>
    <w:p w14:paraId="5F5B341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12D72F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3B8AE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84F0D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 Возможные причины, которые следует проверить</w:t>
      </w:r>
    </w:p>
    <w:p w14:paraId="505F06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19D34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Ниже не утверждение, а рабочие гипотезы. То есть не истина с небес, а список подозреваемых.</w:t>
      </w:r>
    </w:p>
    <w:p w14:paraId="107537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5DB16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4.1. Термомеханическая деформация платы</w:t>
      </w:r>
    </w:p>
    <w:p w14:paraId="0A75D9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DFB3D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После ТВЦ/ТВЧ могут возникать остаточные напряжения, вызывающие:</w:t>
      </w:r>
    </w:p>
    <w:p w14:paraId="046810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B45E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изгиб платы;</w:t>
      </w:r>
    </w:p>
    <w:p w14:paraId="49974E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FC934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локальную деформацию в зоне чувствительных компонентов;</w:t>
      </w:r>
    </w:p>
    <w:p w14:paraId="2EA7C3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1A571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изменение взаимного положения элементов;</w:t>
      </w:r>
    </w:p>
    <w:p w14:paraId="2243E4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572AD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нарушение плоскостности крепления.</w:t>
      </w:r>
    </w:p>
    <w:p w14:paraId="5F77082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96665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Это особенно вероятно, если чувствительный канал зависит от точной геометрии или стабильности монтажа.</w:t>
      </w:r>
    </w:p>
    <w:p w14:paraId="2C516D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10EDA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4.2. Различие коэффициентов теплового расширения материалов</w:t>
      </w:r>
    </w:p>
    <w:p w14:paraId="1FE81A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3DF35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Если в сборке присутствуют разные материалы с различным коэффициентом теплового расширения, возможно:</w:t>
      </w:r>
    </w:p>
    <w:p w14:paraId="21D07D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022E3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накопление напряжений при циклировании;</w:t>
      </w:r>
    </w:p>
    <w:p w14:paraId="3D2BDB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6DF93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пластическая деформация отдельных узлов;</w:t>
      </w:r>
    </w:p>
    <w:p w14:paraId="0A305C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83F00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постепенный необратимый сдвиг характеристик.</w:t>
      </w:r>
    </w:p>
    <w:p w14:paraId="7E73081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45E77D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Нужно проверить сочетания:</w:t>
      </w:r>
    </w:p>
    <w:p w14:paraId="72545E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DF7B9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материал платы;</w:t>
      </w:r>
    </w:p>
    <w:p w14:paraId="65AD93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BA9CC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компаунд/герметик/клей;</w:t>
      </w:r>
    </w:p>
    <w:p w14:paraId="1B25E2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F7105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корпус;</w:t>
      </w:r>
    </w:p>
    <w:p w14:paraId="653508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F0738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стойки, винты, прижимы;</w:t>
      </w:r>
    </w:p>
    <w:p w14:paraId="69DBFE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5E419F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чувствительный элемент;</w:t>
      </w:r>
    </w:p>
    <w:p w14:paraId="6D6A74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19605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массивные компоненты.</w:t>
      </w:r>
    </w:p>
    <w:p w14:paraId="79392F1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D0A5A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4.3. Влияние крепления платы</w:t>
      </w:r>
    </w:p>
    <w:p w14:paraId="1C1C4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DACA6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Деформация может быть не “в самой плате”, а в её посадке:</w:t>
      </w:r>
    </w:p>
    <w:p w14:paraId="6E03D2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49DD5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избыточный момент затяжки;</w:t>
      </w:r>
    </w:p>
    <w:p w14:paraId="22B18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0DBD9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перекос опор;</w:t>
      </w:r>
    </w:p>
    <w:p w14:paraId="35AEA1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F195D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неравномерный прижим;</w:t>
      </w:r>
    </w:p>
    <w:p w14:paraId="34D215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8B286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жёсткая схема крепления без компенсации тепловых деформаций.</w:t>
      </w:r>
    </w:p>
    <w:p w14:paraId="6822617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0A314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После ТВЦ такая схема может переводить обратимую деформацию в необратимую.</w:t>
      </w:r>
    </w:p>
    <w:p w14:paraId="1D8716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E1D75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4.4. Дрейф параметров электронных компонентов</w:t>
      </w:r>
    </w:p>
    <w:p w14:paraId="4CA81A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03942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Если масштабный коэффициент определяется аналоговой схемой, причиной могут быть:</w:t>
      </w:r>
    </w:p>
    <w:p w14:paraId="49DB93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59C63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дрейф резистивных цепей;</w:t>
      </w:r>
    </w:p>
    <w:p w14:paraId="19AA88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01EB6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изменение опорного напряжения;</w:t>
      </w:r>
    </w:p>
    <w:p w14:paraId="111E7C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AAB89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параметры усилителей;</w:t>
      </w:r>
    </w:p>
    <w:p w14:paraId="2DB455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FCAB0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микротрещины пайки;</w:t>
      </w:r>
    </w:p>
    <w:p w14:paraId="5864B4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E46C9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деградация соединений после термоциклирования.</w:t>
      </w:r>
    </w:p>
    <w:p w14:paraId="62D96DF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2006A8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4.5. Локальные дефекты пайки / межслойных соединений</w:t>
      </w:r>
    </w:p>
    <w:p w14:paraId="6D2F0B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7E0BE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После ТВЦ/ТВЧ возможны:</w:t>
      </w:r>
    </w:p>
    <w:p w14:paraId="4054D3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5EDFAE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микротрещины в пайке;</w:t>
      </w:r>
    </w:p>
    <w:p w14:paraId="4DBBA8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28499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деградация BGA/выводных соединений;</w:t>
      </w:r>
    </w:p>
    <w:p w14:paraId="166C81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A4D22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изменение переходного сопротивления;</w:t>
      </w:r>
    </w:p>
    <w:p w14:paraId="305E69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93FDC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трещины в дорожках или via.</w:t>
      </w:r>
    </w:p>
    <w:p w14:paraId="495795B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43EAA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Это может не давать полного отказа, но вызывать стабильное смещение параметра.</w:t>
      </w:r>
    </w:p>
    <w:p w14:paraId="7A6BDD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167BC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4.6. Влияние технологического процесса</w:t>
      </w:r>
    </w:p>
    <w:p w14:paraId="2B8DEE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9D79A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Если проблема не всегда воспроизводится одинаково, стоит проверить разброс технологических факторов:</w:t>
      </w:r>
    </w:p>
    <w:p w14:paraId="3347AF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BD61E4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партия материалов;</w:t>
      </w:r>
    </w:p>
    <w:p w14:paraId="2A1110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C63E4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режим пайки;</w:t>
      </w:r>
    </w:p>
    <w:p w14:paraId="6212B5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51BAC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остаточная влажность;</w:t>
      </w:r>
    </w:p>
    <w:p w14:paraId="7804B9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7B1A2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способ фиксации платы в корпусе;</w:t>
      </w:r>
    </w:p>
    <w:p w14:paraId="0DC606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CE1EE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допуски на сборку;</w:t>
      </w:r>
    </w:p>
    <w:p w14:paraId="688DE2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BBD69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заливка/герметизация;</w:t>
      </w:r>
    </w:p>
    <w:p w14:paraId="6ED79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7FFE6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калибровка до и после ТВЦ.</w:t>
      </w:r>
    </w:p>
    <w:p w14:paraId="2E058A3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06C50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1F98C3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40A35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5. Почему замена всего модуля — плохое конечное решение</w:t>
      </w:r>
    </w:p>
    <w:p w14:paraId="2195D0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B9957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Текущая мера в виде замены всего модуля может быть оправдана как временная эксплуатационная мера, но как техническое решение она слабая по нескольким причинам:</w:t>
      </w:r>
    </w:p>
    <w:p w14:paraId="498A12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8787A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1. Не устраняется корневая причина.</w:t>
      </w:r>
    </w:p>
    <w:p w14:paraId="43BB3E0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4BA50C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2. Сохраняется риск повторяемости дефекта на новых модулях.</w:t>
      </w:r>
    </w:p>
    <w:p w14:paraId="3C07C05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7877181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 Невозможно надёжно прогнозировать ресурс и стабильность.</w:t>
      </w:r>
    </w:p>
    <w:p w14:paraId="26DCBC8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24394E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 Растут стоимость и трудоёмкость.</w:t>
      </w:r>
    </w:p>
    <w:p w14:paraId="5175C56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10EEF9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5. При отсутствии механизма дефекта расширение допуска превращается в формальное прикрытие проблемы, а не в инженерное решение.</w:t>
      </w:r>
    </w:p>
    <w:p w14:paraId="7A8C448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302935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4DAB05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658C8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6. Оценка идеи расширения допуска</w:t>
      </w:r>
    </w:p>
    <w:p w14:paraId="25B871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F3C64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 описании звучит мысль о возможности пересмотра допуска: фактически принять отклонение уровня 3–5% как допустимое или близкое к допустимому диапазону. Здесь нужно очень аккуратно.</w:t>
      </w:r>
    </w:p>
    <w:p w14:paraId="5BAEDC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F0777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Потенциальная выгода</w:t>
      </w:r>
    </w:p>
    <w:p w14:paraId="7C8EA5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5A5A7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снижение числа браковок;</w:t>
      </w:r>
    </w:p>
    <w:p w14:paraId="2FC053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F591E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уменьшение количества замен модулей;</w:t>
      </w:r>
    </w:p>
    <w:p w14:paraId="6480E3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7BDF7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упрощение принятия изделий;</w:t>
      </w:r>
    </w:p>
    <w:p w14:paraId="4692AD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806BF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экономия времени и ресурсов.</w:t>
      </w:r>
    </w:p>
    <w:p w14:paraId="7AF8C74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1C9F0D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Основные риски</w:t>
      </w:r>
    </w:p>
    <w:p w14:paraId="725A88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660A0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1. Неизвестная причина дефекта остаётся внутри системы.</w:t>
      </w:r>
    </w:p>
    <w:p w14:paraId="1953F0C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699E23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2. Уход коэффициента может быть не единственным проявлением более глубокой деградации.</w:t>
      </w:r>
    </w:p>
    <w:p w14:paraId="5EA0247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7C5050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 Если процесс продолжится в эксплуатации, сегодняшние 3–5% могут оказаться лишь начальной фазой.</w:t>
      </w:r>
    </w:p>
    <w:p w14:paraId="2A8AF02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EA470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 Расширение допуска может скрыть производственную нестабильность.</w:t>
      </w:r>
    </w:p>
    <w:p w14:paraId="6366F31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2D50B4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5. Для космической техники это особенно опасно, потому что “формально проходит” и “физически надёжно” — не одно и то же, увы.</w:t>
      </w:r>
    </w:p>
    <w:p w14:paraId="2C3BDEE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4D5456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Вывод по допуску</w:t>
      </w:r>
    </w:p>
    <w:p w14:paraId="763475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6ACCB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Изменение допуска допустимо рассматривать только если одновременно подтверждено, что:</w:t>
      </w:r>
    </w:p>
    <w:p w14:paraId="58E8B3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67751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уход 3–5% стабилен и не развивается дальше;</w:t>
      </w:r>
    </w:p>
    <w:p w14:paraId="498A52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F24A0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не влияет на выполнение целевых функций;</w:t>
      </w:r>
    </w:p>
    <w:p w14:paraId="5D9351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17B1B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не сопровождается скрытыми деградационными процессами;</w:t>
      </w:r>
    </w:p>
    <w:p w14:paraId="6AAB25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72B71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воспроизводимо объясняется конкретным физическим механизмом;</w:t>
      </w:r>
    </w:p>
    <w:p w14:paraId="2F804E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DB620D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подтверждено испытаниями и статистикой.</w:t>
      </w:r>
    </w:p>
    <w:p w14:paraId="6B7289E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E1FDA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Пока причина неизвестна, расширение допуска выглядит как рискованная временная мера, а не как инженерно обоснованное решение.</w:t>
      </w:r>
    </w:p>
    <w:p w14:paraId="3FAFF99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680D2E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562CEC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39652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 Что нужно сделать в рамках доисследования</w:t>
      </w:r>
    </w:p>
    <w:p w14:paraId="3D7503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F8F32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7.1. Разделить проблему на два вопроса</w:t>
      </w:r>
    </w:p>
    <w:p w14:paraId="469380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42470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Нужно отдельно исследовать:</w:t>
      </w:r>
    </w:p>
    <w:p w14:paraId="2C985E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070F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А. Почему деформируется плата?</w:t>
      </w:r>
    </w:p>
    <w:p w14:paraId="10EFAF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Б. Почему именно эта деформация приводит к уходу масштабного коэффициента?</w:t>
      </w:r>
    </w:p>
    <w:p w14:paraId="37A48D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47B51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Пока эти два вопроса слеплены вместе, расследование будет вязнуть, как трактор в болоте.</w:t>
      </w:r>
    </w:p>
    <w:p w14:paraId="0248BF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26615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7.2. Собрать корреляции</w:t>
      </w:r>
    </w:p>
    <w:p w14:paraId="15002C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2527E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Для каждой единицы изделия желательно зафиксировать:</w:t>
      </w:r>
    </w:p>
    <w:p w14:paraId="3E0E5C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C022B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значение коэффициента до ТВЦ/ТВЧ;</w:t>
      </w:r>
    </w:p>
    <w:p w14:paraId="33049E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1BB2B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значение после ТВЦ/ТВЧ;</w:t>
      </w:r>
    </w:p>
    <w:p w14:paraId="4113FF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4397C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величину и характер деформации платы;</w:t>
      </w:r>
    </w:p>
    <w:p w14:paraId="4EE2AF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B2268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серийный номер;</w:t>
      </w:r>
    </w:p>
    <w:p w14:paraId="46BD4C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A60350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партию платы;</w:t>
      </w:r>
    </w:p>
    <w:p w14:paraId="766F4B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DBD95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партию компонентов;</w:t>
      </w:r>
    </w:p>
    <w:p w14:paraId="5C0959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4AEC6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особенности сборки;</w:t>
      </w:r>
    </w:p>
    <w:p w14:paraId="108909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3C4FD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способ крепления;</w:t>
      </w:r>
    </w:p>
    <w:p w14:paraId="749908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82152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результаты повторных испытаний.</w:t>
      </w:r>
    </w:p>
    <w:p w14:paraId="33C0C1D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1695F8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Нужно понять: всегда ли деформация и уход коэффициента связаны напрямую, или это лишь совпадающие признаки.</w:t>
      </w:r>
    </w:p>
    <w:p w14:paraId="61F94F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7CE72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7.3. Проверить механику</w:t>
      </w:r>
    </w:p>
    <w:p w14:paraId="7AB4B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84C2A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Нужны измерения:</w:t>
      </w:r>
    </w:p>
    <w:p w14:paraId="060AF7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D6F07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плоскостности платы;</w:t>
      </w:r>
    </w:p>
    <w:p w14:paraId="48AC53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7BEB8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прогиба до/после испытаний;</w:t>
      </w:r>
    </w:p>
    <w:p w14:paraId="2404CF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6FC6D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напряжённого состояния в точках крепления;</w:t>
      </w:r>
    </w:p>
    <w:p w14:paraId="457482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7FA1F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деформации в районе чувствительных элементов;</w:t>
      </w:r>
    </w:p>
    <w:p w14:paraId="6E5AEC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E1222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влияния момента затяжки крепежа.</w:t>
      </w:r>
    </w:p>
    <w:p w14:paraId="73539E8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6F803C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7.4. Проверить электрическую часть</w:t>
      </w:r>
    </w:p>
    <w:p w14:paraId="1FD825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9436A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Нужно определить, в каком именно узле рождается изменение коэффициента:</w:t>
      </w:r>
    </w:p>
    <w:p w14:paraId="037999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10B58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чувствительный элемент;</w:t>
      </w:r>
    </w:p>
    <w:p w14:paraId="339538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6A2B4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аналоговый фронт-энд;</w:t>
      </w:r>
    </w:p>
    <w:p w14:paraId="087EB6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E5808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опорное напряжение;</w:t>
      </w:r>
    </w:p>
    <w:p w14:paraId="1BBD9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96A49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АЦП/цифровая коррекция;</w:t>
      </w:r>
    </w:p>
    <w:p w14:paraId="529197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E0255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калибровочные коэффициенты;</w:t>
      </w:r>
    </w:p>
    <w:p w14:paraId="471082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0E5E8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питание;</w:t>
      </w:r>
    </w:p>
    <w:p w14:paraId="1A6967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89EF5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межсоединения.</w:t>
      </w:r>
    </w:p>
    <w:p w14:paraId="07A8EC6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F37EC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7.5. Локализовать воспроизводимость</w:t>
      </w:r>
    </w:p>
    <w:p w14:paraId="1283B1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DFFFC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Нужны испытания по сериям:</w:t>
      </w:r>
    </w:p>
    <w:p w14:paraId="10B13C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6B236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до ТВЦ/ТВЧ;</w:t>
      </w:r>
    </w:p>
    <w:p w14:paraId="2AFD72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A867B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после каждого этапа;</w:t>
      </w:r>
    </w:p>
    <w:p w14:paraId="3FFFB0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63F42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 промежуточными измерениями;</w:t>
      </w:r>
    </w:p>
    <w:p w14:paraId="1BF134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D31B9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на нескольких экземплярах;</w:t>
      </w:r>
    </w:p>
    <w:p w14:paraId="647324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CDBCC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 принципу “изменяем один фактор за раз”.</w:t>
      </w:r>
    </w:p>
    <w:p w14:paraId="2904E40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CC2A6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Иначе получится не исследование, а археология случайностей.</w:t>
      </w:r>
    </w:p>
    <w:p w14:paraId="235F74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6B944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7.6. Проверить конструктивные гипотезы</w:t>
      </w:r>
    </w:p>
    <w:p w14:paraId="127B2F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447AD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Рекомендуется сравнить варианты:</w:t>
      </w:r>
    </w:p>
    <w:p w14:paraId="3421FA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E4D27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плата без жёсткого крепления / с альтернативным креплением;</w:t>
      </w:r>
    </w:p>
    <w:p w14:paraId="75F37F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320F0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другой момент затяжки;</w:t>
      </w:r>
    </w:p>
    <w:p w14:paraId="46FE7E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76E03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изменение расположения опор;</w:t>
      </w:r>
    </w:p>
    <w:p w14:paraId="2F1FD3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55400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разгрузка от механических напряжений;</w:t>
      </w:r>
    </w:p>
    <w:p w14:paraId="1D4570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95907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иные материалы прокладок / шайб / клеёв;</w:t>
      </w:r>
    </w:p>
    <w:p w14:paraId="56F314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A074C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иные платы или партии материалов.</w:t>
      </w:r>
    </w:p>
    <w:p w14:paraId="08F1362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389B7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7.7. Провести разрушающий анализ на дефектных экземплярах</w:t>
      </w:r>
    </w:p>
    <w:p w14:paraId="4F7370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B9BD5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Если возможно, на изделиях с проявившимся отклонением провести:</w:t>
      </w:r>
    </w:p>
    <w:p w14:paraId="32B15A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8AABA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визуальный осмотр;</w:t>
      </w:r>
    </w:p>
    <w:p w14:paraId="199007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46531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микроскопию пайки;</w:t>
      </w:r>
    </w:p>
    <w:p w14:paraId="2B860E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F4FD5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контроль трещин;</w:t>
      </w:r>
    </w:p>
    <w:p w14:paraId="41E183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28FE8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анализ коробления;</w:t>
      </w:r>
    </w:p>
    <w:p w14:paraId="40D018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633DD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послойный анализ или рентген;</w:t>
      </w:r>
    </w:p>
    <w:p w14:paraId="2EB22F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04C4B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сравнение с исправными экземплярами.</w:t>
      </w:r>
    </w:p>
    <w:p w14:paraId="7406C32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146A2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260EC1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67C44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8. Предлагаемая формулировка проблемы для официального документа</w:t>
      </w:r>
    </w:p>
    <w:p w14:paraId="2B9E15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C9CDC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Можно оформить так:</w:t>
      </w:r>
    </w:p>
    <w:p w14:paraId="336BA8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5C94B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Проблема:</w:t>
      </w:r>
    </w:p>
    <w:p w14:paraId="6E6C0A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После проведения ТВЦ/ТВЧ на части изделий наблюдается устойчивый уход масштабного коэффициента на 3–5%, сохраняющийся в дальнейшей эксплуатации на космическом аппарате. Одновременно фиксируются признаки деформации платы. Текущая компенсирующая мера — замена всего модуля. Первопричина дефекта не установлена.</w:t>
      </w:r>
    </w:p>
    <w:p w14:paraId="00FF78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24CC3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Риск:</w:t>
      </w:r>
    </w:p>
    <w:p w14:paraId="513E09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При отсутствии установленного механизма дефекта сохраняется вероятность повторного проявления отклонения, а также риск принятия скрыто деградировавших изделий при расширении допуска.</w:t>
      </w:r>
    </w:p>
    <w:p w14:paraId="534BB5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D98A3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Необходимость доисследования:</w:t>
      </w:r>
    </w:p>
    <w:p w14:paraId="01ADEB0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Требуется установить причинно-следственную связь между воздействием ТВЦ/ТВЧ, деформацией платы и уходом масштабного коэффициента, а также оценить допустимость пересмотра норм только после подтверждения физического механизма и стабильности параметров.</w:t>
      </w:r>
    </w:p>
    <w:p w14:paraId="24EBD2F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66ACF4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47350E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B0152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9. Краткие выводы</w:t>
      </w:r>
    </w:p>
    <w:p w14:paraId="1B247A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6B212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1. Имеется неустранённая техническая проблема, связанная с деформацией платы и уходом масштабного коэффициента.</w:t>
      </w:r>
    </w:p>
    <w:p w14:paraId="791D46B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470C99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2. Отклонение 3–5% после ТВЦ/ТВЧ является значимым и устойчивым.</w:t>
      </w:r>
    </w:p>
    <w:p w14:paraId="4F53F07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4A10BB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3. Текущее решение в виде замены модуля является временной мерой, а не устранением причины.</w:t>
      </w:r>
    </w:p>
    <w:p w14:paraId="1127D40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68B48C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4. Расширение допуска без установления первопричины связано с серьёзным риском.</w:t>
      </w:r>
    </w:p>
    <w:p w14:paraId="4A5A0EE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7C29C1A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5. Основной приоритет — доисследование механизма дефекта, локализация источника смещения коэффициента и проверка конструктивно-технологических гипотез.</w:t>
      </w:r>
    </w:p>
    <w:p w14:paraId="1D6EEF1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3E51E6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dfs1</w:t>
      </w:r>
    </w:p>
    <w:p w14:paraId="52709E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---</w:t>
      </w:r>
    </w:p>
    <w:p w14:paraId="7E4C41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BCBF3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10. </w:t>
      </w:r>
    </w:p>
    <w:p w14:paraId="10FDB3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По результатам предварительного анализа представленного описания можно сделать вывод, что наблюдаемое отклонение масштабного коэффициента на уровне 3–5% после ТВЦ/ТВЧ, вероятно, связано с изменением механического и/или электрического состояния модуля, сопровождающимся деформацией платы. На текущем этапе первопричина не установлена, вследствие чего замена всего модуля остаётся единственной практической мерой устранения проявления дефекта. Рассмотрение вопроса о пересмотре допуска возможно только после завершения доисследования, подтверждения физического механизма возникновения отклонения и оценки влияния данного отклонения на функциональную надёжность изделия в условиях эксплуатации на космическом аппарате.</w:t>
      </w:r>
    </w:p>
    <w:p w14:paraId="0A2851D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EE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2026-03-16T20:58:58Z</dcterms:created>
  <dc:creator>Forev</dc:creator>
  <cp:lastModifiedBy>Rodion Farulev</cp:lastModifiedBy>
  <dcterms:modified xsi:type="dcterms:W3CDTF">2026-03-16T21:02:37Z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E7695624917144F8B20B4EFA69C61B08_12</vt:lpwstr>
  </property>
</Properties>
</file>