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9jqtzjpjb2cj" w:id="0"/>
      <w:bookmarkEnd w:id="0"/>
      <w:commentRangeStart w:id="0"/>
      <w:commentRangeStart w:id="1"/>
      <w:commentRangeStart w:id="2"/>
      <w:commentRangeStart w:id="3"/>
      <w:r w:rsidDel="00000000" w:rsidR="00000000" w:rsidRPr="00000000">
        <w:rPr>
          <w:rtl w:val="0"/>
        </w:rPr>
        <w:t xml:space="preserve">P4 Planning Doc - Tessitura Report Catalog</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9bf356ii2yd" w:id="1"/>
      <w:bookmarkEnd w:id="1"/>
      <w:r w:rsidDel="00000000" w:rsidR="00000000" w:rsidRPr="00000000">
        <w:rPr>
          <w:rtl w:val="0"/>
        </w:rPr>
        <w:t xml:space="preserve">App Title</w:t>
      </w:r>
    </w:p>
    <w:p w:rsidR="00000000" w:rsidDel="00000000" w:rsidP="00000000" w:rsidRDefault="00000000" w:rsidRPr="00000000">
      <w:pPr>
        <w:contextualSpacing w:val="0"/>
        <w:jc w:val="left"/>
      </w:pPr>
      <w:r w:rsidDel="00000000" w:rsidR="00000000" w:rsidRPr="00000000">
        <w:rPr>
          <w:rtl w:val="0"/>
        </w:rPr>
        <w:t xml:space="preserve">Tessitura Report Catalog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g9q63t2jtg2" w:id="2"/>
      <w:bookmarkEnd w:id="2"/>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Tessitura Report Catalog is a web application to manage report documentation for all in-house custom reports developed for Tessitura CRM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Tessitura (http://tessituranetwork.com) is the core business application we use in our company for online ticket selling, venue management, fundraising, customer relationship management and other ecommerce related operations. To meet our end users’ demand we do lot of inhouse customizations, and created  hundreds of custom reports and utilities. The one main challenge our end users and developers face is keeping track of all of these customizations. There are online documentation for all the canned reports and other standard Tessitura functionalities but nothing for the in-house custom solutions. Tessitura Report Catalog web application will meet this demand by creating an online repository for all the in-house reports which then we can hook up with the main Tessitura application so that a user can pull a report documentation on demand using context sensitive help from a Tessitura client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also help our in-house developers to find the relevant system documentation for troubleshooting and further enhancement purposes.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there is enough time, the application may also have the features to view all favorite reports by a user; view and save a report detail page as PDF; view and save a searched report listing page as PDF;  option to add, edit and view data dictionary/glossary page(s) which will help users &amp; developers to use common lingo; a contact page, and a page to add and update system/reference data without relying on database interface.   </w:t>
      </w: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t88i8sb3v3d" w:id="3"/>
      <w:bookmarkEnd w:id="3"/>
      <w:r w:rsidDel="00000000" w:rsidR="00000000" w:rsidRPr="00000000">
        <w:rPr>
          <w:rtl w:val="0"/>
        </w:rPr>
        <w:t xml:space="preserve">Target Audience</w:t>
      </w:r>
    </w:p>
    <w:p w:rsidR="00000000" w:rsidDel="00000000" w:rsidP="00000000" w:rsidRDefault="00000000" w:rsidRPr="00000000">
      <w:pPr>
        <w:contextualSpacing w:val="0"/>
      </w:pPr>
      <w:r w:rsidDel="00000000" w:rsidR="00000000" w:rsidRPr="00000000">
        <w:rPr>
          <w:rtl w:val="0"/>
        </w:rPr>
        <w:t xml:space="preserve">The users and developers of Tessitura CRM application.  The initial plan is to implement it in my current organization. If it becomes successful and after a couple of months of usage when everything will become streamlined I may share the application with other Tessitura licensee organizations to be locally installed and used if anyone is interested. Currently there are around 600 Tessitura licensees around the globe.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65cp3x8ls5ey" w:id="4"/>
      <w:bookmarkEnd w:id="4"/>
      <w:commentRangeStart w:id="4"/>
      <w:r w:rsidDel="00000000" w:rsidR="00000000" w:rsidRPr="00000000">
        <w:rPr>
          <w:rtl w:val="0"/>
        </w:rPr>
        <w:t xml:space="preserve">Essential Features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 a new report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View list of reports </w:t>
      </w:r>
      <w:r w:rsidDel="00000000" w:rsidR="00000000" w:rsidRPr="00000000">
        <w:rPr>
          <w:rtl w:val="0"/>
        </w:rPr>
        <w:t xml:space="preserve">with elaborated search/filtering options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View a specific report detail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Edit an existing report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a report revision history by a developer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Edit/delete a report revision history by a developer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comments to a report; rate and mark a report as favorite by a user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Edit/delete comments to a report, update rating and mark/unmark a report as favorite by a user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_phhccx72au7" w:id="5"/>
      <w:bookmarkEnd w:id="5"/>
      <w:r w:rsidDel="00000000" w:rsidR="00000000" w:rsidRPr="00000000">
        <w:rPr>
          <w:rtl w:val="0"/>
        </w:rPr>
        <w:t xml:space="preserve">Non-essential 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View “My Favorite” reports by a user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data dictionary/glossary for commonly used terms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Edit data dictionary/glossary for commonly used terms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Contact page with send message via email option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View and save a report list as PDF</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View and save a report detail page as PDF</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Interface to add system or reference data</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Report Framework (SSRS, InfoMaker, Other)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Code Location (SP, Embedded SQL, Other)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Report Category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User Group/ Roles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431.976" w:lineRule="auto"/>
        <w:contextualSpacing w:val="0"/>
      </w:pPr>
      <w:bookmarkStart w:colFirst="0" w:colLast="0" w:name="_g0bqm5kytctq" w:id="6"/>
      <w:bookmarkEnd w:id="6"/>
      <w:r w:rsidDel="00000000" w:rsidR="00000000" w:rsidRPr="00000000">
        <w:rPr>
          <w:b w:val="1"/>
          <w:rtl w:val="0"/>
        </w:rPr>
        <w:t xml:space="preserve">To do</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 xml:space="preserve">[ ] Setup</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Create app</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Version control in Github</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Deploy to production (Digital Ocean) server</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Set up subdomain p4.guddi.ca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 xml:space="preserve">[ ] Homepage</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Welcome/intro note</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Logo/Company Name/Application Title</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Link to the “Listing page of reports with elaborated filtering options”</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Top level menu and submenu with link to other pages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 xml:space="preserve">[ ] Users</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Login</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Signup (eventually will be disabled and replaced by the “Add Users” screen)</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add users (separately built to manage internal users)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 xml:space="preserve">[ ] Reports</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add a new report</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edit an existing report</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Listing page of reports with elaborated filtering options</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add comments, rate a report and mark as favorite</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edit comments, rate a report and mark as favorite</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add revision history</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edit revision history</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ab/>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 xml:space="preserve">[ ] Finalize</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 xml:space="preserve">      [ ] Test all features</w:t>
      </w:r>
    </w:p>
    <w:p w:rsidR="00000000" w:rsidDel="00000000" w:rsidP="00000000" w:rsidRDefault="00000000" w:rsidRPr="00000000">
      <w:pPr>
        <w:spacing w:line="331.2" w:lineRule="auto"/>
        <w:ind w:firstLine="720"/>
        <w:contextualSpacing w:val="0"/>
      </w:pPr>
      <w:r w:rsidDel="00000000" w:rsidR="00000000" w:rsidRPr="00000000">
        <w:rPr>
          <w:rFonts w:ascii="Consolas" w:cs="Consolas" w:eastAsia="Consolas" w:hAnsi="Consolas"/>
          <w:rtl w:val="0"/>
        </w:rPr>
        <w:t xml:space="preserve">[ ] Observe someone else use the application</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Validate, spell check</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Update Github reports</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 xml:space="preserve">      [ ] Final deployment on live site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idlhakvbus0s" w:id="7"/>
      <w:bookmarkEnd w:id="7"/>
      <w:commentRangeStart w:id="5"/>
      <w:r w:rsidDel="00000000" w:rsidR="00000000" w:rsidRPr="00000000">
        <w:rPr>
          <w:rtl w:val="0"/>
        </w:rPr>
        <w:t xml:space="preserve">Route Plan (Essential Features)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tbl>
      <w:tblPr>
        <w:tblStyle w:val="Table1"/>
        <w:bidiVisual w:val="0"/>
        <w:tblW w:w="10785.0" w:type="dxa"/>
        <w:jc w:val="left"/>
        <w:tblLayout w:type="fixed"/>
        <w:tblLook w:val="0600"/>
      </w:tblPr>
      <w:tblGrid>
        <w:gridCol w:w="2010"/>
        <w:gridCol w:w="1290"/>
        <w:gridCol w:w="2445"/>
        <w:gridCol w:w="975"/>
        <w:gridCol w:w="4065"/>
        <w:tblGridChange w:id="0">
          <w:tblGrid>
            <w:gridCol w:w="2010"/>
            <w:gridCol w:w="1290"/>
            <w:gridCol w:w="2445"/>
            <w:gridCol w:w="975"/>
            <w:gridCol w:w="4065"/>
          </w:tblGrid>
        </w:tblGridChange>
      </w:tblGrid>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Purpose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Method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Route Name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Action</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URI</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Homepage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GET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index</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index</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Listing of reports</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GET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reports.index</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index</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rtl w:val="0"/>
              </w:rPr>
              <w:t xml:space="preserve">/reports/</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a report detail</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reports.show</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/reports/show/{reportId?}</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form to add a new report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reports.create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create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/reports/create</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Process form to add the report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POST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reports.store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store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/reports/create</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form to edit a report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reports.edit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edit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/reports/{reportId?}/edit</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Process form to edit the report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PUT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reports.update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update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/reports/{reportId?}/edit</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Show form to edit a report by adding comments/delete comments</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GET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comments.edit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edit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/comments/{reportId?}/edit</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Process form to edit the report by adding comments</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PUT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comments.update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update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/comments/{reportId?}/edit</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Process form to delete a comment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DELETE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comments.destroy</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destroy</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/comments/{commentId?}</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form to edit a report by adding revision history</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revisions.edit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edit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/revisions/{reportId?}/edit</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Process form to edit the report by adding revision history</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PUT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revisions.update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update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/revisions/{reportId?}/edit</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Process form to delete a revision history</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DELETE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revisions.destroy</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destroy</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/revisions/{revisionId?}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6"/>
      <w:r w:rsidDel="00000000" w:rsidR="00000000" w:rsidRPr="00000000">
        <w:rPr>
          <w:i w:val="1"/>
          <w:color w:val="ff0000"/>
          <w:rtl w:val="0"/>
        </w:rPr>
        <w:t xml:space="preserve">(Attention </w:t>
      </w:r>
      <w:r w:rsidDel="00000000" w:rsidR="00000000" w:rsidRPr="00000000">
        <w:rPr>
          <w:b w:val="1"/>
          <w:i w:val="1"/>
          <w:color w:val="ff0000"/>
          <w:rtl w:val="0"/>
        </w:rPr>
        <w:t xml:space="preserve">Kate</w:t>
      </w:r>
      <w:r w:rsidDel="00000000" w:rsidR="00000000" w:rsidRPr="00000000">
        <w:rPr>
          <w:i w:val="1"/>
          <w:color w:val="ff0000"/>
          <w:rtl w:val="0"/>
        </w:rPr>
        <w:t xml:space="preserve">: I broke the database object naming conventions suggested in the class here. Had a discussion in Piazza with </w:t>
      </w:r>
      <w:r w:rsidDel="00000000" w:rsidR="00000000" w:rsidRPr="00000000">
        <w:rPr>
          <w:b w:val="1"/>
          <w:i w:val="1"/>
          <w:color w:val="ff0000"/>
          <w:rtl w:val="0"/>
        </w:rPr>
        <w:t xml:space="preserve">Susan</w:t>
      </w:r>
      <w:r w:rsidDel="00000000" w:rsidR="00000000" w:rsidRPr="00000000">
        <w:rPr>
          <w:i w:val="1"/>
          <w:color w:val="ff0000"/>
          <w:rtl w:val="0"/>
        </w:rPr>
        <w:t xml:space="preserve"> on this. Here is the Piazza discussion link: </w:t>
      </w:r>
      <w:hyperlink r:id="rId6">
        <w:r w:rsidDel="00000000" w:rsidR="00000000" w:rsidRPr="00000000">
          <w:rPr>
            <w:i w:val="1"/>
            <w:color w:val="ff0000"/>
            <w:u w:val="single"/>
            <w:rtl w:val="0"/>
          </w:rPr>
          <w:t xml:space="preserve">https://piazza.com/class/iqiwxxw3sex3r2?cid=155</w:t>
        </w:r>
      </w:hyperlink>
      <w:r w:rsidDel="00000000" w:rsidR="00000000" w:rsidRPr="00000000">
        <w:rPr>
          <w:i w:val="1"/>
          <w:color w:val="ff0000"/>
          <w:rtl w:val="0"/>
        </w:rPr>
        <w:t xml:space="preserve">. Thanks!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ff0000"/>
          <w:rtl w:val="0"/>
        </w:rPr>
        <w:t xml:space="preserve">Update (Nov 29, 2016): </w:t>
      </w:r>
      <w:r w:rsidDel="00000000" w:rsidR="00000000" w:rsidRPr="00000000">
        <w:rPr>
          <w:i w:val="1"/>
          <w:color w:val="ff0000"/>
          <w:rtl w:val="0"/>
        </w:rPr>
        <w:t xml:space="preserve">I thought about it. Since it will be a completely separate DB from our business app, I changed my plan to stick to Laravel convention instead - at least for the duration of this course, so that I can take advantage of some Laravel built-in functionalities.)</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pStyle w:val="Heading1"/>
        <w:contextualSpacing w:val="0"/>
      </w:pPr>
      <w:bookmarkStart w:colFirst="0" w:colLast="0" w:name="_233mzey36yeq" w:id="8"/>
      <w:bookmarkEnd w:id="8"/>
      <w:r w:rsidDel="00000000" w:rsidR="00000000" w:rsidRPr="00000000">
        <w:rPr>
          <w:rtl w:val="0"/>
        </w:rPr>
        <w:t xml:space="preserve">Database Tables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reports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Will store individual report doc</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name</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(text)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tess_report_id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definition file</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(text)</w:t>
      </w:r>
      <w:r w:rsidDel="00000000" w:rsidR="00000000" w:rsidRPr="00000000">
        <w:rPr>
          <w:rFonts w:ascii="Consolas" w:cs="Consolas" w:eastAsia="Consolas" w:hAnsi="Consolas"/>
          <w:b w:val="1"/>
          <w:rtl w:val="0"/>
        </w:rPr>
        <w:t xml:space="preserve"> sql_proc</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database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keywords</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(text) </w:t>
      </w:r>
      <w:r w:rsidDel="00000000" w:rsidR="00000000" w:rsidRPr="00000000">
        <w:rPr>
          <w:rFonts w:ascii="Consolas" w:cs="Consolas" w:eastAsia="Consolas" w:hAnsi="Consolas"/>
          <w:b w:val="1"/>
          <w:rtl w:val="0"/>
        </w:rPr>
        <w:t xml:space="preserve">note_general</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(text)</w:t>
      </w:r>
      <w:r w:rsidDel="00000000" w:rsidR="00000000" w:rsidRPr="00000000">
        <w:rPr>
          <w:rFonts w:ascii="Consolas" w:cs="Consolas" w:eastAsia="Consolas" w:hAnsi="Consolas"/>
          <w:b w:val="1"/>
          <w:rtl w:val="0"/>
        </w:rPr>
        <w:t xml:space="preserve"> note_technical</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category_id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framework_id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type_id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schedulable</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 </w:t>
      </w:r>
      <w:r w:rsidDel="00000000" w:rsidR="00000000" w:rsidRPr="00000000">
        <w:rPr>
          <w:rFonts w:ascii="Consolas" w:cs="Consolas" w:eastAsia="Consolas" w:hAnsi="Consolas"/>
          <w:b w:val="1"/>
          <w:rtl w:val="0"/>
        </w:rPr>
        <w:t xml:space="preserve">inhouse</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verified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published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(datetime)</w:t>
      </w:r>
      <w:r w:rsidDel="00000000" w:rsidR="00000000" w:rsidRPr="00000000">
        <w:rPr>
          <w:rFonts w:ascii="Consolas" w:cs="Consolas" w:eastAsia="Consolas" w:hAnsi="Consolas"/>
          <w:b w:val="1"/>
          <w:rtl w:val="0"/>
        </w:rPr>
        <w:t xml:space="preserve"> first_implemnetation_dt</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(datetime)</w:t>
      </w:r>
      <w:r w:rsidDel="00000000" w:rsidR="00000000" w:rsidRPr="00000000">
        <w:rPr>
          <w:rFonts w:ascii="Consolas" w:cs="Consolas" w:eastAsia="Consolas" w:hAnsi="Consolas"/>
          <w:b w:val="1"/>
          <w:rtl w:val="0"/>
        </w:rPr>
        <w:t xml:space="preserve"> last_update_dt</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discontinued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created_by</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updated_by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screenshots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Will store screenshot file names for a report</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report_id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file_name </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file_type</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caption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categories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Will store report category names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name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default</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 </w:t>
      </w:r>
      <w:r w:rsidDel="00000000" w:rsidR="00000000" w:rsidRPr="00000000">
        <w:rPr>
          <w:rFonts w:ascii="Consolas" w:cs="Consolas" w:eastAsia="Consolas" w:hAnsi="Consolas"/>
          <w:b w:val="1"/>
          <w:rtl w:val="0"/>
        </w:rPr>
        <w:t xml:space="preserve">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frameworks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Will store report </w:t>
      </w:r>
      <w:r w:rsidDel="00000000" w:rsidR="00000000" w:rsidRPr="00000000">
        <w:rPr>
          <w:rFonts w:ascii="Consolas" w:cs="Consolas" w:eastAsia="Consolas" w:hAnsi="Consolas"/>
          <w:rtl w:val="0"/>
        </w:rPr>
        <w:t xml:space="preserve">frameworks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name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default</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types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Will store report types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name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default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tessareas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Will store Tessitura area for reports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name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(text)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default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report_tessarea</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Pivot table between reports and tessareas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report_id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tessarea_id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 </w:t>
      </w:r>
      <w:r w:rsidDel="00000000" w:rsidR="00000000" w:rsidRPr="00000000">
        <w:rPr>
          <w:rFonts w:ascii="Consolas" w:cs="Consolas" w:eastAsia="Consolas" w:hAnsi="Consolas"/>
          <w:rtl w:val="0"/>
        </w:rPr>
        <w:t xml:space="preserve">comments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Table to store a user comments.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report_id</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user_id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(datetime)</w:t>
      </w:r>
      <w:r w:rsidDel="00000000" w:rsidR="00000000" w:rsidRPr="00000000">
        <w:rPr>
          <w:rFonts w:ascii="Consolas" w:cs="Consolas" w:eastAsia="Consolas" w:hAnsi="Consolas"/>
          <w:b w:val="1"/>
          <w:rtl w:val="0"/>
        </w:rPr>
        <w:t xml:space="preserve"> comment_dt</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 </w:t>
      </w:r>
      <w:r w:rsidDel="00000000" w:rsidR="00000000" w:rsidRPr="00000000">
        <w:rPr>
          <w:rFonts w:ascii="Consolas" w:cs="Consolas" w:eastAsia="Consolas" w:hAnsi="Consolas"/>
          <w:b w:val="1"/>
          <w:rtl w:val="0"/>
        </w:rPr>
        <w:t xml:space="preserve">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 </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w:t>
      </w:r>
      <w:r w:rsidDel="00000000" w:rsidR="00000000" w:rsidRPr="00000000">
        <w:rPr>
          <w:rFonts w:ascii="Consolas" w:cs="Consolas" w:eastAsia="Consolas" w:hAnsi="Consolas"/>
          <w:b w:val="1"/>
          <w:rtl w:val="0"/>
        </w:rPr>
        <w:t xml:space="preserve"> deleted_at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 </w:t>
      </w:r>
      <w:r w:rsidDel="00000000" w:rsidR="00000000" w:rsidRPr="00000000">
        <w:rPr>
          <w:rFonts w:ascii="Consolas" w:cs="Consolas" w:eastAsia="Consolas" w:hAnsi="Consolas"/>
          <w:rtl w:val="0"/>
        </w:rPr>
        <w:t xml:space="preserve">ratings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Table to store a user comments.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report_id</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user_id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rating</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favorite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 </w:t>
      </w:r>
      <w:r w:rsidDel="00000000" w:rsidR="00000000" w:rsidRPr="00000000">
        <w:rPr>
          <w:rFonts w:ascii="Consolas" w:cs="Consolas" w:eastAsia="Consolas" w:hAnsi="Consolas"/>
          <w:b w:val="1"/>
          <w:rtl w:val="0"/>
        </w:rPr>
        <w:t xml:space="preserve">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 </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w:t>
      </w:r>
      <w:r w:rsidDel="00000000" w:rsidR="00000000" w:rsidRPr="00000000">
        <w:rPr>
          <w:rFonts w:ascii="Consolas" w:cs="Consolas" w:eastAsia="Consolas" w:hAnsi="Consolas"/>
          <w:b w:val="1"/>
          <w:rtl w:val="0"/>
        </w:rPr>
        <w:t xml:space="preserve"> deleted_at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 </w:t>
      </w:r>
      <w:r w:rsidDel="00000000" w:rsidR="00000000" w:rsidRPr="00000000">
        <w:rPr>
          <w:rFonts w:ascii="Consolas" w:cs="Consolas" w:eastAsia="Consolas" w:hAnsi="Consolas"/>
          <w:rtl w:val="0"/>
        </w:rPr>
        <w:t xml:space="preserve">revisions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Table to store a revision history.</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report_id</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user_id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revision_dt</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 </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w:t>
      </w:r>
      <w:r w:rsidDel="00000000" w:rsidR="00000000" w:rsidRPr="00000000">
        <w:rPr>
          <w:rFonts w:ascii="Consolas" w:cs="Consolas" w:eastAsia="Consolas" w:hAnsi="Consolas"/>
          <w:b w:val="1"/>
          <w:rtl w:val="0"/>
        </w:rPr>
        <w:t xml:space="preserve"> deleted_at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glossaries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Will store data dictionary/glossary items.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term</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(text) </w:t>
      </w:r>
      <w:r w:rsidDel="00000000" w:rsidR="00000000" w:rsidRPr="00000000">
        <w:rPr>
          <w:rFonts w:ascii="Consolas" w:cs="Consolas" w:eastAsia="Consolas" w:hAnsi="Consolas"/>
          <w:b w:val="1"/>
          <w:rtl w:val="0"/>
        </w:rPr>
        <w:t xml:space="preserve">definition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created_by</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updated_by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 </w:t>
      </w:r>
      <w:r w:rsidDel="00000000" w:rsidR="00000000" w:rsidRPr="00000000">
        <w:rPr>
          <w:rFonts w:ascii="Consolas" w:cs="Consolas" w:eastAsia="Consolas" w:hAnsi="Consolas"/>
          <w:rtl w:val="0"/>
        </w:rPr>
        <w:t xml:space="preserve">users (Laravel built-in)</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Table to store users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name</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email</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password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(varchar(100)) </w:t>
      </w:r>
      <w:r w:rsidDel="00000000" w:rsidR="00000000" w:rsidRPr="00000000">
        <w:rPr>
          <w:rFonts w:ascii="Consolas" w:cs="Consolas" w:eastAsia="Consolas" w:hAnsi="Consolas"/>
          <w:b w:val="1"/>
          <w:rtl w:val="0"/>
        </w:rPr>
        <w:t xml:space="preserve">remember_token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 </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w:t>
      </w:r>
      <w:r w:rsidDel="00000000" w:rsidR="00000000" w:rsidRPr="00000000">
        <w:rPr>
          <w:rFonts w:ascii="Consolas" w:cs="Consolas" w:eastAsia="Consolas" w:hAnsi="Consolas"/>
          <w:b w:val="1"/>
          <w:rtl w:val="0"/>
        </w:rPr>
        <w:t xml:space="preserve"> updated_at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 </w:t>
      </w:r>
      <w:r w:rsidDel="00000000" w:rsidR="00000000" w:rsidRPr="00000000">
        <w:rPr>
          <w:rFonts w:ascii="Consolas" w:cs="Consolas" w:eastAsia="Consolas" w:hAnsi="Consolas"/>
          <w:rtl w:val="0"/>
        </w:rPr>
        <w:t xml:space="preserve">password_resets (Laravel built-in)</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Table to store users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email</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token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 </w:t>
      </w:r>
      <w:r w:rsidDel="00000000" w:rsidR="00000000" w:rsidRPr="00000000">
        <w:rPr>
          <w:rFonts w:ascii="Consolas" w:cs="Consolas" w:eastAsia="Consolas" w:hAnsi="Consolas"/>
          <w:rtl w:val="0"/>
        </w:rPr>
        <w:t xml:space="preserve">roles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Table to store application roles.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name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default</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 </w:t>
      </w:r>
      <w:r w:rsidDel="00000000" w:rsidR="00000000" w:rsidRPr="00000000">
        <w:rPr>
          <w:rFonts w:ascii="Consolas" w:cs="Consolas" w:eastAsia="Consolas" w:hAnsi="Consolas"/>
          <w:rtl w:val="0"/>
        </w:rPr>
        <w:t xml:space="preserve">role_user</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Pivot table between the roles table and the users table.</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role_id</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user_id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appobjects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Will store object details for this web application </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name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(text)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default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appobject_role</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Pivot table between appobjects and roles for authorization purpose</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appobject_id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role_id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create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read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update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delete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7040880" cy="8458200"/>
            <wp:effectExtent b="0" l="0" r="0" t="0"/>
            <wp:docPr descr="Tess Reports - Core Attributes.jpg" id="2" name="image04.jpg"/>
            <a:graphic>
              <a:graphicData uri="http://schemas.openxmlformats.org/drawingml/2006/picture">
                <pic:pic>
                  <pic:nvPicPr>
                    <pic:cNvPr descr="Tess Reports - Core Attributes.jpg" id="0" name="image04.jpg"/>
                    <pic:cNvPicPr preferRelativeResize="0"/>
                  </pic:nvPicPr>
                  <pic:blipFill>
                    <a:blip r:embed="rId7"/>
                    <a:srcRect b="0" l="0" r="0" t="0"/>
                    <a:stretch>
                      <a:fillRect/>
                    </a:stretch>
                  </pic:blipFill>
                  <pic:spPr>
                    <a:xfrm>
                      <a:off x="0" y="0"/>
                      <a:ext cx="7040880" cy="8458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7040880" cy="9271000"/>
            <wp:effectExtent b="0" l="0" r="0" t="0"/>
            <wp:docPr descr="Tess Reports - Other Attributes.jpg" id="1" name="image02.jpg"/>
            <a:graphic>
              <a:graphicData uri="http://schemas.openxmlformats.org/drawingml/2006/picture">
                <pic:pic>
                  <pic:nvPicPr>
                    <pic:cNvPr descr="Tess Reports - Other Attributes.jpg" id="0" name="image02.jpg"/>
                    <pic:cNvPicPr preferRelativeResize="0"/>
                  </pic:nvPicPr>
                  <pic:blipFill>
                    <a:blip r:embed="rId8"/>
                    <a:srcRect b="0" l="0" r="0" t="0"/>
                    <a:stretch>
                      <a:fillRect/>
                    </a:stretch>
                  </pic:blipFill>
                  <pic:spPr>
                    <a:xfrm>
                      <a:off x="0" y="0"/>
                      <a:ext cx="7040880" cy="9271000"/>
                    </a:xfrm>
                    <a:prstGeom prst="rect"/>
                    <a:ln/>
                  </pic:spPr>
                </pic:pic>
              </a:graphicData>
            </a:graphic>
          </wp:inline>
        </w:drawing>
      </w:r>
      <w:r w:rsidDel="00000000" w:rsidR="00000000" w:rsidRPr="00000000">
        <w:drawing>
          <wp:inline distB="114300" distT="114300" distL="114300" distR="114300">
            <wp:extent cx="7040880" cy="8712200"/>
            <wp:effectExtent b="0" l="0" r="0" t="0"/>
            <wp:docPr descr="Tess Reports - Security.jpg" id="3" name="image05.jpg"/>
            <a:graphic>
              <a:graphicData uri="http://schemas.openxmlformats.org/drawingml/2006/picture">
                <pic:pic>
                  <pic:nvPicPr>
                    <pic:cNvPr descr="Tess Reports - Security.jpg" id="0" name="image05.jpg"/>
                    <pic:cNvPicPr preferRelativeResize="0"/>
                  </pic:nvPicPr>
                  <pic:blipFill>
                    <a:blip r:embed="rId9"/>
                    <a:srcRect b="0" l="0" r="0" t="0"/>
                    <a:stretch>
                      <a:fillRect/>
                    </a:stretch>
                  </pic:blipFill>
                  <pic:spPr>
                    <a:xfrm>
                      <a:off x="0" y="0"/>
                      <a:ext cx="7040880" cy="8712200"/>
                    </a:xfrm>
                    <a:prstGeom prst="rect"/>
                    <a:ln/>
                  </pic:spPr>
                </pic:pic>
              </a:graphicData>
            </a:graphic>
          </wp:inline>
        </w:drawing>
      </w:r>
      <w:r w:rsidDel="00000000" w:rsidR="00000000" w:rsidRPr="00000000">
        <w:drawing>
          <wp:inline distB="114300" distT="114300" distL="114300" distR="114300">
            <wp:extent cx="7040880" cy="8788400"/>
            <wp:effectExtent b="0" l="0" r="0" t="0"/>
            <wp:docPr descr="Tess Reports - All Tables and Relationships.jpg" id="4" name="image07.jpg"/>
            <a:graphic>
              <a:graphicData uri="http://schemas.openxmlformats.org/drawingml/2006/picture">
                <pic:pic>
                  <pic:nvPicPr>
                    <pic:cNvPr descr="Tess Reports - All Tables and Relationships.jpg" id="0" name="image07.jpg"/>
                    <pic:cNvPicPr preferRelativeResize="0"/>
                  </pic:nvPicPr>
                  <pic:blipFill>
                    <a:blip r:embed="rId10"/>
                    <a:srcRect b="0" l="0" r="0" t="0"/>
                    <a:stretch>
                      <a:fillRect/>
                    </a:stretch>
                  </pic:blipFill>
                  <pic:spPr>
                    <a:xfrm>
                      <a:off x="0" y="0"/>
                      <a:ext cx="7040880" cy="878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btyyer8j0alx" w:id="9"/>
      <w:bookmarkEnd w:id="9"/>
      <w:r w:rsidDel="00000000" w:rsidR="00000000" w:rsidRPr="00000000">
        <w:rPr>
          <w:rtl w:val="0"/>
        </w:rPr>
        <w:t xml:space="preserve">Misc</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General viewing of a report will not be password protected to accommodate linking from the core business application (yet to finalize this decision). All other functionalities will be password protected.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All system/reference data are quite static and hardly will require an up-date. Even if they ever get updated the frequency will be very low - may be once in a couple of years. This update will be done by the developers. So no front end entry/update screen is necessary at this point. That’s why I added them as non-essential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Though for the class project purpose I will keep a signup screen for the users eventually there will be only login screen for the users but no sign-up screen as the application won’t remain open to public. Only designated users will have access to this application. The users will be added by the admin staff.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Screenshot file names in the screenshots table will be  saved with file extension but without any folder location. All screenshots will be pulled from a  particular folder of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Keywords to easily find a report will be saved as a comma separated value string in the reports table for simplicity purpose instead of putting them in a separate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Since Laravel built functionalities don’t support role based security, I extended this part to add my own role based security. Look at the “Tess Reports - Security, Authentication and Authorization” diagram above for details.</w:t>
      </w:r>
    </w:p>
    <w:sectPr>
      <w:pgSz w:h="15840" w:w="12240"/>
      <w:pgMar w:bottom="576" w:top="576" w:left="576" w:right="576"/>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ate deBethune" w:id="5" w:date="2016-11-10T09:03: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 route plan looks good, however, I don't see a single Delete route here. As with my comment in your "Essential Features" section, be sure you include at least one delete process in your app - perhaps "Delete report," but that's merely a suggestion.</w:t>
      </w:r>
    </w:p>
  </w:comment>
  <w:comment w:author="Kate deBethune" w:id="4" w:date="2016-11-10T08:51: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Don't forget that Delete is among the requirements for the project. Make sure all four CRUD operations are reflected in your Essential Features.</w:t>
      </w:r>
    </w:p>
  </w:comment>
  <w:comment w:author="Kate deBethune" w:id="0" w:date="2016-11-11T06:23: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 Mo, This is an excellent P4 planning document, and, I might add an extremely interesting project. As long as you understand the scope of work and you feel that you can complete your Essential Features by the P4 deadline, I see no downside.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note the comments regarding the Delete component of CRUD. Don't forget to include at least one example of this function in the app.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Kate</w:t>
      </w:r>
    </w:p>
  </w:comment>
  <w:comment w:author="Mo Faruqe" w:id="1" w:date="2016-11-10T22:53: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Kate for the great feedback and reminding me the project requirement to have all the CRUD operations including a delete. I now added two more routes for this.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reason I didn't add "delete" in the first place is, we usually don't give our users' option to directly delete any data from the front end. Generally, when users delete something from the frontend, it's translated as "mark the deleted row as inactive" at the backend which is technically an update. That's why in all my tables you will see a column called "active". It's not transparent to the users as the data is removed from the frontend screen once they click on delete. Then we have detailed backend maintenance procedure to periodically remove any old non-essential data, or put them into archive for auditing or historical data maintenance purpose, etc.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Nonetheless, I now added two new routes for deletion purpose. Thanks again for the detailed feedback.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w:t>
      </w:r>
    </w:p>
  </w:comment>
  <w:comment w:author="Kate deBethune" w:id="2" w:date="2016-11-10T23:10: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 Mo,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 makes complete sense and is a more "mature" or enterprise-level approach to deleting records. Any business system I ever worked with handled deletion in a similar way.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two ideas. 1) Perhaps ask Susan if handling deletes in the manner you originally proposed meets the requirements? And, 2) also check out Laravel/Eloquent capability for soft deletes, which essentially functions as you describe in your note: https://laravel.com/docs/4.2/eloquent#soft-deleting.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may be able to use this to create your Delete functions for the project.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-Kate</w:t>
      </w:r>
    </w:p>
  </w:comment>
  <w:comment w:author="Mo Faruqe" w:id="3" w:date="2016-11-11T06:23: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Kate. "Soft delete" option sounds great. I did not know about it; thanks for the suggestion and the link. I will explore it first.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w:t>
      </w:r>
    </w:p>
  </w:comment>
  <w:comment w:author="Kate deBethune" w:id="6" w:date="2016-11-10T09:02: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I read the Piazza thread and understand why it is necessary for you to do this. I also understand that Susan has accepted your rationale for breaking the Laravel conventions.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07.jpg"/><Relationship Id="rId9" Type="http://schemas.openxmlformats.org/officeDocument/2006/relationships/image" Target="media/image05.jpg"/><Relationship Id="rId5" Type="http://schemas.openxmlformats.org/officeDocument/2006/relationships/styles" Target="styles.xml"/><Relationship Id="rId6" Type="http://schemas.openxmlformats.org/officeDocument/2006/relationships/hyperlink" Target="https://piazza.com/class/iqiwxxw3sex3r2?cid=155" TargetMode="External"/><Relationship Id="rId7" Type="http://schemas.openxmlformats.org/officeDocument/2006/relationships/image" Target="media/image04.jpg"/><Relationship Id="rId8" Type="http://schemas.openxmlformats.org/officeDocument/2006/relationships/image" Target="media/image02.jpg"/></Relationships>
</file>