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Personal blog </w:t>
      </w:r>
    </w:p>
    <w:p w:rsidR="00000000" w:rsidDel="00000000" w:rsidP="00000000" w:rsidRDefault="00000000" w:rsidRPr="00000000" w14:paraId="00000003">
      <w:pPr>
        <w:pStyle w:val="Heading1"/>
        <w:ind w:left="360" w:firstLine="0"/>
        <w:rPr>
          <w:rFonts w:ascii="Cambria" w:cs="Cambria" w:eastAsia="Cambria" w:hAnsi="Cambria"/>
          <w:b w:val="1"/>
          <w:smallCaps w:val="1"/>
          <w:color w:val="2e2e2e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phase-2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360" w:hanging="360"/>
        <w:rPr>
          <w:rFonts w:ascii="Cambria" w:cs="Cambria" w:eastAsia="Cambria" w:hAnsi="Cambria"/>
          <w:smallCaps w:val="1"/>
          <w:color w:val="2e2e2e"/>
          <w:sz w:val="54"/>
          <w:szCs w:val="54"/>
        </w:rPr>
      </w:pPr>
      <w:r w:rsidDel="00000000" w:rsidR="00000000" w:rsidRPr="00000000">
        <w:rPr>
          <w:rFonts w:ascii="Cambria" w:cs="Cambria" w:eastAsia="Cambria" w:hAnsi="Cambria"/>
          <w:smallCaps w:val="1"/>
          <w:color w:val="2e2e2e"/>
          <w:sz w:val="54"/>
          <w:szCs w:val="54"/>
          <w:rtl w:val="0"/>
        </w:rPr>
        <w:t xml:space="preserve">           Name</w:t>
      </w:r>
      <w:r w:rsidDel="00000000" w:rsidR="00000000" w:rsidRPr="00000000">
        <w:rPr>
          <w:rFonts w:ascii="Cambria" w:cs="Cambria" w:eastAsia="Cambria" w:hAnsi="Cambria"/>
          <w:smallCaps w:val="1"/>
          <w:color w:val="2e2e2e"/>
          <w:sz w:val="54"/>
          <w:szCs w:val="54"/>
          <w:u w:val="single"/>
          <w:rtl w:val="0"/>
        </w:rPr>
        <w:t xml:space="preserve">:FARVESH MUSHRAF.S.A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881380</wp:posOffset>
            </wp:positionH>
            <wp:positionV relativeFrom="paragraph">
              <wp:posOffset>66675</wp:posOffset>
            </wp:positionV>
            <wp:extent cx="5486400" cy="34290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1"/>
        <w:ind w:left="360" w:hanging="360"/>
        <w:rPr>
          <w:rFonts w:ascii="Cambria" w:cs="Cambria" w:eastAsia="Cambria" w:hAnsi="Cambria"/>
          <w:smallCaps w:val="1"/>
          <w:color w:val="2e2e2e"/>
          <w:sz w:val="54"/>
          <w:szCs w:val="54"/>
        </w:rPr>
      </w:pPr>
      <w:r w:rsidDel="00000000" w:rsidR="00000000" w:rsidRPr="00000000">
        <w:rPr>
          <w:rFonts w:ascii="Cambria" w:cs="Cambria" w:eastAsia="Cambria" w:hAnsi="Cambria"/>
          <w:smallCaps w:val="1"/>
          <w:color w:val="2e2e2e"/>
          <w:sz w:val="54"/>
          <w:szCs w:val="54"/>
          <w:rtl w:val="0"/>
        </w:rPr>
        <w:t xml:space="preserve">           Reg no: 21052120501</w:t>
      </w:r>
      <w:r w:rsidDel="00000000" w:rsidR="00000000" w:rsidRPr="00000000">
        <w:rPr>
          <w:sz w:val="54"/>
          <w:szCs w:val="54"/>
          <w:rtl w:val="0"/>
        </w:rPr>
        <w:t xml:space="preserve">60?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360" w:hanging="360"/>
        <w:rPr>
          <w:smallCaps w:val="0"/>
          <w:sz w:val="54"/>
          <w:szCs w:val="54"/>
        </w:rPr>
      </w:pPr>
      <w:r w:rsidDel="00000000" w:rsidR="00000000" w:rsidRPr="00000000">
        <w:rPr>
          <w:rFonts w:ascii="Cambria" w:cs="Cambria" w:eastAsia="Cambria" w:hAnsi="Cambria"/>
          <w:smallCaps w:val="1"/>
          <w:color w:val="2e2e2e"/>
          <w:sz w:val="54"/>
          <w:szCs w:val="54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720"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personal blog is a type of online platform or website where an individual, typically the author, shares their thoughts, experiences, insights, and interests on a wide range of topics. Personal blogs are often informal and reflective in nature, allowing the author to express themselves, connect with readers, and create a digital space to document their life journey, hobbies, expertise, or opinions. These blogs may cover diverse subjects, such as travel, food, technology, personal development, and more, providing a personalized perspective and often inviting interaction from readers through comments and social sharing.</w:t>
      </w:r>
    </w:p>
    <w:p w:rsidR="00000000" w:rsidDel="00000000" w:rsidP="00000000" w:rsidRDefault="00000000" w:rsidRPr="00000000" w14:paraId="00000008">
      <w:pPr>
        <w:pStyle w:val="Heading2"/>
        <w:ind w:left="720" w:firstLine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720" w:firstLine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720" w:lineRule="auto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Creating a personal blog on IBM Cloud involves several steps, including setting up the cloud environment, creating a web application, and deploying your blog. Here’s a step-by-step procedure:</w:t>
      </w:r>
    </w:p>
    <w:p w:rsidR="00000000" w:rsidDel="00000000" w:rsidP="00000000" w:rsidRDefault="00000000" w:rsidRPr="00000000" w14:paraId="0000000C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Sign Up and Log In</w:t>
      </w:r>
    </w:p>
    <w:p w:rsidR="00000000" w:rsidDel="00000000" w:rsidP="00000000" w:rsidRDefault="00000000" w:rsidRPr="00000000" w14:paraId="0000000E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If you don’t already have an IBM Cloud account, sign up for one at </w:t>
      </w:r>
      <w:hyperlink r:id="rId7">
        <w:r w:rsidDel="00000000" w:rsidR="00000000" w:rsidRPr="00000000">
          <w:rPr>
            <w:color w:val="58a8ad"/>
            <w:u w:val="single"/>
            <w:rtl w:val="0"/>
          </w:rPr>
          <w:t xml:space="preserve">https://cloud.ibm.com/registration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3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Log in to your IBM Cloud account.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Create a Cloud Foundry Application</w:t>
      </w:r>
    </w:p>
    <w:p w:rsidR="00000000" w:rsidDel="00000000" w:rsidP="00000000" w:rsidRDefault="00000000" w:rsidRPr="00000000" w14:paraId="00000015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After logging in, click on the “Create Resource” button.</w:t>
      </w:r>
    </w:p>
    <w:p w:rsidR="00000000" w:rsidDel="00000000" w:rsidP="00000000" w:rsidRDefault="00000000" w:rsidRPr="00000000" w14:paraId="00000017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In the resource catalog, select “Apps” and then choose “Cloud Foundry App.”</w:t>
      </w:r>
    </w:p>
    <w:p w:rsidR="00000000" w:rsidDel="00000000" w:rsidP="00000000" w:rsidRDefault="00000000" w:rsidRPr="00000000" w14:paraId="00000019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3. Configure your app:</w:t>
      </w:r>
    </w:p>
    <w:p w:rsidR="00000000" w:rsidDel="00000000" w:rsidP="00000000" w:rsidRDefault="00000000" w:rsidRPr="00000000" w14:paraId="0000001B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   - Choose a region and organization.</w:t>
      </w:r>
    </w:p>
    <w:p w:rsidR="00000000" w:rsidDel="00000000" w:rsidP="00000000" w:rsidRDefault="00000000" w:rsidRPr="00000000" w14:paraId="0000001C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   - Give your application a unique name.</w:t>
      </w:r>
    </w:p>
    <w:p w:rsidR="00000000" w:rsidDel="00000000" w:rsidP="00000000" w:rsidRDefault="00000000" w:rsidRPr="00000000" w14:paraId="0000001D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   - Select a runtime (e.g., Node.js, Python, Ruby, or a language suitable for your blog platform).</w:t>
      </w:r>
    </w:p>
    <w:p w:rsidR="00000000" w:rsidDel="00000000" w:rsidP="00000000" w:rsidRDefault="00000000" w:rsidRPr="00000000" w14:paraId="0000001E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       4.Click “Create” to create your Cloud Foundry application.</w:t>
      </w:r>
    </w:p>
    <w:p w:rsidR="00000000" w:rsidDel="00000000" w:rsidP="00000000" w:rsidRDefault="00000000" w:rsidRPr="00000000" w14:paraId="00000020">
      <w:pPr>
        <w:pStyle w:val="Heading2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Set Up Your Blog Platform</w:t>
      </w:r>
    </w:p>
    <w:p w:rsidR="00000000" w:rsidDel="00000000" w:rsidP="00000000" w:rsidRDefault="00000000" w:rsidRPr="00000000" w14:paraId="00000022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2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Choose a blog platform or framework. Popular choices include WordPress, Jekyll, or a custom-built solution using a framework like Node.js or Ruby on Rails.</w:t>
      </w:r>
    </w:p>
    <w:p w:rsidR="00000000" w:rsidDel="00000000" w:rsidP="00000000" w:rsidRDefault="00000000" w:rsidRPr="00000000" w14:paraId="00000024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2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Set up your blog platform within your local development environment. Make sure it is functional and ready for deployment.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Deployment</w:t>
      </w:r>
    </w:p>
    <w:p w:rsidR="00000000" w:rsidDel="00000000" w:rsidP="00000000" w:rsidRDefault="00000000" w:rsidRPr="00000000" w14:paraId="00000029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1. Deploy your blog to IBM Cloud:</w:t>
      </w:r>
    </w:p>
    <w:p w:rsidR="00000000" w:rsidDel="00000000" w:rsidP="00000000" w:rsidRDefault="00000000" w:rsidRPr="00000000" w14:paraId="0000002B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   - If you are using a custom-built solution, make sure to create a manifest.yml file in the root of your project directory. This file should specify the name of your app, memory allocation, and any environment variables.</w:t>
      </w:r>
    </w:p>
    <w:p w:rsidR="00000000" w:rsidDel="00000000" w:rsidP="00000000" w:rsidRDefault="00000000" w:rsidRPr="00000000" w14:paraId="0000002C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  <w:t xml:space="preserve">   - For WordPress, you can use the IBM Cloud Foundry buildpack for PHP.</w:t>
      </w:r>
    </w:p>
    <w:p w:rsidR="00000000" w:rsidDel="00000000" w:rsidP="00000000" w:rsidRDefault="00000000" w:rsidRPr="00000000" w14:paraId="0000002D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2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Open a terminal and navigate to your project’s root directory.</w:t>
      </w:r>
    </w:p>
    <w:p w:rsidR="00000000" w:rsidDel="00000000" w:rsidP="00000000" w:rsidRDefault="00000000" w:rsidRPr="00000000" w14:paraId="0000002F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Log in to IBM Cloud from the terminal using the command: `ibmcloud login`.</w:t>
      </w:r>
    </w:p>
    <w:p w:rsidR="00000000" w:rsidDel="00000000" w:rsidP="00000000" w:rsidRDefault="00000000" w:rsidRPr="00000000" w14:paraId="00000031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Target your Cloud Foundry organization and space by using the command: `ibmcloud target –cf`.</w:t>
      </w:r>
    </w:p>
    <w:p w:rsidR="00000000" w:rsidDel="00000000" w:rsidP="00000000" w:rsidRDefault="00000000" w:rsidRPr="00000000" w14:paraId="00000033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Push your blog to IBM Cloud using the command: `ibmcloud cf push`.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Configure DNS and Domain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4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Once your blog is deployed, you can configure a custom domain for your blog. IBM Cloud provides documentation for setting up custom domains.</w:t>
      </w:r>
    </w:p>
    <w:p w:rsidR="00000000" w:rsidDel="00000000" w:rsidP="00000000" w:rsidRDefault="00000000" w:rsidRPr="00000000" w14:paraId="00000039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Security and Maintenance</w:t>
      </w:r>
    </w:p>
    <w:p w:rsidR="00000000" w:rsidDel="00000000" w:rsidP="00000000" w:rsidRDefault="00000000" w:rsidRPr="00000000" w14:paraId="0000003B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5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Ensure your blog is secure. Use HTTPS, configure firewall rules, and regularly update your blog platform and plugins.</w:t>
      </w:r>
    </w:p>
    <w:p w:rsidR="00000000" w:rsidDel="00000000" w:rsidP="00000000" w:rsidRDefault="00000000" w:rsidRPr="00000000" w14:paraId="0000003D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5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Regularly update and maintain your blog with fresh content, monitor its performance, and engage with your readers.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left="72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ind w:firstLine="0"/>
        <w:rPr/>
      </w:pPr>
      <w:r w:rsidDel="00000000" w:rsidR="00000000" w:rsidRPr="00000000">
        <w:rPr>
          <w:u w:val="single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4">
      <w:pPr>
        <w:pStyle w:val="Heading2"/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Creating a personal blog is not just about sharing your thoughts and experiences with the world but also about building a digital space where your audience can engage, learn, and connect. It’s a journey of self-discovery, a platform for authentic storytelling, and an opportunity to foster a community of like-minded individuals.</w:t>
      </w:r>
    </w:p>
    <w:sectPr>
      <w:footerReference r:id="rId8" w:type="defaul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707070"/>
        <w:sz w:val="22"/>
        <w:szCs w:val="22"/>
        <w:lang w:val="en-US"/>
      </w:rPr>
    </w:rPrDefault>
    <w:pPrDefault>
      <w:pPr>
        <w:spacing w:after="120" w:line="288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600" w:lineRule="auto"/>
      <w:ind w:left="360" w:hanging="360"/>
    </w:pPr>
    <w:rPr>
      <w:rFonts w:ascii="Cambria" w:cs="Cambria" w:eastAsia="Cambria" w:hAnsi="Cambria"/>
      <w:smallCaps w:val="1"/>
      <w:color w:val="2e2e2e"/>
      <w:sz w:val="26"/>
      <w:szCs w:val="26"/>
    </w:rPr>
  </w:style>
  <w:style w:type="paragraph" w:styleId="Heading2">
    <w:name w:val="heading 2"/>
    <w:basedOn w:val="Normal"/>
    <w:next w:val="Normal"/>
    <w:pPr>
      <w:spacing w:before="40" w:lineRule="auto"/>
      <w:ind w:left="720" w:hanging="360"/>
    </w:pPr>
    <w:rPr>
      <w:rFonts w:ascii="Cambria" w:cs="Cambria" w:eastAsia="Cambria" w:hAnsi="Cambria"/>
      <w:color w:val="2e2e2e"/>
    </w:rPr>
  </w:style>
  <w:style w:type="paragraph" w:styleId="Heading3">
    <w:name w:val="heading 3"/>
    <w:basedOn w:val="Normal"/>
    <w:next w:val="Normal"/>
    <w:pPr>
      <w:spacing w:after="0" w:before="40" w:lineRule="auto"/>
      <w:ind w:left="1080" w:hanging="360"/>
    </w:pPr>
    <w:rPr>
      <w:rFonts w:ascii="Cambria" w:cs="Cambria" w:eastAsia="Cambria" w:hAnsi="Cambria"/>
    </w:rPr>
  </w:style>
  <w:style w:type="paragraph" w:styleId="Heading4">
    <w:name w:val="heading 4"/>
    <w:basedOn w:val="Normal"/>
    <w:next w:val="Normal"/>
    <w:pPr>
      <w:spacing w:after="0" w:before="40" w:lineRule="auto"/>
      <w:ind w:left="1440" w:hanging="360"/>
    </w:pPr>
    <w:rPr>
      <w:rFonts w:ascii="Cambria" w:cs="Cambria" w:eastAsia="Cambria" w:hAnsi="Cambria"/>
      <w:i w:val="1"/>
    </w:rPr>
  </w:style>
  <w:style w:type="paragraph" w:styleId="Heading5">
    <w:name w:val="heading 5"/>
    <w:basedOn w:val="Normal"/>
    <w:next w:val="Normal"/>
    <w:pPr>
      <w:spacing w:after="0" w:before="40" w:lineRule="auto"/>
      <w:ind w:left="1800" w:hanging="360"/>
    </w:pPr>
    <w:rPr>
      <w:rFonts w:ascii="Cambria" w:cs="Cambria" w:eastAsia="Cambria" w:hAnsi="Cambria"/>
      <w:i w:val="1"/>
      <w:color w:val="2e2e2e"/>
    </w:rPr>
  </w:style>
  <w:style w:type="paragraph" w:styleId="Heading6">
    <w:name w:val="heading 6"/>
    <w:basedOn w:val="Normal"/>
    <w:next w:val="Normal"/>
    <w:pPr>
      <w:spacing w:after="0" w:before="40" w:lineRule="auto"/>
      <w:ind w:left="2160" w:hanging="360"/>
    </w:pPr>
    <w:rPr>
      <w:rFonts w:ascii="Cambria" w:cs="Cambria" w:eastAsia="Cambria" w:hAnsi="Cambria"/>
      <w:color w:val="2e2e2e"/>
    </w:rPr>
  </w:style>
  <w:style w:type="paragraph" w:styleId="Title">
    <w:name w:val="Title"/>
    <w:basedOn w:val="Normal"/>
    <w:next w:val="Normal"/>
    <w:pPr>
      <w:pBdr>
        <w:left w:color="000000" w:space="10" w:sz="48" w:val="single"/>
      </w:pBdr>
      <w:spacing w:after="0" w:before="240" w:lineRule="auto"/>
      <w:ind w:left="0"/>
    </w:pPr>
    <w:rPr>
      <w:rFonts w:ascii="Cambria" w:cs="Cambria" w:eastAsia="Cambria" w:hAnsi="Cambria"/>
      <w:smallCaps w:val="1"/>
      <w:color w:val="2e2e2e"/>
      <w:sz w:val="54"/>
      <w:szCs w:val="54"/>
    </w:rPr>
  </w:style>
  <w:style w:type="paragraph" w:styleId="Subtitle">
    <w:name w:val="Subtitle"/>
    <w:basedOn w:val="Normal"/>
    <w:next w:val="Normal"/>
    <w:pPr>
      <w:spacing w:after="160" w:lineRule="auto"/>
      <w:ind w:left="360"/>
    </w:pPr>
    <w:rPr>
      <w:i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oud.ibm.com/registration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