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FD1" w:rsidRPr="009F10F7" w:rsidRDefault="00FA1FD1" w:rsidP="00FA1FD1">
      <w:pPr>
        <w:jc w:val="center"/>
        <w:rPr>
          <w:b/>
          <w:i/>
          <w:sz w:val="28"/>
          <w:szCs w:val="28"/>
          <w:u w:val="single"/>
        </w:rPr>
      </w:pPr>
      <w:r w:rsidRPr="009F10F7">
        <w:rPr>
          <w:b/>
          <w:i/>
          <w:sz w:val="28"/>
          <w:szCs w:val="28"/>
          <w:u w:val="single"/>
        </w:rPr>
        <w:t>ALL SQL QUERIES IN SQL FILES</w:t>
      </w:r>
    </w:p>
    <w:p w:rsidR="00FA1FD1" w:rsidRDefault="00FA1FD1" w:rsidP="00FA1FD1">
      <w:pPr>
        <w:pStyle w:val="a3"/>
      </w:pPr>
      <w:r>
        <w:t>Step 1: Ensure Staging Tables Are in Place</w:t>
      </w:r>
    </w:p>
    <w:p w:rsidR="00FA1FD1" w:rsidRDefault="00FA1FD1" w:rsidP="00FA1FD1">
      <w:pPr>
        <w:pStyle w:val="a3"/>
      </w:pPr>
      <w:r>
        <w:t>Since the task involves creating a data mart with fact and dimension tables around suppliers, let’s first ensure we have the necessary staging tables.</w:t>
      </w:r>
    </w:p>
    <w:p w:rsidR="00FA1FD1" w:rsidRDefault="00FA1FD1" w:rsidP="00FA1FD1">
      <w:pPr>
        <w:pStyle w:val="a3"/>
      </w:pPr>
      <w:r>
        <w:t>In this case, we’ll need a staging table for suppliers that can later be transformed into the necessary fact and dimension tables. The staging tables should capture raw supplier data before it’s transformed for analysis.</w:t>
      </w:r>
    </w:p>
    <w:p w:rsidR="00FA1FD1" w:rsidRDefault="00FA1FD1" w:rsidP="00FA1FD1">
      <w:pPr>
        <w:pStyle w:val="a3"/>
      </w:pPr>
      <w:r>
        <w:t>Supplier Staging Table</w:t>
      </w:r>
    </w:p>
    <w:p w:rsidR="00FA1FD1" w:rsidRDefault="00FA1FD1" w:rsidP="00FA1FD1">
      <w:pPr>
        <w:pStyle w:val="a3"/>
      </w:pPr>
      <w:r>
        <w:t xml:space="preserve">If there isn't already a staging table for supplier data, we’ll create one. Here’s a sample structure for a supplier staging table based on the supplier table in the </w:t>
      </w:r>
      <w:proofErr w:type="spellStart"/>
      <w:r>
        <w:t>northwind</w:t>
      </w:r>
      <w:proofErr w:type="spellEnd"/>
      <w:r>
        <w:t xml:space="preserve"> schema:</w:t>
      </w:r>
    </w:p>
    <w:p w:rsidR="00FA1FD1" w:rsidRDefault="00FA1FD1" w:rsidP="00FA1FD1">
      <w:pPr>
        <w:pStyle w:val="a3"/>
      </w:pPr>
      <w:r>
        <w:t xml:space="preserve">This </w:t>
      </w:r>
      <w:proofErr w:type="spellStart"/>
      <w:r>
        <w:t>staging_suppliers</w:t>
      </w:r>
      <w:proofErr w:type="spellEnd"/>
      <w:r>
        <w:t xml:space="preserve"> table would temporarily hold the supplier data as we prepare to move it into a structured data mart.</w:t>
      </w:r>
    </w:p>
    <w:p w:rsidR="00FA1FD1" w:rsidRDefault="00FA1FD1" w:rsidP="00FA1FD1">
      <w:pPr>
        <w:pStyle w:val="a3"/>
      </w:pPr>
      <w:r>
        <w:t xml:space="preserve">Check if </w:t>
      </w:r>
      <w:proofErr w:type="spellStart"/>
      <w:r>
        <w:t>staging_suppliers</w:t>
      </w:r>
      <w:proofErr w:type="spellEnd"/>
      <w:r>
        <w:t xml:space="preserve"> exists and has data.</w:t>
      </w:r>
    </w:p>
    <w:p w:rsidR="00FA1FD1" w:rsidRDefault="00FA1FD1" w:rsidP="00FA1FD1">
      <w:pPr>
        <w:pStyle w:val="a3"/>
      </w:pPr>
      <w:r>
        <w:t>Populate it if empty, using the data from the original suppliers table:</w:t>
      </w:r>
    </w:p>
    <w:p w:rsidR="00FA1FD1" w:rsidRDefault="00FA1FD1" w:rsidP="00FA1FD1">
      <w:pPr>
        <w:pStyle w:val="a3"/>
      </w:pPr>
      <w:r>
        <w:t>Step 1.1: Creating Staging Tables</w:t>
      </w:r>
    </w:p>
    <w:p w:rsidR="00FA1FD1" w:rsidRDefault="00FA1FD1" w:rsidP="00FA1FD1">
      <w:pPr>
        <w:pStyle w:val="a3"/>
      </w:pPr>
      <w:r>
        <w:t>We need to create staging tables if they don’t already exist. Here’s the setup for the staging tables required:</w:t>
      </w:r>
    </w:p>
    <w:p w:rsidR="00FA1FD1" w:rsidRDefault="00FA1FD1" w:rsidP="00FA1FD1">
      <w:pPr>
        <w:pStyle w:val="a3"/>
      </w:pPr>
      <w:proofErr w:type="spellStart"/>
      <w:r>
        <w:t>staging_products</w:t>
      </w:r>
      <w:proofErr w:type="spellEnd"/>
    </w:p>
    <w:p w:rsidR="00FA1FD1" w:rsidRDefault="00FA1FD1" w:rsidP="00FA1FD1">
      <w:pPr>
        <w:pStyle w:val="a3"/>
      </w:pPr>
      <w:r>
        <w:t>This table stores raw product data before transforming it for analysis.</w:t>
      </w:r>
    </w:p>
    <w:p w:rsidR="00FA1FD1" w:rsidRDefault="00FA1FD1" w:rsidP="00FA1FD1">
      <w:pPr>
        <w:pStyle w:val="a3"/>
      </w:pPr>
      <w:proofErr w:type="spellStart"/>
      <w:r>
        <w:t>staging_suppliers</w:t>
      </w:r>
      <w:proofErr w:type="spellEnd"/>
      <w:r>
        <w:t xml:space="preserve"> </w:t>
      </w:r>
      <w:proofErr w:type="spellStart"/>
      <w:r>
        <w:t>staging_order_details</w:t>
      </w:r>
      <w:proofErr w:type="spellEnd"/>
      <w:r>
        <w:t xml:space="preserve"> </w:t>
      </w:r>
    </w:p>
    <w:p w:rsidR="00FA1FD1" w:rsidRDefault="00FA1FD1" w:rsidP="00FA1FD1">
      <w:pPr>
        <w:pStyle w:val="a3"/>
      </w:pPr>
      <w:r>
        <w:t xml:space="preserve">Step 1.2: Creating the Dimension Table </w:t>
      </w:r>
      <w:proofErr w:type="spellStart"/>
      <w:r>
        <w:t>DimSupplier</w:t>
      </w:r>
      <w:proofErr w:type="spellEnd"/>
    </w:p>
    <w:p w:rsidR="00FA1FD1" w:rsidRDefault="00FA1FD1" w:rsidP="00FA1FD1">
      <w:pPr>
        <w:pStyle w:val="a3"/>
      </w:pPr>
      <w:r>
        <w:t>This dimension table will store unique supplier information to support analytical needs.</w:t>
      </w:r>
    </w:p>
    <w:p w:rsidR="00FA1FD1" w:rsidRDefault="00FA1FD1" w:rsidP="00FA1FD1">
      <w:pPr>
        <w:pStyle w:val="a3"/>
      </w:pPr>
      <w:proofErr w:type="spellStart"/>
      <w:r>
        <w:t>DimSupplier</w:t>
      </w:r>
      <w:proofErr w:type="spellEnd"/>
      <w:r>
        <w:t xml:space="preserve"> </w:t>
      </w:r>
    </w:p>
    <w:p w:rsidR="00FA1FD1" w:rsidRDefault="00FA1FD1" w:rsidP="00FA1FD1">
      <w:pPr>
        <w:pStyle w:val="a3"/>
      </w:pPr>
      <w:r>
        <w:t xml:space="preserve">Step 1.3: Creating the Fact Table </w:t>
      </w:r>
      <w:proofErr w:type="spellStart"/>
      <w:r>
        <w:t>FactSupplierPurchases</w:t>
      </w:r>
      <w:proofErr w:type="spellEnd"/>
    </w:p>
    <w:p w:rsidR="00FA1FD1" w:rsidRDefault="00FA1FD1" w:rsidP="00FA1FD1">
      <w:pPr>
        <w:pStyle w:val="a3"/>
      </w:pPr>
      <w:r>
        <w:t xml:space="preserve">This fact table aggregates purchase data by supplier, using </w:t>
      </w:r>
      <w:proofErr w:type="spellStart"/>
      <w:r>
        <w:t>staging_order_details</w:t>
      </w:r>
      <w:proofErr w:type="spellEnd"/>
      <w:r>
        <w:t xml:space="preserve"> for detailed order data and linking it to </w:t>
      </w:r>
      <w:proofErr w:type="spellStart"/>
      <w:r>
        <w:t>staging_products</w:t>
      </w:r>
      <w:proofErr w:type="spellEnd"/>
      <w:r>
        <w:t xml:space="preserve"> and </w:t>
      </w:r>
      <w:proofErr w:type="spellStart"/>
      <w:r>
        <w:t>DimSupplier</w:t>
      </w:r>
      <w:proofErr w:type="spellEnd"/>
      <w:r>
        <w:t xml:space="preserve"> for supplier information</w:t>
      </w:r>
    </w:p>
    <w:p w:rsidR="00FA1FD1" w:rsidRDefault="00FA1FD1" w:rsidP="00FA1FD1">
      <w:pPr>
        <w:pStyle w:val="a3"/>
      </w:pPr>
      <w:r>
        <w:t xml:space="preserve">Step 1.4: Populating the Fact Table </w:t>
      </w:r>
      <w:proofErr w:type="spellStart"/>
      <w:r>
        <w:t>FactSupplierPurchases</w:t>
      </w:r>
      <w:proofErr w:type="spellEnd"/>
    </w:p>
    <w:p w:rsidR="00FA1FD1" w:rsidRDefault="00FA1FD1" w:rsidP="00FA1FD1">
      <w:pPr>
        <w:pStyle w:val="a3"/>
      </w:pPr>
      <w:r>
        <w:lastRenderedPageBreak/>
        <w:t xml:space="preserve">This step aggregates data from </w:t>
      </w:r>
      <w:proofErr w:type="spellStart"/>
      <w:r>
        <w:t>staging_order_details</w:t>
      </w:r>
      <w:proofErr w:type="spellEnd"/>
      <w:r>
        <w:t xml:space="preserve"> and </w:t>
      </w:r>
      <w:proofErr w:type="spellStart"/>
      <w:r>
        <w:t>staging_products</w:t>
      </w:r>
      <w:proofErr w:type="spellEnd"/>
      <w:r>
        <w:t xml:space="preserve"> to populate the fact table with aggregated purchase amounts and product counts per supplier.</w:t>
      </w:r>
    </w:p>
    <w:p w:rsidR="00FA1FD1" w:rsidRDefault="00FA1FD1" w:rsidP="00FA1FD1">
      <w:pPr>
        <w:pStyle w:val="a3"/>
      </w:pPr>
      <w:r>
        <w:t>Step 1.5: Querying the Data Mart</w:t>
      </w:r>
    </w:p>
    <w:p w:rsidR="00FA1FD1" w:rsidRDefault="00FA1FD1" w:rsidP="00FA1FD1">
      <w:pPr>
        <w:pStyle w:val="a3"/>
      </w:pPr>
      <w:r>
        <w:t>Here are some queries for typical business reports:</w:t>
      </w:r>
    </w:p>
    <w:p w:rsidR="00FA1FD1" w:rsidRDefault="00FA1FD1" w:rsidP="00FA1FD1">
      <w:pPr>
        <w:pStyle w:val="a3"/>
      </w:pPr>
      <w:r>
        <w:t>Supplier Performance Report</w:t>
      </w:r>
    </w:p>
    <w:p w:rsidR="00FA1FD1" w:rsidRDefault="00FA1FD1" w:rsidP="00FA1FD1">
      <w:pPr>
        <w:pStyle w:val="a3"/>
      </w:pPr>
      <w:r>
        <w:t>Supplier Spending Analysis</w:t>
      </w:r>
    </w:p>
    <w:p w:rsidR="00FA1FD1" w:rsidRDefault="00FA1FD1" w:rsidP="00FA1FD1">
      <w:pPr>
        <w:pStyle w:val="a3"/>
      </w:pPr>
      <w:r>
        <w:t>Product Cost Breakdown by Supplier</w:t>
      </w:r>
    </w:p>
    <w:p w:rsidR="00FA1FD1" w:rsidRDefault="00FA1FD1" w:rsidP="00FA1FD1">
      <w:pPr>
        <w:pStyle w:val="a3"/>
      </w:pPr>
      <w:r>
        <w:t>Supplier Reliability Evaluation Report</w:t>
      </w:r>
    </w:p>
    <w:p w:rsidR="00FA1FD1" w:rsidRDefault="00FA1FD1" w:rsidP="00FA1FD1">
      <w:pPr>
        <w:pStyle w:val="a3"/>
      </w:pPr>
      <w:r>
        <w:t>Top Five Products by Total Purchases per Supplier</w:t>
      </w:r>
    </w:p>
    <w:p w:rsidR="009F10F7" w:rsidRDefault="009F10F7" w:rsidP="009F10F7">
      <w:pPr>
        <w:pStyle w:val="a3"/>
      </w:pPr>
      <w:bookmarkStart w:id="0" w:name="_GoBack"/>
      <w:bookmarkEnd w:id="0"/>
    </w:p>
    <w:p w:rsidR="009F10F7" w:rsidRDefault="009F10F7" w:rsidP="009F10F7">
      <w:pPr>
        <w:pStyle w:val="a3"/>
      </w:pPr>
    </w:p>
    <w:p w:rsidR="009F10F7" w:rsidRDefault="009F10F7" w:rsidP="009F10F7">
      <w:pPr>
        <w:pStyle w:val="a3"/>
      </w:pPr>
    </w:p>
    <w:p w:rsidR="009F10F7" w:rsidRDefault="009F10F7" w:rsidP="009F10F7">
      <w:pPr>
        <w:pStyle w:val="a3"/>
      </w:pPr>
    </w:p>
    <w:p w:rsidR="009F10F7" w:rsidRDefault="009F10F7" w:rsidP="009F10F7">
      <w:pPr>
        <w:pStyle w:val="a3"/>
      </w:pPr>
    </w:p>
    <w:p w:rsidR="009F10F7" w:rsidRDefault="009F10F7"/>
    <w:sectPr w:rsidR="009F1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F9C"/>
    <w:rsid w:val="001C6584"/>
    <w:rsid w:val="009F10F7"/>
    <w:rsid w:val="00CA5F9C"/>
    <w:rsid w:val="00F75754"/>
    <w:rsid w:val="00FA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1B4A4"/>
  <w15:chartTrackingRefBased/>
  <w15:docId w15:val="{F5C216AF-86E0-4F89-A8D3-B17E4FCD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F1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6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1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59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8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53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358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60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43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783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06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103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006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285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52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069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9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76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6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593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888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0211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080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03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033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77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302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903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94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391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411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140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28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358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74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96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65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214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469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0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9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8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1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92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7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2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6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44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99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66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199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96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052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406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955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265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861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1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097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123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43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064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401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64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49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23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713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6433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2527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8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167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88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10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94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4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3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0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Feruz</dc:creator>
  <cp:keywords/>
  <dc:description/>
  <cp:lastModifiedBy>Feruz</cp:lastModifiedBy>
  <cp:revision>2</cp:revision>
  <dcterms:created xsi:type="dcterms:W3CDTF">2024-11-10T16:13:00Z</dcterms:created>
  <dcterms:modified xsi:type="dcterms:W3CDTF">2024-11-10T16:27:00Z</dcterms:modified>
</cp:coreProperties>
</file>