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1C53F6" w:rsidRDefault="001C53F6" w:rsidP="001C53F6">
      <w:pPr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C53F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лабораторно роботи №1</w:t>
      </w:r>
    </w:p>
    <w:p w:rsidR="001C53F6" w:rsidRPr="00F7154B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54B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«Системний аналіз»</w:t>
      </w:r>
    </w:p>
    <w:p w:rsidR="001C53F6" w:rsidRPr="00FB31C2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24</w:t>
      </w:r>
    </w:p>
    <w:p w:rsidR="001C53F6" w:rsidRDefault="001C53F6" w:rsidP="001C5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rPr>
          <w:rFonts w:ascii="Times New Roman" w:hAnsi="Times New Roman" w:cs="Times New Roman"/>
          <w:i/>
          <w:sz w:val="28"/>
          <w:szCs w:val="28"/>
        </w:rPr>
      </w:pPr>
    </w:p>
    <w:p w:rsidR="001C53F6" w:rsidRPr="00D34026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</w:t>
      </w:r>
      <w:r w:rsidR="001C53F6" w:rsidRPr="00D34026">
        <w:rPr>
          <w:rFonts w:ascii="Times New Roman" w:hAnsi="Times New Roman" w:cs="Times New Roman"/>
          <w:i/>
          <w:sz w:val="28"/>
          <w:szCs w:val="28"/>
        </w:rPr>
        <w:t>:</w:t>
      </w:r>
    </w:p>
    <w:p w:rsidR="001C53F6" w:rsidRPr="004E437B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студент</w:t>
      </w:r>
      <w:r w:rsidR="001C53F6" w:rsidRPr="00D34026">
        <w:rPr>
          <w:rFonts w:ascii="Times New Roman" w:hAnsi="Times New Roman" w:cs="Times New Roman"/>
          <w:i/>
          <w:sz w:val="28"/>
          <w:szCs w:val="28"/>
        </w:rPr>
        <w:t xml:space="preserve"> групи КН-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309</w:t>
      </w:r>
    </w:p>
    <w:p w:rsidR="001C53F6" w:rsidRPr="004E437B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Фарина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П.Н.</w:t>
      </w: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D34026">
        <w:rPr>
          <w:rFonts w:ascii="Times New Roman" w:hAnsi="Times New Roman" w:cs="Times New Roman"/>
          <w:i/>
          <w:sz w:val="28"/>
          <w:szCs w:val="28"/>
        </w:rPr>
        <w:t>Прийня</w:t>
      </w:r>
      <w:r>
        <w:rPr>
          <w:rFonts w:ascii="Times New Roman" w:hAnsi="Times New Roman" w:cs="Times New Roman"/>
          <w:i/>
          <w:sz w:val="28"/>
          <w:szCs w:val="28"/>
        </w:rPr>
        <w:t>ла</w:t>
      </w:r>
      <w:r w:rsidRPr="00D34026">
        <w:rPr>
          <w:rFonts w:ascii="Times New Roman" w:hAnsi="Times New Roman" w:cs="Times New Roman"/>
          <w:i/>
          <w:sz w:val="28"/>
          <w:szCs w:val="28"/>
        </w:rPr>
        <w:t>:</w:t>
      </w:r>
    </w:p>
    <w:p w:rsidR="001C53F6" w:rsidRP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Бойко Н. І.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2019р.</w:t>
      </w:r>
    </w:p>
    <w:p w:rsidR="00F3644E" w:rsidRDefault="00F3644E" w:rsidP="001C53F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3644E" w:rsidRPr="00DF360B" w:rsidRDefault="00DF360B" w:rsidP="001C53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навчитися будувати діаграми прецедентів, класів, взаємодії та послідовності, отримати навички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F360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областей</w:t>
      </w:r>
    </w:p>
    <w:p w:rsidR="001C53F6" w:rsidRDefault="001C53F6" w:rsidP="001C53F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 область: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6079"/>
        <w:gridCol w:w="2721"/>
      </w:tblGrid>
      <w:tr w:rsidR="00F3644E" w:rsidTr="00F3644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44E" w:rsidRDefault="00F36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44E" w:rsidRDefault="00F3644E">
            <w:p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>Підготувати та відіслати повідомлення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44E" w:rsidRDefault="00F3644E">
            <w:p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>Клієнт Messenger</w:t>
            </w:r>
          </w:p>
        </w:tc>
      </w:tr>
    </w:tbl>
    <w:p w:rsidR="001C53F6" w:rsidRDefault="001C53F6" w:rsidP="001C53F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C53F6" w:rsidRPr="001C53F6" w:rsidRDefault="001C53F6" w:rsidP="001C53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53F6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F3644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1C53F6">
        <w:rPr>
          <w:rFonts w:ascii="Times New Roman" w:hAnsi="Times New Roman" w:cs="Times New Roman"/>
          <w:sz w:val="28"/>
          <w:szCs w:val="28"/>
        </w:rPr>
        <w:t xml:space="preserve">. Розглянути функцію сервісу згідно варіанту (табл. 1). Засобами пакету </w:t>
      </w:r>
      <w:r w:rsidRPr="001C53F6">
        <w:rPr>
          <w:rFonts w:ascii="Times New Roman" w:hAnsi="Times New Roman" w:cs="Times New Roman"/>
          <w:i/>
          <w:sz w:val="28"/>
          <w:szCs w:val="28"/>
          <w:lang w:val="en-GB"/>
        </w:rPr>
        <w:t>Rational</w:t>
      </w:r>
      <w:r w:rsidRPr="001C5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53F6">
        <w:rPr>
          <w:rFonts w:ascii="Times New Roman" w:hAnsi="Times New Roman" w:cs="Times New Roman"/>
          <w:i/>
          <w:sz w:val="28"/>
          <w:szCs w:val="28"/>
          <w:lang w:val="en-GB"/>
        </w:rPr>
        <w:t>Rose</w:t>
      </w:r>
      <w:r w:rsidRPr="001C5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53F6">
        <w:rPr>
          <w:rFonts w:ascii="Times New Roman" w:hAnsi="Times New Roman" w:cs="Times New Roman"/>
          <w:sz w:val="28"/>
          <w:szCs w:val="28"/>
        </w:rPr>
        <w:t xml:space="preserve">створити UML–модель запропонованої функції. Зберегти діаграму під іменем </w:t>
      </w:r>
    </w:p>
    <w:p w:rsidR="001C53F6" w:rsidRPr="001C53F6" w:rsidRDefault="001C53F6" w:rsidP="001C53F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53F6">
        <w:rPr>
          <w:rFonts w:ascii="Times New Roman" w:hAnsi="Times New Roman" w:cs="Times New Roman"/>
          <w:i/>
          <w:noProof/>
          <w:sz w:val="28"/>
          <w:szCs w:val="28"/>
        </w:rPr>
        <w:t>&lt;Прізвище студента&gt; &lt;Номер варіанту&gt;.</w:t>
      </w:r>
      <w:r w:rsidRPr="001C53F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mdb</w:t>
      </w:r>
      <w:r w:rsidRPr="001C53F6">
        <w:rPr>
          <w:rFonts w:ascii="Times New Roman" w:hAnsi="Times New Roman" w:cs="Times New Roman"/>
          <w:i/>
          <w:noProof/>
          <w:sz w:val="28"/>
          <w:szCs w:val="28"/>
        </w:rPr>
        <w:t>,</w:t>
      </w:r>
    </w:p>
    <w:p w:rsidR="001C53F6" w:rsidRDefault="001C53F6" w:rsidP="001C53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3F6">
        <w:rPr>
          <w:rFonts w:ascii="Times New Roman" w:hAnsi="Times New Roman" w:cs="Times New Roman"/>
          <w:sz w:val="28"/>
          <w:szCs w:val="28"/>
        </w:rPr>
        <w:t xml:space="preserve">Виділити акторів, які взаємодіють з сервісом при реалізації заданої функції. Виділити ключовий прецедент, його компоненти та виключення. запропонованої побудувати діаграму прецедентів, яка описує схему реалізації функції. </w:t>
      </w:r>
      <w:r w:rsidR="00CF5B69">
        <w:rPr>
          <w:rFonts w:ascii="Times New Roman" w:hAnsi="Times New Roman" w:cs="Times New Roman"/>
          <w:sz w:val="28"/>
          <w:szCs w:val="28"/>
        </w:rPr>
        <w:t xml:space="preserve"> </w:t>
      </w:r>
      <w:r w:rsidR="00CF5B69">
        <w:rPr>
          <w:rFonts w:ascii="Times New Roman" w:hAnsi="Times New Roman" w:cs="Times New Roman"/>
          <w:sz w:val="28"/>
          <w:szCs w:val="28"/>
        </w:rPr>
        <w:tab/>
      </w:r>
    </w:p>
    <w:p w:rsidR="001C53F6" w:rsidRPr="00951C91" w:rsidRDefault="00951C91" w:rsidP="005C70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CF84FE5" wp14:editId="65D381CB">
            <wp:extent cx="5802924" cy="445105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" t="10028" r="37276" b="4970"/>
                    <a:stretch/>
                  </pic:blipFill>
                  <pic:spPr bwMode="auto">
                    <a:xfrm>
                      <a:off x="0" y="0"/>
                      <a:ext cx="5812385" cy="445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44E" w:rsidRDefault="00F3644E" w:rsidP="00F3644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Діаграма прецедентів відправлення повідомлення</w:t>
      </w:r>
      <w:r w:rsidR="00117BE3">
        <w:rPr>
          <w:color w:val="000000"/>
          <w:sz w:val="28"/>
          <w:szCs w:val="28"/>
        </w:rPr>
        <w:t>.</w:t>
      </w:r>
    </w:p>
    <w:p w:rsidR="00F3644E" w:rsidRDefault="00F3644E" w:rsidP="00F3644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 2</w:t>
      </w:r>
      <w:r>
        <w:rPr>
          <w:sz w:val="28"/>
          <w:szCs w:val="28"/>
        </w:rPr>
        <w:t xml:space="preserve">. Засобами пакету </w:t>
      </w:r>
      <w:r>
        <w:rPr>
          <w:i/>
          <w:sz w:val="28"/>
          <w:szCs w:val="28"/>
          <w:lang w:val="en-US"/>
        </w:rPr>
        <w:t>Rational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Rose</w:t>
      </w:r>
      <w:r>
        <w:rPr>
          <w:sz w:val="28"/>
          <w:szCs w:val="28"/>
        </w:rPr>
        <w:t xml:space="preserve"> на прецедентному рівні моделі побудувати класи для реалізації функції сервісу, заданої варіантом виконання завдання лабораторної роботи №1. Описати властивості та методи класів. Побудувати відношення між класами. </w:t>
      </w:r>
    </w:p>
    <w:p w:rsidR="00F3644E" w:rsidRDefault="00951C91" w:rsidP="005C7067">
      <w:pPr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0EFE0A" wp14:editId="192B5C07">
            <wp:extent cx="5800179" cy="4381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0" t="10779" r="33890" b="2466"/>
                    <a:stretch/>
                  </pic:blipFill>
                  <pic:spPr bwMode="auto">
                    <a:xfrm>
                      <a:off x="0" y="0"/>
                      <a:ext cx="5808684" cy="438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BE3" w:rsidRDefault="00117BE3" w:rsidP="00117B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Діаграма класів для відправлення повідомлення.</w:t>
      </w:r>
    </w:p>
    <w:p w:rsidR="00DF360B" w:rsidRDefault="00DF360B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951C91" w:rsidRDefault="00951C91" w:rsidP="00117BE3">
      <w:pPr>
        <w:ind w:firstLine="708"/>
        <w:rPr>
          <w:b/>
          <w:sz w:val="28"/>
          <w:szCs w:val="28"/>
        </w:rPr>
      </w:pPr>
    </w:p>
    <w:p w:rsidR="005C7067" w:rsidRDefault="005C7067" w:rsidP="00117BE3">
      <w:pPr>
        <w:ind w:firstLine="708"/>
        <w:rPr>
          <w:b/>
          <w:sz w:val="28"/>
          <w:szCs w:val="28"/>
        </w:rPr>
      </w:pPr>
    </w:p>
    <w:p w:rsidR="00117BE3" w:rsidRDefault="00117BE3" w:rsidP="00117BE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 3</w:t>
      </w:r>
      <w:r>
        <w:rPr>
          <w:sz w:val="28"/>
          <w:szCs w:val="28"/>
        </w:rPr>
        <w:t xml:space="preserve">. Засобами пакету </w:t>
      </w:r>
      <w:r>
        <w:rPr>
          <w:i/>
          <w:sz w:val="28"/>
          <w:szCs w:val="28"/>
          <w:lang w:val="en-US"/>
        </w:rPr>
        <w:t>Rational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Rose</w:t>
      </w:r>
      <w:r>
        <w:rPr>
          <w:sz w:val="28"/>
          <w:szCs w:val="28"/>
        </w:rPr>
        <w:t xml:space="preserve"> побудувати діаграму взаємодії в реалізації функції сервісу, заданої варіантом виконання завдання лабораторної роботи №1. Автоматично згенерувати по ній відповідну діаграму послідовності.</w:t>
      </w:r>
    </w:p>
    <w:p w:rsidR="005C7067" w:rsidRDefault="005C7067" w:rsidP="00117BE3">
      <w:pPr>
        <w:rPr>
          <w:noProof/>
          <w:lang w:eastAsia="uk-UA"/>
        </w:rPr>
      </w:pPr>
    </w:p>
    <w:p w:rsidR="00951C91" w:rsidRDefault="00951C91" w:rsidP="00117BE3">
      <w:pPr>
        <w:rPr>
          <w:noProof/>
          <w:lang w:eastAsia="uk-UA"/>
        </w:rPr>
      </w:pPr>
    </w:p>
    <w:p w:rsidR="00117BE3" w:rsidRDefault="00951C91" w:rsidP="00117BE3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225EF7B" wp14:editId="10D14AF9">
            <wp:extent cx="6254151" cy="26005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73" t="14540" r="39674" b="44593"/>
                    <a:stretch/>
                  </pic:blipFill>
                  <pic:spPr bwMode="auto">
                    <a:xfrm>
                      <a:off x="0" y="0"/>
                      <a:ext cx="6273404" cy="260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BE3" w:rsidRDefault="00117BE3" w:rsidP="00117BE3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Рис. 3</w:t>
      </w:r>
      <w:r w:rsidRPr="0004285D">
        <w:rPr>
          <w:sz w:val="28"/>
          <w:szCs w:val="28"/>
        </w:rPr>
        <w:t>.</w:t>
      </w:r>
      <w:r>
        <w:rPr>
          <w:sz w:val="28"/>
          <w:szCs w:val="28"/>
        </w:rPr>
        <w:t xml:space="preserve"> Діаграма взаємодії функції </w:t>
      </w:r>
      <w:r w:rsidR="00DF360B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>ідправити повідомлення.</w:t>
      </w:r>
    </w:p>
    <w:p w:rsidR="00117BE3" w:rsidRDefault="00DF360B" w:rsidP="00117BE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951C91">
        <w:rPr>
          <w:noProof/>
          <w:lang w:eastAsia="uk-UA"/>
        </w:rPr>
        <w:drawing>
          <wp:inline distT="0" distB="0" distL="0" distR="0" wp14:anchorId="524FD5B1" wp14:editId="467CED78">
            <wp:extent cx="5357004" cy="387842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1" t="10529" r="33332" b="3978"/>
                    <a:stretch/>
                  </pic:blipFill>
                  <pic:spPr bwMode="auto">
                    <a:xfrm>
                      <a:off x="0" y="0"/>
                      <a:ext cx="5360063" cy="38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60B" w:rsidRDefault="00E96185" w:rsidP="00DF360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DF360B">
        <w:rPr>
          <w:sz w:val="28"/>
          <w:szCs w:val="28"/>
        </w:rPr>
        <w:t xml:space="preserve">. Діаграма послідовності дій функції </w:t>
      </w:r>
      <w:r w:rsidR="00DF360B">
        <w:rPr>
          <w:i/>
          <w:sz w:val="28"/>
          <w:szCs w:val="28"/>
        </w:rPr>
        <w:t>Відправити повідомлення</w:t>
      </w:r>
      <w:r w:rsidR="00DF360B">
        <w:rPr>
          <w:sz w:val="28"/>
          <w:szCs w:val="28"/>
        </w:rPr>
        <w:t>.</w:t>
      </w:r>
    </w:p>
    <w:p w:rsidR="00DF360B" w:rsidRDefault="00DF360B" w:rsidP="00DF360B">
      <w:pPr>
        <w:ind w:firstLine="708"/>
        <w:jc w:val="both"/>
        <w:rPr>
          <w:b/>
          <w:noProof/>
          <w:sz w:val="28"/>
          <w:szCs w:val="28"/>
        </w:rPr>
      </w:pPr>
    </w:p>
    <w:p w:rsidR="00DF360B" w:rsidRPr="00951C91" w:rsidRDefault="00DF360B" w:rsidP="00DF360B">
      <w:pPr>
        <w:ind w:firstLine="708"/>
        <w:jc w:val="both"/>
        <w:rPr>
          <w:i/>
          <w:noProof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w:lastRenderedPageBreak/>
        <w:t>Завдання 4</w:t>
      </w:r>
      <w:r>
        <w:rPr>
          <w:noProof/>
          <w:sz w:val="28"/>
          <w:szCs w:val="28"/>
        </w:rPr>
        <w:t xml:space="preserve">. Засобами пакету </w:t>
      </w:r>
      <w:r>
        <w:rPr>
          <w:noProof/>
          <w:sz w:val="28"/>
          <w:szCs w:val="28"/>
          <w:lang w:val="en-US"/>
        </w:rPr>
        <w:t>ERwin</w:t>
      </w:r>
      <w:r>
        <w:rPr>
          <w:noProof/>
          <w:sz w:val="28"/>
          <w:szCs w:val="28"/>
        </w:rPr>
        <w:t xml:space="preserve"> побудувати </w:t>
      </w:r>
      <w:r>
        <w:rPr>
          <w:noProof/>
          <w:sz w:val="28"/>
          <w:szCs w:val="28"/>
          <w:lang w:val="en-US"/>
        </w:rPr>
        <w:t>ER</w:t>
      </w:r>
      <w:r>
        <w:rPr>
          <w:noProof/>
          <w:sz w:val="28"/>
          <w:szCs w:val="28"/>
        </w:rPr>
        <w:t>–модель предметної області, визначеної варіантом завдання. Варіант завдання визначається номером студента в групі.</w:t>
      </w:r>
    </w:p>
    <w:p w:rsidR="00DF360B" w:rsidRDefault="00DF360B" w:rsidP="00DF360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Проаналізувати запропонований варіант предметної області: довідкові, нормативні та оперативні документи, а також запити, які в ній повинні виконуватися.</w:t>
      </w:r>
    </w:p>
    <w:p w:rsidR="00DF360B" w:rsidRDefault="00DF360B" w:rsidP="00DF360B">
      <w:pPr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Виділити сутності предметної області. В середовищі </w:t>
      </w:r>
      <w:r>
        <w:rPr>
          <w:i/>
          <w:noProof/>
          <w:sz w:val="28"/>
          <w:szCs w:val="28"/>
          <w:lang w:val="en-GB"/>
        </w:rPr>
        <w:t>ERwin</w:t>
      </w:r>
      <w:r>
        <w:rPr>
          <w:sz w:val="28"/>
          <w:szCs w:val="28"/>
        </w:rPr>
        <w:t xml:space="preserve"> побудувати </w:t>
      </w:r>
      <w:proofErr w:type="spellStart"/>
      <w:r>
        <w:rPr>
          <w:sz w:val="28"/>
          <w:szCs w:val="28"/>
        </w:rPr>
        <w:t>інфологічну</w:t>
      </w:r>
      <w:proofErr w:type="spellEnd"/>
      <w:r>
        <w:rPr>
          <w:sz w:val="28"/>
          <w:szCs w:val="28"/>
        </w:rPr>
        <w:t xml:space="preserve"> модель на рівні сутностей. Перейти до розгляду </w:t>
      </w:r>
      <w:proofErr w:type="spellStart"/>
      <w:r>
        <w:rPr>
          <w:sz w:val="28"/>
          <w:szCs w:val="28"/>
        </w:rPr>
        <w:t>інфологічної</w:t>
      </w:r>
      <w:proofErr w:type="spellEnd"/>
      <w:r>
        <w:rPr>
          <w:sz w:val="28"/>
          <w:szCs w:val="28"/>
        </w:rPr>
        <w:t xml:space="preserve"> моделі на рівні атрибутів. Визначити атрибути сутностей предметної області, характеристики атрибутів, визначити первинні ключі. Встановити зв’язки сутностей та визначити їх типи, перевірити міграцію ключів. </w:t>
      </w:r>
    </w:p>
    <w:p w:rsidR="00DF360B" w:rsidRDefault="00DF360B" w:rsidP="00DF360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Здійснити перехід до моделі фізичного (</w:t>
      </w:r>
      <w:proofErr w:type="spellStart"/>
      <w:r>
        <w:rPr>
          <w:sz w:val="28"/>
          <w:szCs w:val="28"/>
        </w:rPr>
        <w:t>даталогічного</w:t>
      </w:r>
      <w:proofErr w:type="spellEnd"/>
      <w:r>
        <w:rPr>
          <w:sz w:val="28"/>
          <w:szCs w:val="28"/>
        </w:rPr>
        <w:t xml:space="preserve">) рівня. Фізичну модель побудувати в розрахунку на </w:t>
      </w:r>
      <w:r>
        <w:rPr>
          <w:noProof/>
          <w:sz w:val="28"/>
          <w:szCs w:val="28"/>
        </w:rPr>
        <w:t>СКБД</w:t>
      </w:r>
      <w:r>
        <w:rPr>
          <w:sz w:val="28"/>
          <w:szCs w:val="28"/>
        </w:rPr>
        <w:t xml:space="preserve"> </w:t>
      </w:r>
      <w:proofErr w:type="spellStart"/>
      <w:r w:rsidR="00A96305">
        <w:rPr>
          <w:i/>
          <w:sz w:val="28"/>
          <w:szCs w:val="28"/>
        </w:rPr>
        <w:t>MySQL</w:t>
      </w:r>
      <w:proofErr w:type="spellEnd"/>
      <w:r>
        <w:rPr>
          <w:i/>
          <w:sz w:val="28"/>
          <w:szCs w:val="28"/>
        </w:rPr>
        <w:t xml:space="preserve"> 2000</w:t>
      </w:r>
      <w:r>
        <w:rPr>
          <w:sz w:val="28"/>
          <w:szCs w:val="28"/>
        </w:rPr>
        <w:t xml:space="preserve">. Переглянути і при необхідності уточнити типи значень та імена об’єктів </w:t>
      </w:r>
      <w:r>
        <w:rPr>
          <w:noProof/>
          <w:sz w:val="28"/>
          <w:szCs w:val="28"/>
        </w:rPr>
        <w:t>згенерованої</w:t>
      </w:r>
      <w:r>
        <w:rPr>
          <w:sz w:val="28"/>
          <w:szCs w:val="28"/>
        </w:rPr>
        <w:t xml:space="preserve"> моделі. Перевірити можливість виконання заданих запитів на підставі встановлених </w:t>
      </w:r>
      <w:proofErr w:type="spellStart"/>
      <w:r>
        <w:rPr>
          <w:sz w:val="28"/>
          <w:szCs w:val="28"/>
        </w:rPr>
        <w:t>зв’язків</w:t>
      </w:r>
      <w:proofErr w:type="spellEnd"/>
      <w:r>
        <w:rPr>
          <w:sz w:val="28"/>
          <w:szCs w:val="28"/>
        </w:rPr>
        <w:t xml:space="preserve"> між таблицями. </w:t>
      </w:r>
    </w:p>
    <w:p w:rsidR="005C7067" w:rsidRDefault="005C7067">
      <w:pPr>
        <w:rPr>
          <w:noProof/>
          <w:lang w:eastAsia="uk-UA"/>
        </w:rPr>
      </w:pPr>
    </w:p>
    <w:p w:rsidR="000B5990" w:rsidRDefault="005C7067" w:rsidP="005C7067">
      <w:pPr>
        <w:jc w:val="center"/>
      </w:pPr>
      <w:r>
        <w:rPr>
          <w:noProof/>
          <w:lang w:eastAsia="uk-UA"/>
        </w:rPr>
        <w:drawing>
          <wp:inline distT="0" distB="0" distL="0" distR="0" wp14:anchorId="67B0DA7A" wp14:editId="0EB98C0E">
            <wp:extent cx="5560000" cy="1120583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37" t="9027" r="38915" b="74179"/>
                    <a:stretch/>
                  </pic:blipFill>
                  <pic:spPr bwMode="auto">
                    <a:xfrm>
                      <a:off x="0" y="0"/>
                      <a:ext cx="5631363" cy="113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185" w:rsidRDefault="00E96185" w:rsidP="00831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53F">
        <w:rPr>
          <w:rFonts w:ascii="Times New Roman" w:hAnsi="Times New Roman" w:cs="Times New Roman"/>
          <w:sz w:val="28"/>
          <w:szCs w:val="28"/>
        </w:rPr>
        <w:t xml:space="preserve">Рис 5. </w:t>
      </w:r>
      <w:r w:rsidR="0083153F" w:rsidRPr="0083153F">
        <w:rPr>
          <w:rFonts w:ascii="Times New Roman" w:hAnsi="Times New Roman" w:cs="Times New Roman"/>
          <w:sz w:val="28"/>
          <w:szCs w:val="28"/>
        </w:rPr>
        <w:t xml:space="preserve">Зображення </w:t>
      </w:r>
      <w:proofErr w:type="spellStart"/>
      <w:r w:rsidR="0083153F" w:rsidRPr="0083153F">
        <w:rPr>
          <w:rFonts w:ascii="Times New Roman" w:hAnsi="Times New Roman" w:cs="Times New Roman"/>
          <w:sz w:val="28"/>
          <w:szCs w:val="28"/>
        </w:rPr>
        <w:t>інфологічної</w:t>
      </w:r>
      <w:proofErr w:type="spellEnd"/>
      <w:r w:rsidR="0083153F" w:rsidRPr="0083153F">
        <w:rPr>
          <w:rFonts w:ascii="Times New Roman" w:hAnsi="Times New Roman" w:cs="Times New Roman"/>
          <w:sz w:val="28"/>
          <w:szCs w:val="28"/>
        </w:rPr>
        <w:t xml:space="preserve"> моделі бази даних в режимі </w:t>
      </w:r>
      <w:proofErr w:type="spellStart"/>
      <w:r w:rsidR="0083153F" w:rsidRPr="0083153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83153F" w:rsidRPr="00831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53F" w:rsidRPr="0083153F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:rsidR="005C7067" w:rsidRDefault="005C7067" w:rsidP="0083153F">
      <w:pPr>
        <w:jc w:val="center"/>
        <w:rPr>
          <w:noProof/>
          <w:lang w:eastAsia="uk-UA"/>
        </w:rPr>
      </w:pPr>
    </w:p>
    <w:p w:rsidR="0083153F" w:rsidRDefault="005C7067" w:rsidP="00831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CBE462" wp14:editId="097BB011">
            <wp:extent cx="5649004" cy="265243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96" t="28328" r="40068" b="32806"/>
                    <a:stretch/>
                  </pic:blipFill>
                  <pic:spPr bwMode="auto">
                    <a:xfrm>
                      <a:off x="0" y="0"/>
                      <a:ext cx="5694636" cy="267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3F" w:rsidRPr="00A96305" w:rsidRDefault="0083153F" w:rsidP="0083153F">
      <w:pPr>
        <w:jc w:val="center"/>
        <w:rPr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6. </w:t>
      </w:r>
      <w:r>
        <w:rPr>
          <w:sz w:val="28"/>
          <w:szCs w:val="28"/>
        </w:rPr>
        <w:t xml:space="preserve">Зображення </w:t>
      </w:r>
      <w:proofErr w:type="spellStart"/>
      <w:r>
        <w:rPr>
          <w:sz w:val="28"/>
          <w:szCs w:val="28"/>
        </w:rPr>
        <w:t>і</w:t>
      </w:r>
      <w:r>
        <w:rPr>
          <w:noProof/>
          <w:sz w:val="28"/>
          <w:szCs w:val="28"/>
        </w:rPr>
        <w:t>нфологічної</w:t>
      </w:r>
      <w:proofErr w:type="spellEnd"/>
      <w:r>
        <w:rPr>
          <w:sz w:val="28"/>
          <w:szCs w:val="28"/>
        </w:rPr>
        <w:t xml:space="preserve"> модель бази даних в режимі </w:t>
      </w:r>
      <w:r>
        <w:rPr>
          <w:i/>
          <w:sz w:val="28"/>
          <w:szCs w:val="28"/>
          <w:lang w:val="en-US"/>
        </w:rPr>
        <w:t>Attribute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View</w:t>
      </w:r>
    </w:p>
    <w:p w:rsidR="0083153F" w:rsidRDefault="005C7067" w:rsidP="00831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C25C5FE" wp14:editId="7FA40AFD">
            <wp:extent cx="5724437" cy="19650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17" t="63676" r="32192"/>
                    <a:stretch/>
                  </pic:blipFill>
                  <pic:spPr bwMode="auto">
                    <a:xfrm>
                      <a:off x="0" y="0"/>
                      <a:ext cx="5772685" cy="198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3F" w:rsidRDefault="0083153F" w:rsidP="005C7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7. </w:t>
      </w:r>
      <w:r w:rsidRPr="0083153F">
        <w:rPr>
          <w:rFonts w:ascii="Times New Roman" w:hAnsi="Times New Roman" w:cs="Times New Roman"/>
          <w:sz w:val="28"/>
          <w:szCs w:val="28"/>
        </w:rPr>
        <w:t xml:space="preserve">Зображення </w:t>
      </w:r>
      <w:proofErr w:type="spellStart"/>
      <w:r w:rsidRPr="0083153F">
        <w:rPr>
          <w:rFonts w:ascii="Times New Roman" w:hAnsi="Times New Roman" w:cs="Times New Roman"/>
          <w:sz w:val="28"/>
          <w:szCs w:val="28"/>
        </w:rPr>
        <w:t>даталогічної</w:t>
      </w:r>
      <w:proofErr w:type="spellEnd"/>
      <w:r w:rsidRPr="0083153F">
        <w:rPr>
          <w:rFonts w:ascii="Times New Roman" w:hAnsi="Times New Roman" w:cs="Times New Roman"/>
          <w:sz w:val="28"/>
          <w:szCs w:val="28"/>
        </w:rPr>
        <w:t xml:space="preserve"> моделі бази даних в режимі </w:t>
      </w:r>
      <w:proofErr w:type="spellStart"/>
      <w:r w:rsidRPr="0083153F">
        <w:rPr>
          <w:rFonts w:ascii="Times New Roman" w:hAnsi="Times New Roman" w:cs="Times New Roman"/>
          <w:sz w:val="28"/>
          <w:szCs w:val="28"/>
        </w:rPr>
        <w:t>Attribute</w:t>
      </w:r>
      <w:proofErr w:type="spellEnd"/>
      <w:r w:rsidRPr="00831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53F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:rsidR="005C7067" w:rsidRDefault="0083153F" w:rsidP="00665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53F">
        <w:rPr>
          <w:rFonts w:ascii="Times New Roman" w:hAnsi="Times New Roman" w:cs="Times New Roman"/>
          <w:b/>
          <w:sz w:val="28"/>
          <w:szCs w:val="28"/>
        </w:rPr>
        <w:tab/>
      </w:r>
    </w:p>
    <w:p w:rsidR="005C7067" w:rsidRDefault="005C7067" w:rsidP="006657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7CC" w:rsidRPr="006657CC" w:rsidRDefault="0083153F" w:rsidP="006657CC">
      <w:pPr>
        <w:jc w:val="both"/>
        <w:rPr>
          <w:rFonts w:ascii="Times New Roman" w:hAnsi="Times New Roman" w:cs="Times New Roman"/>
          <w:sz w:val="28"/>
          <w:szCs w:val="28"/>
        </w:rPr>
      </w:pPr>
      <w:r w:rsidRPr="0083153F">
        <w:rPr>
          <w:rFonts w:ascii="Times New Roman" w:hAnsi="Times New Roman" w:cs="Times New Roman"/>
          <w:b/>
          <w:sz w:val="28"/>
          <w:szCs w:val="28"/>
        </w:rPr>
        <w:t>Завдання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7CC" w:rsidRPr="006657CC">
        <w:rPr>
          <w:rFonts w:ascii="Times New Roman" w:hAnsi="Times New Roman" w:cs="Times New Roman"/>
          <w:sz w:val="28"/>
          <w:szCs w:val="28"/>
        </w:rPr>
        <w:t xml:space="preserve">Засобами пакету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657CC" w:rsidRPr="006657CC">
        <w:rPr>
          <w:rFonts w:ascii="Times New Roman" w:hAnsi="Times New Roman" w:cs="Times New Roman"/>
          <w:sz w:val="28"/>
          <w:szCs w:val="28"/>
        </w:rPr>
        <w:t xml:space="preserve"> створити пусту базу даних під іменем виду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>&lt;Прізвище студента&gt; &lt;Номер варіанту&gt;.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>,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 xml:space="preserve">– наприклад, Романюк 25.mdb. Запустити пакет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і відкрити створену раніше ER-модель. Зв’язати пакет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з пакетом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та побудованою пустою базою даних. </w:t>
      </w:r>
    </w:p>
    <w:p w:rsidR="0083153F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 xml:space="preserve">Засобами пакетів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з застосуванням технології OLE–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в створеній базі даних згенерувати схему за побудованою ER–моделлю. Порівняти схему бази даних з ER–моделлю і перевірити їх еквівалентність.</w:t>
      </w:r>
    </w:p>
    <w:p w:rsidR="006657CC" w:rsidRDefault="00951C91" w:rsidP="00A96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402.1pt">
            <v:imagedata r:id="rId10" o:title="5"/>
          </v:shape>
        </w:pict>
      </w:r>
    </w:p>
    <w:p w:rsidR="006657CC" w:rsidRDefault="006657CC" w:rsidP="006657C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</w:t>
      </w:r>
      <w:r w:rsidRPr="006657CC">
        <w:rPr>
          <w:rFonts w:ascii="Times New Roman" w:hAnsi="Times New Roman" w:cs="Times New Roman"/>
          <w:sz w:val="28"/>
          <w:szCs w:val="28"/>
        </w:rPr>
        <w:t xml:space="preserve">. Схема бази даних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C7067" w:rsidRDefault="005C7067" w:rsidP="006657C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7067" w:rsidRDefault="005C7067" w:rsidP="006657C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7067" w:rsidRDefault="005C7067" w:rsidP="006657C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7067" w:rsidRDefault="005C7067" w:rsidP="006657C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b/>
          <w:sz w:val="28"/>
          <w:szCs w:val="28"/>
        </w:rPr>
        <w:t>Завдання 6.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657CC">
        <w:rPr>
          <w:rFonts w:ascii="Times New Roman" w:hAnsi="Times New Roman" w:cs="Times New Roman"/>
          <w:sz w:val="28"/>
          <w:szCs w:val="28"/>
        </w:rPr>
        <w:t xml:space="preserve">Скопіювати базу даних під іменем виду 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>&lt;Прізвище студента&gt; &lt;Номер варіанту&gt; mod.mdb,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 xml:space="preserve">– наприклад, Романюк 25 mod.mdb. 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 xml:space="preserve">Засобами пакету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зміни в базу даних, створену в ході лабораторної роботи №5, згідно наведеного варіанту роботи (табл. 1). Вибір поля чи таблиці для змін можна вибрати довільно.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lastRenderedPageBreak/>
        <w:t xml:space="preserve">Під’єднати пакет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до зміненої таким чином бази даних. Засобами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реконструювати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даталогічну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657CC">
        <w:rPr>
          <w:rFonts w:ascii="Times New Roman" w:hAnsi="Times New Roman" w:cs="Times New Roman"/>
          <w:sz w:val="28"/>
          <w:szCs w:val="28"/>
        </w:rPr>
        <w:t>інфологічну</w:t>
      </w:r>
      <w:proofErr w:type="spellEnd"/>
      <w:r w:rsidRPr="006657CC">
        <w:rPr>
          <w:rFonts w:ascii="Times New Roman" w:hAnsi="Times New Roman" w:cs="Times New Roman"/>
          <w:sz w:val="28"/>
          <w:szCs w:val="28"/>
        </w:rPr>
        <w:t xml:space="preserve"> моделі під’єднаної бази даних. Зберегти відтворену ER–модель на диск під іменем виду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>&lt;Прізвище студента&gt; &lt;Номер варіанту&gt; mod.er1,</w:t>
      </w:r>
    </w:p>
    <w:p w:rsidR="006657CC" w:rsidRP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 xml:space="preserve">– наприклад, Романюк 25 mod.er1. </w:t>
      </w:r>
    </w:p>
    <w:p w:rsidR="006657CC" w:rsidRDefault="006657CC" w:rsidP="006657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7CC">
        <w:rPr>
          <w:rFonts w:ascii="Times New Roman" w:hAnsi="Times New Roman" w:cs="Times New Roman"/>
          <w:sz w:val="28"/>
          <w:szCs w:val="28"/>
        </w:rPr>
        <w:t>Порівняти схему модифікованої БД з відтвореною ER–моделлю і перевірити їх на еквівалентність.</w:t>
      </w:r>
    </w:p>
    <w:tbl>
      <w:tblPr>
        <w:tblStyle w:val="a3"/>
        <w:tblW w:w="8771" w:type="dxa"/>
        <w:jc w:val="center"/>
        <w:tblInd w:w="0" w:type="dxa"/>
        <w:tblLook w:val="01E0" w:firstRow="1" w:lastRow="1" w:firstColumn="1" w:lastColumn="1" w:noHBand="0" w:noVBand="0"/>
      </w:tblPr>
      <w:tblGrid>
        <w:gridCol w:w="794"/>
        <w:gridCol w:w="7977"/>
      </w:tblGrid>
      <w:tr w:rsidR="006657CC" w:rsidTr="006657CC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7CC" w:rsidRDefault="00665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7CC" w:rsidRDefault="006657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таблицю і знищити поле</w:t>
            </w:r>
          </w:p>
        </w:tc>
      </w:tr>
    </w:tbl>
    <w:p w:rsidR="006657CC" w:rsidRDefault="00951C91" w:rsidP="005C7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pict>
          <v:shape id="_x0000_i1026" type="#_x0000_t75" style="width:389.2pt;height:370.2pt">
            <v:imagedata r:id="rId11" o:title="6"/>
          </v:shape>
        </w:pict>
      </w:r>
    </w:p>
    <w:p w:rsidR="00CB76DD" w:rsidRDefault="00CB76DD" w:rsidP="00CB7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9. Модифікована схема база даних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6DD">
        <w:rPr>
          <w:rFonts w:ascii="Times New Roman" w:hAnsi="Times New Roman" w:cs="Times New Roman"/>
          <w:sz w:val="28"/>
          <w:szCs w:val="28"/>
        </w:rPr>
        <w:t xml:space="preserve">Створити копію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ER–моделі, побудованої в ході лабораторної роботи №4, під іменем виду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>&lt;Прізвище студента&gt; &lt;Номер варіанту&gt; syn.er1.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 xml:space="preserve">В цю копію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зміни згідно варіанту завдання, утворюючи модифіковану модель. Варіанти завдання даної лабораторної роботи наведені в табл. 1.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76DD">
        <w:rPr>
          <w:rFonts w:ascii="Times New Roman" w:hAnsi="Times New Roman" w:cs="Times New Roman"/>
          <w:sz w:val="28"/>
          <w:szCs w:val="28"/>
        </w:rPr>
        <w:lastRenderedPageBreak/>
        <w:t>Cтворити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копію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бази даних, побудованої в ході лабораторної роботи №5, під іменем виду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>&lt;Прізвище студента&gt; &lt;Номер варіанту&gt; syn.mdb,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 xml:space="preserve">Переконатися, що зміни, які було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внесено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в модифіковану базу даних та в модифіковану ER–модель, не суперечать одні одним. Засобами пакету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синхронізувати модифіковану базу даних з модифікованою ER–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моделю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 xml:space="preserve">Переконатися, що в базі даних тепер об’єднані ті зміни, які були зроблені раніше вручну в ER–моделі та базі даних. </w:t>
      </w:r>
    </w:p>
    <w:p w:rsidR="00CB76DD" w:rsidRP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 xml:space="preserve">Засобами синхронізації пакету </w:t>
      </w:r>
      <w:proofErr w:type="spellStart"/>
      <w:r w:rsidRPr="00CB76D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B76DD">
        <w:rPr>
          <w:rFonts w:ascii="Times New Roman" w:hAnsi="Times New Roman" w:cs="Times New Roman"/>
          <w:sz w:val="28"/>
          <w:szCs w:val="28"/>
        </w:rPr>
        <w:t xml:space="preserve"> перенести зміни в з об’єднаної бази даних в об’єднану ER–модель. </w:t>
      </w:r>
    </w:p>
    <w:p w:rsid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6DD">
        <w:rPr>
          <w:rFonts w:ascii="Times New Roman" w:hAnsi="Times New Roman" w:cs="Times New Roman"/>
          <w:sz w:val="28"/>
          <w:szCs w:val="28"/>
        </w:rPr>
        <w:t>Переконатися, що об’єднана модель буде еквівалентна об’єднаній базі даних і буде містити всі внесені в них зміни (якщо вони не суперечать одні одним).</w:t>
      </w:r>
    </w:p>
    <w:tbl>
      <w:tblPr>
        <w:tblStyle w:val="a3"/>
        <w:tblW w:w="9621" w:type="dxa"/>
        <w:jc w:val="center"/>
        <w:tblInd w:w="0" w:type="dxa"/>
        <w:tblLook w:val="01E0" w:firstRow="1" w:lastRow="1" w:firstColumn="1" w:lastColumn="1" w:noHBand="0" w:noVBand="0"/>
      </w:tblPr>
      <w:tblGrid>
        <w:gridCol w:w="794"/>
        <w:gridCol w:w="8827"/>
      </w:tblGrid>
      <w:tr w:rsidR="00CB76DD" w:rsidTr="00CB76D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6DD" w:rsidRDefault="00CB7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6DD" w:rsidRDefault="00CB7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Змінити тип ключового атрибута</w:t>
            </w:r>
          </w:p>
        </w:tc>
      </w:tr>
    </w:tbl>
    <w:p w:rsidR="00CB76DD" w:rsidRDefault="00CB76DD" w:rsidP="00CB7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5FEB" w:rsidRDefault="00951C91" w:rsidP="002C5F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pict>
          <v:shape id="_x0000_i1027" type="#_x0000_t75" style="width:438.8pt;height:6in">
            <v:imagedata r:id="rId12" o:title="7"/>
          </v:shape>
        </w:pict>
      </w:r>
    </w:p>
    <w:p w:rsidR="00451A59" w:rsidRDefault="002C5FEB" w:rsidP="00451A5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11. </w:t>
      </w:r>
      <w:r w:rsidR="00451A59">
        <w:rPr>
          <w:rFonts w:ascii="Times New Roman" w:hAnsi="Times New Roman" w:cs="Times New Roman"/>
          <w:sz w:val="28"/>
          <w:szCs w:val="28"/>
        </w:rPr>
        <w:t xml:space="preserve">Модифікована схема бази даних засобами </w:t>
      </w:r>
      <w:proofErr w:type="spellStart"/>
      <w:r w:rsidR="00A96305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CB450E" w:rsidRDefault="00CB450E" w:rsidP="00CB45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8. </w:t>
      </w:r>
      <w:r>
        <w:rPr>
          <w:rFonts w:ascii="Times New Roman" w:hAnsi="Times New Roman" w:cs="Times New Roman"/>
          <w:sz w:val="28"/>
          <w:szCs w:val="28"/>
        </w:rPr>
        <w:t>Зробити вибірку з бази даних.</w:t>
      </w:r>
    </w:p>
    <w:p w:rsidR="00CB450E" w:rsidRDefault="00CB450E" w:rsidP="00CB450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0529F">
        <w:rPr>
          <w:rFonts w:ascii="Times New Roman" w:hAnsi="Times New Roman" w:cs="Times New Roman"/>
          <w:noProof/>
          <w:sz w:val="28"/>
          <w:szCs w:val="28"/>
          <w:lang w:eastAsia="uk-UA"/>
        </w:rPr>
        <w:t>Перевіримо табицю Повідомлення, де Одержувач = 1.</w:t>
      </w:r>
    </w:p>
    <w:p w:rsidR="00C0529F" w:rsidRPr="00C0529F" w:rsidRDefault="00C0529F" w:rsidP="00C0529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0529F">
        <w:rPr>
          <w:rFonts w:ascii="Times New Roman" w:hAnsi="Times New Roman" w:cs="Times New Roman"/>
          <w:noProof/>
          <w:sz w:val="28"/>
          <w:szCs w:val="28"/>
          <w:lang w:eastAsia="uk-UA"/>
        </w:rPr>
        <w:t>select * from Повідомлення</w:t>
      </w:r>
    </w:p>
    <w:p w:rsidR="00C0529F" w:rsidRPr="00C0529F" w:rsidRDefault="00C0529F" w:rsidP="00C0529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0529F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>where `Одержувач` = 1;</w:t>
      </w:r>
    </w:p>
    <w:p w:rsidR="00CB450E" w:rsidRPr="00741A97" w:rsidRDefault="00CB450E" w:rsidP="00CB45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858F072" wp14:editId="253CB0F4">
            <wp:extent cx="312420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EB" w:rsidRPr="00451A59" w:rsidRDefault="00451A59" w:rsidP="00455C87">
      <w:pPr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роботі, я навч</w:t>
      </w:r>
      <w:r w:rsidR="004E437B">
        <w:rPr>
          <w:rFonts w:ascii="Times New Roman" w:hAnsi="Times New Roman" w:cs="Times New Roman"/>
          <w:sz w:val="28"/>
          <w:szCs w:val="28"/>
        </w:rPr>
        <w:t>и</w:t>
      </w:r>
      <w:r w:rsidR="004E437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E437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будувати діаграми прецедентів, класів, вза</w:t>
      </w:r>
      <w:r w:rsidR="004E437B">
        <w:rPr>
          <w:rFonts w:ascii="Times New Roman" w:hAnsi="Times New Roman" w:cs="Times New Roman"/>
          <w:sz w:val="28"/>
          <w:szCs w:val="28"/>
        </w:rPr>
        <w:t>ємодії та послідовності, отримав</w:t>
      </w:r>
      <w:r>
        <w:rPr>
          <w:rFonts w:ascii="Times New Roman" w:hAnsi="Times New Roman" w:cs="Times New Roman"/>
          <w:sz w:val="28"/>
          <w:szCs w:val="28"/>
        </w:rPr>
        <w:t xml:space="preserve"> навички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F360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областей.</w:t>
      </w:r>
    </w:p>
    <w:sectPr w:rsidR="002C5FEB" w:rsidRPr="00451A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F6"/>
    <w:rsid w:val="000B5990"/>
    <w:rsid w:val="00117BE3"/>
    <w:rsid w:val="001C53F6"/>
    <w:rsid w:val="002C5FEB"/>
    <w:rsid w:val="00451A59"/>
    <w:rsid w:val="00455C87"/>
    <w:rsid w:val="00493A0A"/>
    <w:rsid w:val="004E437B"/>
    <w:rsid w:val="005C7067"/>
    <w:rsid w:val="006657CC"/>
    <w:rsid w:val="00741A97"/>
    <w:rsid w:val="0083153F"/>
    <w:rsid w:val="00951C91"/>
    <w:rsid w:val="00A47A66"/>
    <w:rsid w:val="00A96305"/>
    <w:rsid w:val="00AA73D9"/>
    <w:rsid w:val="00C0529F"/>
    <w:rsid w:val="00CB450E"/>
    <w:rsid w:val="00CB76DD"/>
    <w:rsid w:val="00CF5B69"/>
    <w:rsid w:val="00DB46AF"/>
    <w:rsid w:val="00DF360B"/>
    <w:rsid w:val="00E96185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2774"/>
  <w15:chartTrackingRefBased/>
  <w15:docId w15:val="{20A4C9FD-3C17-43B3-B890-2079439E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3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3575</Words>
  <Characters>2038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Pavlo Faryna</cp:lastModifiedBy>
  <cp:revision>5</cp:revision>
  <dcterms:created xsi:type="dcterms:W3CDTF">2019-11-25T00:44:00Z</dcterms:created>
  <dcterms:modified xsi:type="dcterms:W3CDTF">2019-11-25T23:01:00Z</dcterms:modified>
</cp:coreProperties>
</file>