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BostonHousing Dataset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given dataset contains attributes of the houses in the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Boston area(Crime,Black ratio, parent teacher ratio, tax etc.).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It also contains a target column specifying median house value.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2)Problem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Write a program to find the median value for a house given the attributes as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specified above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3)Solution: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Preprocessing-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I filled the null values of the rest of the columns with their mean,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median or mode depending on what was needed.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All other unnecessary columns were dropped.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 split the data into training and testing data and fit the model into different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regression models.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 plotted each model onto a graph along with their predictions.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4)Scores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R2 Score-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RainforestRegressor - 25.2003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LinearRegressor - 26.9652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Kneighbours - 45.9352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5)URL:https://www.kaggle.com/c/boston-housing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