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F215" w14:textId="61362EB6" w:rsidR="0082610C" w:rsidRDefault="0082610C" w:rsidP="00575DFE">
      <w:pPr>
        <w:jc w:val="center"/>
        <w:rPr>
          <w:rStyle w:val="IntensiveHervorhebung"/>
        </w:rPr>
      </w:pPr>
      <w:r>
        <w:rPr>
          <w:rStyle w:val="IntensiveHervorhebung"/>
        </w:rPr>
        <w:t xml:space="preserve">Die </w:t>
      </w:r>
      <w:r w:rsidRPr="0082610C">
        <w:rPr>
          <w:rStyle w:val="IntensiveHervorhebung"/>
        </w:rPr>
        <w:t>AWV_Tool Anleitung</w:t>
      </w:r>
    </w:p>
    <w:p w14:paraId="21AD4215" w14:textId="1CA9A179" w:rsidR="00936997" w:rsidRDefault="00D86A68" w:rsidP="00575DFE">
      <w:pPr>
        <w:jc w:val="center"/>
        <w:rPr>
          <w:rStyle w:val="IntensiveHervorhebung"/>
        </w:rPr>
      </w:pPr>
      <w:r>
        <w:rPr>
          <w:rStyle w:val="IntensiveHervorhebung"/>
        </w:rPr>
        <w:t>AWV wir</w:t>
      </w:r>
      <w:r w:rsidR="005A338E">
        <w:rPr>
          <w:rStyle w:val="IntensiveHervorhebung"/>
        </w:rPr>
        <w:t>d</w:t>
      </w:r>
      <w:r>
        <w:rPr>
          <w:rStyle w:val="IntensiveHervorhebung"/>
        </w:rPr>
        <w:t xml:space="preserve"> für folgende Fonds erstellt: BGV IV, BGV V, BGV VI, BGV VII, GREF, SMART, Real Estate, Westbahnhof Wien.</w:t>
      </w:r>
    </w:p>
    <w:p w14:paraId="043C2EF7" w14:textId="0E66B761" w:rsidR="00936997" w:rsidRPr="00587F24" w:rsidRDefault="00587F24" w:rsidP="00575DFE">
      <w:pPr>
        <w:jc w:val="center"/>
        <w:rPr>
          <w:rStyle w:val="IntensiveHervorhebung"/>
          <w:color w:val="000000" w:themeColor="text1"/>
        </w:rPr>
      </w:pPr>
      <w:r w:rsidRPr="00587F24">
        <w:rPr>
          <w:rStyle w:val="IntensiveHervorhebung"/>
          <w:color w:val="000000" w:themeColor="text1"/>
        </w:rPr>
        <w:t>Die Umsätze werden von Tanja Stahlheber, Patricia Niemietz, Eser Aydogdu, Antje Regitz heruntergeladen</w:t>
      </w:r>
      <w:r>
        <w:rPr>
          <w:rStyle w:val="IntensiveHervorhebung"/>
          <w:color w:val="000000" w:themeColor="text1"/>
        </w:rPr>
        <w:t>.</w:t>
      </w:r>
    </w:p>
    <w:p w14:paraId="5F4EB869" w14:textId="76CAC0D8" w:rsidR="00936997" w:rsidRDefault="007E56CD" w:rsidP="004860BE">
      <w:pPr>
        <w:pStyle w:val="Listenabsatz"/>
        <w:numPr>
          <w:ilvl w:val="0"/>
          <w:numId w:val="7"/>
        </w:numPr>
      </w:pPr>
      <w:r w:rsidRPr="00FD7F0D">
        <w:t>Schließen Sie alle Excel-Dateien auf Ihrem PC</w:t>
      </w:r>
      <w:r w:rsidR="00936997">
        <w:t>.</w:t>
      </w:r>
      <w:r w:rsidRPr="00FD7F0D">
        <w:t xml:space="preserve"> </w:t>
      </w:r>
    </w:p>
    <w:p w14:paraId="5D7D799A" w14:textId="77777777" w:rsidR="004860BE" w:rsidRDefault="004860BE" w:rsidP="004860BE">
      <w:pPr>
        <w:ind w:left="360"/>
      </w:pPr>
    </w:p>
    <w:p w14:paraId="73074C53" w14:textId="418D1C24" w:rsidR="00FD7F0D" w:rsidRPr="00575DFE" w:rsidRDefault="00936997" w:rsidP="004860BE">
      <w:pPr>
        <w:pStyle w:val="Listenabsatz"/>
        <w:numPr>
          <w:ilvl w:val="0"/>
          <w:numId w:val="7"/>
        </w:numPr>
      </w:pPr>
      <w:r>
        <w:t>Ö</w:t>
      </w:r>
      <w:r w:rsidR="007E56CD" w:rsidRPr="00FD7F0D">
        <w:t xml:space="preserve">ffnen Sie </w:t>
      </w:r>
      <w:r>
        <w:t xml:space="preserve">zuerst </w:t>
      </w:r>
      <w:r w:rsidR="007E56CD" w:rsidRPr="00FD7F0D">
        <w:t>das AWV-Tool.</w:t>
      </w:r>
      <w:r w:rsidR="007E56CD" w:rsidRPr="007E56CD">
        <w:t xml:space="preserve"> </w:t>
      </w:r>
    </w:p>
    <w:p w14:paraId="354CF669" w14:textId="51EDE805" w:rsidR="0082610C" w:rsidRPr="00D86A68" w:rsidRDefault="00413865" w:rsidP="00FD7F0D">
      <w:pPr>
        <w:pStyle w:val="Listenabsatz"/>
        <w:ind w:left="360"/>
        <w:rPr>
          <w:b/>
          <w:bCs/>
          <w:i/>
          <w:iCs/>
          <w:lang w:val="en-US"/>
        </w:rPr>
      </w:pPr>
      <w:r w:rsidRPr="00D86A68">
        <w:rPr>
          <w:b/>
          <w:bCs/>
          <w:i/>
          <w:iCs/>
          <w:lang w:val="en-US"/>
        </w:rPr>
        <w:t>K:\KUNDEN\100 Real I.S\TOOLS\AWV_Tool</w:t>
      </w:r>
    </w:p>
    <w:p w14:paraId="57AFB3CC" w14:textId="77777777" w:rsidR="00936997" w:rsidRDefault="00936997" w:rsidP="00FD7F0D">
      <w:pPr>
        <w:pStyle w:val="Listenabsatz"/>
        <w:ind w:left="360"/>
        <w:rPr>
          <w:i/>
          <w:iCs/>
          <w:lang w:val="en-US"/>
        </w:rPr>
      </w:pPr>
    </w:p>
    <w:p w14:paraId="03FE2626" w14:textId="480A3A19" w:rsidR="00936997" w:rsidRDefault="00936997" w:rsidP="00936997">
      <w:pPr>
        <w:pStyle w:val="Listenabsatz"/>
        <w:ind w:left="360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7B0B68EF" wp14:editId="0C13E542">
            <wp:extent cx="5760720" cy="19462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9C74" w14:textId="7D18367C" w:rsidR="00936997" w:rsidRDefault="00936997" w:rsidP="00936997">
      <w:pPr>
        <w:rPr>
          <w:noProof/>
        </w:rPr>
      </w:pPr>
    </w:p>
    <w:p w14:paraId="034B0B58" w14:textId="2EF1B9DF" w:rsidR="00936997" w:rsidRPr="007E56CD" w:rsidRDefault="00936997" w:rsidP="004860BE">
      <w:pPr>
        <w:pStyle w:val="Listenabsatz"/>
        <w:numPr>
          <w:ilvl w:val="0"/>
          <w:numId w:val="7"/>
        </w:numPr>
      </w:pPr>
      <w:r w:rsidRPr="007E56CD">
        <w:t>Löschen Sie die Daten im Blatt &lt;Main&gt; des AWV_Tools und fügen Sie eine Kopie aller Daten aus der AWV_Meldung ein.</w:t>
      </w:r>
    </w:p>
    <w:p w14:paraId="70FEDFBF" w14:textId="77777777" w:rsidR="00936997" w:rsidRPr="007E56CD" w:rsidRDefault="00936997" w:rsidP="00936997">
      <w:pPr>
        <w:pStyle w:val="Listenabsatz"/>
        <w:ind w:left="360"/>
        <w:rPr>
          <w:noProof/>
        </w:rPr>
      </w:pPr>
    </w:p>
    <w:p w14:paraId="7CDA85BE" w14:textId="77777777" w:rsidR="00936997" w:rsidRDefault="00936997" w:rsidP="00936997">
      <w:pPr>
        <w:pStyle w:val="Listenabsatz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649B565" wp14:editId="34C0C8C5">
            <wp:extent cx="4086225" cy="140017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804"/>
                    <a:stretch/>
                  </pic:blipFill>
                  <pic:spPr bwMode="auto">
                    <a:xfrm>
                      <a:off x="0" y="0"/>
                      <a:ext cx="408622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DD8DC" w14:textId="65D1588B" w:rsidR="00936997" w:rsidRDefault="00936997" w:rsidP="004860BE">
      <w:pPr>
        <w:pStyle w:val="Listenabsatz"/>
        <w:numPr>
          <w:ilvl w:val="0"/>
          <w:numId w:val="7"/>
        </w:numPr>
      </w:pPr>
      <w:r>
        <w:t xml:space="preserve">Alle </w:t>
      </w:r>
      <w:r w:rsidR="009F00BD">
        <w:t>Reiter,</w:t>
      </w:r>
      <w:r>
        <w:t xml:space="preserve"> die nach dem Reiter „Main“ kommen</w:t>
      </w:r>
      <w:r w:rsidR="00587F24">
        <w:t>,</w:t>
      </w:r>
      <w:r>
        <w:t xml:space="preserve"> </w:t>
      </w:r>
      <w:r w:rsidR="00587F24">
        <w:t>müssen</w:t>
      </w:r>
      <w:r>
        <w:t xml:space="preserve"> gelöscht werden. So dass nur die Reiter „Regeln“, „Lands“, „Z4“ und „Main“ dableib</w:t>
      </w:r>
      <w:r w:rsidR="00587F24">
        <w:t>en</w:t>
      </w:r>
      <w:r>
        <w:t>.</w:t>
      </w:r>
    </w:p>
    <w:p w14:paraId="3414325F" w14:textId="5E0AA6D5" w:rsidR="00936997" w:rsidRDefault="00936997" w:rsidP="00936997">
      <w:r>
        <w:t xml:space="preserve">        </w:t>
      </w:r>
      <w:r>
        <w:rPr>
          <w:noProof/>
        </w:rPr>
        <w:drawing>
          <wp:inline distT="0" distB="0" distL="0" distR="0" wp14:anchorId="062051F0" wp14:editId="20F406E2">
            <wp:extent cx="2733675" cy="78105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8920" w14:textId="456FB83B" w:rsidR="00725E38" w:rsidRPr="004860BE" w:rsidRDefault="00725E38" w:rsidP="004860BE">
      <w:pPr>
        <w:pStyle w:val="Listenabsatz"/>
        <w:numPr>
          <w:ilvl w:val="0"/>
          <w:numId w:val="7"/>
        </w:numPr>
        <w:rPr>
          <w:i/>
          <w:iCs/>
        </w:rPr>
      </w:pPr>
      <w:r>
        <w:t>Öffnen Sie die AWV Datei</w:t>
      </w:r>
      <w:r w:rsidR="00D86A68">
        <w:t xml:space="preserve"> mit den Umsätzen</w:t>
      </w:r>
      <w:r>
        <w:t>.</w:t>
      </w:r>
    </w:p>
    <w:p w14:paraId="6F7907F3" w14:textId="40DF50E9" w:rsidR="00936997" w:rsidRPr="00D86A68" w:rsidRDefault="00725E38" w:rsidP="00FD7F0D">
      <w:pPr>
        <w:pStyle w:val="Listenabsatz"/>
        <w:ind w:left="360"/>
        <w:rPr>
          <w:b/>
          <w:bCs/>
          <w:i/>
          <w:iCs/>
        </w:rPr>
      </w:pPr>
      <w:r w:rsidRPr="00D86A68">
        <w:rPr>
          <w:b/>
          <w:bCs/>
          <w:i/>
          <w:iCs/>
        </w:rPr>
        <w:t>K:\KUNDEN\100 Real I.S\12_GREF\Reporting\Meldewesen Bundesbank</w:t>
      </w:r>
    </w:p>
    <w:p w14:paraId="638CD3DD" w14:textId="6E103D22" w:rsidR="00725E38" w:rsidRDefault="00725E38" w:rsidP="00FD7F0D">
      <w:pPr>
        <w:pStyle w:val="Listenabsatz"/>
        <w:ind w:left="360"/>
        <w:rPr>
          <w:i/>
          <w:iCs/>
        </w:rPr>
      </w:pPr>
    </w:p>
    <w:p w14:paraId="0B78117A" w14:textId="37E50BBA" w:rsidR="00725E38" w:rsidRDefault="00725E38" w:rsidP="00FD7F0D">
      <w:pPr>
        <w:pStyle w:val="Listenabsatz"/>
        <w:ind w:left="360"/>
      </w:pPr>
      <w:r>
        <w:t>Die Dateien mit den Umsätzen sind unter jeweiligen Fonds. Als Bsp. GREF</w:t>
      </w:r>
      <w:r w:rsidR="00D86A68">
        <w:t>.</w:t>
      </w:r>
    </w:p>
    <w:p w14:paraId="06D0D9D3" w14:textId="77777777" w:rsidR="00D86A68" w:rsidRDefault="00D86A68" w:rsidP="00FD7F0D">
      <w:pPr>
        <w:pStyle w:val="Listenabsatz"/>
        <w:ind w:left="360"/>
      </w:pPr>
    </w:p>
    <w:p w14:paraId="7EA0F901" w14:textId="77777777" w:rsidR="00D86A68" w:rsidRDefault="00D86A68" w:rsidP="00FD7F0D">
      <w:pPr>
        <w:pStyle w:val="Listenabsatz"/>
        <w:ind w:left="360"/>
      </w:pPr>
    </w:p>
    <w:p w14:paraId="6B5EB719" w14:textId="77777777" w:rsidR="00D86A68" w:rsidRDefault="00D86A68" w:rsidP="00FD7F0D">
      <w:pPr>
        <w:pStyle w:val="Listenabsatz"/>
        <w:ind w:left="360"/>
      </w:pPr>
    </w:p>
    <w:p w14:paraId="2B28F779" w14:textId="0AFC529F" w:rsidR="00D86A68" w:rsidRDefault="00D86A68" w:rsidP="004860BE">
      <w:pPr>
        <w:pStyle w:val="Listenabsatz"/>
        <w:numPr>
          <w:ilvl w:val="0"/>
          <w:numId w:val="7"/>
        </w:numPr>
      </w:pPr>
      <w:r>
        <w:t>Als nächstes, d</w:t>
      </w:r>
      <w:r w:rsidR="00A67494">
        <w:t>as</w:t>
      </w:r>
      <w:r>
        <w:t xml:space="preserve"> vorhandene Reiter umbenennen. </w:t>
      </w:r>
      <w:r w:rsidR="00A67494">
        <w:t xml:space="preserve">„Download und Zeitraum“ Die Umsätze werden zwei Mal im Monat </w:t>
      </w:r>
      <w:r w:rsidR="009F00BD">
        <w:t>heruntergeladen</w:t>
      </w:r>
      <w:r w:rsidR="00A67494">
        <w:t xml:space="preserve">. </w:t>
      </w:r>
      <w:r w:rsidR="00587F24">
        <w:t>(Teil 1 ca. am 22. des Monats und Teil 2 ab dem 01. des folge Monats, man kann auch individuelle Vereinbarungen treffen)</w:t>
      </w:r>
    </w:p>
    <w:p w14:paraId="74F212CB" w14:textId="114A9839" w:rsidR="00D86A68" w:rsidRDefault="00A67494" w:rsidP="00FD7F0D">
      <w:pPr>
        <w:pStyle w:val="Listenabsatz"/>
        <w:ind w:left="360"/>
      </w:pPr>
      <w:r>
        <w:t xml:space="preserve">Bsp.: </w:t>
      </w:r>
    </w:p>
    <w:p w14:paraId="617B70E2" w14:textId="73D8E8D2" w:rsidR="00D86A68" w:rsidRDefault="00D86A68" w:rsidP="00FD7F0D">
      <w:pPr>
        <w:pStyle w:val="Listenabsatz"/>
        <w:ind w:left="360"/>
      </w:pPr>
      <w:r>
        <w:rPr>
          <w:noProof/>
        </w:rPr>
        <w:drawing>
          <wp:inline distT="0" distB="0" distL="0" distR="0" wp14:anchorId="6368AC55" wp14:editId="11D7D0F2">
            <wp:extent cx="3828130" cy="2252909"/>
            <wp:effectExtent l="0" t="0" r="127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551" cy="22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3177" w14:textId="77777777" w:rsidR="00A67494" w:rsidRDefault="00A67494" w:rsidP="00FD7F0D">
      <w:pPr>
        <w:pStyle w:val="Listenabsatz"/>
        <w:ind w:left="360"/>
      </w:pPr>
    </w:p>
    <w:p w14:paraId="1C1979A9" w14:textId="75BE74E8" w:rsidR="00A67494" w:rsidRDefault="00A67494" w:rsidP="00FD7F0D">
      <w:pPr>
        <w:pStyle w:val="Listenabsatz"/>
        <w:ind w:left="360"/>
      </w:pPr>
      <w:r>
        <w:rPr>
          <w:noProof/>
        </w:rPr>
        <w:drawing>
          <wp:inline distT="0" distB="0" distL="0" distR="0" wp14:anchorId="395F58F9" wp14:editId="19E524C6">
            <wp:extent cx="4171950" cy="542925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C61B" w14:textId="77777777" w:rsidR="00D86A68" w:rsidRDefault="00D86A68" w:rsidP="00FD7F0D">
      <w:pPr>
        <w:pStyle w:val="Listenabsatz"/>
        <w:ind w:left="360"/>
      </w:pPr>
    </w:p>
    <w:p w14:paraId="675DDEC3" w14:textId="0DC78964" w:rsidR="00D86A68" w:rsidRPr="00FD7F0D" w:rsidRDefault="00D86A68" w:rsidP="004860BE">
      <w:pPr>
        <w:pStyle w:val="Listenabsatz"/>
        <w:numPr>
          <w:ilvl w:val="0"/>
          <w:numId w:val="10"/>
        </w:numPr>
      </w:pPr>
      <w:r w:rsidRPr="00575DFE">
        <w:t>Stellen Sie sicher, dass alle diese Spalten in Ihrer Datei</w:t>
      </w:r>
      <w:r>
        <w:t xml:space="preserve"> (h</w:t>
      </w:r>
      <w:r w:rsidRPr="00575DFE">
        <w:t>eruntergeladene AWV_Meldung</w:t>
      </w:r>
      <w:r>
        <w:t>-D</w:t>
      </w:r>
      <w:r w:rsidRPr="00575DFE">
        <w:t>aten</w:t>
      </w:r>
      <w:r>
        <w:t>)</w:t>
      </w:r>
      <w:r w:rsidRPr="00575DFE">
        <w:t xml:space="preserve"> vorhanden sind</w:t>
      </w:r>
      <w:r>
        <w:t>.</w:t>
      </w:r>
    </w:p>
    <w:tbl>
      <w:tblPr>
        <w:tblW w:w="72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5"/>
        <w:gridCol w:w="1270"/>
        <w:gridCol w:w="539"/>
        <w:gridCol w:w="901"/>
        <w:gridCol w:w="372"/>
        <w:gridCol w:w="1461"/>
        <w:gridCol w:w="8"/>
        <w:gridCol w:w="1039"/>
        <w:gridCol w:w="263"/>
        <w:gridCol w:w="656"/>
      </w:tblGrid>
      <w:tr w:rsidR="00D86A68" w:rsidRPr="00575DFE" w14:paraId="1B0AFD34" w14:textId="77777777" w:rsidTr="00326ADF">
        <w:trPr>
          <w:trHeight w:val="362"/>
          <w:jc w:val="center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E85B1" w14:textId="77777777" w:rsidR="00D86A68" w:rsidRPr="00575DFE" w:rsidRDefault="00D86A68" w:rsidP="00326AD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75DFE"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  <w:t>Status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BBF74" w14:textId="77777777" w:rsidR="00D86A68" w:rsidRPr="00575DFE" w:rsidRDefault="00D86A68" w:rsidP="00326AD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75DFE"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  <w:t>Kontobezeichnung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8B33" w14:textId="77777777" w:rsidR="00D86A68" w:rsidRPr="00575DFE" w:rsidRDefault="00D86A68" w:rsidP="00326AD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75DFE"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  <w:t>Kontoinhaber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4F6FF" w14:textId="77777777" w:rsidR="00D86A68" w:rsidRPr="00575DFE" w:rsidRDefault="00D86A68" w:rsidP="00326AD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75DFE"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  <w:t>Buchungsdatum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47BD0" w14:textId="77777777" w:rsidR="00D86A68" w:rsidRPr="00575DFE" w:rsidRDefault="00D86A68" w:rsidP="00326AD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75DFE"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  <w:t>Betrag</w:t>
            </w:r>
          </w:p>
        </w:tc>
        <w:tc>
          <w:tcPr>
            <w:tcW w:w="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EB8F8" w14:textId="77777777" w:rsidR="00D86A68" w:rsidRPr="00575DFE" w:rsidRDefault="00D86A68" w:rsidP="00326AD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75DFE"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  <w:t>Währung</w:t>
            </w:r>
          </w:p>
        </w:tc>
      </w:tr>
      <w:tr w:rsidR="00D86A68" w:rsidRPr="00575DFE" w14:paraId="51BCF750" w14:textId="77777777" w:rsidTr="00326ADF">
        <w:trPr>
          <w:trHeight w:val="362"/>
          <w:jc w:val="center"/>
        </w:trPr>
        <w:tc>
          <w:tcPr>
            <w:tcW w:w="19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07814" w14:textId="77777777" w:rsidR="00D86A68" w:rsidRPr="00575DFE" w:rsidRDefault="00D86A68" w:rsidP="00326AD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75DFE"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  <w:t>FiBu-Kontonummer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B55FC" w14:textId="77777777" w:rsidR="00D86A68" w:rsidRPr="00575DFE" w:rsidRDefault="00D86A68" w:rsidP="00326AD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75DFE"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  <w:t>Buchungskreis</w:t>
            </w:r>
          </w:p>
        </w:tc>
        <w:tc>
          <w:tcPr>
            <w:tcW w:w="1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E594D" w14:textId="77777777" w:rsidR="00D86A68" w:rsidRPr="00575DFE" w:rsidRDefault="00D86A68" w:rsidP="00326AD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75DFE"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  <w:t>Verwendungszweck</w:t>
            </w:r>
          </w:p>
        </w:tc>
        <w:tc>
          <w:tcPr>
            <w:tcW w:w="1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48DA7" w14:textId="77777777" w:rsidR="00D86A68" w:rsidRPr="00575DFE" w:rsidRDefault="00D86A68" w:rsidP="00326AD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75DFE">
              <w:rPr>
                <w:rFonts w:ascii="Calibri" w:eastAsia="Times New Roman" w:hAnsi="Calibri" w:cs="Calibri"/>
                <w:kern w:val="0"/>
                <w:sz w:val="20"/>
                <w:szCs w:val="20"/>
                <w:lang w:eastAsia="de-DE"/>
                <w14:ligatures w14:val="none"/>
              </w:rPr>
              <w:t>Partner Name</w:t>
            </w:r>
          </w:p>
        </w:tc>
        <w:tc>
          <w:tcPr>
            <w:tcW w:w="656" w:type="dxa"/>
          </w:tcPr>
          <w:p w14:paraId="1CBB1FBB" w14:textId="77777777" w:rsidR="00D86A68" w:rsidRPr="00575DFE" w:rsidRDefault="00D86A68" w:rsidP="00326AD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75DFE">
              <w:rPr>
                <w:rFonts w:ascii="Calibri" w:hAnsi="Calibri" w:cs="Calibri"/>
                <w:sz w:val="20"/>
                <w:szCs w:val="20"/>
              </w:rPr>
              <w:t>IBAN</w:t>
            </w:r>
          </w:p>
        </w:tc>
      </w:tr>
    </w:tbl>
    <w:p w14:paraId="688B19F0" w14:textId="79C39A46" w:rsidR="00D86A68" w:rsidRDefault="00A67494" w:rsidP="004860BE">
      <w:pPr>
        <w:pStyle w:val="Listenabsatz"/>
        <w:numPr>
          <w:ilvl w:val="0"/>
          <w:numId w:val="7"/>
        </w:numPr>
      </w:pPr>
      <w:r>
        <w:t>Kopieren Sie die Daten aus den AWV Dateien und fügen Sie die in das AWV_Tool in</w:t>
      </w:r>
      <w:r w:rsidR="004D26B8">
        <w:t xml:space="preserve"> Reiter</w:t>
      </w:r>
      <w:r>
        <w:t xml:space="preserve"> „Main“ ein.</w:t>
      </w:r>
    </w:p>
    <w:p w14:paraId="1FEB3BF9" w14:textId="77777777" w:rsidR="004576D8" w:rsidRPr="007E56CD" w:rsidRDefault="004576D8" w:rsidP="004860BE">
      <w:pPr>
        <w:pStyle w:val="Listenabsatz"/>
        <w:numPr>
          <w:ilvl w:val="0"/>
          <w:numId w:val="7"/>
        </w:numPr>
        <w:jc w:val="both"/>
      </w:pPr>
      <w:r w:rsidRPr="007E56CD">
        <w:t>Schließen Sie die AWV_Meldung.</w:t>
      </w:r>
    </w:p>
    <w:p w14:paraId="1F90365A" w14:textId="77777777" w:rsidR="004576D8" w:rsidRPr="007E56CD" w:rsidRDefault="004576D8" w:rsidP="004860BE">
      <w:pPr>
        <w:pStyle w:val="Listenabsatz"/>
        <w:numPr>
          <w:ilvl w:val="0"/>
          <w:numId w:val="7"/>
        </w:numPr>
      </w:pPr>
      <w:r w:rsidRPr="007E56CD">
        <w:t>Melden Sie sich bei SAP an und öffnen Sie die Hauptseite.</w:t>
      </w:r>
    </w:p>
    <w:p w14:paraId="76A35C92" w14:textId="77777777" w:rsidR="004576D8" w:rsidRDefault="004576D8" w:rsidP="004576D8">
      <w:pPr>
        <w:pStyle w:val="Listenabsatz"/>
      </w:pPr>
    </w:p>
    <w:p w14:paraId="06887E6B" w14:textId="483D6F59" w:rsidR="00D86A68" w:rsidRDefault="004576D8" w:rsidP="00FD7F0D">
      <w:pPr>
        <w:pStyle w:val="Listenabsatz"/>
        <w:ind w:left="360"/>
      </w:pPr>
      <w:r>
        <w:rPr>
          <w:noProof/>
        </w:rPr>
        <w:drawing>
          <wp:inline distT="0" distB="0" distL="0" distR="0" wp14:anchorId="77E57E4C" wp14:editId="3A2B2910">
            <wp:extent cx="4724400" cy="1884136"/>
            <wp:effectExtent l="0" t="0" r="0" b="190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5669" cy="18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4B30" w14:textId="77777777" w:rsidR="00D86A68" w:rsidRDefault="00D86A68" w:rsidP="00FD7F0D">
      <w:pPr>
        <w:pStyle w:val="Listenabsatz"/>
        <w:ind w:left="360"/>
      </w:pPr>
    </w:p>
    <w:p w14:paraId="49D0EB7F" w14:textId="5748B75A" w:rsidR="004576D8" w:rsidRDefault="004576D8" w:rsidP="004860BE">
      <w:pPr>
        <w:pStyle w:val="Listenabsatz"/>
        <w:numPr>
          <w:ilvl w:val="0"/>
          <w:numId w:val="7"/>
        </w:numPr>
        <w:jc w:val="both"/>
      </w:pPr>
      <w:r w:rsidRPr="007E56CD">
        <w:t>Klicken Sie auf das Blatt &lt;Main&gt; des AWV-Tools und führen Sie das Makro mit dem Namen &lt;AWV_Main&gt;</w:t>
      </w:r>
      <w:r>
        <w:t xml:space="preserve"> aus</w:t>
      </w:r>
    </w:p>
    <w:p w14:paraId="01C545E6" w14:textId="7E27F87C" w:rsidR="004576D8" w:rsidRDefault="004576D8" w:rsidP="004576D8">
      <w:pPr>
        <w:jc w:val="both"/>
      </w:pPr>
    </w:p>
    <w:p w14:paraId="4C0BA6BF" w14:textId="1BBC4515" w:rsidR="004576D8" w:rsidRDefault="004576D8" w:rsidP="004576D8">
      <w:pPr>
        <w:jc w:val="both"/>
      </w:pPr>
      <w:r>
        <w:rPr>
          <w:noProof/>
        </w:rPr>
        <w:lastRenderedPageBreak/>
        <w:drawing>
          <wp:inline distT="0" distB="0" distL="0" distR="0" wp14:anchorId="20B2ED67" wp14:editId="2247A3A7">
            <wp:extent cx="5760720" cy="82232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284D" w14:textId="39927B66" w:rsidR="004576D8" w:rsidRDefault="004576D8" w:rsidP="004576D8">
      <w:pPr>
        <w:jc w:val="both"/>
      </w:pPr>
      <w:r>
        <w:rPr>
          <w:noProof/>
        </w:rPr>
        <w:drawing>
          <wp:inline distT="0" distB="0" distL="0" distR="0" wp14:anchorId="4394D4D1" wp14:editId="3FB52AD2">
            <wp:extent cx="3222908" cy="3000375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7336" cy="30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23F4" w14:textId="77777777" w:rsidR="004576D8" w:rsidRDefault="004576D8" w:rsidP="004576D8">
      <w:pPr>
        <w:jc w:val="both"/>
      </w:pPr>
    </w:p>
    <w:p w14:paraId="4873D573" w14:textId="1ACA7C8C" w:rsidR="004576D8" w:rsidRPr="007E56CD" w:rsidRDefault="004576D8" w:rsidP="004860BE">
      <w:pPr>
        <w:pStyle w:val="Listenabsatz"/>
        <w:numPr>
          <w:ilvl w:val="0"/>
          <w:numId w:val="7"/>
        </w:numPr>
        <w:jc w:val="both"/>
      </w:pPr>
      <w:r w:rsidRPr="007E56CD">
        <w:t>Es wird eine Bestätigungsfrage angezeigt. Bitte klicken Sie auf &lt;Ja&gt;.</w:t>
      </w:r>
    </w:p>
    <w:p w14:paraId="300A7EBB" w14:textId="77777777" w:rsidR="004576D8" w:rsidRDefault="004576D8" w:rsidP="004576D8">
      <w:pPr>
        <w:pStyle w:val="Listenabsatz"/>
        <w:ind w:left="1080"/>
        <w:jc w:val="both"/>
      </w:pPr>
    </w:p>
    <w:p w14:paraId="3E6F72D7" w14:textId="25080018" w:rsidR="004576D8" w:rsidRDefault="006B6E99" w:rsidP="004576D8">
      <w:pPr>
        <w:jc w:val="both"/>
      </w:pPr>
      <w:r>
        <w:rPr>
          <w:noProof/>
        </w:rPr>
        <w:drawing>
          <wp:inline distT="0" distB="0" distL="0" distR="0" wp14:anchorId="3EF86632" wp14:editId="4CA8EFB1">
            <wp:extent cx="5760720" cy="28390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AF06" w14:textId="77777777" w:rsidR="004576D8" w:rsidRDefault="004576D8" w:rsidP="004576D8">
      <w:pPr>
        <w:jc w:val="both"/>
      </w:pPr>
    </w:p>
    <w:p w14:paraId="075F3080" w14:textId="77777777" w:rsidR="004576D8" w:rsidRPr="007E56CD" w:rsidRDefault="004576D8" w:rsidP="004860BE">
      <w:pPr>
        <w:pStyle w:val="Listenabsatz"/>
        <w:numPr>
          <w:ilvl w:val="0"/>
          <w:numId w:val="10"/>
        </w:numPr>
        <w:jc w:val="both"/>
      </w:pPr>
      <w:r w:rsidRPr="007E56CD">
        <w:t>Wenn Fragen nach dem Zugriff auf SAP angezeigt werden, klicken Sie auf OK. Wenn eine Frage zum Zugriff auf eine Excel-Datei oder eine Warnung angezeigt wird, dass eine Datei nicht gefunden werden kann, bestätigen Sie einfach und lassen Sie den Vorgang fortsetzen.</w:t>
      </w:r>
    </w:p>
    <w:p w14:paraId="087E11E7" w14:textId="77777777" w:rsidR="004576D8" w:rsidRDefault="004576D8" w:rsidP="004576D8">
      <w:pPr>
        <w:pStyle w:val="Listenabsatz"/>
        <w:ind w:left="1080"/>
        <w:jc w:val="both"/>
      </w:pPr>
    </w:p>
    <w:p w14:paraId="050BACBD" w14:textId="6B30EC79" w:rsidR="004576D8" w:rsidRDefault="004576D8" w:rsidP="004576D8">
      <w:pPr>
        <w:jc w:val="both"/>
      </w:pPr>
      <w:r>
        <w:rPr>
          <w:noProof/>
        </w:rPr>
        <w:lastRenderedPageBreak/>
        <w:drawing>
          <wp:inline distT="0" distB="0" distL="0" distR="0" wp14:anchorId="4EECDF0F" wp14:editId="2DFE57B1">
            <wp:extent cx="5760720" cy="718820"/>
            <wp:effectExtent l="0" t="0" r="0" b="508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09EA" w14:textId="5A1CB717" w:rsidR="004576D8" w:rsidRDefault="004576D8" w:rsidP="004576D8">
      <w:pPr>
        <w:jc w:val="both"/>
      </w:pPr>
      <w:r>
        <w:rPr>
          <w:noProof/>
        </w:rPr>
        <w:drawing>
          <wp:inline distT="0" distB="0" distL="0" distR="0" wp14:anchorId="1AA8D55C" wp14:editId="62B2EDC0">
            <wp:extent cx="2676525" cy="1338263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0244" cy="13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DD61" w14:textId="44796AB3" w:rsidR="004576D8" w:rsidRDefault="004576D8" w:rsidP="004860BE">
      <w:pPr>
        <w:pStyle w:val="Listenabsatz"/>
        <w:numPr>
          <w:ilvl w:val="0"/>
          <w:numId w:val="10"/>
        </w:numPr>
        <w:jc w:val="both"/>
      </w:pPr>
      <w:r>
        <w:t>Wenn es nach Zugriff auf SAP gefragt wird, bitte immer zulassen. Es kann mehrmals gefragt werden.</w:t>
      </w:r>
    </w:p>
    <w:p w14:paraId="50A0B0E3" w14:textId="0586EDFD" w:rsidR="004576D8" w:rsidRDefault="004576D8" w:rsidP="004860BE">
      <w:pPr>
        <w:pStyle w:val="Listenabsatz"/>
        <w:numPr>
          <w:ilvl w:val="0"/>
          <w:numId w:val="10"/>
        </w:numPr>
        <w:jc w:val="both"/>
      </w:pPr>
      <w:r w:rsidRPr="007E56CD">
        <w:rPr>
          <w:lang w:bidi="fa-IR"/>
        </w:rPr>
        <w:t>Warten Sie, bis Sie diese Nachricht erhalten, die bedeutet, dass der Vorgang abgeschlossen ist.</w:t>
      </w:r>
    </w:p>
    <w:p w14:paraId="55C756B5" w14:textId="08505B42" w:rsidR="004576D8" w:rsidRDefault="004576D8" w:rsidP="004576D8">
      <w:pPr>
        <w:jc w:val="both"/>
      </w:pPr>
      <w:r>
        <w:rPr>
          <w:noProof/>
        </w:rPr>
        <w:drawing>
          <wp:inline distT="0" distB="0" distL="0" distR="0" wp14:anchorId="0DC9B6DE" wp14:editId="0E791C7D">
            <wp:extent cx="1343025" cy="1466850"/>
            <wp:effectExtent l="0" t="0" r="952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26E8" w14:textId="77777777" w:rsidR="004576D8" w:rsidRDefault="004576D8" w:rsidP="004576D8">
      <w:pPr>
        <w:jc w:val="both"/>
      </w:pPr>
    </w:p>
    <w:p w14:paraId="0F42B19A" w14:textId="58B15096" w:rsidR="004576D8" w:rsidRPr="007E56CD" w:rsidRDefault="004576D8" w:rsidP="004860BE">
      <w:pPr>
        <w:pStyle w:val="Listenabsatz"/>
        <w:numPr>
          <w:ilvl w:val="0"/>
          <w:numId w:val="7"/>
        </w:numPr>
        <w:jc w:val="both"/>
        <w:rPr>
          <w:lang w:bidi="fa-IR"/>
        </w:rPr>
      </w:pPr>
      <w:r w:rsidRPr="007E56CD">
        <w:rPr>
          <w:lang w:bidi="fa-IR"/>
        </w:rPr>
        <w:t>Öffnen Sie die AWV</w:t>
      </w:r>
      <w:r w:rsidR="00587F24">
        <w:rPr>
          <w:lang w:bidi="fa-IR"/>
        </w:rPr>
        <w:t xml:space="preserve"> </w:t>
      </w:r>
      <w:r w:rsidRPr="007E56CD">
        <w:rPr>
          <w:lang w:bidi="fa-IR"/>
        </w:rPr>
        <w:t>Meldung-Datei erneut und fügen Sie ein neues leeres Blatt mit dem Namen AWV hinzu.</w:t>
      </w:r>
    </w:p>
    <w:p w14:paraId="7FA7FC63" w14:textId="7C5EED04" w:rsidR="004576D8" w:rsidRDefault="004576D8" w:rsidP="004576D8">
      <w:pPr>
        <w:pStyle w:val="Listenabsatz"/>
        <w:ind w:left="1080"/>
        <w:jc w:val="both"/>
      </w:pPr>
      <w:r>
        <w:rPr>
          <w:noProof/>
        </w:rPr>
        <w:drawing>
          <wp:inline distT="0" distB="0" distL="0" distR="0" wp14:anchorId="60B7BEDE" wp14:editId="042233C7">
            <wp:extent cx="3495675" cy="7143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875D" w14:textId="77777777" w:rsidR="004576D8" w:rsidRDefault="004576D8" w:rsidP="004576D8">
      <w:pPr>
        <w:pStyle w:val="Listenabsatz"/>
        <w:ind w:left="1080"/>
        <w:jc w:val="both"/>
      </w:pPr>
    </w:p>
    <w:p w14:paraId="51C71749" w14:textId="73AEA610" w:rsidR="004576D8" w:rsidRPr="007E56CD" w:rsidRDefault="004576D8" w:rsidP="004860BE">
      <w:pPr>
        <w:pStyle w:val="Listenabsatz"/>
        <w:numPr>
          <w:ilvl w:val="0"/>
          <w:numId w:val="7"/>
        </w:numPr>
        <w:jc w:val="both"/>
        <w:rPr>
          <w:lang w:bidi="fa-IR"/>
        </w:rPr>
      </w:pPr>
      <w:r w:rsidRPr="007E56CD">
        <w:rPr>
          <w:lang w:bidi="fa-IR"/>
        </w:rPr>
        <w:t>Kopieren Sie das Ergebnis von AWV_Tool vom Blatt AWV in das Blatt AWV der AWV_Meldung-Datei.</w:t>
      </w:r>
      <w:r w:rsidR="00674BF6">
        <w:rPr>
          <w:lang w:bidi="fa-IR"/>
        </w:rPr>
        <w:t xml:space="preserve"> Man muss den Inhalt kopieren nicht den gesamten Blatt.</w:t>
      </w:r>
    </w:p>
    <w:p w14:paraId="1DF93674" w14:textId="77777777" w:rsidR="004576D8" w:rsidRPr="007E56CD" w:rsidRDefault="004576D8" w:rsidP="004576D8">
      <w:pPr>
        <w:pStyle w:val="Listenabsatz"/>
        <w:ind w:left="1080"/>
        <w:jc w:val="both"/>
      </w:pPr>
    </w:p>
    <w:p w14:paraId="3388CF89" w14:textId="70F20561" w:rsidR="004576D8" w:rsidRDefault="004576D8" w:rsidP="004576D8">
      <w:pPr>
        <w:pStyle w:val="Listenabsatz"/>
        <w:ind w:left="1080"/>
      </w:pPr>
    </w:p>
    <w:p w14:paraId="2F8E0041" w14:textId="636CF8FF" w:rsidR="00725E38" w:rsidRDefault="00A610DB" w:rsidP="00FD7F0D">
      <w:pPr>
        <w:pStyle w:val="Listenabsatz"/>
        <w:ind w:left="360"/>
      </w:pPr>
      <w:r>
        <w:rPr>
          <w:noProof/>
        </w:rPr>
        <w:lastRenderedPageBreak/>
        <w:drawing>
          <wp:inline distT="0" distB="0" distL="0" distR="0" wp14:anchorId="66994339" wp14:editId="44F4D7F0">
            <wp:extent cx="4743450" cy="4172478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5021" cy="418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CF9F" w14:textId="26902219" w:rsidR="00725E38" w:rsidRPr="00725E38" w:rsidRDefault="00A610DB" w:rsidP="00FD7F0D">
      <w:pPr>
        <w:pStyle w:val="Listenabsatz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8E643" wp14:editId="0CC5A0E3">
                <wp:simplePos x="0" y="0"/>
                <wp:positionH relativeFrom="column">
                  <wp:posOffset>2272030</wp:posOffset>
                </wp:positionH>
                <wp:positionV relativeFrom="paragraph">
                  <wp:posOffset>163195</wp:posOffset>
                </wp:positionV>
                <wp:extent cx="561975" cy="1009650"/>
                <wp:effectExtent l="19050" t="0" r="28575" b="38100"/>
                <wp:wrapNone/>
                <wp:docPr id="28" name="Pfeil: nach unt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BE8C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28" o:spid="_x0000_s1026" type="#_x0000_t67" style="position:absolute;margin-left:178.9pt;margin-top:12.85pt;width:44.2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" adj="15589" fillcolor="#4472c4 [3204]" strokecolor="#09101d [484]" strokeweight="1pt"/>
            </w:pict>
          </mc:Fallback>
        </mc:AlternateContent>
      </w:r>
    </w:p>
    <w:p w14:paraId="704CCA19" w14:textId="77777777" w:rsidR="00413865" w:rsidRPr="007E56CD" w:rsidRDefault="00413865" w:rsidP="0082610C">
      <w:pPr>
        <w:pStyle w:val="Listenabsatz"/>
        <w:ind w:left="708"/>
      </w:pPr>
    </w:p>
    <w:p w14:paraId="74CEDC92" w14:textId="6B433336" w:rsidR="0082610C" w:rsidRPr="00A67494" w:rsidRDefault="0082610C" w:rsidP="0082610C">
      <w:pPr>
        <w:pStyle w:val="Listenabsatz"/>
        <w:ind w:left="708"/>
      </w:pPr>
      <w:r w:rsidRPr="00A67494">
        <w:t xml:space="preserve"> </w:t>
      </w:r>
    </w:p>
    <w:p w14:paraId="6AD82A1B" w14:textId="77777777" w:rsidR="00413865" w:rsidRPr="00A67494" w:rsidRDefault="00413865" w:rsidP="0082610C">
      <w:pPr>
        <w:pStyle w:val="Listenabsatz"/>
        <w:ind w:left="708"/>
      </w:pPr>
    </w:p>
    <w:p w14:paraId="1FC52DC7" w14:textId="6B6C3C8A" w:rsidR="00D76A04" w:rsidRPr="004576D8" w:rsidRDefault="00D76A04" w:rsidP="00D76A04">
      <w:pPr>
        <w:pStyle w:val="Listenabsatz"/>
        <w:ind w:left="360"/>
        <w:jc w:val="both"/>
      </w:pPr>
    </w:p>
    <w:p w14:paraId="10CC6073" w14:textId="13DB9EEA" w:rsidR="00D76A04" w:rsidRPr="004576D8" w:rsidRDefault="00D76A04" w:rsidP="00D76A04">
      <w:pPr>
        <w:pStyle w:val="Listenabsatz"/>
        <w:ind w:left="360"/>
        <w:jc w:val="both"/>
      </w:pPr>
    </w:p>
    <w:p w14:paraId="0D7C5B0D" w14:textId="77777777" w:rsidR="00A610DB" w:rsidRDefault="00A610DB">
      <w:r>
        <w:rPr>
          <w:noProof/>
        </w:rPr>
        <w:drawing>
          <wp:inline distT="0" distB="0" distL="0" distR="0" wp14:anchorId="03B6D87F" wp14:editId="72C8FC4D">
            <wp:extent cx="5282048" cy="3419475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9208" cy="342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AC0A" w14:textId="2C08590A" w:rsidR="0030777F" w:rsidRPr="0030777F" w:rsidRDefault="00A610DB" w:rsidP="0030777F">
      <w:pPr>
        <w:pStyle w:val="Listenabsatz"/>
        <w:numPr>
          <w:ilvl w:val="0"/>
          <w:numId w:val="7"/>
        </w:numPr>
        <w:jc w:val="both"/>
        <w:rPr>
          <w:lang w:bidi="fa-IR"/>
        </w:rPr>
      </w:pPr>
      <w:r w:rsidRPr="007E56CD">
        <w:rPr>
          <w:lang w:bidi="fa-IR"/>
        </w:rPr>
        <w:lastRenderedPageBreak/>
        <w:t>Schließen Sie AWV_Tool, ohne zu speichern. Schließen Sie auch alle anderen Excel-Dateien, die nach Abschluss des Makros geöffnet wurden.</w:t>
      </w:r>
    </w:p>
    <w:p w14:paraId="2F7B7B6C" w14:textId="77777777" w:rsidR="0030777F" w:rsidRDefault="0030777F" w:rsidP="0030777F">
      <w:pPr>
        <w:ind w:left="360"/>
        <w:jc w:val="both"/>
        <w:rPr>
          <w:lang w:bidi="fa-IR"/>
        </w:rPr>
      </w:pPr>
    </w:p>
    <w:p w14:paraId="256254E7" w14:textId="78C875F5" w:rsidR="0030777F" w:rsidRPr="0030777F" w:rsidRDefault="0030777F" w:rsidP="0030777F">
      <w:pPr>
        <w:pStyle w:val="Listenabsatz"/>
        <w:numPr>
          <w:ilvl w:val="0"/>
          <w:numId w:val="13"/>
        </w:numPr>
        <w:jc w:val="both"/>
        <w:rPr>
          <w:lang w:bidi="fa-IR"/>
        </w:rPr>
      </w:pPr>
      <w:r w:rsidRPr="0030777F">
        <w:rPr>
          <w:lang w:bidi="fa-IR"/>
        </w:rPr>
        <w:t xml:space="preserve">Überprüfen Sie immer das Ergebnis von Macro speziell </w:t>
      </w:r>
      <w:r w:rsidR="009B5489" w:rsidRPr="009B5489">
        <w:rPr>
          <w:lang w:bidi="fa-IR"/>
        </w:rPr>
        <w:t>für gelb markierte Mieten</w:t>
      </w:r>
      <w:r w:rsidRPr="0030777F">
        <w:rPr>
          <w:lang w:bidi="fa-IR"/>
        </w:rPr>
        <w:t xml:space="preserve">. Manchmal gibt es geplante Zahlungen für </w:t>
      </w:r>
      <w:r>
        <w:rPr>
          <w:lang w:bidi="fa-IR"/>
        </w:rPr>
        <w:t>Umsätze</w:t>
      </w:r>
      <w:r w:rsidRPr="0030777F">
        <w:rPr>
          <w:lang w:bidi="fa-IR"/>
        </w:rPr>
        <w:t>, die Macro nicht finden kann.</w:t>
      </w:r>
    </w:p>
    <w:p w14:paraId="4B7AD0D8" w14:textId="672EEF58" w:rsidR="0030777F" w:rsidRPr="0030777F" w:rsidRDefault="0030777F" w:rsidP="0030777F">
      <w:pPr>
        <w:jc w:val="both"/>
        <w:rPr>
          <w:rtl/>
          <w:lang w:bidi="fa-IR"/>
        </w:rPr>
      </w:pPr>
      <w:r>
        <w:rPr>
          <w:noProof/>
        </w:rPr>
        <w:drawing>
          <wp:inline distT="0" distB="0" distL="0" distR="0" wp14:anchorId="2DD2D992" wp14:editId="61FC7AE3">
            <wp:extent cx="5760720" cy="13284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77F">
        <w:t xml:space="preserve"> </w:t>
      </w:r>
      <w:r w:rsidRPr="0030777F">
        <w:rPr>
          <w:lang w:bidi="fa-IR"/>
        </w:rPr>
        <w:t>Das obige Bild ist ein Beispiel dafür, dass Macro vor Monatsende keine zusammenhängenden Zahlungen finden konnte, aber durch manuelle Suche unter Debitorenposten gefunden werden konnte.</w:t>
      </w:r>
    </w:p>
    <w:sectPr w:rsidR="0030777F" w:rsidRPr="0030777F">
      <w:footerReference w:type="default" r:id="rId24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41C5" w14:textId="77777777" w:rsidR="00AE5B9D" w:rsidRDefault="00AE5B9D" w:rsidP="00AE5B9D">
      <w:pPr>
        <w:spacing w:after="0" w:line="240" w:lineRule="auto"/>
      </w:pPr>
      <w:r>
        <w:separator/>
      </w:r>
    </w:p>
  </w:endnote>
  <w:endnote w:type="continuationSeparator" w:id="0">
    <w:p w14:paraId="41EE75E6" w14:textId="77777777" w:rsidR="00AE5B9D" w:rsidRDefault="00AE5B9D" w:rsidP="00AE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4986083"/>
      <w:docPartObj>
        <w:docPartGallery w:val="Page Numbers (Bottom of Page)"/>
        <w:docPartUnique/>
      </w:docPartObj>
    </w:sdtPr>
    <w:sdtEndPr/>
    <w:sdtContent>
      <w:p w14:paraId="73D3660E" w14:textId="20A3F269" w:rsidR="00A326E9" w:rsidRDefault="00A326E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D1CDD3" w14:textId="77777777" w:rsidR="00AE5B9D" w:rsidRDefault="00AE5B9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36595" w14:textId="77777777" w:rsidR="00AE5B9D" w:rsidRDefault="00AE5B9D" w:rsidP="00AE5B9D">
      <w:pPr>
        <w:spacing w:after="0" w:line="240" w:lineRule="auto"/>
      </w:pPr>
      <w:r>
        <w:separator/>
      </w:r>
    </w:p>
  </w:footnote>
  <w:footnote w:type="continuationSeparator" w:id="0">
    <w:p w14:paraId="4CCC0B4B" w14:textId="77777777" w:rsidR="00AE5B9D" w:rsidRDefault="00AE5B9D" w:rsidP="00AE5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2E5A"/>
    <w:multiLevelType w:val="hybridMultilevel"/>
    <w:tmpl w:val="F006D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64A5"/>
    <w:multiLevelType w:val="hybridMultilevel"/>
    <w:tmpl w:val="1F2063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C0771"/>
    <w:multiLevelType w:val="hybridMultilevel"/>
    <w:tmpl w:val="7276772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A84803"/>
    <w:multiLevelType w:val="hybridMultilevel"/>
    <w:tmpl w:val="CE4CF3AE"/>
    <w:lvl w:ilvl="0" w:tplc="E7BCBD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77AF6"/>
    <w:multiLevelType w:val="hybridMultilevel"/>
    <w:tmpl w:val="E3C47F0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E0098F"/>
    <w:multiLevelType w:val="hybridMultilevel"/>
    <w:tmpl w:val="C45A31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2C72"/>
    <w:multiLevelType w:val="hybridMultilevel"/>
    <w:tmpl w:val="32A2FB24"/>
    <w:lvl w:ilvl="0" w:tplc="0407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5C3790"/>
    <w:multiLevelType w:val="hybridMultilevel"/>
    <w:tmpl w:val="0360F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E35"/>
    <w:multiLevelType w:val="hybridMultilevel"/>
    <w:tmpl w:val="77B4C49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E60BDE"/>
    <w:multiLevelType w:val="hybridMultilevel"/>
    <w:tmpl w:val="FDC2B8B0"/>
    <w:lvl w:ilvl="0" w:tplc="0407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C6BA2"/>
    <w:multiLevelType w:val="hybridMultilevel"/>
    <w:tmpl w:val="762E4C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F217E"/>
    <w:multiLevelType w:val="hybridMultilevel"/>
    <w:tmpl w:val="5406FA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958C2"/>
    <w:multiLevelType w:val="hybridMultilevel"/>
    <w:tmpl w:val="ADA655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1048257">
    <w:abstractNumId w:val="6"/>
  </w:num>
  <w:num w:numId="2" w16cid:durableId="1635065898">
    <w:abstractNumId w:val="2"/>
  </w:num>
  <w:num w:numId="3" w16cid:durableId="114255521">
    <w:abstractNumId w:val="10"/>
  </w:num>
  <w:num w:numId="4" w16cid:durableId="1326468628">
    <w:abstractNumId w:val="0"/>
  </w:num>
  <w:num w:numId="5" w16cid:durableId="657198419">
    <w:abstractNumId w:val="7"/>
  </w:num>
  <w:num w:numId="6" w16cid:durableId="321467817">
    <w:abstractNumId w:val="8"/>
  </w:num>
  <w:num w:numId="7" w16cid:durableId="732586612">
    <w:abstractNumId w:val="5"/>
  </w:num>
  <w:num w:numId="8" w16cid:durableId="754865073">
    <w:abstractNumId w:val="11"/>
  </w:num>
  <w:num w:numId="9" w16cid:durableId="1376584703">
    <w:abstractNumId w:val="3"/>
  </w:num>
  <w:num w:numId="10" w16cid:durableId="801773740">
    <w:abstractNumId w:val="4"/>
  </w:num>
  <w:num w:numId="11" w16cid:durableId="1934392918">
    <w:abstractNumId w:val="9"/>
  </w:num>
  <w:num w:numId="12" w16cid:durableId="1016611197">
    <w:abstractNumId w:val="1"/>
  </w:num>
  <w:num w:numId="13" w16cid:durableId="3082476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32"/>
    <w:rsid w:val="00055B4F"/>
    <w:rsid w:val="00113332"/>
    <w:rsid w:val="00247E73"/>
    <w:rsid w:val="0030777F"/>
    <w:rsid w:val="00413865"/>
    <w:rsid w:val="004576D8"/>
    <w:rsid w:val="004860BE"/>
    <w:rsid w:val="004D26B8"/>
    <w:rsid w:val="004E25CC"/>
    <w:rsid w:val="005408ED"/>
    <w:rsid w:val="00575DFE"/>
    <w:rsid w:val="00587F24"/>
    <w:rsid w:val="005A338E"/>
    <w:rsid w:val="00674BF6"/>
    <w:rsid w:val="00686773"/>
    <w:rsid w:val="006B6E99"/>
    <w:rsid w:val="00725E38"/>
    <w:rsid w:val="007E56CD"/>
    <w:rsid w:val="0082610C"/>
    <w:rsid w:val="00833105"/>
    <w:rsid w:val="00936997"/>
    <w:rsid w:val="009B5489"/>
    <w:rsid w:val="009F00BD"/>
    <w:rsid w:val="00A326E9"/>
    <w:rsid w:val="00A610DB"/>
    <w:rsid w:val="00A67494"/>
    <w:rsid w:val="00AA34E6"/>
    <w:rsid w:val="00AE5B9D"/>
    <w:rsid w:val="00D76A04"/>
    <w:rsid w:val="00D86A68"/>
    <w:rsid w:val="00FD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55D0"/>
  <w15:chartTrackingRefBased/>
  <w15:docId w15:val="{47F38513-A999-4CB1-9837-FED4FC1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6A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82610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82610C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82610C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E5B9D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E5B9D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E5B9D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E5B9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E5B9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E5B9D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E5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5B9D"/>
  </w:style>
  <w:style w:type="paragraph" w:styleId="Fuzeile">
    <w:name w:val="footer"/>
    <w:basedOn w:val="Standard"/>
    <w:link w:val="FuzeileZchn"/>
    <w:uiPriority w:val="99"/>
    <w:unhideWhenUsed/>
    <w:rsid w:val="00AE5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5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C8791-AAE1-40E8-BF70-A57BC5E21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Institutional Investment Group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Heydaridehkordi</dc:creator>
  <cp:keywords/>
  <dc:description/>
  <cp:lastModifiedBy>Farzad Heydaridehkordi</cp:lastModifiedBy>
  <cp:revision>11</cp:revision>
  <dcterms:created xsi:type="dcterms:W3CDTF">2024-05-22T11:30:00Z</dcterms:created>
  <dcterms:modified xsi:type="dcterms:W3CDTF">2024-05-27T09:19:00Z</dcterms:modified>
</cp:coreProperties>
</file>