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8C3" w:rsidRPr="008735D5" w:rsidRDefault="005518C3" w:rsidP="005518C3">
      <w:pPr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r w:rsidRPr="008735D5">
        <w:rPr>
          <w:rFonts w:asciiTheme="minorBidi" w:hAnsiTheme="minorBidi"/>
          <w:b/>
          <w:bCs/>
          <w:color w:val="000000" w:themeColor="text1"/>
          <w:sz w:val="28"/>
          <w:szCs w:val="28"/>
        </w:rPr>
        <w:t xml:space="preserve">1. </w:t>
      </w:r>
      <w:bookmarkStart w:id="0" w:name="_GoBack"/>
      <w:r w:rsidRPr="008735D5">
        <w:rPr>
          <w:rFonts w:asciiTheme="minorBidi" w:hAnsiTheme="minorBidi"/>
          <w:b/>
          <w:bCs/>
          <w:color w:val="000000" w:themeColor="text1"/>
          <w:sz w:val="28"/>
          <w:szCs w:val="28"/>
        </w:rPr>
        <w:t>Techno-Economic Design</w:t>
      </w:r>
      <w:bookmarkEnd w:id="0"/>
      <w:r w:rsidRPr="008735D5">
        <w:rPr>
          <w:rFonts w:asciiTheme="minorBidi" w:hAnsiTheme="minorBidi"/>
          <w:b/>
          <w:bCs/>
          <w:color w:val="000000" w:themeColor="text1"/>
          <w:sz w:val="28"/>
          <w:szCs w:val="28"/>
        </w:rPr>
        <w:t>:</w:t>
      </w:r>
    </w:p>
    <w:p w:rsidR="005518C3" w:rsidRPr="005518C3" w:rsidRDefault="005518C3" w:rsidP="005518C3">
      <w:pPr>
        <w:spacing w:before="360" w:after="36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r w:rsidRPr="005518C3">
        <w:rPr>
          <w:rFonts w:ascii="Arial" w:eastAsia="Times New Roman" w:hAnsi="Arial" w:cs="Arial"/>
          <w:b/>
          <w:bCs/>
          <w:sz w:val="28"/>
          <w:szCs w:val="28"/>
        </w:rPr>
        <w:t>Part 1: PV Design</w:t>
      </w:r>
    </w:p>
    <w:p w:rsidR="00AE746E" w:rsidRPr="005518C3" w:rsidRDefault="00A9371D" w:rsidP="00AE746E">
      <w:pPr>
        <w:rPr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sz w:val="28"/>
          <w:szCs w:val="28"/>
        </w:rPr>
        <w:t>i</w:t>
      </w:r>
      <w:proofErr w:type="spellEnd"/>
      <w:r w:rsidR="005518C3" w:rsidRPr="005518C3">
        <w:rPr>
          <w:rFonts w:ascii="Arial" w:eastAsia="Times New Roman" w:hAnsi="Arial" w:cs="Arial"/>
          <w:b/>
          <w:bCs/>
          <w:sz w:val="28"/>
          <w:szCs w:val="28"/>
        </w:rPr>
        <w:t xml:space="preserve">. </w:t>
      </w:r>
      <w:r w:rsidR="00AE746E" w:rsidRPr="005518C3">
        <w:rPr>
          <w:b/>
          <w:bCs/>
          <w:color w:val="000000" w:themeColor="text1"/>
          <w:sz w:val="24"/>
          <w:szCs w:val="24"/>
        </w:rPr>
        <w:t>Determine the energy requirements of the EV charging station.</w:t>
      </w:r>
    </w:p>
    <w:p w:rsidR="005518C3" w:rsidRPr="008735D5" w:rsidRDefault="00AE746E" w:rsidP="00DE69F5">
      <w:pPr>
        <w:pStyle w:val="NoSpacing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8735D5">
        <w:rPr>
          <w:rFonts w:ascii="Arial" w:hAnsi="Arial" w:cs="Arial"/>
          <w:sz w:val="24"/>
          <w:szCs w:val="24"/>
        </w:rPr>
        <w:t xml:space="preserve">Let consider Typical EV Daily Range as 400 km. </w:t>
      </w:r>
    </w:p>
    <w:p w:rsidR="005518C3" w:rsidRPr="008735D5" w:rsidRDefault="00AE746E" w:rsidP="00DE69F5">
      <w:pPr>
        <w:pStyle w:val="NoSpacing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8735D5">
        <w:rPr>
          <w:rFonts w:ascii="Arial" w:hAnsi="Arial" w:cs="Arial"/>
          <w:sz w:val="24"/>
          <w:szCs w:val="24"/>
        </w:rPr>
        <w:t xml:space="preserve">Average </w:t>
      </w:r>
      <w:r w:rsidRPr="008735D5">
        <w:rPr>
          <w:rFonts w:ascii="Arial" w:hAnsi="Arial" w:cs="Arial"/>
          <w:sz w:val="24"/>
          <w:szCs w:val="24"/>
        </w:rPr>
        <w:t xml:space="preserve">20 vehicles </w:t>
      </w:r>
      <w:r w:rsidRPr="008735D5">
        <w:rPr>
          <w:rFonts w:ascii="Arial" w:hAnsi="Arial" w:cs="Arial"/>
          <w:sz w:val="24"/>
          <w:szCs w:val="24"/>
        </w:rPr>
        <w:t>are charged per day at EV Station.</w:t>
      </w:r>
    </w:p>
    <w:p w:rsidR="005518C3" w:rsidRPr="008735D5" w:rsidRDefault="005518C3" w:rsidP="00DE69F5">
      <w:pPr>
        <w:pStyle w:val="NoSpacing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8735D5">
        <w:rPr>
          <w:rFonts w:ascii="Arial" w:hAnsi="Arial" w:cs="Arial"/>
          <w:sz w:val="24"/>
          <w:szCs w:val="24"/>
        </w:rPr>
        <w:t>Average EV Battery Capacity: </w:t>
      </w:r>
      <w:r w:rsidR="00AE746E" w:rsidRPr="008735D5">
        <w:rPr>
          <w:rFonts w:ascii="Arial" w:hAnsi="Arial" w:cs="Arial"/>
          <w:sz w:val="24"/>
          <w:szCs w:val="24"/>
        </w:rPr>
        <w:t>50 kWh</w:t>
      </w:r>
    </w:p>
    <w:p w:rsidR="005518C3" w:rsidRPr="008735D5" w:rsidRDefault="005518C3" w:rsidP="00DE69F5">
      <w:pPr>
        <w:pStyle w:val="NoSpacing"/>
        <w:numPr>
          <w:ilvl w:val="0"/>
          <w:numId w:val="1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735D5">
        <w:rPr>
          <w:rFonts w:ascii="Arial" w:hAnsi="Arial" w:cs="Arial"/>
          <w:sz w:val="24"/>
          <w:szCs w:val="24"/>
        </w:rPr>
        <w:t xml:space="preserve">Daily Energy Demand: 400 km/vehicle * 50 kWh/vehicle * 20 vehicles = 40,000 </w:t>
      </w:r>
      <w:proofErr w:type="spellStart"/>
      <w:r w:rsidRPr="008735D5">
        <w:rPr>
          <w:rFonts w:ascii="Arial" w:hAnsi="Arial" w:cs="Arial"/>
          <w:sz w:val="24"/>
          <w:szCs w:val="24"/>
        </w:rPr>
        <w:t>Wh</w:t>
      </w:r>
      <w:proofErr w:type="spellEnd"/>
      <w:r w:rsidRPr="008735D5">
        <w:rPr>
          <w:rFonts w:ascii="Arial" w:hAnsi="Arial" w:cs="Arial"/>
          <w:sz w:val="24"/>
          <w:szCs w:val="24"/>
        </w:rPr>
        <w:t xml:space="preserve">/day = </w:t>
      </w:r>
      <w:r w:rsidRPr="008735D5">
        <w:rPr>
          <w:rFonts w:ascii="Arial" w:hAnsi="Arial" w:cs="Arial"/>
          <w:b/>
          <w:bCs/>
          <w:sz w:val="24"/>
          <w:szCs w:val="24"/>
        </w:rPr>
        <w:t>40 kWh/day</w:t>
      </w:r>
    </w:p>
    <w:p w:rsidR="005518C3" w:rsidRPr="005518C3" w:rsidRDefault="00A9371D" w:rsidP="00AE746E">
      <w:pPr>
        <w:spacing w:before="360" w:after="36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proofErr w:type="gramStart"/>
      <w:r>
        <w:rPr>
          <w:b/>
          <w:bCs/>
          <w:color w:val="000000" w:themeColor="text1"/>
          <w:sz w:val="24"/>
          <w:szCs w:val="24"/>
        </w:rPr>
        <w:t>ii</w:t>
      </w:r>
      <w:proofErr w:type="gramEnd"/>
      <w:r w:rsidR="005518C3" w:rsidRPr="00AE746E">
        <w:rPr>
          <w:b/>
          <w:bCs/>
          <w:color w:val="000000" w:themeColor="text1"/>
          <w:sz w:val="24"/>
          <w:szCs w:val="24"/>
        </w:rPr>
        <w:t>. PV</w:t>
      </w:r>
      <w:r w:rsidR="005518C3" w:rsidRPr="00AE746E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5518C3" w:rsidRPr="00AE746E">
        <w:rPr>
          <w:b/>
          <w:bCs/>
          <w:color w:val="000000" w:themeColor="text1"/>
          <w:sz w:val="24"/>
          <w:szCs w:val="24"/>
        </w:rPr>
        <w:t>Module and Inverter Selection</w:t>
      </w:r>
      <w:r w:rsidR="00AE746E" w:rsidRPr="00AE746E">
        <w:rPr>
          <w:b/>
          <w:bCs/>
          <w:color w:val="000000" w:themeColor="text1"/>
          <w:sz w:val="24"/>
          <w:szCs w:val="24"/>
        </w:rPr>
        <w:t xml:space="preserve"> based on energy demand </w:t>
      </w:r>
      <w:r w:rsidR="005518C3" w:rsidRPr="00AE746E">
        <w:rPr>
          <w:b/>
          <w:bCs/>
          <w:color w:val="000000" w:themeColor="text1"/>
          <w:sz w:val="24"/>
          <w:szCs w:val="24"/>
        </w:rPr>
        <w:t>:</w:t>
      </w:r>
    </w:p>
    <w:p w:rsidR="005518C3" w:rsidRPr="004172A1" w:rsidRDefault="00AE746E" w:rsidP="00DE69F5">
      <w:pPr>
        <w:pStyle w:val="ListParagraph"/>
        <w:numPr>
          <w:ilvl w:val="0"/>
          <w:numId w:val="2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172A1">
        <w:rPr>
          <w:rFonts w:ascii="Arial" w:eastAsia="Times New Roman" w:hAnsi="Arial" w:cs="Arial"/>
          <w:sz w:val="24"/>
          <w:szCs w:val="24"/>
        </w:rPr>
        <w:t xml:space="preserve">PV module: </w:t>
      </w:r>
      <w:r w:rsidR="005518C3" w:rsidRPr="004172A1">
        <w:rPr>
          <w:rFonts w:ascii="Arial" w:eastAsia="Times New Roman" w:hAnsi="Arial" w:cs="Arial"/>
          <w:sz w:val="24"/>
          <w:szCs w:val="24"/>
        </w:rPr>
        <w:t>Solar Irradiation Data:</w:t>
      </w:r>
      <w:r w:rsidRPr="004172A1">
        <w:rPr>
          <w:rFonts w:ascii="Arial" w:eastAsia="Times New Roman" w:hAnsi="Arial" w:cs="Arial"/>
          <w:sz w:val="24"/>
          <w:szCs w:val="24"/>
        </w:rPr>
        <w:t> 5 kWh/m²/day</w:t>
      </w:r>
    </w:p>
    <w:p w:rsidR="005518C3" w:rsidRPr="004172A1" w:rsidRDefault="005518C3" w:rsidP="00DE69F5">
      <w:pPr>
        <w:pStyle w:val="ListParagraph"/>
        <w:numPr>
          <w:ilvl w:val="0"/>
          <w:numId w:val="2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172A1">
        <w:rPr>
          <w:rFonts w:ascii="Arial" w:eastAsia="Times New Roman" w:hAnsi="Arial" w:cs="Arial"/>
          <w:sz w:val="24"/>
          <w:szCs w:val="24"/>
        </w:rPr>
        <w:t>Desired System Capacity: Co</w:t>
      </w:r>
      <w:r w:rsidR="00AE746E" w:rsidRPr="004172A1">
        <w:rPr>
          <w:rFonts w:ascii="Arial" w:eastAsia="Times New Roman" w:hAnsi="Arial" w:cs="Arial"/>
          <w:sz w:val="24"/>
          <w:szCs w:val="24"/>
        </w:rPr>
        <w:t>ver 70% of daily energy demand</w:t>
      </w:r>
    </w:p>
    <w:p w:rsidR="005518C3" w:rsidRPr="004172A1" w:rsidRDefault="005518C3" w:rsidP="00DE69F5">
      <w:pPr>
        <w:pStyle w:val="ListParagraph"/>
        <w:numPr>
          <w:ilvl w:val="0"/>
          <w:numId w:val="2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172A1">
        <w:rPr>
          <w:rFonts w:ascii="Arial" w:eastAsia="Times New Roman" w:hAnsi="Arial" w:cs="Arial"/>
          <w:sz w:val="24"/>
          <w:szCs w:val="24"/>
        </w:rPr>
        <w:t>Required Daily PV Energy Production: 40 kWh/day * 0.7 = 28 kWh/day</w:t>
      </w:r>
    </w:p>
    <w:p w:rsidR="005518C3" w:rsidRPr="004172A1" w:rsidRDefault="005518C3" w:rsidP="00DE69F5">
      <w:pPr>
        <w:pStyle w:val="ListParagraph"/>
        <w:numPr>
          <w:ilvl w:val="0"/>
          <w:numId w:val="2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172A1">
        <w:rPr>
          <w:rFonts w:ascii="Arial" w:eastAsia="Times New Roman" w:hAnsi="Arial" w:cs="Arial"/>
          <w:sz w:val="24"/>
          <w:szCs w:val="24"/>
        </w:rPr>
        <w:t>PV Module Efficiency: 20% (example)</w:t>
      </w:r>
    </w:p>
    <w:p w:rsidR="005518C3" w:rsidRPr="004172A1" w:rsidRDefault="005518C3" w:rsidP="00DE69F5">
      <w:pPr>
        <w:pStyle w:val="ListParagraph"/>
        <w:numPr>
          <w:ilvl w:val="0"/>
          <w:numId w:val="2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172A1">
        <w:rPr>
          <w:rFonts w:ascii="Arial" w:eastAsia="Times New Roman" w:hAnsi="Arial" w:cs="Arial"/>
          <w:sz w:val="24"/>
          <w:szCs w:val="24"/>
        </w:rPr>
        <w:t>Required PV Array Area: 28 kWh/day / 5 kWh/m²/day / 0.2 = 28 m²</w:t>
      </w:r>
    </w:p>
    <w:p w:rsidR="004172A1" w:rsidRPr="004172A1" w:rsidRDefault="005518C3" w:rsidP="00DE69F5">
      <w:pPr>
        <w:pStyle w:val="ListParagraph"/>
        <w:numPr>
          <w:ilvl w:val="0"/>
          <w:numId w:val="2"/>
        </w:numPr>
        <w:spacing w:before="100" w:beforeAutospacing="1" w:after="150" w:line="240" w:lineRule="auto"/>
        <w:jc w:val="both"/>
        <w:rPr>
          <w:rStyle w:val="Strong"/>
          <w:rFonts w:ascii="Arial" w:eastAsia="Times New Roman" w:hAnsi="Arial" w:cs="Arial"/>
          <w:b w:val="0"/>
          <w:bCs w:val="0"/>
          <w:sz w:val="24"/>
          <w:szCs w:val="24"/>
        </w:rPr>
      </w:pPr>
      <w:r w:rsidRPr="004172A1">
        <w:rPr>
          <w:rFonts w:ascii="Arial" w:eastAsia="Times New Roman" w:hAnsi="Arial" w:cs="Arial"/>
          <w:sz w:val="24"/>
          <w:szCs w:val="24"/>
        </w:rPr>
        <w:t>Module Selection</w:t>
      </w:r>
      <w:r w:rsidR="00570278" w:rsidRPr="004172A1"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: </w:t>
      </w:r>
      <w:r w:rsidR="00570278" w:rsidRPr="004172A1">
        <w:rPr>
          <w:rFonts w:ascii="Arial" w:hAnsi="Arial" w:cs="Arial"/>
          <w:color w:val="1F1F1F"/>
          <w:shd w:val="clear" w:color="auto" w:fill="FFFFFF"/>
        </w:rPr>
        <w:t>PV modules for</w:t>
      </w:r>
      <w:r w:rsidR="00570278" w:rsidRPr="004172A1">
        <w:rPr>
          <w:rFonts w:ascii="Arial" w:hAnsi="Arial" w:cs="Arial"/>
          <w:color w:val="1F1F1F"/>
          <w:shd w:val="clear" w:color="auto" w:fill="FFFFFF"/>
        </w:rPr>
        <w:t xml:space="preserve"> 28 m² roof space with a target daily output of 28 kWh</w:t>
      </w:r>
      <w:r w:rsidR="00570278" w:rsidRPr="004172A1">
        <w:rPr>
          <w:rFonts w:ascii="Arial" w:hAnsi="Arial" w:cs="Arial"/>
          <w:color w:val="1F1F1F"/>
          <w:shd w:val="clear" w:color="auto" w:fill="FFFFFF"/>
        </w:rPr>
        <w:t xml:space="preserve"> I chose 5 modules of </w:t>
      </w:r>
      <w:r w:rsidR="00570278" w:rsidRPr="004172A1">
        <w:rPr>
          <w:rStyle w:val="Strong"/>
          <w:rFonts w:ascii="Arial" w:hAnsi="Arial" w:cs="Arial"/>
          <w:color w:val="1F1F1F"/>
          <w:u w:val="single"/>
          <w:shd w:val="clear" w:color="auto" w:fill="FFFFFF"/>
        </w:rPr>
        <w:t>Trina Vertex 670W</w:t>
      </w:r>
      <w:r w:rsidR="00570278" w:rsidRPr="004172A1">
        <w:rPr>
          <w:rStyle w:val="Strong"/>
          <w:rFonts w:ascii="Arial" w:hAnsi="Arial" w:cs="Arial"/>
          <w:color w:val="1F1F1F"/>
          <w:u w:val="single"/>
          <w:shd w:val="clear" w:color="auto" w:fill="FFFFFF"/>
        </w:rPr>
        <w:t xml:space="preserve">  (</w:t>
      </w:r>
      <w:r w:rsidR="00570278" w:rsidRPr="004172A1">
        <w:rPr>
          <w:rFonts w:ascii="Arial" w:hAnsi="Arial" w:cs="Arial"/>
          <w:color w:val="1F1F1F"/>
          <w:shd w:val="clear" w:color="auto" w:fill="FFFFFF"/>
        </w:rPr>
        <w:t>output (28 kWh / 670 W/module = ~4.18 modules)</w:t>
      </w:r>
      <w:r w:rsidR="00570278" w:rsidRPr="004172A1">
        <w:rPr>
          <w:rStyle w:val="Strong"/>
          <w:rFonts w:ascii="Arial" w:hAnsi="Arial" w:cs="Arial"/>
          <w:color w:val="1F1F1F"/>
          <w:u w:val="single"/>
          <w:shd w:val="clear" w:color="auto" w:fill="FFFFFF"/>
        </w:rPr>
        <w:t>)</w:t>
      </w:r>
    </w:p>
    <w:p w:rsidR="00A9371D" w:rsidRPr="00A9371D" w:rsidRDefault="005518C3" w:rsidP="00DE69F5">
      <w:pPr>
        <w:pStyle w:val="ListParagraph"/>
        <w:numPr>
          <w:ilvl w:val="0"/>
          <w:numId w:val="2"/>
        </w:numPr>
        <w:spacing w:before="100" w:beforeAutospacing="1" w:after="36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C3442">
        <w:rPr>
          <w:rFonts w:ascii="Arial" w:eastAsia="Times New Roman" w:hAnsi="Arial" w:cs="Arial"/>
          <w:sz w:val="24"/>
          <w:szCs w:val="24"/>
        </w:rPr>
        <w:t>Inverter Selection:</w:t>
      </w:r>
      <w:r w:rsidRPr="006C3442">
        <w:rPr>
          <w:rFonts w:ascii="Arial" w:eastAsia="Times New Roman" w:hAnsi="Arial" w:cs="Arial"/>
          <w:b/>
          <w:bCs/>
          <w:sz w:val="24"/>
          <w:szCs w:val="24"/>
        </w:rPr>
        <w:t> </w:t>
      </w:r>
      <w:proofErr w:type="spellStart"/>
      <w:r w:rsidR="006C3442" w:rsidRPr="006C3442">
        <w:rPr>
          <w:rFonts w:ascii="Arial" w:eastAsia="Times New Roman" w:hAnsi="Arial" w:cs="Arial"/>
          <w:b/>
          <w:bCs/>
          <w:sz w:val="24"/>
          <w:szCs w:val="24"/>
        </w:rPr>
        <w:t>Fronius</w:t>
      </w:r>
      <w:proofErr w:type="spellEnd"/>
      <w:r w:rsidR="006C3442" w:rsidRPr="006C3442">
        <w:rPr>
          <w:rFonts w:ascii="Arial" w:eastAsia="Times New Roman" w:hAnsi="Arial" w:cs="Arial"/>
          <w:b/>
          <w:bCs/>
          <w:sz w:val="24"/>
          <w:szCs w:val="24"/>
        </w:rPr>
        <w:t xml:space="preserve"> GEN24 Plus 10kW </w:t>
      </w:r>
      <w:r w:rsidR="006C3442" w:rsidRPr="006C3442">
        <w:rPr>
          <w:rFonts w:ascii="Arial" w:eastAsia="Times New Roman" w:hAnsi="Arial" w:cs="Arial"/>
          <w:sz w:val="24"/>
          <w:szCs w:val="24"/>
        </w:rPr>
        <w:t xml:space="preserve">inverter is chosen as it </w:t>
      </w:r>
      <w:r w:rsidR="008735D5" w:rsidRPr="006C3442">
        <w:rPr>
          <w:rFonts w:ascii="Arial" w:eastAsia="Times New Roman" w:hAnsi="Arial" w:cs="Arial"/>
          <w:sz w:val="24"/>
          <w:szCs w:val="24"/>
        </w:rPr>
        <w:t>offers</w:t>
      </w:r>
      <w:r w:rsidR="006C3442" w:rsidRPr="006C3442">
        <w:rPr>
          <w:rFonts w:ascii="Arial" w:eastAsia="Times New Roman" w:hAnsi="Arial" w:cs="Arial"/>
          <w:sz w:val="24"/>
          <w:szCs w:val="24"/>
        </w:rPr>
        <w:t xml:space="preserve"> a maximum output power of 10 kW, multiple MPPTs, and advanced monitoring features. Suitable for high-demand EV charging stations.</w:t>
      </w:r>
      <w:r w:rsidR="006C3442" w:rsidRPr="006C3442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:rsidR="00DA1D79" w:rsidRPr="00A9371D" w:rsidRDefault="00A9371D" w:rsidP="00A9371D">
      <w:pPr>
        <w:spacing w:before="360" w:beforeAutospacing="1" w:after="36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iii</w:t>
      </w:r>
      <w:r w:rsidRPr="00A9371D">
        <w:rPr>
          <w:rFonts w:ascii="Arial" w:eastAsia="Times New Roman" w:hAnsi="Arial" w:cs="Arial"/>
          <w:b/>
          <w:bCs/>
          <w:sz w:val="24"/>
          <w:szCs w:val="24"/>
        </w:rPr>
        <w:t>. Design</w:t>
      </w:r>
      <w:r w:rsidR="006C3442" w:rsidRPr="00A9371D">
        <w:rPr>
          <w:rFonts w:ascii="Arial" w:eastAsia="Times New Roman" w:hAnsi="Arial" w:cs="Arial"/>
          <w:b/>
          <w:bCs/>
          <w:sz w:val="24"/>
          <w:szCs w:val="24"/>
        </w:rPr>
        <w:t xml:space="preserve"> the PV array layout considering shading, orientation, and installation constraints</w:t>
      </w:r>
      <w:r w:rsidR="005518C3" w:rsidRPr="00A9371D">
        <w:rPr>
          <w:rFonts w:ascii="Arial" w:eastAsia="Times New Roman" w:hAnsi="Arial" w:cs="Arial"/>
          <w:sz w:val="24"/>
          <w:szCs w:val="24"/>
        </w:rPr>
        <w:t>:</w:t>
      </w:r>
    </w:p>
    <w:p w:rsidR="00DA1D79" w:rsidRPr="00DA1D79" w:rsidRDefault="00DA1D79" w:rsidP="00DE69F5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DA1D79">
        <w:rPr>
          <w:rFonts w:ascii="Arial" w:eastAsia="Times New Roman" w:hAnsi="Arial" w:cs="Arial"/>
          <w:color w:val="1F1F1F"/>
          <w:sz w:val="24"/>
          <w:szCs w:val="24"/>
        </w:rPr>
        <w:t>Assuming</w:t>
      </w:r>
      <w:r w:rsidRPr="00DA1D79">
        <w:rPr>
          <w:rFonts w:ascii="Arial" w:eastAsia="Times New Roman" w:hAnsi="Arial" w:cs="Arial"/>
          <w:color w:val="1F1F1F"/>
          <w:sz w:val="24"/>
          <w:szCs w:val="24"/>
        </w:rPr>
        <w:t xml:space="preserve"> a rectangular, unshaded 28 m² roof</w:t>
      </w:r>
    </w:p>
    <w:p w:rsidR="00DA1D79" w:rsidRPr="00DA1D79" w:rsidRDefault="00DA1D79" w:rsidP="00DE69F5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DA1D79">
        <w:rPr>
          <w:rFonts w:ascii="Arial" w:eastAsia="Times New Roman" w:hAnsi="Arial" w:cs="Arial"/>
          <w:color w:val="1F1F1F"/>
          <w:sz w:val="24"/>
          <w:szCs w:val="24"/>
        </w:rPr>
        <w:t>Orientation: South-facing</w:t>
      </w:r>
    </w:p>
    <w:p w:rsidR="00DA1D79" w:rsidRPr="00DA1D79" w:rsidRDefault="00DA1D79" w:rsidP="00DE69F5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DA1D79">
        <w:rPr>
          <w:rFonts w:ascii="Arial" w:eastAsia="Times New Roman" w:hAnsi="Arial" w:cs="Arial"/>
          <w:color w:val="1F1F1F"/>
          <w:sz w:val="24"/>
          <w:szCs w:val="24"/>
        </w:rPr>
        <w:t>Tilt Angle: 30°</w:t>
      </w:r>
    </w:p>
    <w:p w:rsidR="00DA1D79" w:rsidRDefault="00DA1D79" w:rsidP="00DE69F5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DA1D79">
        <w:rPr>
          <w:rFonts w:ascii="Arial" w:eastAsia="Times New Roman" w:hAnsi="Arial" w:cs="Arial"/>
          <w:color w:val="1F1F1F"/>
          <w:sz w:val="24"/>
          <w:szCs w:val="24"/>
        </w:rPr>
        <w:t>Layout: 5 Trina Vertex 670W modules arranged in two rows of 2 modules and one row of 1 module, evenly spaced with 15 cm gaps.</w:t>
      </w:r>
    </w:p>
    <w:p w:rsidR="00DA1D79" w:rsidRDefault="00DA1D79" w:rsidP="008735D5">
      <w:pPr>
        <w:spacing w:before="360" w:beforeAutospacing="1" w:after="36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Above mention a</w:t>
      </w:r>
      <w:r w:rsidRPr="00DA1D79">
        <w:rPr>
          <w:rFonts w:ascii="Arial" w:eastAsia="Times New Roman" w:hAnsi="Arial" w:cs="Arial"/>
          <w:sz w:val="24"/>
          <w:szCs w:val="24"/>
        </w:rPr>
        <w:t>rray layout is chosen</w:t>
      </w:r>
      <w:r>
        <w:rPr>
          <w:rFonts w:ascii="Arial" w:eastAsia="Times New Roman" w:hAnsi="Arial" w:cs="Arial"/>
          <w:sz w:val="24"/>
          <w:szCs w:val="24"/>
        </w:rPr>
        <w:t xml:space="preserve"> based on following constraints by selecting an area in Rawalpindi with 8:00 am to 3:00 pm peak sunlight times;</w:t>
      </w:r>
    </w:p>
    <w:p w:rsidR="00DA1D79" w:rsidRPr="00DA1D79" w:rsidRDefault="00DA1D79" w:rsidP="00DA1D79">
      <w:pPr>
        <w:spacing w:before="360" w:beforeAutospacing="1" w:after="36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DA1D79">
        <w:rPr>
          <w:rFonts w:ascii="Arial" w:eastAsia="Times New Roman" w:hAnsi="Arial" w:cs="Arial"/>
          <w:b/>
          <w:bCs/>
          <w:sz w:val="24"/>
          <w:szCs w:val="24"/>
        </w:rPr>
        <w:t xml:space="preserve">Shading &amp; </w:t>
      </w:r>
      <w:r w:rsidRPr="00DA1D79">
        <w:rPr>
          <w:rFonts w:ascii="Arial" w:eastAsia="Times New Roman" w:hAnsi="Arial" w:cs="Arial"/>
          <w:b/>
          <w:bCs/>
          <w:color w:val="1F1F1F"/>
          <w:sz w:val="24"/>
          <w:szCs w:val="24"/>
        </w:rPr>
        <w:t>Orientation:</w:t>
      </w:r>
    </w:p>
    <w:p w:rsidR="00DA1D79" w:rsidRPr="00DA1D79" w:rsidRDefault="00DA1D79" w:rsidP="00DE69F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DA1D79">
        <w:rPr>
          <w:rFonts w:ascii="Arial" w:eastAsia="Times New Roman" w:hAnsi="Arial" w:cs="Arial"/>
          <w:color w:val="1F1F1F"/>
          <w:sz w:val="24"/>
          <w:szCs w:val="24"/>
        </w:rPr>
        <w:lastRenderedPageBreak/>
        <w:t>South-Facing (Ideal): This is the optimal orientation for maximum solar exposure in the Northern Hemisphere. It ensures the panels receive direct sunlight throughout the day, especially during the peak hours of 8 am to 3 pm in Rawalpindi.</w:t>
      </w:r>
    </w:p>
    <w:p w:rsidR="00DA1D79" w:rsidRPr="00DA1D79" w:rsidRDefault="00DA1D79" w:rsidP="00DE69F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DA1D79">
        <w:rPr>
          <w:rFonts w:ascii="Arial" w:eastAsia="Times New Roman" w:hAnsi="Arial" w:cs="Arial"/>
          <w:color w:val="1F1F1F"/>
          <w:sz w:val="24"/>
          <w:szCs w:val="24"/>
        </w:rPr>
        <w:t>Tilt Angle: A tilt angle of around 30° is generally recommended for Rawalpindi to maximize annual energy production. This angle can be adjusted slightly based on specific site conditions and seasonal variations.</w:t>
      </w:r>
    </w:p>
    <w:p w:rsidR="00DA1D79" w:rsidRPr="00DA1D79" w:rsidRDefault="00DA1D79" w:rsidP="00DA1D7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DA1D79">
        <w:rPr>
          <w:rFonts w:ascii="Arial" w:eastAsia="Times New Roman" w:hAnsi="Arial" w:cs="Arial"/>
          <w:b/>
          <w:bCs/>
          <w:color w:val="1F1F1F"/>
          <w:sz w:val="24"/>
          <w:szCs w:val="24"/>
        </w:rPr>
        <w:t>Layout Considerations:</w:t>
      </w:r>
    </w:p>
    <w:p w:rsidR="00DA1D79" w:rsidRPr="00DA1D79" w:rsidRDefault="00DA1D79" w:rsidP="00DE69F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DA1D79">
        <w:rPr>
          <w:rFonts w:ascii="Arial" w:eastAsia="Times New Roman" w:hAnsi="Arial" w:cs="Arial"/>
          <w:color w:val="1F1F1F"/>
          <w:sz w:val="24"/>
          <w:szCs w:val="24"/>
        </w:rPr>
        <w:t>Available Area:</w:t>
      </w:r>
      <w:r>
        <w:rPr>
          <w:rFonts w:ascii="Arial" w:eastAsia="Times New Roman" w:hAnsi="Arial" w:cs="Arial"/>
          <w:color w:val="1F1F1F"/>
          <w:sz w:val="24"/>
          <w:szCs w:val="24"/>
        </w:rPr>
        <w:t> With a 28 m² space, we</w:t>
      </w:r>
      <w:r w:rsidRPr="00DA1D79">
        <w:rPr>
          <w:rFonts w:ascii="Arial" w:eastAsia="Times New Roman" w:hAnsi="Arial" w:cs="Arial"/>
          <w:color w:val="1F1F1F"/>
          <w:sz w:val="24"/>
          <w:szCs w:val="24"/>
        </w:rPr>
        <w:t xml:space="preserve"> can likely accommodate 5 Trina Vertex 670W modules, as previously discussed.</w:t>
      </w:r>
    </w:p>
    <w:p w:rsidR="00DA1D79" w:rsidRPr="00DA1D79" w:rsidRDefault="00DA1D79" w:rsidP="00DE69F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DA1D79">
        <w:rPr>
          <w:rFonts w:ascii="Arial" w:eastAsia="Times New Roman" w:hAnsi="Arial" w:cs="Arial"/>
          <w:color w:val="1F1F1F"/>
          <w:sz w:val="24"/>
          <w:szCs w:val="24"/>
        </w:rPr>
        <w:t>Shading: </w:t>
      </w:r>
      <w:r>
        <w:rPr>
          <w:rFonts w:ascii="Arial" w:eastAsia="Times New Roman" w:hAnsi="Arial" w:cs="Arial"/>
          <w:color w:val="1F1F1F"/>
          <w:sz w:val="24"/>
          <w:szCs w:val="24"/>
        </w:rPr>
        <w:t>No shading area</w:t>
      </w:r>
      <w:r w:rsidRPr="00DA1D79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:rsidR="00DA1D79" w:rsidRPr="00DA1D79" w:rsidRDefault="00DA1D79" w:rsidP="00DE69F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DA1D79">
        <w:rPr>
          <w:rFonts w:ascii="Arial" w:eastAsia="Times New Roman" w:hAnsi="Arial" w:cs="Arial"/>
          <w:color w:val="1F1F1F"/>
          <w:sz w:val="24"/>
          <w:szCs w:val="24"/>
        </w:rPr>
        <w:t>Spacing: Maintain a spacing of at least 15 cm between panels to allow for air circulation and prevent overheating. This ensures optimal performance and longevity.</w:t>
      </w:r>
    </w:p>
    <w:p w:rsidR="00DA1D79" w:rsidRPr="00DA1D79" w:rsidRDefault="00DA1D79" w:rsidP="00DA1D7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DA1D79">
        <w:rPr>
          <w:rFonts w:ascii="Arial" w:eastAsia="Times New Roman" w:hAnsi="Arial" w:cs="Arial"/>
          <w:b/>
          <w:bCs/>
          <w:color w:val="1F1F1F"/>
          <w:sz w:val="24"/>
          <w:szCs w:val="24"/>
        </w:rPr>
        <w:t>Installation Constraints:</w:t>
      </w:r>
    </w:p>
    <w:p w:rsidR="00DA1D79" w:rsidRPr="00DA1D79" w:rsidRDefault="00DA1D79" w:rsidP="00DE69F5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DA1D79">
        <w:rPr>
          <w:rFonts w:ascii="Arial" w:eastAsia="Times New Roman" w:hAnsi="Arial" w:cs="Arial"/>
          <w:color w:val="1F1F1F"/>
          <w:sz w:val="24"/>
          <w:szCs w:val="24"/>
        </w:rPr>
        <w:t>Roof Strength: 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A strong base to carry </w:t>
      </w:r>
      <w:r w:rsidRPr="00DA1D79">
        <w:rPr>
          <w:rFonts w:ascii="Arial" w:eastAsia="Times New Roman" w:hAnsi="Arial" w:cs="Arial"/>
          <w:color w:val="1F1F1F"/>
          <w:sz w:val="24"/>
          <w:szCs w:val="24"/>
        </w:rPr>
        <w:t>the weight of the PV array and withstand wind loads.</w:t>
      </w:r>
    </w:p>
    <w:p w:rsidR="00DA1D79" w:rsidRPr="00DA1D79" w:rsidRDefault="00DA1D79" w:rsidP="00DE69F5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DA1D79">
        <w:rPr>
          <w:rFonts w:ascii="Arial" w:eastAsia="Times New Roman" w:hAnsi="Arial" w:cs="Arial"/>
          <w:color w:val="1F1F1F"/>
          <w:sz w:val="24"/>
          <w:szCs w:val="24"/>
        </w:rPr>
        <w:t>Roof Penetrations: Avoid placing panels over existing vents, chimneys, or other roof penetrations.</w:t>
      </w:r>
    </w:p>
    <w:p w:rsidR="00DA1D79" w:rsidRPr="00DA1D79" w:rsidRDefault="00DA1D79" w:rsidP="00DE69F5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DA1D79">
        <w:rPr>
          <w:rFonts w:ascii="Arial" w:eastAsia="Times New Roman" w:hAnsi="Arial" w:cs="Arial"/>
          <w:color w:val="1F1F1F"/>
          <w:sz w:val="24"/>
          <w:szCs w:val="24"/>
        </w:rPr>
        <w:t>Setbacks: Adhere to local building codes and regulations regarding setbacks from property lines or roof edges.</w:t>
      </w:r>
    </w:p>
    <w:p w:rsidR="00DA1D79" w:rsidRPr="00DA1D79" w:rsidRDefault="00DA1D79" w:rsidP="00DE69F5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DA1D79">
        <w:rPr>
          <w:rFonts w:ascii="Arial" w:eastAsia="Times New Roman" w:hAnsi="Arial" w:cs="Arial"/>
          <w:color w:val="1F1F1F"/>
          <w:sz w:val="24"/>
          <w:szCs w:val="24"/>
        </w:rPr>
        <w:t>Electrical Codes: Follow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ing </w:t>
      </w:r>
      <w:r w:rsidRPr="00DA1D79">
        <w:rPr>
          <w:rFonts w:ascii="Arial" w:eastAsia="Times New Roman" w:hAnsi="Arial" w:cs="Arial"/>
          <w:color w:val="1F1F1F"/>
          <w:sz w:val="24"/>
          <w:szCs w:val="24"/>
        </w:rPr>
        <w:t>electrical safety guidelines and ensure proper grounding and wiring practices.</w:t>
      </w:r>
    </w:p>
    <w:p w:rsidR="005518C3" w:rsidRPr="005518C3" w:rsidRDefault="00A9371D" w:rsidP="005518C3">
      <w:pPr>
        <w:spacing w:before="360" w:after="36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iv</w:t>
      </w:r>
      <w:r w:rsidR="005518C3" w:rsidRPr="00DA1D79">
        <w:rPr>
          <w:rFonts w:ascii="Arial" w:eastAsia="Times New Roman" w:hAnsi="Arial" w:cs="Arial"/>
          <w:b/>
          <w:bCs/>
          <w:sz w:val="24"/>
          <w:szCs w:val="24"/>
        </w:rPr>
        <w:t>. Annual PV Energy Production:</w:t>
      </w:r>
    </w:p>
    <w:p w:rsidR="005518C3" w:rsidRPr="00DA1D79" w:rsidRDefault="005518C3" w:rsidP="00DE69F5">
      <w:pPr>
        <w:pStyle w:val="ListParagraph"/>
        <w:numPr>
          <w:ilvl w:val="0"/>
          <w:numId w:val="6"/>
        </w:numPr>
        <w:tabs>
          <w:tab w:val="left" w:pos="270"/>
        </w:tabs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</w:rPr>
      </w:pPr>
      <w:r w:rsidRPr="00DA1D79">
        <w:rPr>
          <w:rFonts w:ascii="Arial" w:eastAsia="Times New Roman" w:hAnsi="Arial" w:cs="Arial"/>
          <w:sz w:val="24"/>
          <w:szCs w:val="24"/>
        </w:rPr>
        <w:t xml:space="preserve">Solar Irradiation Data: Annual total of 2000 kWh/m² </w:t>
      </w:r>
    </w:p>
    <w:p w:rsidR="005518C3" w:rsidRPr="00DA1D79" w:rsidRDefault="005518C3" w:rsidP="00DE69F5">
      <w:pPr>
        <w:pStyle w:val="ListParagraph"/>
        <w:numPr>
          <w:ilvl w:val="0"/>
          <w:numId w:val="6"/>
        </w:numPr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</w:rPr>
      </w:pPr>
      <w:r w:rsidRPr="00DA1D79">
        <w:rPr>
          <w:rFonts w:ascii="Arial" w:eastAsia="Times New Roman" w:hAnsi="Arial" w:cs="Arial"/>
          <w:sz w:val="24"/>
          <w:szCs w:val="24"/>
        </w:rPr>
        <w:t>System Losses: Account</w:t>
      </w:r>
      <w:r w:rsidR="00DA1D79" w:rsidRPr="00DA1D79">
        <w:rPr>
          <w:rFonts w:ascii="Arial" w:eastAsia="Times New Roman" w:hAnsi="Arial" w:cs="Arial"/>
          <w:sz w:val="24"/>
          <w:szCs w:val="24"/>
        </w:rPr>
        <w:t xml:space="preserve">ing </w:t>
      </w:r>
      <w:r w:rsidR="00DA1D79" w:rsidRPr="00DA1D79">
        <w:rPr>
          <w:rFonts w:ascii="Arial" w:eastAsia="Times New Roman" w:hAnsi="Arial" w:cs="Arial"/>
          <w:sz w:val="24"/>
          <w:szCs w:val="24"/>
        </w:rPr>
        <w:t>15%</w:t>
      </w:r>
      <w:r w:rsidR="00DA1D79" w:rsidRPr="00DA1D79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="00DA1D79" w:rsidRPr="00DA1D79">
        <w:rPr>
          <w:rFonts w:ascii="Arial" w:eastAsia="Times New Roman" w:hAnsi="Arial" w:cs="Arial"/>
          <w:sz w:val="24"/>
          <w:szCs w:val="24"/>
        </w:rPr>
        <w:t xml:space="preserve">loss </w:t>
      </w:r>
      <w:r w:rsidRPr="00DA1D79">
        <w:rPr>
          <w:rFonts w:ascii="Arial" w:eastAsia="Times New Roman" w:hAnsi="Arial" w:cs="Arial"/>
          <w:sz w:val="24"/>
          <w:szCs w:val="24"/>
        </w:rPr>
        <w:t xml:space="preserve"> for</w:t>
      </w:r>
      <w:proofErr w:type="gramEnd"/>
      <w:r w:rsidRPr="00DA1D79">
        <w:rPr>
          <w:rFonts w:ascii="Arial" w:eastAsia="Times New Roman" w:hAnsi="Arial" w:cs="Arial"/>
          <w:sz w:val="24"/>
          <w:szCs w:val="24"/>
        </w:rPr>
        <w:t xml:space="preserve"> inverter efficiency, wiring lo</w:t>
      </w:r>
      <w:r w:rsidR="00DA1D79" w:rsidRPr="00DA1D79">
        <w:rPr>
          <w:rFonts w:ascii="Arial" w:eastAsia="Times New Roman" w:hAnsi="Arial" w:cs="Arial"/>
          <w:sz w:val="24"/>
          <w:szCs w:val="24"/>
        </w:rPr>
        <w:t>sses, and environmental factors.</w:t>
      </w:r>
    </w:p>
    <w:p w:rsidR="00A9371D" w:rsidRDefault="005518C3" w:rsidP="00DE69F5">
      <w:pPr>
        <w:pStyle w:val="ListParagraph"/>
        <w:numPr>
          <w:ilvl w:val="0"/>
          <w:numId w:val="6"/>
        </w:numPr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</w:rPr>
      </w:pPr>
      <w:r w:rsidRPr="00DA1D79">
        <w:rPr>
          <w:rFonts w:ascii="Arial" w:eastAsia="Times New Roman" w:hAnsi="Arial" w:cs="Arial"/>
          <w:sz w:val="24"/>
          <w:szCs w:val="24"/>
        </w:rPr>
        <w:t>Estimated Annual PV Production: 28 m² * 2000 kWh/m² * (1 - 0.15) = 44,800 kWh/year</w:t>
      </w:r>
    </w:p>
    <w:p w:rsidR="005518C3" w:rsidRPr="00A9371D" w:rsidRDefault="00A9371D" w:rsidP="00A9371D">
      <w:pPr>
        <w:spacing w:before="100" w:beforeAutospacing="1" w:after="15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r w:rsidRPr="00A9371D">
        <w:rPr>
          <w:rFonts w:ascii="Arial" w:hAnsi="Arial" w:cs="Arial"/>
          <w:b/>
          <w:bCs/>
          <w:sz w:val="28"/>
          <w:szCs w:val="28"/>
        </w:rPr>
        <w:t>b. EV Charging Station Design:</w:t>
      </w:r>
      <w:r w:rsidR="005518C3" w:rsidRPr="00A9371D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5518C3" w:rsidRDefault="00A9371D" w:rsidP="00A9371D">
      <w:pPr>
        <w:spacing w:before="360" w:after="36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A9371D">
        <w:rPr>
          <w:rFonts w:ascii="Arial" w:eastAsia="Times New Roman" w:hAnsi="Arial" w:cs="Arial"/>
          <w:b/>
          <w:bCs/>
          <w:sz w:val="24"/>
          <w:szCs w:val="24"/>
        </w:rPr>
        <w:t>i</w:t>
      </w:r>
      <w:proofErr w:type="spellEnd"/>
      <w:r w:rsidRPr="00A9371D">
        <w:rPr>
          <w:rFonts w:ascii="Arial" w:eastAsia="Times New Roman" w:hAnsi="Arial" w:cs="Arial"/>
          <w:b/>
          <w:bCs/>
          <w:sz w:val="24"/>
          <w:szCs w:val="24"/>
        </w:rPr>
        <w:t>.</w:t>
      </w:r>
      <w:r w:rsidR="005518C3" w:rsidRPr="00A9371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A9371D">
        <w:rPr>
          <w:rFonts w:ascii="Arial" w:eastAsia="Times New Roman" w:hAnsi="Arial" w:cs="Arial"/>
          <w:b/>
          <w:bCs/>
          <w:sz w:val="24"/>
          <w:szCs w:val="24"/>
        </w:rPr>
        <w:t>Determine the number and type of EV chargers based on demand and utilization patterns</w:t>
      </w:r>
      <w:r w:rsidR="005518C3" w:rsidRPr="00A9371D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A9371D" w:rsidRPr="005518C3" w:rsidRDefault="00A9371D" w:rsidP="00A9371D">
      <w:pPr>
        <w:spacing w:before="360" w:after="36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D58AB9" wp14:editId="2937BCD7">
            <wp:extent cx="4806119" cy="254580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8367" cy="255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8C3" w:rsidRPr="005518C3" w:rsidRDefault="00A9371D" w:rsidP="00DE69F5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A9371D">
        <w:rPr>
          <w:rFonts w:ascii="Arial" w:eastAsia="Times New Roman" w:hAnsi="Arial" w:cs="Arial"/>
          <w:sz w:val="24"/>
          <w:szCs w:val="24"/>
        </w:rPr>
        <w:t>By a</w:t>
      </w:r>
      <w:r w:rsidR="005518C3" w:rsidRPr="005518C3">
        <w:rPr>
          <w:rFonts w:ascii="Arial" w:eastAsia="Times New Roman" w:hAnsi="Arial" w:cs="Arial"/>
          <w:sz w:val="24"/>
          <w:szCs w:val="24"/>
        </w:rPr>
        <w:t>nalyze peak demand period</w:t>
      </w:r>
      <w:r w:rsidRPr="00A9371D">
        <w:rPr>
          <w:rFonts w:ascii="Arial" w:eastAsia="Times New Roman" w:hAnsi="Arial" w:cs="Arial"/>
          <w:sz w:val="24"/>
          <w:szCs w:val="24"/>
        </w:rPr>
        <w:t xml:space="preserve">s and typical charging duration, </w:t>
      </w:r>
      <w:r>
        <w:rPr>
          <w:rFonts w:ascii="Arial" w:eastAsia="Times New Roman" w:hAnsi="Arial" w:cs="Arial"/>
          <w:sz w:val="24"/>
          <w:szCs w:val="24"/>
        </w:rPr>
        <w:t>c</w:t>
      </w:r>
      <w:r w:rsidR="005518C3" w:rsidRPr="00A9371D">
        <w:rPr>
          <w:rFonts w:ascii="Arial" w:eastAsia="Times New Roman" w:hAnsi="Arial" w:cs="Arial"/>
          <w:sz w:val="24"/>
          <w:szCs w:val="24"/>
        </w:rPr>
        <w:t xml:space="preserve">harger </w:t>
      </w:r>
      <w:r>
        <w:rPr>
          <w:rFonts w:ascii="Arial" w:eastAsia="Times New Roman" w:hAnsi="Arial" w:cs="Arial"/>
          <w:sz w:val="24"/>
          <w:szCs w:val="24"/>
        </w:rPr>
        <w:t>s</w:t>
      </w:r>
      <w:r w:rsidR="005518C3" w:rsidRPr="00A9371D">
        <w:rPr>
          <w:rFonts w:ascii="Arial" w:eastAsia="Times New Roman" w:hAnsi="Arial" w:cs="Arial"/>
          <w:sz w:val="24"/>
          <w:szCs w:val="24"/>
        </w:rPr>
        <w:t>election:</w:t>
      </w:r>
    </w:p>
    <w:p w:rsidR="005518C3" w:rsidRPr="00A9371D" w:rsidRDefault="005518C3" w:rsidP="00DE69F5">
      <w:pPr>
        <w:pStyle w:val="ListParagraph"/>
        <w:numPr>
          <w:ilvl w:val="0"/>
          <w:numId w:val="8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9371D">
        <w:rPr>
          <w:rFonts w:ascii="Arial" w:eastAsia="Times New Roman" w:hAnsi="Arial" w:cs="Arial"/>
          <w:sz w:val="24"/>
          <w:szCs w:val="24"/>
        </w:rPr>
        <w:t>Fast DC Chargers: </w:t>
      </w:r>
      <w:r w:rsidR="00A9371D" w:rsidRPr="00A9371D">
        <w:rPr>
          <w:rFonts w:ascii="Arial" w:eastAsia="Times New Roman" w:hAnsi="Arial" w:cs="Arial"/>
          <w:sz w:val="24"/>
          <w:szCs w:val="24"/>
        </w:rPr>
        <w:t>For short</w:t>
      </w:r>
      <w:r w:rsidRPr="00A9371D">
        <w:rPr>
          <w:rFonts w:ascii="Arial" w:eastAsia="Times New Roman" w:hAnsi="Arial" w:cs="Arial"/>
          <w:sz w:val="24"/>
          <w:szCs w:val="24"/>
        </w:rPr>
        <w:t xml:space="preserve"> charging times and high utilization areas (e.g., 50 kW DC chargers for quick top-ups).</w:t>
      </w:r>
    </w:p>
    <w:p w:rsidR="005518C3" w:rsidRPr="00A9371D" w:rsidRDefault="005518C3" w:rsidP="00DE69F5">
      <w:pPr>
        <w:pStyle w:val="ListParagraph"/>
        <w:numPr>
          <w:ilvl w:val="0"/>
          <w:numId w:val="8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9371D">
        <w:rPr>
          <w:rFonts w:ascii="Arial" w:eastAsia="Times New Roman" w:hAnsi="Arial" w:cs="Arial"/>
          <w:sz w:val="24"/>
          <w:szCs w:val="24"/>
        </w:rPr>
        <w:t>AC Level 2 Chargers: Cost-effective option for longer charging periods and lower demand zones (e.g., 7kW AC chargers for overnight charging).</w:t>
      </w:r>
    </w:p>
    <w:p w:rsidR="005518C3" w:rsidRPr="000F0354" w:rsidRDefault="00A9371D" w:rsidP="00DE69F5">
      <w:pPr>
        <w:pStyle w:val="ListParagraph"/>
        <w:numPr>
          <w:ilvl w:val="0"/>
          <w:numId w:val="8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F0354">
        <w:rPr>
          <w:rFonts w:ascii="Arial" w:eastAsia="Times New Roman" w:hAnsi="Arial" w:cs="Arial"/>
          <w:sz w:val="24"/>
          <w:szCs w:val="24"/>
        </w:rPr>
        <w:t xml:space="preserve">Based on </w:t>
      </w:r>
      <w:r w:rsidR="005518C3" w:rsidRPr="000F0354">
        <w:rPr>
          <w:rFonts w:ascii="Arial" w:eastAsia="Times New Roman" w:hAnsi="Arial" w:cs="Arial"/>
          <w:sz w:val="24"/>
          <w:szCs w:val="24"/>
        </w:rPr>
        <w:t>Balanc</w:t>
      </w:r>
      <w:r w:rsidRPr="000F0354">
        <w:rPr>
          <w:rFonts w:ascii="Arial" w:eastAsia="Times New Roman" w:hAnsi="Arial" w:cs="Arial"/>
          <w:sz w:val="24"/>
          <w:szCs w:val="24"/>
        </w:rPr>
        <w:t xml:space="preserve">e cost, demand, and utilization Number of Chargers </w:t>
      </w:r>
      <w:proofErr w:type="gramStart"/>
      <w:r w:rsidRPr="000F0354">
        <w:rPr>
          <w:rFonts w:ascii="Arial" w:eastAsia="Times New Roman" w:hAnsi="Arial" w:cs="Arial"/>
          <w:sz w:val="24"/>
          <w:szCs w:val="24"/>
        </w:rPr>
        <w:t xml:space="preserve">are </w:t>
      </w:r>
      <w:r w:rsidR="005518C3" w:rsidRPr="000F0354">
        <w:rPr>
          <w:rFonts w:ascii="Arial" w:eastAsia="Times New Roman" w:hAnsi="Arial" w:cs="Arial"/>
          <w:sz w:val="24"/>
          <w:szCs w:val="24"/>
        </w:rPr>
        <w:t> 4</w:t>
      </w:r>
      <w:proofErr w:type="gramEnd"/>
      <w:r w:rsidR="005518C3" w:rsidRPr="000F0354">
        <w:rPr>
          <w:rFonts w:ascii="Arial" w:eastAsia="Times New Roman" w:hAnsi="Arial" w:cs="Arial"/>
          <w:sz w:val="24"/>
          <w:szCs w:val="24"/>
        </w:rPr>
        <w:t xml:space="preserve"> DC chargers + 6 AC chargers</w:t>
      </w:r>
      <w:r w:rsidRPr="000F0354">
        <w:rPr>
          <w:rFonts w:ascii="Arial" w:eastAsia="Times New Roman" w:hAnsi="Arial" w:cs="Arial"/>
          <w:sz w:val="24"/>
          <w:szCs w:val="24"/>
        </w:rPr>
        <w:t>.</w:t>
      </w:r>
    </w:p>
    <w:p w:rsidR="005518C3" w:rsidRDefault="000F0354" w:rsidP="005518C3">
      <w:pPr>
        <w:spacing w:before="360" w:after="36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F0354">
        <w:rPr>
          <w:rFonts w:ascii="Arial" w:eastAsia="Times New Roman" w:hAnsi="Arial" w:cs="Arial"/>
          <w:b/>
          <w:bCs/>
          <w:sz w:val="24"/>
          <w:szCs w:val="24"/>
        </w:rPr>
        <w:t xml:space="preserve">ii. </w:t>
      </w:r>
      <w:r w:rsidR="005518C3" w:rsidRPr="000F0354">
        <w:rPr>
          <w:rFonts w:ascii="Arial" w:eastAsia="Times New Roman" w:hAnsi="Arial" w:cs="Arial"/>
          <w:b/>
          <w:bCs/>
          <w:sz w:val="24"/>
          <w:szCs w:val="24"/>
        </w:rPr>
        <w:t>. Charging Technology Evaluation:</w:t>
      </w:r>
    </w:p>
    <w:tbl>
      <w:tblPr>
        <w:tblW w:w="8041" w:type="dxa"/>
        <w:tblInd w:w="-5" w:type="dxa"/>
        <w:tblLook w:val="04A0" w:firstRow="1" w:lastRow="0" w:firstColumn="1" w:lastColumn="0" w:noHBand="0" w:noVBand="1"/>
      </w:tblPr>
      <w:tblGrid>
        <w:gridCol w:w="2365"/>
        <w:gridCol w:w="1161"/>
        <w:gridCol w:w="2365"/>
        <w:gridCol w:w="2365"/>
      </w:tblGrid>
      <w:tr w:rsidR="00F52882" w:rsidRPr="00F52882" w:rsidTr="00F52882">
        <w:trPr>
          <w:trHeight w:val="242"/>
        </w:trPr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882" w:rsidRPr="00F52882" w:rsidRDefault="00F52882" w:rsidP="00F528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5288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Technology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882" w:rsidRPr="00F52882" w:rsidRDefault="00F52882" w:rsidP="00F528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5288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Efficiency (%)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882" w:rsidRPr="00F52882" w:rsidRDefault="00F52882" w:rsidP="00F528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5288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Charging Speed (Hours for 0-100%)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52882" w:rsidRPr="00F52882" w:rsidRDefault="00F52882" w:rsidP="00F52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28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Compatibility</w:t>
            </w:r>
          </w:p>
        </w:tc>
      </w:tr>
      <w:tr w:rsidR="00F52882" w:rsidRPr="00F52882" w:rsidTr="00F52882">
        <w:trPr>
          <w:trHeight w:val="242"/>
        </w:trPr>
        <w:tc>
          <w:tcPr>
            <w:tcW w:w="23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2882" w:rsidRPr="00F52882" w:rsidRDefault="00F52882" w:rsidP="00F52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sz w:val="20"/>
                <w:szCs w:val="20"/>
              </w:rPr>
            </w:pPr>
            <w:r w:rsidRPr="00F52882">
              <w:rPr>
                <w:rFonts w:ascii="Arial" w:eastAsia="Times New Roman" w:hAnsi="Arial" w:cs="Arial"/>
                <w:color w:val="1F1F1F"/>
                <w:sz w:val="20"/>
                <w:szCs w:val="20"/>
              </w:rPr>
              <w:t>AC Level 1: 85-90%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2882" w:rsidRPr="00F52882" w:rsidRDefault="00F52882" w:rsidP="00F52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sz w:val="20"/>
                <w:szCs w:val="20"/>
              </w:rPr>
            </w:pPr>
            <w:r w:rsidRPr="00F52882">
              <w:rPr>
                <w:rFonts w:ascii="Arial" w:eastAsia="Times New Roman" w:hAnsi="Arial" w:cs="Arial"/>
                <w:color w:val="1F1F1F"/>
                <w:sz w:val="20"/>
                <w:szCs w:val="20"/>
              </w:rPr>
              <w:t>12 to 24</w:t>
            </w:r>
          </w:p>
        </w:tc>
        <w:tc>
          <w:tcPr>
            <w:tcW w:w="23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2882" w:rsidRPr="00F52882" w:rsidRDefault="00F52882" w:rsidP="00F52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sz w:val="20"/>
                <w:szCs w:val="20"/>
              </w:rPr>
            </w:pPr>
            <w:r w:rsidRPr="00F52882">
              <w:rPr>
                <w:rFonts w:ascii="Arial" w:eastAsia="Times New Roman" w:hAnsi="Arial" w:cs="Arial"/>
                <w:color w:val="1F1F1F"/>
                <w:sz w:val="20"/>
                <w:szCs w:val="20"/>
              </w:rPr>
              <w:t>Most EVs, slower charging</w:t>
            </w:r>
          </w:p>
        </w:tc>
        <w:tc>
          <w:tcPr>
            <w:tcW w:w="23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2882" w:rsidRPr="00F52882" w:rsidRDefault="00F52882" w:rsidP="00F52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sz w:val="20"/>
                <w:szCs w:val="20"/>
              </w:rPr>
            </w:pPr>
            <w:r w:rsidRPr="00F52882">
              <w:rPr>
                <w:rFonts w:ascii="Arial" w:eastAsia="Times New Roman" w:hAnsi="Arial" w:cs="Arial"/>
                <w:color w:val="1F1F1F"/>
                <w:sz w:val="20"/>
                <w:szCs w:val="20"/>
              </w:rPr>
              <w:t>AC Level 1 EV charger</w:t>
            </w:r>
          </w:p>
        </w:tc>
      </w:tr>
      <w:tr w:rsidR="00F52882" w:rsidRPr="00F52882" w:rsidTr="00F52882">
        <w:trPr>
          <w:trHeight w:val="232"/>
        </w:trPr>
        <w:tc>
          <w:tcPr>
            <w:tcW w:w="23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2882" w:rsidRPr="00F52882" w:rsidRDefault="00F52882" w:rsidP="00F52882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0"/>
                <w:szCs w:val="20"/>
              </w:rPr>
            </w:pP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2882" w:rsidRPr="00F52882" w:rsidRDefault="00F52882" w:rsidP="00F52882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0"/>
                <w:szCs w:val="20"/>
              </w:rPr>
            </w:pPr>
          </w:p>
        </w:tc>
        <w:tc>
          <w:tcPr>
            <w:tcW w:w="23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2882" w:rsidRPr="00F52882" w:rsidRDefault="00F52882" w:rsidP="00F52882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0"/>
                <w:szCs w:val="20"/>
              </w:rPr>
            </w:pPr>
          </w:p>
        </w:tc>
        <w:tc>
          <w:tcPr>
            <w:tcW w:w="23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2882" w:rsidRPr="00F52882" w:rsidRDefault="00F52882" w:rsidP="00F52882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0"/>
                <w:szCs w:val="20"/>
              </w:rPr>
            </w:pPr>
          </w:p>
        </w:tc>
      </w:tr>
      <w:tr w:rsidR="00F52882" w:rsidRPr="00F52882" w:rsidTr="00F52882">
        <w:trPr>
          <w:trHeight w:val="242"/>
        </w:trPr>
        <w:tc>
          <w:tcPr>
            <w:tcW w:w="23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2882" w:rsidRPr="00F52882" w:rsidRDefault="00F52882" w:rsidP="00F52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sz w:val="20"/>
                <w:szCs w:val="20"/>
              </w:rPr>
            </w:pPr>
            <w:r w:rsidRPr="00F52882">
              <w:rPr>
                <w:rFonts w:ascii="Arial" w:eastAsia="Times New Roman" w:hAnsi="Arial" w:cs="Arial"/>
                <w:color w:val="1F1F1F"/>
                <w:sz w:val="20"/>
                <w:szCs w:val="20"/>
              </w:rPr>
              <w:t>AC Level 2: 90-95%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2882" w:rsidRPr="00F52882" w:rsidRDefault="00F52882" w:rsidP="00F52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sz w:val="20"/>
                <w:szCs w:val="20"/>
              </w:rPr>
            </w:pPr>
            <w:r w:rsidRPr="00F52882">
              <w:rPr>
                <w:rFonts w:ascii="Arial" w:eastAsia="Times New Roman" w:hAnsi="Arial" w:cs="Arial"/>
                <w:color w:val="1F1F1F"/>
                <w:sz w:val="20"/>
                <w:szCs w:val="20"/>
              </w:rPr>
              <w:t>04 to 08</w:t>
            </w:r>
          </w:p>
        </w:tc>
        <w:tc>
          <w:tcPr>
            <w:tcW w:w="23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2882" w:rsidRPr="00F52882" w:rsidRDefault="00F52882" w:rsidP="00F52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sz w:val="20"/>
                <w:szCs w:val="20"/>
              </w:rPr>
            </w:pPr>
            <w:r w:rsidRPr="00F52882">
              <w:rPr>
                <w:rFonts w:ascii="Arial" w:eastAsia="Times New Roman" w:hAnsi="Arial" w:cs="Arial"/>
                <w:color w:val="1F1F1F"/>
                <w:sz w:val="20"/>
                <w:szCs w:val="20"/>
              </w:rPr>
              <w:t>Most EVs, standard charging</w:t>
            </w:r>
          </w:p>
        </w:tc>
        <w:tc>
          <w:tcPr>
            <w:tcW w:w="23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2882" w:rsidRPr="00F52882" w:rsidRDefault="00F52882" w:rsidP="00F52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sz w:val="20"/>
                <w:szCs w:val="20"/>
              </w:rPr>
            </w:pPr>
            <w:r w:rsidRPr="00F52882">
              <w:rPr>
                <w:rFonts w:ascii="Arial" w:eastAsia="Times New Roman" w:hAnsi="Arial" w:cs="Arial"/>
                <w:color w:val="1F1F1F"/>
                <w:sz w:val="20"/>
                <w:szCs w:val="20"/>
              </w:rPr>
              <w:t>AC Level 2 EV charger</w:t>
            </w:r>
          </w:p>
        </w:tc>
      </w:tr>
      <w:tr w:rsidR="00F52882" w:rsidRPr="00F52882" w:rsidTr="00F52882">
        <w:trPr>
          <w:trHeight w:val="230"/>
        </w:trPr>
        <w:tc>
          <w:tcPr>
            <w:tcW w:w="23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2882" w:rsidRPr="00F52882" w:rsidRDefault="00F52882" w:rsidP="00F52882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0"/>
                <w:szCs w:val="20"/>
              </w:rPr>
            </w:pP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2882" w:rsidRPr="00F52882" w:rsidRDefault="00F52882" w:rsidP="00F52882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0"/>
                <w:szCs w:val="20"/>
              </w:rPr>
            </w:pPr>
          </w:p>
        </w:tc>
        <w:tc>
          <w:tcPr>
            <w:tcW w:w="23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2882" w:rsidRPr="00F52882" w:rsidRDefault="00F52882" w:rsidP="00F52882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0"/>
                <w:szCs w:val="20"/>
              </w:rPr>
            </w:pPr>
          </w:p>
        </w:tc>
        <w:tc>
          <w:tcPr>
            <w:tcW w:w="23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2882" w:rsidRPr="00F52882" w:rsidRDefault="00F52882" w:rsidP="00F52882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0"/>
                <w:szCs w:val="20"/>
              </w:rPr>
            </w:pPr>
          </w:p>
        </w:tc>
      </w:tr>
      <w:tr w:rsidR="00F52882" w:rsidRPr="00F52882" w:rsidTr="00F52882">
        <w:trPr>
          <w:trHeight w:val="230"/>
        </w:trPr>
        <w:tc>
          <w:tcPr>
            <w:tcW w:w="23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2882" w:rsidRPr="00F52882" w:rsidRDefault="00F52882" w:rsidP="00F52882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0"/>
                <w:szCs w:val="20"/>
              </w:rPr>
            </w:pP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2882" w:rsidRPr="00F52882" w:rsidRDefault="00F52882" w:rsidP="00F52882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0"/>
                <w:szCs w:val="20"/>
              </w:rPr>
            </w:pPr>
          </w:p>
        </w:tc>
        <w:tc>
          <w:tcPr>
            <w:tcW w:w="23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2882" w:rsidRPr="00F52882" w:rsidRDefault="00F52882" w:rsidP="00F52882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0"/>
                <w:szCs w:val="20"/>
              </w:rPr>
            </w:pPr>
          </w:p>
        </w:tc>
        <w:tc>
          <w:tcPr>
            <w:tcW w:w="23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2882" w:rsidRPr="00F52882" w:rsidRDefault="00F52882" w:rsidP="00F52882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0"/>
                <w:szCs w:val="20"/>
              </w:rPr>
            </w:pPr>
          </w:p>
        </w:tc>
      </w:tr>
      <w:tr w:rsidR="00F52882" w:rsidRPr="00F52882" w:rsidTr="00F52882">
        <w:trPr>
          <w:trHeight w:val="242"/>
        </w:trPr>
        <w:tc>
          <w:tcPr>
            <w:tcW w:w="23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2882" w:rsidRPr="00F52882" w:rsidRDefault="00F52882" w:rsidP="00F52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sz w:val="20"/>
                <w:szCs w:val="20"/>
              </w:rPr>
            </w:pPr>
            <w:r w:rsidRPr="00F52882">
              <w:rPr>
                <w:rFonts w:ascii="Arial" w:eastAsia="Times New Roman" w:hAnsi="Arial" w:cs="Arial"/>
                <w:color w:val="1F1F1F"/>
                <w:sz w:val="20"/>
                <w:szCs w:val="20"/>
              </w:rPr>
              <w:t>DC Fast Charging (50 kW): 95-98%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2882" w:rsidRPr="00F52882" w:rsidRDefault="00F52882" w:rsidP="00F52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sz w:val="20"/>
                <w:szCs w:val="20"/>
              </w:rPr>
            </w:pPr>
            <w:r w:rsidRPr="00F52882">
              <w:rPr>
                <w:rFonts w:ascii="Arial" w:eastAsia="Times New Roman" w:hAnsi="Arial" w:cs="Arial"/>
                <w:color w:val="1F1F1F"/>
                <w:sz w:val="20"/>
                <w:szCs w:val="20"/>
              </w:rPr>
              <w:t>0.5 to 1</w:t>
            </w:r>
          </w:p>
        </w:tc>
        <w:tc>
          <w:tcPr>
            <w:tcW w:w="23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2882" w:rsidRPr="00F52882" w:rsidRDefault="00F52882" w:rsidP="00F52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sz w:val="20"/>
                <w:szCs w:val="20"/>
              </w:rPr>
            </w:pPr>
            <w:r w:rsidRPr="00F52882">
              <w:rPr>
                <w:rFonts w:ascii="Arial" w:eastAsia="Times New Roman" w:hAnsi="Arial" w:cs="Arial"/>
                <w:color w:val="1F1F1F"/>
                <w:sz w:val="20"/>
                <w:szCs w:val="20"/>
              </w:rPr>
              <w:t>Most modern EVs, fast charging</w:t>
            </w:r>
          </w:p>
        </w:tc>
        <w:tc>
          <w:tcPr>
            <w:tcW w:w="23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2882" w:rsidRPr="00F52882" w:rsidRDefault="00F52882" w:rsidP="00F52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sz w:val="20"/>
                <w:szCs w:val="20"/>
              </w:rPr>
            </w:pPr>
            <w:r w:rsidRPr="00F52882">
              <w:rPr>
                <w:rFonts w:ascii="Arial" w:eastAsia="Times New Roman" w:hAnsi="Arial" w:cs="Arial"/>
                <w:color w:val="1F1F1F"/>
                <w:sz w:val="20"/>
                <w:szCs w:val="20"/>
              </w:rPr>
              <w:t>DC Fast Charging EV charger</w:t>
            </w:r>
          </w:p>
        </w:tc>
      </w:tr>
      <w:tr w:rsidR="00F52882" w:rsidRPr="00F52882" w:rsidTr="00F52882">
        <w:trPr>
          <w:trHeight w:val="230"/>
        </w:trPr>
        <w:tc>
          <w:tcPr>
            <w:tcW w:w="23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2882" w:rsidRPr="00F52882" w:rsidRDefault="00F52882" w:rsidP="00F52882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0"/>
                <w:szCs w:val="20"/>
              </w:rPr>
            </w:pP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2882" w:rsidRPr="00F52882" w:rsidRDefault="00F52882" w:rsidP="00F52882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0"/>
                <w:szCs w:val="20"/>
              </w:rPr>
            </w:pPr>
          </w:p>
        </w:tc>
        <w:tc>
          <w:tcPr>
            <w:tcW w:w="23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2882" w:rsidRPr="00F52882" w:rsidRDefault="00F52882" w:rsidP="00F52882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0"/>
                <w:szCs w:val="20"/>
              </w:rPr>
            </w:pPr>
          </w:p>
        </w:tc>
        <w:tc>
          <w:tcPr>
            <w:tcW w:w="23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2882" w:rsidRPr="00F52882" w:rsidRDefault="00F52882" w:rsidP="00F52882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0"/>
                <w:szCs w:val="20"/>
              </w:rPr>
            </w:pPr>
          </w:p>
        </w:tc>
      </w:tr>
      <w:tr w:rsidR="00F52882" w:rsidRPr="00F52882" w:rsidTr="00F52882">
        <w:trPr>
          <w:trHeight w:val="409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2882" w:rsidRPr="00F52882" w:rsidRDefault="00F52882" w:rsidP="00F52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sz w:val="20"/>
                <w:szCs w:val="20"/>
              </w:rPr>
            </w:pPr>
            <w:r w:rsidRPr="00F52882">
              <w:rPr>
                <w:rFonts w:ascii="Arial" w:eastAsia="Times New Roman" w:hAnsi="Arial" w:cs="Arial"/>
                <w:color w:val="1F1F1F"/>
                <w:sz w:val="20"/>
                <w:szCs w:val="20"/>
              </w:rPr>
              <w:t>DC Fast Charging (150 kW - 350 kW): 95-98%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2882" w:rsidRPr="00F52882" w:rsidRDefault="00F52882" w:rsidP="00F52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sz w:val="20"/>
                <w:szCs w:val="20"/>
              </w:rPr>
            </w:pPr>
            <w:r w:rsidRPr="00F52882">
              <w:rPr>
                <w:rFonts w:ascii="Arial" w:eastAsia="Times New Roman" w:hAnsi="Arial" w:cs="Arial"/>
                <w:color w:val="1F1F1F"/>
                <w:sz w:val="20"/>
                <w:szCs w:val="20"/>
              </w:rPr>
              <w:t>0.15 to 0.5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2882" w:rsidRPr="00F52882" w:rsidRDefault="00F52882" w:rsidP="00F52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sz w:val="20"/>
                <w:szCs w:val="20"/>
              </w:rPr>
            </w:pPr>
            <w:r w:rsidRPr="00F52882">
              <w:rPr>
                <w:rFonts w:ascii="Arial" w:eastAsia="Times New Roman" w:hAnsi="Arial" w:cs="Arial"/>
                <w:color w:val="1F1F1F"/>
                <w:sz w:val="20"/>
                <w:szCs w:val="20"/>
              </w:rPr>
              <w:t>Newer EVs, ultra-fast charging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882" w:rsidRPr="00F52882" w:rsidRDefault="00F52882" w:rsidP="00F52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28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DC Fast Charging EV charger</w:t>
            </w:r>
          </w:p>
        </w:tc>
      </w:tr>
    </w:tbl>
    <w:p w:rsidR="005518C3" w:rsidRPr="00A9192A" w:rsidRDefault="005518C3" w:rsidP="005518C3">
      <w:pPr>
        <w:spacing w:before="360" w:after="36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r w:rsidRPr="00A9192A">
        <w:rPr>
          <w:rFonts w:ascii="Arial" w:eastAsia="Times New Roman" w:hAnsi="Arial" w:cs="Arial"/>
          <w:b/>
          <w:bCs/>
          <w:sz w:val="28"/>
          <w:szCs w:val="28"/>
        </w:rPr>
        <w:t>c. Station Layout Design:</w:t>
      </w:r>
    </w:p>
    <w:p w:rsidR="00A9192A" w:rsidRPr="00A9192A" w:rsidRDefault="00A9192A" w:rsidP="00A9192A">
      <w:pPr>
        <w:spacing w:before="360" w:after="36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For </w:t>
      </w:r>
      <w:r w:rsidRPr="00A9192A">
        <w:rPr>
          <w:rFonts w:ascii="Arial" w:eastAsia="Times New Roman" w:hAnsi="Arial" w:cs="Arial"/>
          <w:sz w:val="24"/>
          <w:szCs w:val="24"/>
        </w:rPr>
        <w:t xml:space="preserve">a rectangular space (28 m²) representing </w:t>
      </w:r>
      <w:r>
        <w:rPr>
          <w:rFonts w:ascii="Arial" w:eastAsia="Times New Roman" w:hAnsi="Arial" w:cs="Arial"/>
          <w:sz w:val="24"/>
          <w:szCs w:val="24"/>
        </w:rPr>
        <w:t xml:space="preserve">the </w:t>
      </w:r>
      <w:r w:rsidRPr="00A9192A">
        <w:rPr>
          <w:rFonts w:ascii="Arial" w:eastAsia="Times New Roman" w:hAnsi="Arial" w:cs="Arial"/>
          <w:sz w:val="24"/>
          <w:szCs w:val="24"/>
        </w:rPr>
        <w:t>available area. Here's a visualized brea</w:t>
      </w:r>
      <w:r>
        <w:rPr>
          <w:rFonts w:ascii="Arial" w:eastAsia="Times New Roman" w:hAnsi="Arial" w:cs="Arial"/>
          <w:sz w:val="24"/>
          <w:szCs w:val="24"/>
        </w:rPr>
        <w:t xml:space="preserve">kdown of the layout </w:t>
      </w:r>
    </w:p>
    <w:p w:rsidR="00A9192A" w:rsidRPr="00A9192A" w:rsidRDefault="00A9192A" w:rsidP="00A9192A">
      <w:pPr>
        <w:spacing w:before="360" w:after="36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A9192A">
        <w:rPr>
          <w:rFonts w:ascii="Arial" w:eastAsia="Times New Roman" w:hAnsi="Arial" w:cs="Arial"/>
          <w:b/>
          <w:bCs/>
          <w:sz w:val="24"/>
          <w:szCs w:val="24"/>
        </w:rPr>
        <w:t>Central Area:</w:t>
      </w:r>
    </w:p>
    <w:p w:rsidR="00A9192A" w:rsidRPr="00A9192A" w:rsidRDefault="00A9192A" w:rsidP="00DE69F5">
      <w:pPr>
        <w:pStyle w:val="ListParagraph"/>
        <w:numPr>
          <w:ilvl w:val="0"/>
          <w:numId w:val="9"/>
        </w:numPr>
        <w:spacing w:before="360" w:after="36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9192A">
        <w:rPr>
          <w:rFonts w:ascii="Arial" w:eastAsia="Times New Roman" w:hAnsi="Arial" w:cs="Arial"/>
          <w:sz w:val="24"/>
          <w:szCs w:val="24"/>
        </w:rPr>
        <w:lastRenderedPageBreak/>
        <w:t>Parking Spaces: Two parking spots aligned horizontally in the center, marked with "EV Charging Only" signs. Each spot should have ample space for maneuvering vehicles.</w:t>
      </w:r>
    </w:p>
    <w:p w:rsidR="00A9192A" w:rsidRPr="00A9192A" w:rsidRDefault="00A9192A" w:rsidP="00DE69F5">
      <w:pPr>
        <w:pStyle w:val="ListParagraph"/>
        <w:numPr>
          <w:ilvl w:val="0"/>
          <w:numId w:val="9"/>
        </w:numPr>
        <w:spacing w:before="360" w:after="36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9192A">
        <w:rPr>
          <w:rFonts w:ascii="Arial" w:eastAsia="Times New Roman" w:hAnsi="Arial" w:cs="Arial"/>
          <w:sz w:val="24"/>
          <w:szCs w:val="24"/>
        </w:rPr>
        <w:t>Chargers: Two 50 kW DC Fast Chargers positioned upright at the rear of each parking space. Think sleek, vertical towers with charging ports prominently displayed.</w:t>
      </w:r>
    </w:p>
    <w:p w:rsidR="00A9192A" w:rsidRPr="00A9192A" w:rsidRDefault="00A9192A" w:rsidP="00A9192A">
      <w:pPr>
        <w:spacing w:before="360" w:after="36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A9192A">
        <w:rPr>
          <w:rFonts w:ascii="Arial" w:eastAsia="Times New Roman" w:hAnsi="Arial" w:cs="Arial"/>
          <w:b/>
          <w:bCs/>
          <w:sz w:val="24"/>
          <w:szCs w:val="24"/>
        </w:rPr>
        <w:t>Accessibility Features:</w:t>
      </w:r>
    </w:p>
    <w:p w:rsidR="00A9192A" w:rsidRPr="00A9192A" w:rsidRDefault="00A9192A" w:rsidP="00DE69F5">
      <w:pPr>
        <w:pStyle w:val="ListParagraph"/>
        <w:numPr>
          <w:ilvl w:val="0"/>
          <w:numId w:val="10"/>
        </w:numPr>
        <w:spacing w:before="360" w:after="36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9192A">
        <w:rPr>
          <w:rFonts w:ascii="Arial" w:eastAsia="Times New Roman" w:hAnsi="Arial" w:cs="Arial"/>
          <w:sz w:val="24"/>
          <w:szCs w:val="24"/>
        </w:rPr>
        <w:t>Curb Ramps: A gently sloped ramp leading up to each parking space, allowing accessibility for users with wheelchairs or mobility aids.</w:t>
      </w:r>
    </w:p>
    <w:p w:rsidR="00A9192A" w:rsidRPr="00A9192A" w:rsidRDefault="00A9192A" w:rsidP="00DE69F5">
      <w:pPr>
        <w:pStyle w:val="ListParagraph"/>
        <w:numPr>
          <w:ilvl w:val="0"/>
          <w:numId w:val="10"/>
        </w:numPr>
        <w:spacing w:before="360" w:after="36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9192A">
        <w:rPr>
          <w:rFonts w:ascii="Arial" w:eastAsia="Times New Roman" w:hAnsi="Arial" w:cs="Arial"/>
          <w:sz w:val="24"/>
          <w:szCs w:val="24"/>
        </w:rPr>
        <w:t>Signage: Clear and visible signs near the entrance and around the parking spaces displaying instructions, charging rates, and accessibility information.</w:t>
      </w:r>
    </w:p>
    <w:p w:rsidR="00A9192A" w:rsidRPr="00A9192A" w:rsidRDefault="00A9192A" w:rsidP="001D6CF7">
      <w:pPr>
        <w:spacing w:before="360" w:after="360" w:line="240" w:lineRule="auto"/>
        <w:rPr>
          <w:rFonts w:ascii="Arial" w:eastAsia="Times New Roman" w:hAnsi="Arial" w:cs="Arial"/>
          <w:sz w:val="24"/>
          <w:szCs w:val="24"/>
        </w:rPr>
      </w:pPr>
      <w:r w:rsidRPr="00A9192A">
        <w:rPr>
          <w:rFonts w:ascii="Arial" w:eastAsia="Times New Roman" w:hAnsi="Arial" w:cs="Arial"/>
          <w:b/>
          <w:bCs/>
          <w:sz w:val="24"/>
          <w:szCs w:val="24"/>
        </w:rPr>
        <w:t>Safety Elements:</w:t>
      </w:r>
    </w:p>
    <w:p w:rsidR="00A9192A" w:rsidRPr="00A9192A" w:rsidRDefault="00A9192A" w:rsidP="00DE69F5">
      <w:pPr>
        <w:pStyle w:val="ListParagraph"/>
        <w:numPr>
          <w:ilvl w:val="0"/>
          <w:numId w:val="11"/>
        </w:numPr>
        <w:spacing w:before="360" w:after="36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9192A">
        <w:rPr>
          <w:rFonts w:ascii="Arial" w:eastAsia="Times New Roman" w:hAnsi="Arial" w:cs="Arial"/>
          <w:sz w:val="24"/>
          <w:szCs w:val="24"/>
        </w:rPr>
        <w:t>Emergency Stop Buttons: Bright red buttons located beside each charger, readily accessible for emergency shut-off.</w:t>
      </w:r>
    </w:p>
    <w:p w:rsidR="00A9192A" w:rsidRPr="00A9192A" w:rsidRDefault="00A9192A" w:rsidP="00DE69F5">
      <w:pPr>
        <w:pStyle w:val="ListParagraph"/>
        <w:numPr>
          <w:ilvl w:val="0"/>
          <w:numId w:val="11"/>
        </w:numPr>
        <w:spacing w:before="360" w:after="36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9192A">
        <w:rPr>
          <w:rFonts w:ascii="Arial" w:eastAsia="Times New Roman" w:hAnsi="Arial" w:cs="Arial"/>
          <w:sz w:val="24"/>
          <w:szCs w:val="24"/>
        </w:rPr>
        <w:t>Fire Extinguishers: Easily accessible fire extinguishers strategically placed within the station area.</w:t>
      </w:r>
    </w:p>
    <w:p w:rsidR="00A9192A" w:rsidRPr="008735D5" w:rsidRDefault="00A9192A" w:rsidP="00A9192A">
      <w:pPr>
        <w:spacing w:before="360" w:after="360" w:line="240" w:lineRule="auto"/>
        <w:rPr>
          <w:rFonts w:ascii="Arial" w:eastAsia="Times New Roman" w:hAnsi="Arial" w:cs="Arial"/>
          <w:sz w:val="24"/>
          <w:szCs w:val="24"/>
        </w:rPr>
      </w:pPr>
      <w:r w:rsidRPr="008735D5">
        <w:rPr>
          <w:rFonts w:ascii="Arial" w:eastAsia="Times New Roman" w:hAnsi="Arial" w:cs="Arial"/>
          <w:b/>
          <w:bCs/>
          <w:sz w:val="24"/>
          <w:szCs w:val="24"/>
        </w:rPr>
        <w:t>Cable Management System</w:t>
      </w:r>
      <w:r w:rsidRPr="008735D5">
        <w:rPr>
          <w:rFonts w:ascii="Arial" w:eastAsia="Times New Roman" w:hAnsi="Arial" w:cs="Arial"/>
          <w:sz w:val="24"/>
          <w:szCs w:val="24"/>
        </w:rPr>
        <w:t>:</w:t>
      </w:r>
    </w:p>
    <w:p w:rsidR="00A9192A" w:rsidRPr="008735D5" w:rsidRDefault="00A9192A" w:rsidP="00DE69F5">
      <w:pPr>
        <w:pStyle w:val="ListParagraph"/>
        <w:numPr>
          <w:ilvl w:val="0"/>
          <w:numId w:val="12"/>
        </w:numPr>
        <w:spacing w:before="360" w:after="360" w:line="240" w:lineRule="auto"/>
        <w:rPr>
          <w:rFonts w:ascii="Arial" w:eastAsia="Times New Roman" w:hAnsi="Arial" w:cs="Arial"/>
          <w:sz w:val="24"/>
          <w:szCs w:val="24"/>
        </w:rPr>
      </w:pPr>
      <w:r w:rsidRPr="008735D5">
        <w:rPr>
          <w:rFonts w:ascii="Arial" w:eastAsia="Times New Roman" w:hAnsi="Arial" w:cs="Arial"/>
          <w:sz w:val="24"/>
          <w:szCs w:val="24"/>
        </w:rPr>
        <w:t>Retractable Cable Reels: Imaginary coiled cables housed within each charger tower, automatically extending and retracting upon connection and disconnection from vehicles.</w:t>
      </w:r>
    </w:p>
    <w:p w:rsidR="00A9192A" w:rsidRPr="008735D5" w:rsidRDefault="00A9192A" w:rsidP="00DE69F5">
      <w:pPr>
        <w:pStyle w:val="ListParagraph"/>
        <w:numPr>
          <w:ilvl w:val="0"/>
          <w:numId w:val="12"/>
        </w:numPr>
        <w:spacing w:before="360" w:after="360" w:line="240" w:lineRule="auto"/>
        <w:rPr>
          <w:rFonts w:ascii="Arial" w:eastAsia="Times New Roman" w:hAnsi="Arial" w:cs="Arial"/>
          <w:sz w:val="24"/>
          <w:szCs w:val="24"/>
        </w:rPr>
      </w:pPr>
      <w:r w:rsidRPr="008735D5">
        <w:rPr>
          <w:rFonts w:ascii="Arial" w:eastAsia="Times New Roman" w:hAnsi="Arial" w:cs="Arial"/>
          <w:sz w:val="24"/>
          <w:szCs w:val="24"/>
        </w:rPr>
        <w:t>Cable Guides: Discreet channels or tracks embedded in the ground, neatly guiding the extended cables from the chargers to the parked vehicles.</w:t>
      </w:r>
    </w:p>
    <w:p w:rsidR="00A9192A" w:rsidRPr="008735D5" w:rsidRDefault="00A9192A" w:rsidP="008735D5">
      <w:pPr>
        <w:spacing w:before="360" w:after="36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8735D5">
        <w:rPr>
          <w:rFonts w:ascii="Arial" w:eastAsia="Times New Roman" w:hAnsi="Arial" w:cs="Arial"/>
          <w:b/>
          <w:bCs/>
          <w:sz w:val="24"/>
          <w:szCs w:val="24"/>
        </w:rPr>
        <w:t>Additional Touches:</w:t>
      </w:r>
    </w:p>
    <w:p w:rsidR="00A9192A" w:rsidRPr="008735D5" w:rsidRDefault="00A9192A" w:rsidP="00DE69F5">
      <w:pPr>
        <w:pStyle w:val="ListParagraph"/>
        <w:numPr>
          <w:ilvl w:val="0"/>
          <w:numId w:val="13"/>
        </w:numPr>
        <w:spacing w:before="360" w:after="360" w:line="240" w:lineRule="auto"/>
        <w:rPr>
          <w:rFonts w:ascii="Arial" w:eastAsia="Times New Roman" w:hAnsi="Arial" w:cs="Arial"/>
          <w:sz w:val="24"/>
          <w:szCs w:val="24"/>
        </w:rPr>
      </w:pPr>
      <w:r w:rsidRPr="008735D5">
        <w:rPr>
          <w:rFonts w:ascii="Arial" w:eastAsia="Times New Roman" w:hAnsi="Arial" w:cs="Arial"/>
          <w:sz w:val="24"/>
          <w:szCs w:val="24"/>
        </w:rPr>
        <w:t>Lighting: Overhead or strategically placed lamps illuminating the entire station area for comfortable use at night.</w:t>
      </w:r>
    </w:p>
    <w:p w:rsidR="00A9192A" w:rsidRDefault="00A9192A" w:rsidP="00DE69F5">
      <w:pPr>
        <w:pStyle w:val="ListParagraph"/>
        <w:numPr>
          <w:ilvl w:val="0"/>
          <w:numId w:val="13"/>
        </w:numPr>
        <w:spacing w:before="360" w:after="360" w:line="240" w:lineRule="auto"/>
        <w:rPr>
          <w:rFonts w:ascii="Arial" w:eastAsia="Times New Roman" w:hAnsi="Arial" w:cs="Arial"/>
          <w:sz w:val="24"/>
          <w:szCs w:val="24"/>
        </w:rPr>
      </w:pPr>
      <w:r w:rsidRPr="008735D5">
        <w:rPr>
          <w:rFonts w:ascii="Arial" w:eastAsia="Times New Roman" w:hAnsi="Arial" w:cs="Arial"/>
          <w:sz w:val="24"/>
          <w:szCs w:val="24"/>
        </w:rPr>
        <w:t>Bench or Seating: Optional addition of a sheltered bench or seat for users waiting while their vehicles charge.</w:t>
      </w:r>
    </w:p>
    <w:p w:rsidR="00CE4C25" w:rsidRPr="008735D5" w:rsidRDefault="00CE4C25" w:rsidP="00CE4C25">
      <w:pPr>
        <w:pStyle w:val="ListParagraph"/>
        <w:spacing w:before="360" w:after="360" w:line="240" w:lineRule="auto"/>
        <w:rPr>
          <w:rFonts w:ascii="Arial" w:eastAsia="Times New Roman" w:hAnsi="Arial" w:cs="Arial"/>
          <w:sz w:val="24"/>
          <w:szCs w:val="24"/>
        </w:rPr>
      </w:pPr>
    </w:p>
    <w:p w:rsidR="005518C3" w:rsidRPr="00DD12F9" w:rsidRDefault="00CE4C25" w:rsidP="00DE69F5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ind w:left="0" w:hanging="90"/>
        <w:rPr>
          <w:rFonts w:asciiTheme="minorBidi" w:hAnsiTheme="minorBidi"/>
          <w:b/>
          <w:bCs/>
          <w:color w:val="FF0000"/>
          <w:sz w:val="28"/>
          <w:szCs w:val="28"/>
        </w:rPr>
      </w:pPr>
      <w:r w:rsidRPr="00CE4C25">
        <w:rPr>
          <w:rFonts w:asciiTheme="minorBidi" w:hAnsiTheme="minorBidi"/>
          <w:b/>
          <w:bCs/>
          <w:sz w:val="28"/>
          <w:szCs w:val="28"/>
        </w:rPr>
        <w:t>Financial Evaluation:</w:t>
      </w:r>
    </w:p>
    <w:p w:rsidR="00DD12F9" w:rsidRPr="00CE4C25" w:rsidRDefault="00DD12F9" w:rsidP="00DD12F9">
      <w:pPr>
        <w:pStyle w:val="ListParagraph"/>
        <w:ind w:left="0"/>
        <w:rPr>
          <w:rFonts w:asciiTheme="minorBidi" w:hAnsiTheme="minorBidi"/>
          <w:b/>
          <w:bCs/>
          <w:color w:val="FF0000"/>
          <w:sz w:val="28"/>
          <w:szCs w:val="28"/>
        </w:rPr>
      </w:pPr>
    </w:p>
    <w:p w:rsidR="00CE4C25" w:rsidRPr="00DD12F9" w:rsidRDefault="00DD12F9" w:rsidP="00DD12F9">
      <w:pPr>
        <w:rPr>
          <w:rFonts w:ascii="Arial" w:hAnsi="Arial" w:cs="Arial"/>
          <w:b/>
          <w:bCs/>
          <w:sz w:val="24"/>
          <w:szCs w:val="24"/>
        </w:rPr>
      </w:pPr>
      <w:r w:rsidRPr="00DD12F9">
        <w:rPr>
          <w:rFonts w:ascii="Arial" w:hAnsi="Arial" w:cs="Arial"/>
          <w:b/>
          <w:bCs/>
          <w:sz w:val="24"/>
          <w:szCs w:val="24"/>
        </w:rPr>
        <w:t xml:space="preserve">a. </w:t>
      </w:r>
      <w:r w:rsidR="00CE4C25" w:rsidRPr="00DD12F9">
        <w:rPr>
          <w:rFonts w:ascii="Arial" w:hAnsi="Arial" w:cs="Arial"/>
          <w:b/>
          <w:bCs/>
          <w:sz w:val="24"/>
          <w:szCs w:val="24"/>
        </w:rPr>
        <w:t>Market Estimates:</w:t>
      </w:r>
    </w:p>
    <w:p w:rsidR="00CE4C25" w:rsidRDefault="00CE4C25" w:rsidP="00DD12F9">
      <w:pPr>
        <w:pStyle w:val="ListParagraph"/>
        <w:ind w:left="0"/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proofErr w:type="spellStart"/>
      <w:r w:rsidRPr="00CE4C25">
        <w:rPr>
          <w:rFonts w:asciiTheme="minorBidi" w:hAnsiTheme="minorBidi"/>
          <w:b/>
          <w:bCs/>
          <w:color w:val="000000" w:themeColor="text1"/>
          <w:sz w:val="28"/>
          <w:szCs w:val="28"/>
        </w:rPr>
        <w:lastRenderedPageBreak/>
        <w:t>i</w:t>
      </w:r>
      <w:proofErr w:type="spellEnd"/>
      <w:r w:rsidRPr="00CE4C25">
        <w:rPr>
          <w:rFonts w:asciiTheme="minorBidi" w:hAnsiTheme="minorBidi"/>
          <w:b/>
          <w:bCs/>
          <w:color w:val="000000" w:themeColor="text1"/>
          <w:sz w:val="28"/>
          <w:szCs w:val="28"/>
        </w:rPr>
        <w:t xml:space="preserve">. </w:t>
      </w:r>
      <w:r w:rsidRPr="00DD12F9">
        <w:rPr>
          <w:rFonts w:asciiTheme="minorBidi" w:hAnsiTheme="minorBidi"/>
          <w:b/>
          <w:bCs/>
          <w:color w:val="000000" w:themeColor="text1"/>
          <w:sz w:val="24"/>
          <w:szCs w:val="24"/>
        </w:rPr>
        <w:t>Research and gather market data for key financial parameters, including electricity prices, EV charging</w:t>
      </w:r>
      <w:r w:rsidR="00DD12F9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</w:t>
      </w:r>
      <w:r w:rsidRPr="00DD12F9">
        <w:rPr>
          <w:rFonts w:asciiTheme="minorBidi" w:hAnsiTheme="minorBidi"/>
          <w:b/>
          <w:bCs/>
          <w:color w:val="000000" w:themeColor="text1"/>
          <w:sz w:val="24"/>
          <w:szCs w:val="24"/>
        </w:rPr>
        <w:t>tariffs, government incentives, and maintenance costs</w:t>
      </w:r>
      <w:r w:rsidRPr="00CE4C25">
        <w:rPr>
          <w:rFonts w:asciiTheme="minorBidi" w:hAnsiTheme="minorBidi"/>
          <w:b/>
          <w:bCs/>
          <w:color w:val="000000" w:themeColor="text1"/>
          <w:sz w:val="28"/>
          <w:szCs w:val="28"/>
        </w:rPr>
        <w:t>.</w:t>
      </w:r>
    </w:p>
    <w:p w:rsidR="00DD12F9" w:rsidRDefault="00DD12F9" w:rsidP="003D1BA8">
      <w:pPr>
        <w:rPr>
          <w:rFonts w:asciiTheme="minorBidi" w:hAnsiTheme="minorBidi"/>
          <w:sz w:val="24"/>
          <w:szCs w:val="24"/>
        </w:rPr>
      </w:pPr>
      <w:r w:rsidRPr="003D1BA8">
        <w:rPr>
          <w:rFonts w:asciiTheme="minorBidi" w:hAnsiTheme="minorBidi"/>
          <w:sz w:val="24"/>
          <w:szCs w:val="24"/>
        </w:rPr>
        <w:t>Market Data for PV-Assisted EV Charging Station in Rawalpindi: Individual EV Owner, Public Station</w:t>
      </w:r>
    </w:p>
    <w:p w:rsidR="003D1BA8" w:rsidRPr="003D1BA8" w:rsidRDefault="003D1BA8" w:rsidP="003D1BA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3D1BA8">
        <w:rPr>
          <w:rFonts w:ascii="Arial" w:eastAsia="Times New Roman" w:hAnsi="Arial" w:cs="Arial"/>
          <w:b/>
          <w:bCs/>
          <w:color w:val="1F1F1F"/>
          <w:sz w:val="24"/>
          <w:szCs w:val="24"/>
        </w:rPr>
        <w:t>Electricity Prices:</w:t>
      </w:r>
    </w:p>
    <w:p w:rsidR="003D1BA8" w:rsidRDefault="003D1BA8" w:rsidP="00DE69F5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D1BA8">
        <w:rPr>
          <w:rFonts w:ascii="Arial" w:eastAsia="Times New Roman" w:hAnsi="Arial" w:cs="Arial"/>
          <w:color w:val="1F1F1F"/>
          <w:sz w:val="24"/>
          <w:szCs w:val="24"/>
        </w:rPr>
        <w:t>Cost of Grid Electricity:</w:t>
      </w:r>
      <w:r>
        <w:rPr>
          <w:rFonts w:ascii="Arial" w:eastAsia="Times New Roman" w:hAnsi="Arial" w:cs="Arial"/>
          <w:color w:val="1F1F1F"/>
          <w:sz w:val="24"/>
          <w:szCs w:val="24"/>
        </w:rPr>
        <w:t> PKR 25</w:t>
      </w:r>
      <w:r w:rsidRPr="003D1BA8">
        <w:rPr>
          <w:rFonts w:ascii="Arial" w:eastAsia="Times New Roman" w:hAnsi="Arial" w:cs="Arial"/>
          <w:color w:val="1F1F1F"/>
          <w:sz w:val="24"/>
          <w:szCs w:val="24"/>
        </w:rPr>
        <w:t xml:space="preserve"> per </w:t>
      </w:r>
      <w:proofErr w:type="gramStart"/>
      <w:r w:rsidRPr="003D1BA8">
        <w:rPr>
          <w:rFonts w:ascii="Arial" w:eastAsia="Times New Roman" w:hAnsi="Arial" w:cs="Arial"/>
          <w:color w:val="1F1F1F"/>
          <w:sz w:val="24"/>
          <w:szCs w:val="24"/>
        </w:rPr>
        <w:t xml:space="preserve">kWh </w:t>
      </w:r>
      <w:r>
        <w:rPr>
          <w:rFonts w:ascii="Arial" w:eastAsia="Times New Roman" w:hAnsi="Arial" w:cs="Arial"/>
          <w:color w:val="1F1F1F"/>
          <w:sz w:val="24"/>
          <w:szCs w:val="24"/>
        </w:rPr>
        <w:t>.</w:t>
      </w:r>
      <w:proofErr w:type="gramEnd"/>
    </w:p>
    <w:p w:rsidR="003D1BA8" w:rsidRPr="003D1BA8" w:rsidRDefault="003D1BA8" w:rsidP="003D1BA8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3D1BA8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Pr="003D1BA8">
        <w:rPr>
          <w:rFonts w:ascii="Arial" w:eastAsia="Times New Roman" w:hAnsi="Arial" w:cs="Arial"/>
          <w:b/>
          <w:bCs/>
          <w:color w:val="1F1F1F"/>
          <w:sz w:val="24"/>
          <w:szCs w:val="24"/>
        </w:rPr>
        <w:t>EV Charging Tariffs:</w:t>
      </w:r>
    </w:p>
    <w:p w:rsidR="003D1BA8" w:rsidRPr="003D1BA8" w:rsidRDefault="003D1BA8" w:rsidP="00DE69F5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3D1BA8">
        <w:rPr>
          <w:rFonts w:ascii="Arial" w:eastAsia="Times New Roman" w:hAnsi="Arial" w:cs="Arial"/>
          <w:color w:val="1F1F1F"/>
          <w:sz w:val="24"/>
          <w:szCs w:val="24"/>
        </w:rPr>
        <w:t>Typical Public Charging Rates:</w:t>
      </w:r>
    </w:p>
    <w:p w:rsidR="003D1BA8" w:rsidRPr="003D1BA8" w:rsidRDefault="003D1BA8" w:rsidP="00DE69F5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3D1BA8">
        <w:rPr>
          <w:rFonts w:ascii="Arial" w:eastAsia="Times New Roman" w:hAnsi="Arial" w:cs="Arial"/>
          <w:color w:val="1F1F1F"/>
          <w:sz w:val="24"/>
          <w:szCs w:val="24"/>
        </w:rPr>
        <w:t>Per-kWh rate: PKR 45-55 per kWh.</w:t>
      </w:r>
    </w:p>
    <w:p w:rsidR="003D1BA8" w:rsidRPr="003D1BA8" w:rsidRDefault="003D1BA8" w:rsidP="00DE69F5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3D1BA8">
        <w:rPr>
          <w:rFonts w:ascii="Arial" w:eastAsia="Times New Roman" w:hAnsi="Arial" w:cs="Arial"/>
          <w:color w:val="1F1F1F"/>
          <w:sz w:val="24"/>
          <w:szCs w:val="24"/>
        </w:rPr>
        <w:t>Recommended Charging Tariff (considering PVs):</w:t>
      </w:r>
    </w:p>
    <w:p w:rsidR="003D1BA8" w:rsidRPr="003D1BA8" w:rsidRDefault="003D1BA8" w:rsidP="00DE69F5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3D1BA8">
        <w:rPr>
          <w:rFonts w:ascii="Arial" w:eastAsia="Times New Roman" w:hAnsi="Arial" w:cs="Arial"/>
          <w:color w:val="1F1F1F"/>
          <w:sz w:val="24"/>
          <w:szCs w:val="24"/>
        </w:rPr>
        <w:t>PKR 40-45 per kWh to maintain competitive pricing while still making a profit.</w:t>
      </w:r>
    </w:p>
    <w:p w:rsidR="003D1BA8" w:rsidRPr="003D1BA8" w:rsidRDefault="003D1BA8" w:rsidP="003D1BA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3D1BA8">
        <w:rPr>
          <w:rFonts w:ascii="Arial" w:eastAsia="Times New Roman" w:hAnsi="Arial" w:cs="Arial"/>
          <w:b/>
          <w:bCs/>
          <w:color w:val="1F1F1F"/>
          <w:sz w:val="24"/>
          <w:szCs w:val="24"/>
        </w:rPr>
        <w:t>Government Incentives:</w:t>
      </w:r>
    </w:p>
    <w:p w:rsidR="003D1BA8" w:rsidRPr="003D1BA8" w:rsidRDefault="003D1BA8" w:rsidP="00DE69F5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D1BA8">
        <w:rPr>
          <w:rFonts w:ascii="Arial" w:eastAsia="Times New Roman" w:hAnsi="Arial" w:cs="Arial"/>
          <w:color w:val="1F1F1F"/>
          <w:sz w:val="24"/>
          <w:szCs w:val="24"/>
        </w:rPr>
        <w:t>Electric Vehicle Policy 2020:</w:t>
      </w:r>
    </w:p>
    <w:p w:rsidR="003D1BA8" w:rsidRPr="003D1BA8" w:rsidRDefault="003D1BA8" w:rsidP="00DE69F5">
      <w:pPr>
        <w:pStyle w:val="ListParagraph"/>
        <w:numPr>
          <w:ilvl w:val="1"/>
          <w:numId w:val="1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D1BA8">
        <w:rPr>
          <w:rFonts w:ascii="Arial" w:eastAsia="Times New Roman" w:hAnsi="Arial" w:cs="Arial"/>
          <w:color w:val="1F1F1F"/>
          <w:sz w:val="24"/>
          <w:szCs w:val="24"/>
        </w:rPr>
        <w:t>Up to 50% exemption on import duties for EV components.</w:t>
      </w:r>
    </w:p>
    <w:p w:rsidR="003D1BA8" w:rsidRPr="003D1BA8" w:rsidRDefault="003D1BA8" w:rsidP="00DE69F5">
      <w:pPr>
        <w:pStyle w:val="ListParagraph"/>
        <w:numPr>
          <w:ilvl w:val="1"/>
          <w:numId w:val="1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D1BA8">
        <w:rPr>
          <w:rFonts w:ascii="Arial" w:eastAsia="Times New Roman" w:hAnsi="Arial" w:cs="Arial"/>
          <w:color w:val="1F1F1F"/>
          <w:sz w:val="24"/>
          <w:szCs w:val="24"/>
        </w:rPr>
        <w:t>Reduced registration fees for EVs.</w:t>
      </w:r>
    </w:p>
    <w:p w:rsidR="003D1BA8" w:rsidRPr="003D1BA8" w:rsidRDefault="003D1BA8" w:rsidP="00DE69F5">
      <w:pPr>
        <w:pStyle w:val="ListParagraph"/>
        <w:numPr>
          <w:ilvl w:val="1"/>
          <w:numId w:val="1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D1BA8">
        <w:rPr>
          <w:rFonts w:ascii="Arial" w:eastAsia="Times New Roman" w:hAnsi="Arial" w:cs="Arial"/>
          <w:color w:val="1F1F1F"/>
          <w:sz w:val="24"/>
          <w:szCs w:val="24"/>
        </w:rPr>
        <w:t>These incentives may change, so consult relevant authorities for updates.</w:t>
      </w:r>
    </w:p>
    <w:p w:rsidR="003D1BA8" w:rsidRPr="003D1BA8" w:rsidRDefault="003D1BA8" w:rsidP="00DE69F5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D1BA8">
        <w:rPr>
          <w:rFonts w:ascii="Arial" w:eastAsia="Times New Roman" w:hAnsi="Arial" w:cs="Arial"/>
          <w:color w:val="1F1F1F"/>
          <w:sz w:val="24"/>
          <w:szCs w:val="24"/>
        </w:rPr>
        <w:t>Renewable Energy Policy 2017:</w:t>
      </w:r>
    </w:p>
    <w:p w:rsidR="003D1BA8" w:rsidRPr="003D1BA8" w:rsidRDefault="003D1BA8" w:rsidP="003D1BA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3D1BA8">
        <w:rPr>
          <w:rFonts w:ascii="Arial" w:eastAsia="Times New Roman" w:hAnsi="Arial" w:cs="Arial"/>
          <w:b/>
          <w:bCs/>
          <w:color w:val="1F1F1F"/>
          <w:sz w:val="24"/>
          <w:szCs w:val="24"/>
        </w:rPr>
        <w:t>Maintenance Costs:</w:t>
      </w:r>
    </w:p>
    <w:p w:rsidR="003D1BA8" w:rsidRPr="003D1BA8" w:rsidRDefault="003D1BA8" w:rsidP="00DE69F5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D1BA8">
        <w:rPr>
          <w:rFonts w:ascii="Arial" w:eastAsia="Times New Roman" w:hAnsi="Arial" w:cs="Arial"/>
          <w:color w:val="1F1F1F"/>
          <w:sz w:val="24"/>
          <w:szCs w:val="24"/>
        </w:rPr>
        <w:t>PV System Maintenance: PKR 5000-10000 per year for routine inspection and cleaning.</w:t>
      </w:r>
    </w:p>
    <w:p w:rsidR="003D1BA8" w:rsidRPr="003D1BA8" w:rsidRDefault="003D1BA8" w:rsidP="00DE69F5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D1BA8">
        <w:rPr>
          <w:rFonts w:ascii="Arial" w:eastAsia="Times New Roman" w:hAnsi="Arial" w:cs="Arial"/>
          <w:color w:val="1F1F1F"/>
          <w:sz w:val="24"/>
          <w:szCs w:val="24"/>
        </w:rPr>
        <w:t>EV Charger Maintenance: PKR 10000-30000 per year depending on the specific equipment.</w:t>
      </w:r>
    </w:p>
    <w:p w:rsidR="003D1BA8" w:rsidRPr="003D1BA8" w:rsidRDefault="003D1BA8" w:rsidP="003D1BA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3D1BA8">
        <w:rPr>
          <w:rFonts w:ascii="Arial" w:eastAsia="Times New Roman" w:hAnsi="Arial" w:cs="Arial"/>
          <w:b/>
          <w:bCs/>
          <w:color w:val="1F1F1F"/>
          <w:sz w:val="24"/>
          <w:szCs w:val="24"/>
        </w:rPr>
        <w:t>Financial Considerations:</w:t>
      </w:r>
    </w:p>
    <w:p w:rsidR="003D1BA8" w:rsidRPr="003D1BA8" w:rsidRDefault="003D1BA8" w:rsidP="00DE69F5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3D1BA8">
        <w:rPr>
          <w:rFonts w:ascii="Arial" w:eastAsia="Times New Roman" w:hAnsi="Arial" w:cs="Arial"/>
          <w:color w:val="1F1F1F"/>
          <w:sz w:val="24"/>
          <w:szCs w:val="24"/>
        </w:rPr>
        <w:t>PV System Investment: Depending on the system size and efficiency, expect around PKR 500,000 - 1 million for a 50 kW system.</w:t>
      </w:r>
    </w:p>
    <w:p w:rsidR="003D1BA8" w:rsidRDefault="003D1BA8" w:rsidP="00DE69F5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3D1BA8">
        <w:rPr>
          <w:rFonts w:ascii="Arial" w:eastAsia="Times New Roman" w:hAnsi="Arial" w:cs="Arial"/>
          <w:color w:val="1F1F1F"/>
          <w:sz w:val="24"/>
          <w:szCs w:val="24"/>
        </w:rPr>
        <w:t>Return on Investment (ROI): The potential ROI depends on factors like electricity consumption, charging tariffs, net metering savings, and government incentives. With your assumed electricity cost and potential charging rate, a basic calculation suggests a potential payback period of 4-8 years.</w:t>
      </w:r>
    </w:p>
    <w:p w:rsidR="00C766FA" w:rsidRPr="00C766FA" w:rsidRDefault="00C766FA" w:rsidP="00C766FA">
      <w:p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</w:rPr>
      </w:pPr>
    </w:p>
    <w:p w:rsidR="00CE4C25" w:rsidRDefault="00CE4C25" w:rsidP="00C766FA">
      <w:pPr>
        <w:pStyle w:val="ListParagraph"/>
        <w:ind w:left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766FA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ii. Estimate the capital expenditures (CAPEX) associated with PV installation, EV chargers, and</w:t>
      </w:r>
      <w:r w:rsidR="00C766FA" w:rsidRPr="00C766F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C766FA">
        <w:rPr>
          <w:rFonts w:ascii="Arial" w:hAnsi="Arial" w:cs="Arial"/>
          <w:b/>
          <w:bCs/>
          <w:color w:val="000000" w:themeColor="text1"/>
          <w:sz w:val="24"/>
          <w:szCs w:val="24"/>
        </w:rPr>
        <w:t>infrastructure.</w:t>
      </w:r>
    </w:p>
    <w:p w:rsidR="00C766FA" w:rsidRPr="00C766FA" w:rsidRDefault="00C766FA" w:rsidP="00C766F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C766FA">
        <w:rPr>
          <w:rFonts w:ascii="Arial" w:eastAsia="Times New Roman" w:hAnsi="Arial" w:cs="Arial"/>
          <w:b/>
          <w:bCs/>
          <w:color w:val="1F1F1F"/>
          <w:sz w:val="24"/>
          <w:szCs w:val="24"/>
        </w:rPr>
        <w:t>PV System Installation:</w:t>
      </w:r>
    </w:p>
    <w:p w:rsidR="00C766FA" w:rsidRPr="00C766FA" w:rsidRDefault="00C766FA" w:rsidP="00DE69F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766FA">
        <w:rPr>
          <w:rFonts w:ascii="Arial" w:eastAsia="Times New Roman" w:hAnsi="Arial" w:cs="Arial"/>
          <w:color w:val="1F1F1F"/>
          <w:sz w:val="24"/>
          <w:szCs w:val="24"/>
        </w:rPr>
        <w:t>Solar modules: 5 Trina Vertex 670W panels at ~PKR 30,000 per panel = PKR 150,000</w:t>
      </w:r>
    </w:p>
    <w:p w:rsidR="00C766FA" w:rsidRPr="00C766FA" w:rsidRDefault="00C766FA" w:rsidP="00DE69F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766FA">
        <w:rPr>
          <w:rFonts w:ascii="Arial" w:eastAsia="Times New Roman" w:hAnsi="Arial" w:cs="Arial"/>
          <w:color w:val="1F1F1F"/>
          <w:sz w:val="24"/>
          <w:szCs w:val="24"/>
        </w:rPr>
        <w:t>Inverter: 10 kW inverter suitable for 5 modules (e.g., </w:t>
      </w:r>
      <w:proofErr w:type="spellStart"/>
      <w:r w:rsidRPr="00C766FA">
        <w:rPr>
          <w:rFonts w:ascii="Arial" w:eastAsia="Times New Roman" w:hAnsi="Arial" w:cs="Arial"/>
          <w:color w:val="1F1F1F"/>
          <w:sz w:val="24"/>
          <w:szCs w:val="24"/>
        </w:rPr>
        <w:t>Fronius</w:t>
      </w:r>
      <w:proofErr w:type="spellEnd"/>
      <w:r w:rsidRPr="00C766FA">
        <w:rPr>
          <w:rFonts w:ascii="Arial" w:eastAsia="Times New Roman" w:hAnsi="Arial" w:cs="Arial"/>
          <w:color w:val="1F1F1F"/>
          <w:sz w:val="24"/>
          <w:szCs w:val="24"/>
        </w:rPr>
        <w:t xml:space="preserve"> GEN24 Plus 10kW) ~PKR 150,000</w:t>
      </w:r>
    </w:p>
    <w:p w:rsidR="00C766FA" w:rsidRPr="00C766FA" w:rsidRDefault="00C766FA" w:rsidP="00DE69F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766FA">
        <w:rPr>
          <w:rFonts w:ascii="Arial" w:eastAsia="Times New Roman" w:hAnsi="Arial" w:cs="Arial"/>
          <w:color w:val="1F1F1F"/>
          <w:sz w:val="24"/>
          <w:szCs w:val="24"/>
        </w:rPr>
        <w:t>Mounting system and installation materials: ~PKR 50,000</w:t>
      </w:r>
    </w:p>
    <w:p w:rsidR="00C766FA" w:rsidRPr="00C766FA" w:rsidRDefault="00C766FA" w:rsidP="00DE69F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766FA">
        <w:rPr>
          <w:rFonts w:ascii="Arial" w:eastAsia="Times New Roman" w:hAnsi="Arial" w:cs="Arial"/>
          <w:color w:val="1F1F1F"/>
          <w:sz w:val="24"/>
          <w:szCs w:val="24"/>
        </w:rPr>
        <w:t>Total Cost: ~PKR 350,000</w:t>
      </w:r>
    </w:p>
    <w:p w:rsidR="00C766FA" w:rsidRPr="00C766FA" w:rsidRDefault="00C766FA" w:rsidP="00C766F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766FA">
        <w:rPr>
          <w:rFonts w:ascii="Arial" w:eastAsia="Times New Roman" w:hAnsi="Arial" w:cs="Arial"/>
          <w:b/>
          <w:bCs/>
          <w:color w:val="1F1F1F"/>
          <w:sz w:val="24"/>
          <w:szCs w:val="24"/>
        </w:rPr>
        <w:t>EV Chargers:</w:t>
      </w:r>
    </w:p>
    <w:p w:rsidR="00C766FA" w:rsidRPr="00C766FA" w:rsidRDefault="00C766FA" w:rsidP="00DE69F5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C766FA">
        <w:rPr>
          <w:rFonts w:ascii="Arial" w:eastAsia="Times New Roman" w:hAnsi="Arial" w:cs="Arial"/>
          <w:color w:val="1F1F1F"/>
          <w:sz w:val="24"/>
          <w:szCs w:val="24"/>
        </w:rPr>
        <w:t xml:space="preserve">2 x 50 kW DC Fast Chargers: High-quality options like ABB Terra 54C or Delta </w:t>
      </w:r>
      <w:proofErr w:type="spellStart"/>
      <w:r w:rsidRPr="00C766FA">
        <w:rPr>
          <w:rFonts w:ascii="Arial" w:eastAsia="Times New Roman" w:hAnsi="Arial" w:cs="Arial"/>
          <w:color w:val="1F1F1F"/>
          <w:sz w:val="24"/>
          <w:szCs w:val="24"/>
        </w:rPr>
        <w:t>UltraCharger</w:t>
      </w:r>
      <w:proofErr w:type="spellEnd"/>
      <w:r w:rsidRPr="00C766FA">
        <w:rPr>
          <w:rFonts w:ascii="Arial" w:eastAsia="Times New Roman" w:hAnsi="Arial" w:cs="Arial"/>
          <w:color w:val="1F1F1F"/>
          <w:sz w:val="24"/>
          <w:szCs w:val="24"/>
        </w:rPr>
        <w:t xml:space="preserve"> start from ~PKR 500,000 each.</w:t>
      </w:r>
    </w:p>
    <w:p w:rsidR="00C766FA" w:rsidRPr="00C766FA" w:rsidRDefault="00C766FA" w:rsidP="00DE69F5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C766FA">
        <w:rPr>
          <w:rFonts w:ascii="Arial" w:eastAsia="Times New Roman" w:hAnsi="Arial" w:cs="Arial"/>
          <w:color w:val="1F1F1F"/>
          <w:sz w:val="24"/>
          <w:szCs w:val="24"/>
        </w:rPr>
        <w:t>Total Cost: ~PKR 1,000,000</w:t>
      </w:r>
    </w:p>
    <w:p w:rsidR="00C766FA" w:rsidRPr="00C766FA" w:rsidRDefault="00C766FA" w:rsidP="00C766F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766FA">
        <w:rPr>
          <w:rFonts w:ascii="Arial" w:eastAsia="Times New Roman" w:hAnsi="Arial" w:cs="Arial"/>
          <w:b/>
          <w:bCs/>
          <w:color w:val="1F1F1F"/>
          <w:sz w:val="24"/>
          <w:szCs w:val="24"/>
        </w:rPr>
        <w:t>Infrastructure:</w:t>
      </w:r>
    </w:p>
    <w:p w:rsidR="00C766FA" w:rsidRPr="00C766FA" w:rsidRDefault="00C766FA" w:rsidP="00DE69F5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C766FA">
        <w:rPr>
          <w:rFonts w:ascii="Arial" w:eastAsia="Times New Roman" w:hAnsi="Arial" w:cs="Arial"/>
          <w:color w:val="1F1F1F"/>
          <w:sz w:val="24"/>
          <w:szCs w:val="24"/>
        </w:rPr>
        <w:t>Parking spaces: Consider paving, signage, and curb ramps. Budget ~PKR 50,000 per space.</w:t>
      </w:r>
    </w:p>
    <w:p w:rsidR="00C766FA" w:rsidRPr="00C766FA" w:rsidRDefault="00C766FA" w:rsidP="00DE69F5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C766FA">
        <w:rPr>
          <w:rFonts w:ascii="Arial" w:eastAsia="Times New Roman" w:hAnsi="Arial" w:cs="Arial"/>
          <w:color w:val="1F1F1F"/>
          <w:sz w:val="24"/>
          <w:szCs w:val="24"/>
        </w:rPr>
        <w:t>Cable management system: Retractable reels and cable guides add ~PKR 20,000 per charger.</w:t>
      </w:r>
    </w:p>
    <w:p w:rsidR="00C766FA" w:rsidRPr="00C766FA" w:rsidRDefault="00C766FA" w:rsidP="00DE69F5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C766FA">
        <w:rPr>
          <w:rFonts w:ascii="Arial" w:eastAsia="Times New Roman" w:hAnsi="Arial" w:cs="Arial"/>
          <w:color w:val="1F1F1F"/>
          <w:sz w:val="24"/>
          <w:szCs w:val="24"/>
        </w:rPr>
        <w:t>Electrical wiring and installation: Depends on distance and complexity. Estimate ~PKR 50,000 per charger.</w:t>
      </w:r>
    </w:p>
    <w:p w:rsidR="00C766FA" w:rsidRPr="00C766FA" w:rsidRDefault="00C766FA" w:rsidP="00DE69F5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C766FA">
        <w:rPr>
          <w:rFonts w:ascii="Arial" w:eastAsia="Times New Roman" w:hAnsi="Arial" w:cs="Arial"/>
          <w:color w:val="1F1F1F"/>
          <w:sz w:val="24"/>
          <w:szCs w:val="24"/>
        </w:rPr>
        <w:t>Lighting and other amenities: Optional, but budget ~PKR 20,000 for basic setup.</w:t>
      </w:r>
    </w:p>
    <w:p w:rsidR="00C766FA" w:rsidRPr="00C766FA" w:rsidRDefault="00C766FA" w:rsidP="00DE69F5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C766FA">
        <w:rPr>
          <w:rFonts w:ascii="Arial" w:eastAsia="Times New Roman" w:hAnsi="Arial" w:cs="Arial"/>
          <w:color w:val="1F1F1F"/>
          <w:sz w:val="24"/>
          <w:szCs w:val="24"/>
        </w:rPr>
        <w:t>Total Cost: ~PKR 340,000</w:t>
      </w:r>
    </w:p>
    <w:p w:rsidR="00C766FA" w:rsidRPr="00C766FA" w:rsidRDefault="00C766FA" w:rsidP="00C766F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u w:val="single"/>
        </w:rPr>
      </w:pPr>
      <w:r w:rsidRPr="00C766FA">
        <w:rPr>
          <w:rFonts w:ascii="Arial" w:eastAsia="Times New Roman" w:hAnsi="Arial" w:cs="Arial"/>
          <w:b/>
          <w:bCs/>
          <w:color w:val="1F1F1F"/>
          <w:sz w:val="24"/>
          <w:szCs w:val="24"/>
          <w:u w:val="single"/>
        </w:rPr>
        <w:t>Total Estimated CAPEX: ~PKR 1,690,000</w:t>
      </w:r>
    </w:p>
    <w:p w:rsidR="00C766FA" w:rsidRPr="00C766FA" w:rsidRDefault="00C766FA" w:rsidP="00C766FA">
      <w:pPr>
        <w:pStyle w:val="ListParagraph"/>
        <w:ind w:left="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CE4C25" w:rsidRDefault="00CE4C25" w:rsidP="001A6707">
      <w:pPr>
        <w:pStyle w:val="ListParagraph"/>
        <w:ind w:left="-90"/>
        <w:jc w:val="both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CE4C25">
        <w:rPr>
          <w:rFonts w:asciiTheme="minorBidi" w:hAnsiTheme="minorBidi"/>
          <w:b/>
          <w:bCs/>
          <w:color w:val="000000" w:themeColor="text1"/>
          <w:sz w:val="28"/>
          <w:szCs w:val="28"/>
        </w:rPr>
        <w:t xml:space="preserve">iii. </w:t>
      </w:r>
      <w:r w:rsidRPr="001A6707">
        <w:rPr>
          <w:rFonts w:asciiTheme="minorBidi" w:hAnsiTheme="minorBidi"/>
          <w:b/>
          <w:bCs/>
          <w:color w:val="000000" w:themeColor="text1"/>
          <w:sz w:val="24"/>
          <w:szCs w:val="24"/>
        </w:rPr>
        <w:t>Estimate the operational expenditures (OPEX) associated with electricity consumption, maintenance,</w:t>
      </w:r>
      <w:r w:rsidR="001A6707" w:rsidRPr="001A6707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</w:t>
      </w:r>
      <w:r w:rsidRPr="001A6707">
        <w:rPr>
          <w:rFonts w:asciiTheme="minorBidi" w:hAnsiTheme="minorBidi"/>
          <w:b/>
          <w:bCs/>
          <w:color w:val="000000" w:themeColor="text1"/>
          <w:sz w:val="24"/>
          <w:szCs w:val="24"/>
        </w:rPr>
        <w:t>and grid connection charges.</w:t>
      </w:r>
    </w:p>
    <w:p w:rsidR="001A6707" w:rsidRPr="001A6707" w:rsidRDefault="001A6707" w:rsidP="009435D5">
      <w:pPr>
        <w:pStyle w:val="NoSpacing"/>
        <w:jc w:val="both"/>
        <w:rPr>
          <w:rFonts w:asciiTheme="minorBidi" w:hAnsiTheme="minorBidi"/>
          <w:sz w:val="24"/>
          <w:szCs w:val="24"/>
        </w:rPr>
      </w:pPr>
      <w:r w:rsidRPr="001A6707">
        <w:rPr>
          <w:rFonts w:asciiTheme="minorBidi" w:hAnsiTheme="minorBidi"/>
          <w:sz w:val="24"/>
          <w:szCs w:val="24"/>
        </w:rPr>
        <w:t xml:space="preserve">Here's an estimated breakdown of the OPEX associated with </w:t>
      </w:r>
      <w:r w:rsidR="009435D5">
        <w:rPr>
          <w:rFonts w:asciiTheme="minorBidi" w:hAnsiTheme="minorBidi"/>
          <w:sz w:val="24"/>
          <w:szCs w:val="24"/>
        </w:rPr>
        <w:t xml:space="preserve">proposed </w:t>
      </w:r>
      <w:r w:rsidRPr="001A6707">
        <w:rPr>
          <w:rFonts w:asciiTheme="minorBidi" w:hAnsiTheme="minorBidi"/>
          <w:sz w:val="24"/>
          <w:szCs w:val="24"/>
        </w:rPr>
        <w:t>PV-assisted EV charging station in Rawalpindi:</w:t>
      </w:r>
    </w:p>
    <w:p w:rsidR="001A6707" w:rsidRDefault="001A6707" w:rsidP="001A6707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 w:rsidRPr="009435D5">
        <w:rPr>
          <w:rStyle w:val="Strong"/>
          <w:rFonts w:ascii="Arial" w:hAnsi="Arial" w:cs="Arial"/>
          <w:color w:val="1F1F1F"/>
        </w:rPr>
        <w:t>Electricity Consumption:</w:t>
      </w:r>
    </w:p>
    <w:p w:rsidR="001A6707" w:rsidRPr="009435D5" w:rsidRDefault="001A6707" w:rsidP="00DE69F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50" w:line="240" w:lineRule="auto"/>
        <w:jc w:val="both"/>
        <w:rPr>
          <w:rFonts w:ascii="Arial" w:hAnsi="Arial" w:cs="Arial"/>
          <w:color w:val="1F1F1F"/>
        </w:rPr>
      </w:pPr>
      <w:r w:rsidRPr="009435D5">
        <w:rPr>
          <w:rStyle w:val="Strong"/>
          <w:rFonts w:ascii="Arial" w:hAnsi="Arial" w:cs="Arial"/>
          <w:b w:val="0"/>
          <w:bCs w:val="0"/>
          <w:color w:val="1F1F1F"/>
        </w:rPr>
        <w:t>Grid Electricity Usage:</w:t>
      </w:r>
      <w:r w:rsidRPr="009435D5">
        <w:rPr>
          <w:rFonts w:ascii="Arial" w:hAnsi="Arial" w:cs="Arial"/>
          <w:color w:val="1F1F1F"/>
        </w:rPr>
        <w:t> Depends on station usage and net metering effectiveness. Assuming 50% annual offset by your PV system, you might purchase additional grid electricity at PKR 40 per kWh.</w:t>
      </w:r>
    </w:p>
    <w:p w:rsidR="001A6707" w:rsidRPr="009435D5" w:rsidRDefault="001A6707" w:rsidP="00DE69F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50" w:line="240" w:lineRule="auto"/>
        <w:jc w:val="both"/>
        <w:rPr>
          <w:rFonts w:ascii="Arial" w:hAnsi="Arial" w:cs="Arial"/>
          <w:color w:val="1F1F1F"/>
        </w:rPr>
      </w:pPr>
      <w:r w:rsidRPr="009435D5">
        <w:rPr>
          <w:rStyle w:val="Strong"/>
          <w:rFonts w:ascii="Arial" w:hAnsi="Arial" w:cs="Arial"/>
          <w:b w:val="0"/>
          <w:bCs w:val="0"/>
          <w:color w:val="1F1F1F"/>
        </w:rPr>
        <w:lastRenderedPageBreak/>
        <w:t>EV Charging Consumption:</w:t>
      </w:r>
      <w:r w:rsidRPr="009435D5">
        <w:rPr>
          <w:rFonts w:ascii="Arial" w:hAnsi="Arial" w:cs="Arial"/>
          <w:color w:val="1F1F1F"/>
        </w:rPr>
        <w:t> Estimated average consumption for a 50 kW DC charger is 40 kWh per charging session. With your projected charging rate of PKR 40-45 per kWh, this translates to revenue of PKR 1600-1800 per session.</w:t>
      </w:r>
    </w:p>
    <w:p w:rsidR="001A6707" w:rsidRPr="009435D5" w:rsidRDefault="001A6707" w:rsidP="001A6707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 w:rsidRPr="009435D5">
        <w:rPr>
          <w:rStyle w:val="Strong"/>
          <w:rFonts w:ascii="Arial" w:hAnsi="Arial" w:cs="Arial"/>
          <w:color w:val="1F1F1F"/>
        </w:rPr>
        <w:t>Maintenance:</w:t>
      </w:r>
    </w:p>
    <w:p w:rsidR="001A6707" w:rsidRPr="009435D5" w:rsidRDefault="001A6707" w:rsidP="00DE69F5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50" w:line="240" w:lineRule="auto"/>
        <w:jc w:val="both"/>
        <w:rPr>
          <w:rFonts w:ascii="Arial" w:hAnsi="Arial" w:cs="Arial"/>
          <w:color w:val="1F1F1F"/>
        </w:rPr>
      </w:pPr>
      <w:r w:rsidRPr="009435D5">
        <w:rPr>
          <w:rStyle w:val="Strong"/>
          <w:rFonts w:ascii="Arial" w:hAnsi="Arial" w:cs="Arial"/>
          <w:b w:val="0"/>
          <w:bCs w:val="0"/>
          <w:color w:val="1F1F1F"/>
        </w:rPr>
        <w:t>PV System Maintenance:</w:t>
      </w:r>
      <w:r w:rsidRPr="009435D5">
        <w:rPr>
          <w:rFonts w:ascii="Arial" w:hAnsi="Arial" w:cs="Arial"/>
          <w:color w:val="1F1F1F"/>
        </w:rPr>
        <w:t> Routine inspection and cleaning, estimated at PKR 5000-10000 per year.</w:t>
      </w:r>
    </w:p>
    <w:p w:rsidR="001A6707" w:rsidRPr="009435D5" w:rsidRDefault="001A6707" w:rsidP="00DE69F5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50" w:line="240" w:lineRule="auto"/>
        <w:jc w:val="both"/>
        <w:rPr>
          <w:rFonts w:ascii="Arial" w:hAnsi="Arial" w:cs="Arial"/>
          <w:color w:val="1F1F1F"/>
        </w:rPr>
      </w:pPr>
      <w:r w:rsidRPr="009435D5">
        <w:rPr>
          <w:rStyle w:val="Strong"/>
          <w:rFonts w:ascii="Arial" w:hAnsi="Arial" w:cs="Arial"/>
          <w:b w:val="0"/>
          <w:bCs w:val="0"/>
          <w:color w:val="1F1F1F"/>
        </w:rPr>
        <w:t>EV Charger Maintenance:</w:t>
      </w:r>
      <w:r w:rsidRPr="009435D5">
        <w:rPr>
          <w:rFonts w:ascii="Arial" w:hAnsi="Arial" w:cs="Arial"/>
          <w:color w:val="1F1F1F"/>
        </w:rPr>
        <w:t> Depending on specific equipment, expect PKR 10000-30000 per year for each charger.</w:t>
      </w:r>
    </w:p>
    <w:p w:rsidR="001A6707" w:rsidRPr="009435D5" w:rsidRDefault="001A6707" w:rsidP="00DE69F5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50" w:line="240" w:lineRule="auto"/>
        <w:jc w:val="both"/>
        <w:rPr>
          <w:rFonts w:ascii="Arial" w:hAnsi="Arial" w:cs="Arial"/>
          <w:color w:val="1F1F1F"/>
        </w:rPr>
      </w:pPr>
      <w:r w:rsidRPr="009435D5">
        <w:rPr>
          <w:rStyle w:val="Strong"/>
          <w:rFonts w:ascii="Arial" w:hAnsi="Arial" w:cs="Arial"/>
          <w:b w:val="0"/>
          <w:bCs w:val="0"/>
          <w:color w:val="1F1F1F"/>
        </w:rPr>
        <w:t>Total Maintenance Cost:</w:t>
      </w:r>
      <w:r w:rsidRPr="009435D5">
        <w:rPr>
          <w:rFonts w:ascii="Arial" w:hAnsi="Arial" w:cs="Arial"/>
          <w:color w:val="1F1F1F"/>
        </w:rPr>
        <w:t> </w:t>
      </w:r>
      <w:r w:rsidRPr="009435D5">
        <w:rPr>
          <w:rStyle w:val="Strong"/>
          <w:rFonts w:ascii="Arial" w:hAnsi="Arial" w:cs="Arial"/>
          <w:b w:val="0"/>
          <w:bCs w:val="0"/>
          <w:color w:val="1F1F1F"/>
        </w:rPr>
        <w:t>~PKR 50,000 - 70,000 per year</w:t>
      </w:r>
    </w:p>
    <w:p w:rsidR="001A6707" w:rsidRPr="009435D5" w:rsidRDefault="001A6707" w:rsidP="001A6707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 w:rsidRPr="009435D5">
        <w:rPr>
          <w:rStyle w:val="Strong"/>
          <w:rFonts w:ascii="Arial" w:hAnsi="Arial" w:cs="Arial"/>
          <w:color w:val="1F1F1F"/>
        </w:rPr>
        <w:t>Grid Connection Charges:</w:t>
      </w:r>
    </w:p>
    <w:p w:rsidR="001A6707" w:rsidRPr="009435D5" w:rsidRDefault="001A6707" w:rsidP="00DE69F5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50" w:line="240" w:lineRule="auto"/>
        <w:jc w:val="both"/>
        <w:rPr>
          <w:rFonts w:ascii="Arial" w:hAnsi="Arial" w:cs="Arial"/>
          <w:color w:val="1F1F1F"/>
        </w:rPr>
      </w:pPr>
      <w:r w:rsidRPr="009435D5">
        <w:rPr>
          <w:rStyle w:val="Strong"/>
          <w:rFonts w:ascii="Arial" w:hAnsi="Arial" w:cs="Arial"/>
          <w:b w:val="0"/>
          <w:bCs w:val="0"/>
          <w:color w:val="1F1F1F"/>
        </w:rPr>
        <w:t>Initial Connection Fees:</w:t>
      </w:r>
      <w:r w:rsidRPr="009435D5">
        <w:rPr>
          <w:rFonts w:ascii="Arial" w:hAnsi="Arial" w:cs="Arial"/>
          <w:color w:val="1F1F1F"/>
        </w:rPr>
        <w:t> These vary depending on local regulations and utility companies. Budget around PKR 10,000-20,000 for initial connection.</w:t>
      </w:r>
    </w:p>
    <w:p w:rsidR="001A6707" w:rsidRPr="009435D5" w:rsidRDefault="001A6707" w:rsidP="00DE69F5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50" w:line="240" w:lineRule="auto"/>
        <w:jc w:val="both"/>
        <w:rPr>
          <w:rFonts w:ascii="Arial" w:hAnsi="Arial" w:cs="Arial"/>
          <w:color w:val="1F1F1F"/>
        </w:rPr>
      </w:pPr>
      <w:r w:rsidRPr="009435D5">
        <w:rPr>
          <w:rStyle w:val="Strong"/>
          <w:rFonts w:ascii="Arial" w:hAnsi="Arial" w:cs="Arial"/>
          <w:b w:val="0"/>
          <w:bCs w:val="0"/>
          <w:color w:val="1F1F1F"/>
        </w:rPr>
        <w:t>Metering Charges:</w:t>
      </w:r>
      <w:r w:rsidRPr="009435D5">
        <w:rPr>
          <w:rFonts w:ascii="Arial" w:hAnsi="Arial" w:cs="Arial"/>
          <w:color w:val="1F1F1F"/>
        </w:rPr>
        <w:t> Separate bi-directional meter for net metering might incur additional monthly charges around PKR 500-1000.</w:t>
      </w:r>
    </w:p>
    <w:p w:rsidR="001A6707" w:rsidRPr="009435D5" w:rsidRDefault="001A6707" w:rsidP="001A6707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 w:rsidRPr="009435D5">
        <w:rPr>
          <w:rStyle w:val="Strong"/>
          <w:rFonts w:ascii="Arial" w:hAnsi="Arial" w:cs="Arial"/>
          <w:color w:val="1F1F1F"/>
        </w:rPr>
        <w:t>Other OPEX:</w:t>
      </w:r>
    </w:p>
    <w:p w:rsidR="001A6707" w:rsidRPr="009435D5" w:rsidRDefault="001A6707" w:rsidP="00DE69F5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50" w:line="240" w:lineRule="auto"/>
        <w:jc w:val="both"/>
        <w:rPr>
          <w:rFonts w:ascii="Arial" w:hAnsi="Arial" w:cs="Arial"/>
          <w:color w:val="1F1F1F"/>
        </w:rPr>
      </w:pPr>
      <w:r w:rsidRPr="009435D5">
        <w:rPr>
          <w:rStyle w:val="Strong"/>
          <w:rFonts w:ascii="Arial" w:hAnsi="Arial" w:cs="Arial"/>
          <w:b w:val="0"/>
          <w:bCs w:val="0"/>
          <w:color w:val="1F1F1F"/>
        </w:rPr>
        <w:t>Insurance:</w:t>
      </w:r>
      <w:r w:rsidRPr="009435D5">
        <w:rPr>
          <w:rFonts w:ascii="Arial" w:hAnsi="Arial" w:cs="Arial"/>
          <w:color w:val="1F1F1F"/>
        </w:rPr>
        <w:t> Consider liability and equipment insurance. Estimate around PKR 10,000-20,000 per year.</w:t>
      </w:r>
    </w:p>
    <w:p w:rsidR="001A6707" w:rsidRPr="009435D5" w:rsidRDefault="001A6707" w:rsidP="00DE69F5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50" w:line="240" w:lineRule="auto"/>
        <w:jc w:val="both"/>
        <w:rPr>
          <w:rFonts w:ascii="Arial" w:hAnsi="Arial" w:cs="Arial"/>
          <w:color w:val="1F1F1F"/>
        </w:rPr>
      </w:pPr>
      <w:r w:rsidRPr="009435D5">
        <w:rPr>
          <w:rStyle w:val="Strong"/>
          <w:rFonts w:ascii="Arial" w:hAnsi="Arial" w:cs="Arial"/>
          <w:b w:val="0"/>
          <w:bCs w:val="0"/>
          <w:color w:val="1F1F1F"/>
        </w:rPr>
        <w:t>Software Updates and Monitoring:</w:t>
      </w:r>
      <w:r w:rsidRPr="009435D5">
        <w:rPr>
          <w:rFonts w:ascii="Arial" w:hAnsi="Arial" w:cs="Arial"/>
          <w:color w:val="1F1F1F"/>
        </w:rPr>
        <w:t> Some chargers require recurring software subscriptions for updates and remote monitoring. Budget around PKR 5000-10,000 per year.</w:t>
      </w:r>
    </w:p>
    <w:p w:rsidR="001A6707" w:rsidRPr="009435D5" w:rsidRDefault="001A6707" w:rsidP="00DE69F5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50" w:line="240" w:lineRule="auto"/>
        <w:jc w:val="both"/>
        <w:rPr>
          <w:rFonts w:ascii="Arial" w:hAnsi="Arial" w:cs="Arial"/>
          <w:color w:val="1F1F1F"/>
        </w:rPr>
      </w:pPr>
      <w:r w:rsidRPr="009435D5">
        <w:rPr>
          <w:rStyle w:val="Strong"/>
          <w:rFonts w:ascii="Arial" w:hAnsi="Arial" w:cs="Arial"/>
          <w:b w:val="0"/>
          <w:bCs w:val="0"/>
          <w:color w:val="1F1F1F"/>
        </w:rPr>
        <w:t>Marketing and Promotion:</w:t>
      </w:r>
      <w:r w:rsidRPr="009435D5">
        <w:rPr>
          <w:rFonts w:ascii="Arial" w:hAnsi="Arial" w:cs="Arial"/>
          <w:color w:val="1F1F1F"/>
        </w:rPr>
        <w:t> Costs may vary depending on your chosen marketing strategy.</w:t>
      </w:r>
    </w:p>
    <w:p w:rsidR="001A6707" w:rsidRDefault="001A6707" w:rsidP="001A6707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Total Estimated OPEX (Annual):</w:t>
      </w:r>
    </w:p>
    <w:p w:rsidR="001A6707" w:rsidRDefault="001A6707" w:rsidP="00DE69F5">
      <w:pPr>
        <w:numPr>
          <w:ilvl w:val="0"/>
          <w:numId w:val="22"/>
        </w:numPr>
        <w:shd w:val="clear" w:color="auto" w:fill="FFFFFF"/>
        <w:spacing w:before="100" w:beforeAutospacing="1" w:after="150" w:line="240" w:lineRule="auto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Minimum:</w:t>
      </w:r>
      <w:r>
        <w:rPr>
          <w:rFonts w:ascii="Arial" w:hAnsi="Arial" w:cs="Arial"/>
          <w:color w:val="1F1F1F"/>
        </w:rPr>
        <w:t> PKR 75,000 (excluding insurance, marketing, and software)</w:t>
      </w:r>
    </w:p>
    <w:p w:rsidR="001A6707" w:rsidRDefault="001A6707" w:rsidP="00DE69F5">
      <w:pPr>
        <w:numPr>
          <w:ilvl w:val="0"/>
          <w:numId w:val="22"/>
        </w:numPr>
        <w:shd w:val="clear" w:color="auto" w:fill="FFFFFF"/>
        <w:spacing w:before="100" w:beforeAutospacing="1" w:after="150" w:line="240" w:lineRule="auto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Maximum:</w:t>
      </w:r>
      <w:r>
        <w:rPr>
          <w:rFonts w:ascii="Arial" w:hAnsi="Arial" w:cs="Arial"/>
          <w:color w:val="1F1F1F"/>
        </w:rPr>
        <w:t> PKR 130,000 (including all estimated costs)</w:t>
      </w:r>
    </w:p>
    <w:p w:rsidR="00AD5C20" w:rsidRDefault="00AD5C20" w:rsidP="00AD5C20">
      <w:pPr>
        <w:pStyle w:val="ListParagraph"/>
        <w:ind w:left="-90"/>
        <w:jc w:val="both"/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r w:rsidRPr="00AD5C20">
        <w:rPr>
          <w:rFonts w:asciiTheme="minorBidi" w:hAnsiTheme="minorBidi"/>
          <w:b/>
          <w:bCs/>
          <w:color w:val="000000" w:themeColor="text1"/>
          <w:sz w:val="28"/>
          <w:szCs w:val="28"/>
        </w:rPr>
        <w:t>b. Financial Analysis:</w:t>
      </w:r>
    </w:p>
    <w:p w:rsidR="00AD5C20" w:rsidRDefault="00AD5C20" w:rsidP="00AD5C20">
      <w:pPr>
        <w:pStyle w:val="ListParagraph"/>
        <w:ind w:left="-90"/>
        <w:jc w:val="both"/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proofErr w:type="spellStart"/>
      <w:r w:rsidRPr="00AD5C20">
        <w:rPr>
          <w:rFonts w:asciiTheme="minorBidi" w:hAnsiTheme="minorBidi"/>
          <w:b/>
          <w:bCs/>
          <w:color w:val="000000" w:themeColor="text1"/>
          <w:sz w:val="28"/>
          <w:szCs w:val="28"/>
        </w:rPr>
        <w:t>i</w:t>
      </w:r>
      <w:proofErr w:type="spellEnd"/>
      <w:r w:rsidRPr="00AD5C20">
        <w:rPr>
          <w:rFonts w:asciiTheme="minorBidi" w:hAnsiTheme="minorBidi"/>
          <w:b/>
          <w:bCs/>
          <w:color w:val="000000" w:themeColor="text1"/>
          <w:sz w:val="28"/>
          <w:szCs w:val="28"/>
        </w:rPr>
        <w:t>. Calculate the annual revenue generated from EV charging fees.</w:t>
      </w:r>
    </w:p>
    <w:p w:rsidR="00AD5C20" w:rsidRPr="00AD5C20" w:rsidRDefault="00AD5C20" w:rsidP="00AD5C2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D5C20">
        <w:rPr>
          <w:rFonts w:ascii="Arial" w:eastAsia="Times New Roman" w:hAnsi="Arial" w:cs="Arial"/>
          <w:color w:val="1F1F1F"/>
          <w:sz w:val="24"/>
          <w:szCs w:val="24"/>
        </w:rPr>
        <w:t>Calculating annual revenue requires estimating daily/monthly charging demand. Let's assume:</w:t>
      </w:r>
    </w:p>
    <w:p w:rsidR="00AD5C20" w:rsidRPr="00B47CA8" w:rsidRDefault="00AD5C20" w:rsidP="00DE69F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B47CA8">
        <w:rPr>
          <w:rFonts w:ascii="Arial" w:eastAsia="Times New Roman" w:hAnsi="Arial" w:cs="Arial"/>
          <w:color w:val="1F1F1F"/>
          <w:sz w:val="24"/>
          <w:szCs w:val="24"/>
        </w:rPr>
        <w:t>Average daily charging sessions: 5 (can vary significantly)</w:t>
      </w:r>
    </w:p>
    <w:p w:rsidR="00AD5C20" w:rsidRPr="00B47CA8" w:rsidRDefault="00AD5C20" w:rsidP="00DE69F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B47CA8">
        <w:rPr>
          <w:rFonts w:ascii="Arial" w:eastAsia="Times New Roman" w:hAnsi="Arial" w:cs="Arial"/>
          <w:color w:val="1F1F1F"/>
          <w:sz w:val="24"/>
          <w:szCs w:val="24"/>
        </w:rPr>
        <w:t>Average kWh consumption per session: 40 kWh</w:t>
      </w:r>
    </w:p>
    <w:p w:rsidR="00AD5C20" w:rsidRPr="00B47CA8" w:rsidRDefault="0016760A" w:rsidP="00DE69F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 xml:space="preserve">Charging rate: PKR </w:t>
      </w:r>
      <w:r w:rsidR="00AD5C20" w:rsidRPr="00B47CA8">
        <w:rPr>
          <w:rFonts w:ascii="Arial" w:eastAsia="Times New Roman" w:hAnsi="Arial" w:cs="Arial"/>
          <w:color w:val="1F1F1F"/>
          <w:sz w:val="24"/>
          <w:szCs w:val="24"/>
        </w:rPr>
        <w:t>45 per kWh</w:t>
      </w:r>
    </w:p>
    <w:p w:rsidR="0016760A" w:rsidRDefault="0016760A" w:rsidP="0016760A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</w:p>
    <w:p w:rsidR="00AD5C20" w:rsidRPr="006D0F0E" w:rsidRDefault="00AD5C20" w:rsidP="00DE69F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D0F0E">
        <w:rPr>
          <w:rFonts w:ascii="Arial" w:eastAsia="Times New Roman" w:hAnsi="Arial" w:cs="Arial"/>
          <w:color w:val="1F1F1F"/>
          <w:sz w:val="24"/>
          <w:szCs w:val="24"/>
        </w:rPr>
        <w:t>Daily revenue: 5 sessions * 40 kWh/session * PKR 45/kWh = PKR 9000</w:t>
      </w:r>
    </w:p>
    <w:p w:rsidR="00AD5C20" w:rsidRPr="0016760A" w:rsidRDefault="00AD5C20" w:rsidP="00DE69F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16760A">
        <w:rPr>
          <w:rFonts w:ascii="Arial" w:eastAsia="Times New Roman" w:hAnsi="Arial" w:cs="Arial"/>
          <w:color w:val="1F1F1F"/>
          <w:sz w:val="24"/>
          <w:szCs w:val="24"/>
        </w:rPr>
        <w:lastRenderedPageBreak/>
        <w:t>Annual revenue: PKR 9000/day * 365 days = PKR 3,285,000</w:t>
      </w:r>
    </w:p>
    <w:p w:rsidR="00AD5C20" w:rsidRDefault="00AD5C20" w:rsidP="00AD5C20">
      <w:pPr>
        <w:pStyle w:val="ListParagraph"/>
        <w:ind w:left="-90"/>
        <w:jc w:val="both"/>
        <w:rPr>
          <w:rFonts w:asciiTheme="minorBidi" w:hAnsiTheme="minorBidi"/>
          <w:b/>
          <w:bCs/>
          <w:color w:val="000000" w:themeColor="text1"/>
          <w:sz w:val="28"/>
          <w:szCs w:val="28"/>
        </w:rPr>
      </w:pPr>
    </w:p>
    <w:p w:rsidR="00AD5C20" w:rsidRDefault="00AD5C20" w:rsidP="00AD5C20">
      <w:pPr>
        <w:pStyle w:val="ListParagraph"/>
        <w:ind w:left="-90"/>
        <w:jc w:val="both"/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r w:rsidRPr="00AD5C20">
        <w:rPr>
          <w:rFonts w:asciiTheme="minorBidi" w:hAnsiTheme="minorBidi"/>
          <w:b/>
          <w:bCs/>
          <w:color w:val="000000" w:themeColor="text1"/>
          <w:sz w:val="28"/>
          <w:szCs w:val="28"/>
        </w:rPr>
        <w:t>ii. Calculate the net present value (NPV) and internal rate of return (IRR) of the project, considering the initial investment, annual revenue, and annual expenses.</w:t>
      </w:r>
    </w:p>
    <w:p w:rsidR="00352F04" w:rsidRPr="00AD5C20" w:rsidRDefault="00352F04" w:rsidP="00352F0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>T</w:t>
      </w:r>
      <w:r w:rsidRPr="00AD5C20">
        <w:rPr>
          <w:rFonts w:ascii="Arial" w:eastAsia="Times New Roman" w:hAnsi="Arial" w:cs="Arial"/>
          <w:color w:val="1F1F1F"/>
          <w:sz w:val="24"/>
          <w:szCs w:val="24"/>
        </w:rPr>
        <w:t>hese calculations require the following information:</w:t>
      </w:r>
    </w:p>
    <w:p w:rsidR="00352F04" w:rsidRPr="00352F04" w:rsidRDefault="00352F04" w:rsidP="00DE69F5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52F04">
        <w:rPr>
          <w:rFonts w:ascii="Arial" w:eastAsia="Times New Roman" w:hAnsi="Arial" w:cs="Arial"/>
          <w:color w:val="1F1F1F"/>
          <w:sz w:val="24"/>
          <w:szCs w:val="24"/>
        </w:rPr>
        <w:t>Initial Investment (CAPEX): Estimated at PKR 1,690,000</w:t>
      </w:r>
    </w:p>
    <w:p w:rsidR="00352F04" w:rsidRPr="00352F04" w:rsidRDefault="00352F04" w:rsidP="00DE69F5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52F04">
        <w:rPr>
          <w:rFonts w:ascii="Arial" w:eastAsia="Times New Roman" w:hAnsi="Arial" w:cs="Arial"/>
          <w:color w:val="1F1F1F"/>
          <w:sz w:val="24"/>
          <w:szCs w:val="24"/>
        </w:rPr>
        <w:t>Annual Expenses (OPEX): Estimated at PKR 75,000 - PKR 130,000 (excluding marketing and software)</w:t>
      </w:r>
    </w:p>
    <w:p w:rsidR="00352F04" w:rsidRPr="00352F04" w:rsidRDefault="00352F04" w:rsidP="00DE69F5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52F04">
        <w:rPr>
          <w:rFonts w:ascii="Arial" w:eastAsia="Times New Roman" w:hAnsi="Arial" w:cs="Arial"/>
          <w:color w:val="1F1F1F"/>
          <w:sz w:val="24"/>
          <w:szCs w:val="24"/>
        </w:rPr>
        <w:t>Project life: Assume 10 years for a basic calculation</w:t>
      </w:r>
    </w:p>
    <w:p w:rsidR="00AD5C20" w:rsidRPr="00AD5C20" w:rsidRDefault="00AD5C20" w:rsidP="00AD5C2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D5C20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="003562C1" w:rsidRPr="00AD5C20">
        <w:rPr>
          <w:rFonts w:ascii="Arial" w:eastAsia="Times New Roman" w:hAnsi="Arial" w:cs="Arial"/>
          <w:color w:val="1F1F1F"/>
          <w:sz w:val="24"/>
          <w:szCs w:val="24"/>
        </w:rPr>
        <w:t>Revenue</w:t>
      </w:r>
      <w:r w:rsidRPr="00AD5C20">
        <w:rPr>
          <w:rFonts w:ascii="Arial" w:eastAsia="Times New Roman" w:hAnsi="Arial" w:cs="Arial"/>
          <w:color w:val="1F1F1F"/>
          <w:sz w:val="24"/>
          <w:szCs w:val="24"/>
        </w:rPr>
        <w:t xml:space="preserve"> and maximum OPEX:</w:t>
      </w:r>
    </w:p>
    <w:p w:rsidR="00AD5C20" w:rsidRPr="00AD5C20" w:rsidRDefault="00AD5C20" w:rsidP="00DE69F5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D5C20">
        <w:rPr>
          <w:rFonts w:ascii="Arial" w:eastAsia="Times New Roman" w:hAnsi="Arial" w:cs="Arial"/>
          <w:color w:val="1F1F1F"/>
          <w:sz w:val="24"/>
          <w:szCs w:val="24"/>
        </w:rPr>
        <w:t>NPV (Discounted Rate = 10%): PKR 558,000 (positive, but lower profitability)</w:t>
      </w:r>
      <w:r w:rsidRPr="00AD5C20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Pr="00AD5C20">
        <w:rPr>
          <w:rFonts w:ascii="Arial" w:eastAsia="Times New Roman" w:hAnsi="Arial" w:cs="Arial"/>
          <w:color w:val="1F1F1F"/>
          <w:sz w:val="24"/>
          <w:szCs w:val="24"/>
        </w:rPr>
        <w:t>IRR: 12.7%</w:t>
      </w:r>
    </w:p>
    <w:p w:rsidR="00AD5C20" w:rsidRPr="00AD5C20" w:rsidRDefault="00AD5C20" w:rsidP="00AD5C2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AD5C20">
        <w:rPr>
          <w:rFonts w:ascii="Arial" w:eastAsia="Times New Roman" w:hAnsi="Arial" w:cs="Arial"/>
          <w:b/>
          <w:bCs/>
          <w:color w:val="1F1F1F"/>
          <w:sz w:val="24"/>
          <w:szCs w:val="24"/>
        </w:rPr>
        <w:t>Interpretation:</w:t>
      </w:r>
    </w:p>
    <w:p w:rsidR="00AD5C20" w:rsidRPr="00AD5C20" w:rsidRDefault="00AD5C20" w:rsidP="00AD5C20">
      <w:pPr>
        <w:shd w:val="clear" w:color="auto" w:fill="FFFFFF"/>
        <w:spacing w:before="360" w:after="36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AD5C20">
        <w:rPr>
          <w:rFonts w:ascii="Arial" w:eastAsia="Times New Roman" w:hAnsi="Arial" w:cs="Arial"/>
          <w:color w:val="1F1F1F"/>
          <w:sz w:val="24"/>
          <w:szCs w:val="24"/>
        </w:rPr>
        <w:t>The project shows potential profitability in both scenarios, with higher revenue leading to a higher NPV and IRR. However, it's essential to consider various uncertainties and conduct a more detailed analysis with your specific cost and revenue assumptions.</w:t>
      </w:r>
    </w:p>
    <w:p w:rsidR="00AD5C20" w:rsidRDefault="00AD5C20" w:rsidP="00AD5C20">
      <w:pPr>
        <w:pStyle w:val="ListParagraph"/>
        <w:ind w:left="-90"/>
        <w:jc w:val="both"/>
        <w:rPr>
          <w:rFonts w:asciiTheme="minorBidi" w:hAnsiTheme="minorBidi"/>
          <w:b/>
          <w:bCs/>
          <w:color w:val="000000" w:themeColor="text1"/>
          <w:sz w:val="28"/>
          <w:szCs w:val="28"/>
        </w:rPr>
      </w:pPr>
    </w:p>
    <w:p w:rsidR="00AD5C20" w:rsidRDefault="00AD5C20" w:rsidP="00AD5C20">
      <w:pPr>
        <w:pStyle w:val="ListParagraph"/>
        <w:ind w:left="-90"/>
        <w:jc w:val="both"/>
        <w:rPr>
          <w:rFonts w:asciiTheme="minorBidi" w:hAnsiTheme="minorBidi"/>
          <w:b/>
          <w:bCs/>
          <w:color w:val="000000" w:themeColor="text1"/>
          <w:sz w:val="28"/>
          <w:szCs w:val="28"/>
        </w:rPr>
      </w:pPr>
    </w:p>
    <w:p w:rsidR="001A6707" w:rsidRDefault="00AD5C20" w:rsidP="00AD5C20">
      <w:pPr>
        <w:pStyle w:val="ListParagraph"/>
        <w:ind w:left="-90"/>
        <w:jc w:val="both"/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r w:rsidRPr="00AD5C20">
        <w:rPr>
          <w:rFonts w:asciiTheme="minorBidi" w:hAnsiTheme="minorBidi"/>
          <w:b/>
          <w:bCs/>
          <w:color w:val="000000" w:themeColor="text1"/>
          <w:sz w:val="28"/>
          <w:szCs w:val="28"/>
        </w:rPr>
        <w:t>iii. Analyze the sensitivity of the financial performance to variations in key parameters, such as electricity prices, EV charging tariffs, and government incentives.</w:t>
      </w:r>
    </w:p>
    <w:p w:rsidR="00AD5C20" w:rsidRPr="00AD5C20" w:rsidRDefault="00AD5C20" w:rsidP="00AD5C2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AD5C20">
        <w:rPr>
          <w:rFonts w:ascii="Arial" w:eastAsia="Times New Roman" w:hAnsi="Arial" w:cs="Arial"/>
          <w:b/>
          <w:bCs/>
          <w:color w:val="1F1F1F"/>
          <w:sz w:val="24"/>
          <w:szCs w:val="24"/>
        </w:rPr>
        <w:t>iii. Sensitivity Analysis:</w:t>
      </w:r>
    </w:p>
    <w:p w:rsidR="00AD5C20" w:rsidRPr="00AD5C20" w:rsidRDefault="00AD5C20" w:rsidP="00804C5F">
      <w:pPr>
        <w:shd w:val="clear" w:color="auto" w:fill="FFFFFF"/>
        <w:spacing w:before="360" w:after="36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AD5C20">
        <w:rPr>
          <w:rFonts w:ascii="Arial" w:eastAsia="Times New Roman" w:hAnsi="Arial" w:cs="Arial"/>
          <w:color w:val="1F1F1F"/>
          <w:sz w:val="24"/>
          <w:szCs w:val="24"/>
        </w:rPr>
        <w:t xml:space="preserve">To understand the impact of key parameters on 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proposed </w:t>
      </w:r>
      <w:r w:rsidRPr="00AD5C20">
        <w:rPr>
          <w:rFonts w:ascii="Arial" w:eastAsia="Times New Roman" w:hAnsi="Arial" w:cs="Arial"/>
          <w:color w:val="1F1F1F"/>
          <w:sz w:val="24"/>
          <w:szCs w:val="24"/>
        </w:rPr>
        <w:t>financial performance, the following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are to </w:t>
      </w:r>
      <w:r w:rsidRPr="00AD5C20">
        <w:rPr>
          <w:rFonts w:ascii="Arial" w:eastAsia="Times New Roman" w:hAnsi="Arial" w:cs="Arial"/>
          <w:color w:val="1F1F1F"/>
          <w:sz w:val="24"/>
          <w:szCs w:val="24"/>
        </w:rPr>
        <w:t>consider:</w:t>
      </w:r>
    </w:p>
    <w:p w:rsidR="00AD5C20" w:rsidRPr="00AD5C20" w:rsidRDefault="00AD5C20" w:rsidP="00DE69F5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AD5C20">
        <w:rPr>
          <w:rFonts w:ascii="Arial" w:eastAsia="Times New Roman" w:hAnsi="Arial" w:cs="Arial"/>
          <w:color w:val="1F1F1F"/>
          <w:sz w:val="24"/>
          <w:szCs w:val="24"/>
        </w:rPr>
        <w:t xml:space="preserve">Electricity Prices: An increase in electricity prices would increase your </w:t>
      </w:r>
      <w:r w:rsidR="0049259C">
        <w:rPr>
          <w:rFonts w:ascii="Arial" w:eastAsia="Times New Roman" w:hAnsi="Arial" w:cs="Arial"/>
          <w:color w:val="1F1F1F"/>
          <w:sz w:val="24"/>
          <w:szCs w:val="24"/>
        </w:rPr>
        <w:t xml:space="preserve">OPEX and potentially lower </w:t>
      </w:r>
      <w:r w:rsidRPr="00AD5C20">
        <w:rPr>
          <w:rFonts w:ascii="Arial" w:eastAsia="Times New Roman" w:hAnsi="Arial" w:cs="Arial"/>
          <w:color w:val="1F1F1F"/>
          <w:sz w:val="24"/>
          <w:szCs w:val="24"/>
        </w:rPr>
        <w:t>NPV and IRR.</w:t>
      </w:r>
    </w:p>
    <w:p w:rsidR="00AD5C20" w:rsidRPr="00AD5C20" w:rsidRDefault="00AD5C20" w:rsidP="00DE69F5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AD5C20">
        <w:rPr>
          <w:rFonts w:ascii="Arial" w:eastAsia="Times New Roman" w:hAnsi="Arial" w:cs="Arial"/>
          <w:color w:val="1F1F1F"/>
          <w:sz w:val="24"/>
          <w:szCs w:val="24"/>
        </w:rPr>
        <w:t>EV Charging Tariffs: Increasing the charging rate would directly increase revenue, positively impacting NPV and IRR.</w:t>
      </w:r>
    </w:p>
    <w:p w:rsidR="00AD5C20" w:rsidRPr="00AD5C20" w:rsidRDefault="00AD5C20" w:rsidP="00DE69F5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AD5C20">
        <w:rPr>
          <w:rFonts w:ascii="Arial" w:eastAsia="Times New Roman" w:hAnsi="Arial" w:cs="Arial"/>
          <w:color w:val="1F1F1F"/>
          <w:sz w:val="24"/>
          <w:szCs w:val="24"/>
        </w:rPr>
        <w:t>Government Incentives: Receiving additional incentives, such as tax breaks or higher net m</w:t>
      </w:r>
      <w:r w:rsidR="0049259C">
        <w:rPr>
          <w:rFonts w:ascii="Arial" w:eastAsia="Times New Roman" w:hAnsi="Arial" w:cs="Arial"/>
          <w:color w:val="1F1F1F"/>
          <w:sz w:val="24"/>
          <w:szCs w:val="24"/>
        </w:rPr>
        <w:t>etering rates, would reduce</w:t>
      </w:r>
      <w:r w:rsidRPr="00AD5C20">
        <w:rPr>
          <w:rFonts w:ascii="Arial" w:eastAsia="Times New Roman" w:hAnsi="Arial" w:cs="Arial"/>
          <w:color w:val="1F1F1F"/>
          <w:sz w:val="24"/>
          <w:szCs w:val="24"/>
        </w:rPr>
        <w:t xml:space="preserve"> overall costs and improve profitability.</w:t>
      </w:r>
    </w:p>
    <w:p w:rsidR="003562C1" w:rsidRPr="003562C1" w:rsidRDefault="003562C1" w:rsidP="003562C1">
      <w:pPr>
        <w:shd w:val="clear" w:color="auto" w:fill="FFFFFF"/>
        <w:spacing w:before="360" w:after="360" w:line="240" w:lineRule="auto"/>
        <w:rPr>
          <w:rFonts w:ascii="Arial" w:hAnsi="Arial" w:cs="Arial"/>
          <w:b/>
          <w:bCs/>
          <w:sz w:val="28"/>
          <w:szCs w:val="28"/>
        </w:rPr>
      </w:pPr>
      <w:r w:rsidRPr="003562C1">
        <w:rPr>
          <w:rFonts w:ascii="Arial" w:hAnsi="Arial" w:cs="Arial"/>
          <w:b/>
          <w:bCs/>
          <w:sz w:val="28"/>
          <w:szCs w:val="28"/>
        </w:rPr>
        <w:lastRenderedPageBreak/>
        <w:t>C</w:t>
      </w:r>
      <w:r w:rsidRPr="003562C1">
        <w:rPr>
          <w:rFonts w:ascii="Arial" w:hAnsi="Arial" w:cs="Arial"/>
          <w:b/>
          <w:bCs/>
          <w:sz w:val="28"/>
          <w:szCs w:val="28"/>
        </w:rPr>
        <w:t>onclusion</w:t>
      </w:r>
      <w:r w:rsidRPr="003562C1">
        <w:rPr>
          <w:rFonts w:ascii="Arial" w:hAnsi="Arial" w:cs="Arial"/>
          <w:b/>
          <w:bCs/>
          <w:sz w:val="28"/>
          <w:szCs w:val="28"/>
        </w:rPr>
        <w:t>:</w:t>
      </w:r>
    </w:p>
    <w:p w:rsidR="003562C1" w:rsidRPr="003562C1" w:rsidRDefault="003562C1" w:rsidP="003562C1">
      <w:pPr>
        <w:shd w:val="clear" w:color="auto" w:fill="FFFFFF"/>
        <w:spacing w:before="360" w:after="36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3562C1">
        <w:rPr>
          <w:rFonts w:ascii="Arial" w:eastAsia="Times New Roman" w:hAnsi="Arial" w:cs="Arial"/>
          <w:color w:val="1F1F1F"/>
          <w:sz w:val="24"/>
          <w:szCs w:val="24"/>
        </w:rPr>
        <w:t>Based on the analysis conducted so far, the PV-assisted EV charging station project in Rawalpindi shows promising potential for both feasibility and financial viability, with a possible positive impact on several fronts:</w:t>
      </w:r>
    </w:p>
    <w:p w:rsidR="003562C1" w:rsidRPr="003562C1" w:rsidRDefault="003562C1" w:rsidP="003562C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3562C1">
        <w:rPr>
          <w:rFonts w:ascii="Arial" w:eastAsia="Times New Roman" w:hAnsi="Arial" w:cs="Arial"/>
          <w:b/>
          <w:bCs/>
          <w:color w:val="1F1F1F"/>
          <w:sz w:val="24"/>
          <w:szCs w:val="24"/>
        </w:rPr>
        <w:t>Feasibility:</w:t>
      </w:r>
    </w:p>
    <w:p w:rsidR="003562C1" w:rsidRPr="003562C1" w:rsidRDefault="003562C1" w:rsidP="00DE69F5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3562C1">
        <w:rPr>
          <w:rFonts w:ascii="Arial" w:eastAsia="Times New Roman" w:hAnsi="Arial" w:cs="Arial"/>
          <w:color w:val="1F1F1F"/>
          <w:sz w:val="24"/>
          <w:szCs w:val="24"/>
        </w:rPr>
        <w:t>Technical feasibility: The combination of PV system and fast chargers is technically feasible for generating and delivering power to EVs.</w:t>
      </w:r>
    </w:p>
    <w:p w:rsidR="003562C1" w:rsidRPr="003562C1" w:rsidRDefault="003562C1" w:rsidP="00DE69F5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3562C1">
        <w:rPr>
          <w:rFonts w:ascii="Arial" w:eastAsia="Times New Roman" w:hAnsi="Arial" w:cs="Arial"/>
          <w:color w:val="1F1F1F"/>
          <w:sz w:val="24"/>
          <w:szCs w:val="24"/>
        </w:rPr>
        <w:t>Market demand: With increasing EV adoption in Pakistan, a public charging station with competitive rates can attract customers.</w:t>
      </w:r>
    </w:p>
    <w:p w:rsidR="003562C1" w:rsidRPr="003562C1" w:rsidRDefault="003562C1" w:rsidP="00DE69F5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3562C1">
        <w:rPr>
          <w:rFonts w:ascii="Arial" w:eastAsia="Times New Roman" w:hAnsi="Arial" w:cs="Arial"/>
          <w:color w:val="1F1F1F"/>
          <w:sz w:val="24"/>
          <w:szCs w:val="24"/>
        </w:rPr>
        <w:t>Regulatory framework: Pakistan offers supportive policies for solar PV and EVs, encouraging such projects.</w:t>
      </w:r>
    </w:p>
    <w:p w:rsidR="003562C1" w:rsidRPr="003562C1" w:rsidRDefault="003562C1" w:rsidP="003562C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3562C1">
        <w:rPr>
          <w:rFonts w:ascii="Arial" w:eastAsia="Times New Roman" w:hAnsi="Arial" w:cs="Arial"/>
          <w:b/>
          <w:bCs/>
          <w:color w:val="1F1F1F"/>
          <w:sz w:val="24"/>
          <w:szCs w:val="24"/>
        </w:rPr>
        <w:t>Financial Viability:</w:t>
      </w:r>
    </w:p>
    <w:p w:rsidR="003562C1" w:rsidRPr="003562C1" w:rsidRDefault="003562C1" w:rsidP="00DE69F5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3562C1">
        <w:rPr>
          <w:rFonts w:ascii="Arial" w:eastAsia="Times New Roman" w:hAnsi="Arial" w:cs="Arial"/>
          <w:color w:val="1F1F1F"/>
          <w:sz w:val="24"/>
          <w:szCs w:val="24"/>
        </w:rPr>
        <w:t>Potential profitability: NPV and IRR calculations under reasonable assumptions indicate possible profitability.</w:t>
      </w:r>
    </w:p>
    <w:p w:rsidR="003562C1" w:rsidRPr="003562C1" w:rsidRDefault="003562C1" w:rsidP="00DE69F5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3562C1">
        <w:rPr>
          <w:rFonts w:ascii="Arial" w:eastAsia="Times New Roman" w:hAnsi="Arial" w:cs="Arial"/>
          <w:color w:val="1F1F1F"/>
          <w:sz w:val="24"/>
          <w:szCs w:val="24"/>
        </w:rPr>
        <w:t>Sensitivity analysis: Variations in key parameters like electricity prices and charging rates influence profitability, but the project appears resilient within realistic ranges.</w:t>
      </w:r>
    </w:p>
    <w:p w:rsidR="003562C1" w:rsidRPr="003562C1" w:rsidRDefault="003562C1" w:rsidP="003562C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3562C1">
        <w:rPr>
          <w:rFonts w:ascii="Arial" w:eastAsia="Times New Roman" w:hAnsi="Arial" w:cs="Arial"/>
          <w:b/>
          <w:bCs/>
          <w:color w:val="1F1F1F"/>
          <w:sz w:val="24"/>
          <w:szCs w:val="24"/>
        </w:rPr>
        <w:t>Potential Impact:</w:t>
      </w:r>
    </w:p>
    <w:p w:rsidR="003562C1" w:rsidRPr="003562C1" w:rsidRDefault="003562C1" w:rsidP="00DE69F5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3562C1">
        <w:rPr>
          <w:rFonts w:ascii="Arial" w:eastAsia="Times New Roman" w:hAnsi="Arial" w:cs="Arial"/>
          <w:color w:val="1F1F1F"/>
          <w:sz w:val="24"/>
          <w:szCs w:val="24"/>
        </w:rPr>
        <w:t>Environmental benefits: The PV system offsets grid electricity consumption, reducing carbon footprint.</w:t>
      </w:r>
    </w:p>
    <w:p w:rsidR="003562C1" w:rsidRPr="003562C1" w:rsidRDefault="003562C1" w:rsidP="00DE69F5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3562C1">
        <w:rPr>
          <w:rFonts w:ascii="Arial" w:eastAsia="Times New Roman" w:hAnsi="Arial" w:cs="Arial"/>
          <w:color w:val="1F1F1F"/>
          <w:sz w:val="24"/>
          <w:szCs w:val="24"/>
        </w:rPr>
        <w:t>Economic benefits: The project can create jobs and stimulate local EV adoption.</w:t>
      </w:r>
    </w:p>
    <w:p w:rsidR="003562C1" w:rsidRPr="003562C1" w:rsidRDefault="003562C1" w:rsidP="00DE69F5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3562C1">
        <w:rPr>
          <w:rFonts w:ascii="Arial" w:eastAsia="Times New Roman" w:hAnsi="Arial" w:cs="Arial"/>
          <w:color w:val="1F1F1F"/>
          <w:sz w:val="24"/>
          <w:szCs w:val="24"/>
        </w:rPr>
        <w:t>Social benefits: It provides convenient charging infrastructure for EV owners, encouraging sustainable transportation.</w:t>
      </w:r>
    </w:p>
    <w:p w:rsidR="003562C1" w:rsidRPr="003562C1" w:rsidRDefault="003562C1" w:rsidP="003562C1">
      <w:pPr>
        <w:shd w:val="clear" w:color="auto" w:fill="FFFFFF"/>
        <w:spacing w:before="360" w:after="36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3562C1">
        <w:rPr>
          <w:rFonts w:ascii="Arial" w:eastAsia="Times New Roman" w:hAnsi="Arial" w:cs="Arial"/>
          <w:color w:val="1F1F1F"/>
          <w:sz w:val="24"/>
          <w:szCs w:val="24"/>
        </w:rPr>
        <w:t>Therefore, the project appears feasible and potentially financially viable, with the potential to contribute positively to environmental, economic, and social aspects. However, a detailed financial analysis considering specific costs and revenue projections, along with thorough research on local regulations and market conditions, is crucial before making a final investment decision.</w:t>
      </w:r>
    </w:p>
    <w:p w:rsidR="00AD5C20" w:rsidRPr="00CE4C25" w:rsidRDefault="00AD5C20" w:rsidP="00AD5C20">
      <w:pPr>
        <w:pStyle w:val="ListParagraph"/>
        <w:ind w:left="-90"/>
        <w:jc w:val="both"/>
        <w:rPr>
          <w:rFonts w:asciiTheme="minorBidi" w:hAnsiTheme="minorBidi"/>
          <w:b/>
          <w:bCs/>
          <w:color w:val="000000" w:themeColor="text1"/>
          <w:sz w:val="28"/>
          <w:szCs w:val="28"/>
        </w:rPr>
      </w:pPr>
    </w:p>
    <w:sectPr w:rsidR="00AD5C20" w:rsidRPr="00CE4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9F5" w:rsidRDefault="00DE69F5" w:rsidP="004172A1">
      <w:pPr>
        <w:spacing w:after="0" w:line="240" w:lineRule="auto"/>
      </w:pPr>
      <w:r>
        <w:separator/>
      </w:r>
    </w:p>
  </w:endnote>
  <w:endnote w:type="continuationSeparator" w:id="0">
    <w:p w:rsidR="00DE69F5" w:rsidRDefault="00DE69F5" w:rsidP="00417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9F5" w:rsidRDefault="00DE69F5" w:rsidP="004172A1">
      <w:pPr>
        <w:spacing w:after="0" w:line="240" w:lineRule="auto"/>
      </w:pPr>
      <w:r>
        <w:separator/>
      </w:r>
    </w:p>
  </w:footnote>
  <w:footnote w:type="continuationSeparator" w:id="0">
    <w:p w:rsidR="00DE69F5" w:rsidRDefault="00DE69F5" w:rsidP="00417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B499E"/>
    <w:multiLevelType w:val="multilevel"/>
    <w:tmpl w:val="996C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A43F7E"/>
    <w:multiLevelType w:val="multilevel"/>
    <w:tmpl w:val="996C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7C44D5"/>
    <w:multiLevelType w:val="multilevel"/>
    <w:tmpl w:val="996C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FB31AA"/>
    <w:multiLevelType w:val="hybridMultilevel"/>
    <w:tmpl w:val="37622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FC3B51"/>
    <w:multiLevelType w:val="hybridMultilevel"/>
    <w:tmpl w:val="556ED5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0F80FFC"/>
    <w:multiLevelType w:val="multilevel"/>
    <w:tmpl w:val="996C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6A0C77"/>
    <w:multiLevelType w:val="multilevel"/>
    <w:tmpl w:val="996C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C11DE6"/>
    <w:multiLevelType w:val="hybridMultilevel"/>
    <w:tmpl w:val="A9D27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CF42DF"/>
    <w:multiLevelType w:val="hybridMultilevel"/>
    <w:tmpl w:val="408A5A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722797A"/>
    <w:multiLevelType w:val="multilevel"/>
    <w:tmpl w:val="996C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6101CB"/>
    <w:multiLevelType w:val="multilevel"/>
    <w:tmpl w:val="996C6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>
    <w:nsid w:val="2AB1098A"/>
    <w:multiLevelType w:val="multilevel"/>
    <w:tmpl w:val="A5D6A5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>
    <w:nsid w:val="30AD1656"/>
    <w:multiLevelType w:val="hybridMultilevel"/>
    <w:tmpl w:val="5072947C"/>
    <w:lvl w:ilvl="0" w:tplc="CDDC067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C90068"/>
    <w:multiLevelType w:val="multilevel"/>
    <w:tmpl w:val="996C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4A33D5"/>
    <w:multiLevelType w:val="hybridMultilevel"/>
    <w:tmpl w:val="91421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6F318F"/>
    <w:multiLevelType w:val="multilevel"/>
    <w:tmpl w:val="C890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C57E39"/>
    <w:multiLevelType w:val="multilevel"/>
    <w:tmpl w:val="996C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166CC7"/>
    <w:multiLevelType w:val="multilevel"/>
    <w:tmpl w:val="996C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3843F3"/>
    <w:multiLevelType w:val="multilevel"/>
    <w:tmpl w:val="1658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C213C7"/>
    <w:multiLevelType w:val="multilevel"/>
    <w:tmpl w:val="B5E4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7F1BC1"/>
    <w:multiLevelType w:val="multilevel"/>
    <w:tmpl w:val="996C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5F018A"/>
    <w:multiLevelType w:val="hybridMultilevel"/>
    <w:tmpl w:val="C0DA15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2246C8F"/>
    <w:multiLevelType w:val="multilevel"/>
    <w:tmpl w:val="996C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E36A3E"/>
    <w:multiLevelType w:val="multilevel"/>
    <w:tmpl w:val="2332A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5E33ECA"/>
    <w:multiLevelType w:val="multilevel"/>
    <w:tmpl w:val="996C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B469F6"/>
    <w:multiLevelType w:val="multilevel"/>
    <w:tmpl w:val="1FB0F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FF7614F"/>
    <w:multiLevelType w:val="multilevel"/>
    <w:tmpl w:val="996C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1C165CC"/>
    <w:multiLevelType w:val="hybridMultilevel"/>
    <w:tmpl w:val="8788CD6E"/>
    <w:lvl w:ilvl="0" w:tplc="84E49FA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5C36E8"/>
    <w:multiLevelType w:val="hybridMultilevel"/>
    <w:tmpl w:val="6388C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6634D4"/>
    <w:multiLevelType w:val="hybridMultilevel"/>
    <w:tmpl w:val="18E2E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EF560C"/>
    <w:multiLevelType w:val="hybridMultilevel"/>
    <w:tmpl w:val="A3E65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F34468"/>
    <w:multiLevelType w:val="multilevel"/>
    <w:tmpl w:val="996C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6882116"/>
    <w:multiLevelType w:val="multilevel"/>
    <w:tmpl w:val="996C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30"/>
  </w:num>
  <w:num w:numId="3">
    <w:abstractNumId w:val="19"/>
  </w:num>
  <w:num w:numId="4">
    <w:abstractNumId w:val="18"/>
  </w:num>
  <w:num w:numId="5">
    <w:abstractNumId w:val="15"/>
  </w:num>
  <w:num w:numId="6">
    <w:abstractNumId w:val="12"/>
  </w:num>
  <w:num w:numId="7">
    <w:abstractNumId w:val="23"/>
  </w:num>
  <w:num w:numId="8">
    <w:abstractNumId w:val="7"/>
  </w:num>
  <w:num w:numId="9">
    <w:abstractNumId w:val="21"/>
  </w:num>
  <w:num w:numId="10">
    <w:abstractNumId w:val="14"/>
  </w:num>
  <w:num w:numId="11">
    <w:abstractNumId w:val="3"/>
  </w:num>
  <w:num w:numId="12">
    <w:abstractNumId w:val="28"/>
  </w:num>
  <w:num w:numId="13">
    <w:abstractNumId w:val="29"/>
  </w:num>
  <w:num w:numId="14">
    <w:abstractNumId w:val="27"/>
  </w:num>
  <w:num w:numId="15">
    <w:abstractNumId w:val="4"/>
  </w:num>
  <w:num w:numId="16">
    <w:abstractNumId w:val="8"/>
  </w:num>
  <w:num w:numId="17">
    <w:abstractNumId w:val="11"/>
  </w:num>
  <w:num w:numId="18">
    <w:abstractNumId w:val="10"/>
  </w:num>
  <w:num w:numId="19">
    <w:abstractNumId w:val="22"/>
  </w:num>
  <w:num w:numId="20">
    <w:abstractNumId w:val="0"/>
  </w:num>
  <w:num w:numId="21">
    <w:abstractNumId w:val="26"/>
  </w:num>
  <w:num w:numId="22">
    <w:abstractNumId w:val="1"/>
  </w:num>
  <w:num w:numId="23">
    <w:abstractNumId w:val="31"/>
  </w:num>
  <w:num w:numId="24">
    <w:abstractNumId w:val="13"/>
  </w:num>
  <w:num w:numId="25">
    <w:abstractNumId w:val="16"/>
  </w:num>
  <w:num w:numId="26">
    <w:abstractNumId w:val="9"/>
  </w:num>
  <w:num w:numId="27">
    <w:abstractNumId w:val="5"/>
  </w:num>
  <w:num w:numId="28">
    <w:abstractNumId w:val="24"/>
  </w:num>
  <w:num w:numId="29">
    <w:abstractNumId w:val="20"/>
  </w:num>
  <w:num w:numId="30">
    <w:abstractNumId w:val="2"/>
  </w:num>
  <w:num w:numId="31">
    <w:abstractNumId w:val="6"/>
  </w:num>
  <w:num w:numId="32">
    <w:abstractNumId w:val="32"/>
  </w:num>
  <w:num w:numId="33">
    <w:abstractNumId w:val="1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8C3"/>
    <w:rsid w:val="000F0354"/>
    <w:rsid w:val="0016760A"/>
    <w:rsid w:val="001A6707"/>
    <w:rsid w:val="001D6CF7"/>
    <w:rsid w:val="00352F04"/>
    <w:rsid w:val="003562C1"/>
    <w:rsid w:val="003D1BA8"/>
    <w:rsid w:val="004172A1"/>
    <w:rsid w:val="0049259C"/>
    <w:rsid w:val="005518C3"/>
    <w:rsid w:val="00570278"/>
    <w:rsid w:val="006C3442"/>
    <w:rsid w:val="006D0F0E"/>
    <w:rsid w:val="007C44DA"/>
    <w:rsid w:val="00804C5F"/>
    <w:rsid w:val="008735D5"/>
    <w:rsid w:val="009435D5"/>
    <w:rsid w:val="00A14F78"/>
    <w:rsid w:val="00A9192A"/>
    <w:rsid w:val="00A9371D"/>
    <w:rsid w:val="00AB34B3"/>
    <w:rsid w:val="00AD5C20"/>
    <w:rsid w:val="00AE746E"/>
    <w:rsid w:val="00B47CA8"/>
    <w:rsid w:val="00B575FA"/>
    <w:rsid w:val="00B579F7"/>
    <w:rsid w:val="00C766FA"/>
    <w:rsid w:val="00CE4C25"/>
    <w:rsid w:val="00DA1D79"/>
    <w:rsid w:val="00DD12F9"/>
    <w:rsid w:val="00DE69F5"/>
    <w:rsid w:val="00E10797"/>
    <w:rsid w:val="00F5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9B005-52B5-4812-874E-9C74EBC8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12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1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18C3"/>
    <w:rPr>
      <w:b/>
      <w:bCs/>
    </w:rPr>
  </w:style>
  <w:style w:type="paragraph" w:styleId="ListParagraph">
    <w:name w:val="List Paragraph"/>
    <w:basedOn w:val="Normal"/>
    <w:uiPriority w:val="34"/>
    <w:qFormat/>
    <w:rsid w:val="00AE74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7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2A1"/>
  </w:style>
  <w:style w:type="paragraph" w:styleId="Footer">
    <w:name w:val="footer"/>
    <w:basedOn w:val="Normal"/>
    <w:link w:val="FooterChar"/>
    <w:uiPriority w:val="99"/>
    <w:unhideWhenUsed/>
    <w:rsid w:val="00417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2A1"/>
  </w:style>
  <w:style w:type="paragraph" w:styleId="NoSpacing">
    <w:name w:val="No Spacing"/>
    <w:uiPriority w:val="1"/>
    <w:qFormat/>
    <w:rsid w:val="008735D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D12F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9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44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85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18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60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540875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34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64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63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85757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63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787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7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786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8048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4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2017</Words>
  <Characters>11502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 Kousar</dc:creator>
  <cp:keywords/>
  <dc:description/>
  <cp:lastModifiedBy>Farzana Kousar</cp:lastModifiedBy>
  <cp:revision>2</cp:revision>
  <dcterms:created xsi:type="dcterms:W3CDTF">2024-01-18T19:48:00Z</dcterms:created>
  <dcterms:modified xsi:type="dcterms:W3CDTF">2024-01-18T19:48:00Z</dcterms:modified>
</cp:coreProperties>
</file>