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1A0A4" w14:textId="584C1974" w:rsidR="000608B6" w:rsidRPr="000608B6" w:rsidRDefault="000608B6" w:rsidP="00EA288A">
      <w:pPr>
        <w:rPr>
          <w:b/>
          <w:bCs/>
          <w:color w:val="FFFFFF" w:themeColor="background1"/>
          <w:sz w:val="56"/>
          <w:szCs w:val="72"/>
        </w:rPr>
      </w:pPr>
      <w:r w:rsidRPr="000608B6">
        <w:rPr>
          <w:b/>
          <w:bCs/>
          <w:color w:val="FFFFFF" w:themeColor="background1"/>
          <w:sz w:val="56"/>
          <w:szCs w:val="72"/>
        </w:rPr>
        <w:t>OPM</w:t>
      </w:r>
    </w:p>
    <w:sdt>
      <w:sdtPr>
        <w:id w:val="-395208560"/>
        <w:docPartObj>
          <w:docPartGallery w:val="Cover Pages"/>
          <w:docPartUnique/>
        </w:docPartObj>
      </w:sdtPr>
      <w:sdtContent>
        <w:p w14:paraId="45B40FDC" w14:textId="4851B88C" w:rsidR="00EA288A" w:rsidRDefault="00EA288A" w:rsidP="00EA288A">
          <w:r>
            <w:rPr>
              <w:noProof/>
            </w:rPr>
            <mc:AlternateContent>
              <mc:Choice Requires="wpg">
                <w:drawing>
                  <wp:anchor distT="0" distB="0" distL="114300" distR="114300" simplePos="0" relativeHeight="251659264" behindDoc="1" locked="0" layoutInCell="1" allowOverlap="1" wp14:anchorId="27D14CDB" wp14:editId="237E308C">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492B545" w14:textId="1E37DF8D" w:rsidR="00EA288A" w:rsidRDefault="00000000" w:rsidP="00EA288A">
                                  <w:pPr>
                                    <w:pStyle w:val="NoSpacing"/>
                                  </w:pPr>
                                  <w:sdt>
                                    <w:sdtPr>
                                      <w:alias w:val="Company"/>
                                      <w:tag w:val=""/>
                                      <w:id w:val="1618182777"/>
                                      <w:dataBinding w:prefixMappings="xmlns:ns0='http://schemas.openxmlformats.org/officeDocument/2006/extended-properties' " w:xpath="/ns0:Properties[1]/ns0:Company[1]" w:storeItemID="{6668398D-A668-4E3E-A5EB-62B293D839F1}"/>
                                      <w:text/>
                                    </w:sdtPr>
                                    <w:sdtContent>
                                      <w:r w:rsidR="00EA288A">
                                        <w:t>Planning &amp; Development Board</w:t>
                                      </w:r>
                                    </w:sdtContent>
                                  </w:sdt>
                                  <w:r w:rsidR="00EA288A">
                                    <w:t>  </w:t>
                                  </w:r>
                                </w:p>
                                <w:p w14:paraId="56B57C56" w14:textId="73B8D999" w:rsidR="00EA288A" w:rsidRDefault="00EA288A" w:rsidP="00EA288A">
                                  <w:pPr>
                                    <w:pStyle w:val="NoSpacing"/>
                                  </w:pPr>
                                  <w:r>
                                    <w:t>Government of the Punjab</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eastAsiaTheme="majorEastAsia"/>
                                      <w:b/>
                                      <w:bCs/>
                                      <w:sz w:val="56"/>
                                      <w:szCs w:val="56"/>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71B60F2E" w14:textId="3521BF66" w:rsidR="00EA288A" w:rsidRPr="00EA288A" w:rsidRDefault="00470665" w:rsidP="00EA288A">
                                      <w:pPr>
                                        <w:pStyle w:val="NoSpacing"/>
                                        <w:jc w:val="center"/>
                                        <w:rPr>
                                          <w:rFonts w:eastAsiaTheme="majorEastAsia"/>
                                          <w:b/>
                                          <w:bCs/>
                                          <w:sz w:val="56"/>
                                          <w:szCs w:val="56"/>
                                        </w:rPr>
                                      </w:pPr>
                                      <w:r>
                                        <w:rPr>
                                          <w:rFonts w:eastAsiaTheme="majorEastAsia"/>
                                          <w:b/>
                                          <w:bCs/>
                                          <w:sz w:val="56"/>
                                          <w:szCs w:val="56"/>
                                        </w:rPr>
                                        <w:t>Project Selection Scoring Guide  ADP Guidelines 2025/6</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7D14CDB"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p w14:paraId="2492B545" w14:textId="1E37DF8D" w:rsidR="00EA288A" w:rsidRDefault="00000000" w:rsidP="00EA288A">
                            <w:pPr>
                              <w:pStyle w:val="NoSpacing"/>
                            </w:pPr>
                            <w:sdt>
                              <w:sdtPr>
                                <w:alias w:val="Company"/>
                                <w:tag w:val=""/>
                                <w:id w:val="1618182777"/>
                                <w:dataBinding w:prefixMappings="xmlns:ns0='http://schemas.openxmlformats.org/officeDocument/2006/extended-properties' " w:xpath="/ns0:Properties[1]/ns0:Company[1]" w:storeItemID="{6668398D-A668-4E3E-A5EB-62B293D839F1}"/>
                                <w:text/>
                              </w:sdtPr>
                              <w:sdtContent>
                                <w:r w:rsidR="00EA288A">
                                  <w:t>Planning &amp; Development Board</w:t>
                                </w:r>
                              </w:sdtContent>
                            </w:sdt>
                            <w:r w:rsidR="00EA288A">
                              <w:t>  </w:t>
                            </w:r>
                          </w:p>
                          <w:p w14:paraId="56B57C56" w14:textId="73B8D999" w:rsidR="00EA288A" w:rsidRDefault="00EA288A" w:rsidP="00EA288A">
                            <w:pPr>
                              <w:pStyle w:val="NoSpacing"/>
                            </w:pPr>
                            <w:r>
                              <w:t>Government of the Punjab</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eastAsiaTheme="majorEastAsia"/>
                                <w:b/>
                                <w:bCs/>
                                <w:sz w:val="56"/>
                                <w:szCs w:val="56"/>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71B60F2E" w14:textId="3521BF66" w:rsidR="00EA288A" w:rsidRPr="00EA288A" w:rsidRDefault="00470665" w:rsidP="00EA288A">
                                <w:pPr>
                                  <w:pStyle w:val="NoSpacing"/>
                                  <w:jc w:val="center"/>
                                  <w:rPr>
                                    <w:rFonts w:eastAsiaTheme="majorEastAsia"/>
                                    <w:b/>
                                    <w:bCs/>
                                    <w:sz w:val="56"/>
                                    <w:szCs w:val="56"/>
                                  </w:rPr>
                                </w:pPr>
                                <w:r>
                                  <w:rPr>
                                    <w:rFonts w:eastAsiaTheme="majorEastAsia"/>
                                    <w:b/>
                                    <w:bCs/>
                                    <w:sz w:val="56"/>
                                    <w:szCs w:val="56"/>
                                  </w:rPr>
                                  <w:t xml:space="preserve">Project Selection Scoring </w:t>
                                </w:r>
                                <w:proofErr w:type="gramStart"/>
                                <w:r>
                                  <w:rPr>
                                    <w:rFonts w:eastAsiaTheme="majorEastAsia"/>
                                    <w:b/>
                                    <w:bCs/>
                                    <w:sz w:val="56"/>
                                    <w:szCs w:val="56"/>
                                  </w:rPr>
                                  <w:t>Guide  ADP</w:t>
                                </w:r>
                                <w:proofErr w:type="gramEnd"/>
                                <w:r>
                                  <w:rPr>
                                    <w:rFonts w:eastAsiaTheme="majorEastAsia"/>
                                    <w:b/>
                                    <w:bCs/>
                                    <w:sz w:val="56"/>
                                    <w:szCs w:val="56"/>
                                  </w:rPr>
                                  <w:t xml:space="preserve"> Guidelines 2025/6</w:t>
                                </w:r>
                              </w:p>
                            </w:sdtContent>
                          </w:sdt>
                        </w:txbxContent>
                      </v:textbox>
                    </v:shape>
                    <w10:wrap anchorx="page" anchory="page"/>
                  </v:group>
                </w:pict>
              </mc:Fallback>
            </mc:AlternateContent>
          </w:r>
        </w:p>
        <w:p w14:paraId="6C6AA0CE" w14:textId="57F2721F" w:rsidR="00EA288A" w:rsidRDefault="00EA288A" w:rsidP="00EA288A">
          <w:pPr>
            <w:rPr>
              <w:rFonts w:eastAsiaTheme="majorEastAsia"/>
              <w:b/>
              <w:bCs/>
              <w:color w:val="0A2F41" w:themeColor="accent1" w:themeShade="80"/>
              <w:sz w:val="36"/>
              <w:szCs w:val="36"/>
            </w:rPr>
          </w:pPr>
          <w:r>
            <w:br w:type="page"/>
          </w:r>
        </w:p>
      </w:sdtContent>
    </w:sdt>
    <w:sdt>
      <w:sdtPr>
        <w:rPr>
          <w:rFonts w:asciiTheme="minorBidi" w:eastAsiaTheme="minorEastAsia" w:hAnsiTheme="minorBidi" w:cstheme="minorBidi"/>
          <w:b w:val="0"/>
          <w:bCs w:val="0"/>
          <w:color w:val="auto"/>
          <w:sz w:val="20"/>
          <w:szCs w:val="22"/>
        </w:rPr>
        <w:id w:val="937948485"/>
        <w:docPartObj>
          <w:docPartGallery w:val="Table of Contents"/>
          <w:docPartUnique/>
        </w:docPartObj>
      </w:sdtPr>
      <w:sdtContent>
        <w:p w14:paraId="5EEDFD46" w14:textId="7368F10A" w:rsidR="008A0ABC" w:rsidRDefault="008A0ABC">
          <w:pPr>
            <w:pStyle w:val="TOCHeading"/>
          </w:pPr>
          <w:r>
            <w:t>Table of Contents</w:t>
          </w:r>
        </w:p>
        <w:p w14:paraId="12EF85DC" w14:textId="39948FAF" w:rsidR="00F065F3" w:rsidRDefault="008A0ABC">
          <w:pPr>
            <w:pStyle w:val="TOC1"/>
            <w:tabs>
              <w:tab w:val="right" w:leader="dot" w:pos="8302"/>
            </w:tabs>
            <w:rPr>
              <w:rFonts w:asciiTheme="minorHAnsi" w:hAnsiTheme="minorHAnsi"/>
              <w:noProof/>
              <w:kern w:val="2"/>
              <w:sz w:val="24"/>
              <w:szCs w:val="24"/>
              <w:lang w:eastAsia="en-GB"/>
              <w14:ligatures w14:val="standardContextual"/>
            </w:rPr>
          </w:pPr>
          <w:r>
            <w:fldChar w:fldCharType="begin"/>
          </w:r>
          <w:r>
            <w:instrText xml:space="preserve"> TOC \o "1-3" \h \z \u </w:instrText>
          </w:r>
          <w:r>
            <w:fldChar w:fldCharType="separate"/>
          </w:r>
          <w:hyperlink w:anchor="_Toc185582782" w:history="1">
            <w:r w:rsidR="00F065F3" w:rsidRPr="00543846">
              <w:rPr>
                <w:rStyle w:val="Hyperlink"/>
                <w:noProof/>
              </w:rPr>
              <w:t>Executive Summary</w:t>
            </w:r>
            <w:r w:rsidR="00F065F3">
              <w:rPr>
                <w:noProof/>
                <w:webHidden/>
              </w:rPr>
              <w:tab/>
            </w:r>
            <w:r w:rsidR="00F065F3">
              <w:rPr>
                <w:noProof/>
                <w:webHidden/>
              </w:rPr>
              <w:fldChar w:fldCharType="begin"/>
            </w:r>
            <w:r w:rsidR="00F065F3">
              <w:rPr>
                <w:noProof/>
                <w:webHidden/>
              </w:rPr>
              <w:instrText xml:space="preserve"> PAGEREF _Toc185582782 \h </w:instrText>
            </w:r>
            <w:r w:rsidR="00F065F3">
              <w:rPr>
                <w:noProof/>
                <w:webHidden/>
              </w:rPr>
            </w:r>
            <w:r w:rsidR="00F065F3">
              <w:rPr>
                <w:noProof/>
                <w:webHidden/>
              </w:rPr>
              <w:fldChar w:fldCharType="separate"/>
            </w:r>
            <w:r w:rsidR="00F065F3">
              <w:rPr>
                <w:noProof/>
                <w:webHidden/>
              </w:rPr>
              <w:t>3</w:t>
            </w:r>
            <w:r w:rsidR="00F065F3">
              <w:rPr>
                <w:noProof/>
                <w:webHidden/>
              </w:rPr>
              <w:fldChar w:fldCharType="end"/>
            </w:r>
          </w:hyperlink>
        </w:p>
        <w:p w14:paraId="09EF0C83" w14:textId="53ED00E0" w:rsidR="00F065F3" w:rsidRDefault="00F065F3">
          <w:pPr>
            <w:pStyle w:val="TOC1"/>
            <w:tabs>
              <w:tab w:val="right" w:leader="dot" w:pos="8302"/>
            </w:tabs>
            <w:rPr>
              <w:rFonts w:asciiTheme="minorHAnsi" w:hAnsiTheme="minorHAnsi"/>
              <w:noProof/>
              <w:kern w:val="2"/>
              <w:sz w:val="24"/>
              <w:szCs w:val="24"/>
              <w:lang w:eastAsia="en-GB"/>
              <w14:ligatures w14:val="standardContextual"/>
            </w:rPr>
          </w:pPr>
          <w:hyperlink w:anchor="_Toc185582783" w:history="1">
            <w:r w:rsidRPr="00543846">
              <w:rPr>
                <w:rStyle w:val="Hyperlink"/>
                <w:noProof/>
              </w:rPr>
              <w:t>Introduction to the Project Selection Scoring</w:t>
            </w:r>
            <w:r>
              <w:rPr>
                <w:noProof/>
                <w:webHidden/>
              </w:rPr>
              <w:tab/>
            </w:r>
            <w:r>
              <w:rPr>
                <w:noProof/>
                <w:webHidden/>
              </w:rPr>
              <w:fldChar w:fldCharType="begin"/>
            </w:r>
            <w:r>
              <w:rPr>
                <w:noProof/>
                <w:webHidden/>
              </w:rPr>
              <w:instrText xml:space="preserve"> PAGEREF _Toc185582783 \h </w:instrText>
            </w:r>
            <w:r>
              <w:rPr>
                <w:noProof/>
                <w:webHidden/>
              </w:rPr>
            </w:r>
            <w:r>
              <w:rPr>
                <w:noProof/>
                <w:webHidden/>
              </w:rPr>
              <w:fldChar w:fldCharType="separate"/>
            </w:r>
            <w:r>
              <w:rPr>
                <w:noProof/>
                <w:webHidden/>
              </w:rPr>
              <w:t>4</w:t>
            </w:r>
            <w:r>
              <w:rPr>
                <w:noProof/>
                <w:webHidden/>
              </w:rPr>
              <w:fldChar w:fldCharType="end"/>
            </w:r>
          </w:hyperlink>
        </w:p>
        <w:p w14:paraId="32BFAAEC" w14:textId="3C11585A" w:rsidR="00F065F3" w:rsidRDefault="00F065F3">
          <w:pPr>
            <w:pStyle w:val="TOC2"/>
            <w:tabs>
              <w:tab w:val="right" w:leader="dot" w:pos="8302"/>
            </w:tabs>
            <w:rPr>
              <w:rFonts w:asciiTheme="minorHAnsi" w:hAnsiTheme="minorHAnsi"/>
              <w:noProof/>
              <w:kern w:val="2"/>
              <w:sz w:val="24"/>
              <w:szCs w:val="24"/>
              <w:lang w:eastAsia="en-GB"/>
              <w14:ligatures w14:val="standardContextual"/>
            </w:rPr>
          </w:pPr>
          <w:hyperlink w:anchor="_Toc185582784" w:history="1">
            <w:r w:rsidRPr="00543846">
              <w:rPr>
                <w:rStyle w:val="Hyperlink"/>
                <w:noProof/>
              </w:rPr>
              <w:t>The Need Project Scoring</w:t>
            </w:r>
            <w:r>
              <w:rPr>
                <w:noProof/>
                <w:webHidden/>
              </w:rPr>
              <w:tab/>
            </w:r>
            <w:r>
              <w:rPr>
                <w:noProof/>
                <w:webHidden/>
              </w:rPr>
              <w:fldChar w:fldCharType="begin"/>
            </w:r>
            <w:r>
              <w:rPr>
                <w:noProof/>
                <w:webHidden/>
              </w:rPr>
              <w:instrText xml:space="preserve"> PAGEREF _Toc185582784 \h </w:instrText>
            </w:r>
            <w:r>
              <w:rPr>
                <w:noProof/>
                <w:webHidden/>
              </w:rPr>
            </w:r>
            <w:r>
              <w:rPr>
                <w:noProof/>
                <w:webHidden/>
              </w:rPr>
              <w:fldChar w:fldCharType="separate"/>
            </w:r>
            <w:r>
              <w:rPr>
                <w:noProof/>
                <w:webHidden/>
              </w:rPr>
              <w:t>4</w:t>
            </w:r>
            <w:r>
              <w:rPr>
                <w:noProof/>
                <w:webHidden/>
              </w:rPr>
              <w:fldChar w:fldCharType="end"/>
            </w:r>
          </w:hyperlink>
        </w:p>
        <w:p w14:paraId="7E0CF573" w14:textId="7C4ECC77" w:rsidR="00F065F3" w:rsidRDefault="00F065F3">
          <w:pPr>
            <w:pStyle w:val="TOC2"/>
            <w:tabs>
              <w:tab w:val="right" w:leader="dot" w:pos="8302"/>
            </w:tabs>
            <w:rPr>
              <w:rFonts w:asciiTheme="minorHAnsi" w:hAnsiTheme="minorHAnsi"/>
              <w:noProof/>
              <w:kern w:val="2"/>
              <w:sz w:val="24"/>
              <w:szCs w:val="24"/>
              <w:lang w:eastAsia="en-GB"/>
              <w14:ligatures w14:val="standardContextual"/>
            </w:rPr>
          </w:pPr>
          <w:hyperlink w:anchor="_Toc185582785" w:history="1">
            <w:r w:rsidRPr="00543846">
              <w:rPr>
                <w:rStyle w:val="Hyperlink"/>
                <w:noProof/>
              </w:rPr>
              <w:t>Selection of Factors</w:t>
            </w:r>
            <w:r>
              <w:rPr>
                <w:noProof/>
                <w:webHidden/>
              </w:rPr>
              <w:tab/>
            </w:r>
            <w:r>
              <w:rPr>
                <w:noProof/>
                <w:webHidden/>
              </w:rPr>
              <w:fldChar w:fldCharType="begin"/>
            </w:r>
            <w:r>
              <w:rPr>
                <w:noProof/>
                <w:webHidden/>
              </w:rPr>
              <w:instrText xml:space="preserve"> PAGEREF _Toc185582785 \h </w:instrText>
            </w:r>
            <w:r>
              <w:rPr>
                <w:noProof/>
                <w:webHidden/>
              </w:rPr>
            </w:r>
            <w:r>
              <w:rPr>
                <w:noProof/>
                <w:webHidden/>
              </w:rPr>
              <w:fldChar w:fldCharType="separate"/>
            </w:r>
            <w:r>
              <w:rPr>
                <w:noProof/>
                <w:webHidden/>
              </w:rPr>
              <w:t>4</w:t>
            </w:r>
            <w:r>
              <w:rPr>
                <w:noProof/>
                <w:webHidden/>
              </w:rPr>
              <w:fldChar w:fldCharType="end"/>
            </w:r>
          </w:hyperlink>
        </w:p>
        <w:p w14:paraId="52313530" w14:textId="00A30C7C" w:rsidR="00F065F3" w:rsidRDefault="00F065F3">
          <w:pPr>
            <w:pStyle w:val="TOC2"/>
            <w:tabs>
              <w:tab w:val="right" w:leader="dot" w:pos="8302"/>
            </w:tabs>
            <w:rPr>
              <w:rFonts w:asciiTheme="minorHAnsi" w:hAnsiTheme="minorHAnsi"/>
              <w:noProof/>
              <w:kern w:val="2"/>
              <w:sz w:val="24"/>
              <w:szCs w:val="24"/>
              <w:lang w:eastAsia="en-GB"/>
              <w14:ligatures w14:val="standardContextual"/>
            </w:rPr>
          </w:pPr>
          <w:hyperlink w:anchor="_Toc185582786" w:history="1">
            <w:r w:rsidRPr="00543846">
              <w:rPr>
                <w:rStyle w:val="Hyperlink"/>
                <w:noProof/>
              </w:rPr>
              <w:t>Weighting and Portfolio Optimization</w:t>
            </w:r>
            <w:r>
              <w:rPr>
                <w:noProof/>
                <w:webHidden/>
              </w:rPr>
              <w:tab/>
            </w:r>
            <w:r>
              <w:rPr>
                <w:noProof/>
                <w:webHidden/>
              </w:rPr>
              <w:fldChar w:fldCharType="begin"/>
            </w:r>
            <w:r>
              <w:rPr>
                <w:noProof/>
                <w:webHidden/>
              </w:rPr>
              <w:instrText xml:space="preserve"> PAGEREF _Toc185582786 \h </w:instrText>
            </w:r>
            <w:r>
              <w:rPr>
                <w:noProof/>
                <w:webHidden/>
              </w:rPr>
            </w:r>
            <w:r>
              <w:rPr>
                <w:noProof/>
                <w:webHidden/>
              </w:rPr>
              <w:fldChar w:fldCharType="separate"/>
            </w:r>
            <w:r>
              <w:rPr>
                <w:noProof/>
                <w:webHidden/>
              </w:rPr>
              <w:t>4</w:t>
            </w:r>
            <w:r>
              <w:rPr>
                <w:noProof/>
                <w:webHidden/>
              </w:rPr>
              <w:fldChar w:fldCharType="end"/>
            </w:r>
          </w:hyperlink>
        </w:p>
        <w:p w14:paraId="44D24861" w14:textId="6B28DBB7" w:rsidR="00F065F3" w:rsidRDefault="00F065F3">
          <w:pPr>
            <w:pStyle w:val="TOC2"/>
            <w:tabs>
              <w:tab w:val="right" w:leader="dot" w:pos="8302"/>
            </w:tabs>
            <w:rPr>
              <w:rFonts w:asciiTheme="minorHAnsi" w:hAnsiTheme="minorHAnsi"/>
              <w:noProof/>
              <w:kern w:val="2"/>
              <w:sz w:val="24"/>
              <w:szCs w:val="24"/>
              <w:lang w:eastAsia="en-GB"/>
              <w14:ligatures w14:val="standardContextual"/>
            </w:rPr>
          </w:pPr>
          <w:hyperlink w:anchor="_Toc185582787" w:history="1">
            <w:r w:rsidRPr="00543846">
              <w:rPr>
                <w:rStyle w:val="Hyperlink"/>
                <w:noProof/>
              </w:rPr>
              <w:t>Using Scores for Monitoring and KPIs</w:t>
            </w:r>
            <w:r>
              <w:rPr>
                <w:noProof/>
                <w:webHidden/>
              </w:rPr>
              <w:tab/>
            </w:r>
            <w:r>
              <w:rPr>
                <w:noProof/>
                <w:webHidden/>
              </w:rPr>
              <w:fldChar w:fldCharType="begin"/>
            </w:r>
            <w:r>
              <w:rPr>
                <w:noProof/>
                <w:webHidden/>
              </w:rPr>
              <w:instrText xml:space="preserve"> PAGEREF _Toc185582787 \h </w:instrText>
            </w:r>
            <w:r>
              <w:rPr>
                <w:noProof/>
                <w:webHidden/>
              </w:rPr>
            </w:r>
            <w:r>
              <w:rPr>
                <w:noProof/>
                <w:webHidden/>
              </w:rPr>
              <w:fldChar w:fldCharType="separate"/>
            </w:r>
            <w:r>
              <w:rPr>
                <w:noProof/>
                <w:webHidden/>
              </w:rPr>
              <w:t>4</w:t>
            </w:r>
            <w:r>
              <w:rPr>
                <w:noProof/>
                <w:webHidden/>
              </w:rPr>
              <w:fldChar w:fldCharType="end"/>
            </w:r>
          </w:hyperlink>
        </w:p>
        <w:p w14:paraId="522F9830" w14:textId="2AA58A2B" w:rsidR="00F065F3" w:rsidRDefault="00F065F3">
          <w:pPr>
            <w:pStyle w:val="TOC1"/>
            <w:tabs>
              <w:tab w:val="right" w:leader="dot" w:pos="8302"/>
            </w:tabs>
            <w:rPr>
              <w:rFonts w:asciiTheme="minorHAnsi" w:hAnsiTheme="minorHAnsi"/>
              <w:noProof/>
              <w:kern w:val="2"/>
              <w:sz w:val="24"/>
              <w:szCs w:val="24"/>
              <w:lang w:eastAsia="en-GB"/>
              <w14:ligatures w14:val="standardContextual"/>
            </w:rPr>
          </w:pPr>
          <w:hyperlink w:anchor="_Toc185582788" w:history="1">
            <w:r w:rsidRPr="00543846">
              <w:rPr>
                <w:rStyle w:val="Hyperlink"/>
                <w:noProof/>
              </w:rPr>
              <w:t>FACTOR 1: Alignment with Government Development Goals</w:t>
            </w:r>
            <w:r>
              <w:rPr>
                <w:noProof/>
                <w:webHidden/>
              </w:rPr>
              <w:tab/>
            </w:r>
            <w:r>
              <w:rPr>
                <w:noProof/>
                <w:webHidden/>
              </w:rPr>
              <w:fldChar w:fldCharType="begin"/>
            </w:r>
            <w:r>
              <w:rPr>
                <w:noProof/>
                <w:webHidden/>
              </w:rPr>
              <w:instrText xml:space="preserve"> PAGEREF _Toc185582788 \h </w:instrText>
            </w:r>
            <w:r>
              <w:rPr>
                <w:noProof/>
                <w:webHidden/>
              </w:rPr>
            </w:r>
            <w:r>
              <w:rPr>
                <w:noProof/>
                <w:webHidden/>
              </w:rPr>
              <w:fldChar w:fldCharType="separate"/>
            </w:r>
            <w:r>
              <w:rPr>
                <w:noProof/>
                <w:webHidden/>
              </w:rPr>
              <w:t>6</w:t>
            </w:r>
            <w:r>
              <w:rPr>
                <w:noProof/>
                <w:webHidden/>
              </w:rPr>
              <w:fldChar w:fldCharType="end"/>
            </w:r>
          </w:hyperlink>
        </w:p>
        <w:p w14:paraId="06EE594F" w14:textId="71F0F528" w:rsidR="00F065F3" w:rsidRDefault="00F065F3">
          <w:pPr>
            <w:pStyle w:val="TOC2"/>
            <w:tabs>
              <w:tab w:val="right" w:leader="dot" w:pos="8302"/>
            </w:tabs>
            <w:rPr>
              <w:rFonts w:asciiTheme="minorHAnsi" w:hAnsiTheme="minorHAnsi"/>
              <w:noProof/>
              <w:kern w:val="2"/>
              <w:sz w:val="24"/>
              <w:szCs w:val="24"/>
              <w:lang w:eastAsia="en-GB"/>
              <w14:ligatures w14:val="standardContextual"/>
            </w:rPr>
          </w:pPr>
          <w:hyperlink w:anchor="_Toc185582789" w:history="1">
            <w:r w:rsidRPr="00543846">
              <w:rPr>
                <w:rStyle w:val="Hyperlink"/>
                <w:noProof/>
              </w:rPr>
              <w:t>Implementation Guidelines for Scoring</w:t>
            </w:r>
            <w:r>
              <w:rPr>
                <w:noProof/>
                <w:webHidden/>
              </w:rPr>
              <w:tab/>
            </w:r>
            <w:r>
              <w:rPr>
                <w:noProof/>
                <w:webHidden/>
              </w:rPr>
              <w:fldChar w:fldCharType="begin"/>
            </w:r>
            <w:r>
              <w:rPr>
                <w:noProof/>
                <w:webHidden/>
              </w:rPr>
              <w:instrText xml:space="preserve"> PAGEREF _Toc185582789 \h </w:instrText>
            </w:r>
            <w:r>
              <w:rPr>
                <w:noProof/>
                <w:webHidden/>
              </w:rPr>
            </w:r>
            <w:r>
              <w:rPr>
                <w:noProof/>
                <w:webHidden/>
              </w:rPr>
              <w:fldChar w:fldCharType="separate"/>
            </w:r>
            <w:r>
              <w:rPr>
                <w:noProof/>
                <w:webHidden/>
              </w:rPr>
              <w:t>6</w:t>
            </w:r>
            <w:r>
              <w:rPr>
                <w:noProof/>
                <w:webHidden/>
              </w:rPr>
              <w:fldChar w:fldCharType="end"/>
            </w:r>
          </w:hyperlink>
        </w:p>
        <w:p w14:paraId="00E4E672" w14:textId="6603216D" w:rsidR="00F065F3" w:rsidRDefault="00F065F3">
          <w:pPr>
            <w:pStyle w:val="TOC1"/>
            <w:tabs>
              <w:tab w:val="right" w:leader="dot" w:pos="8302"/>
            </w:tabs>
            <w:rPr>
              <w:rFonts w:asciiTheme="minorHAnsi" w:hAnsiTheme="minorHAnsi"/>
              <w:noProof/>
              <w:kern w:val="2"/>
              <w:sz w:val="24"/>
              <w:szCs w:val="24"/>
              <w:lang w:eastAsia="en-GB"/>
              <w14:ligatures w14:val="standardContextual"/>
            </w:rPr>
          </w:pPr>
          <w:hyperlink w:anchor="_Toc185582790" w:history="1">
            <w:r w:rsidRPr="00543846">
              <w:rPr>
                <w:rStyle w:val="Hyperlink"/>
                <w:noProof/>
              </w:rPr>
              <w:t>FACTOR 2: Economic/Social Returns</w:t>
            </w:r>
            <w:r>
              <w:rPr>
                <w:noProof/>
                <w:webHidden/>
              </w:rPr>
              <w:tab/>
            </w:r>
            <w:r>
              <w:rPr>
                <w:noProof/>
                <w:webHidden/>
              </w:rPr>
              <w:fldChar w:fldCharType="begin"/>
            </w:r>
            <w:r>
              <w:rPr>
                <w:noProof/>
                <w:webHidden/>
              </w:rPr>
              <w:instrText xml:space="preserve"> PAGEREF _Toc185582790 \h </w:instrText>
            </w:r>
            <w:r>
              <w:rPr>
                <w:noProof/>
                <w:webHidden/>
              </w:rPr>
            </w:r>
            <w:r>
              <w:rPr>
                <w:noProof/>
                <w:webHidden/>
              </w:rPr>
              <w:fldChar w:fldCharType="separate"/>
            </w:r>
            <w:r>
              <w:rPr>
                <w:noProof/>
                <w:webHidden/>
              </w:rPr>
              <w:t>7</w:t>
            </w:r>
            <w:r>
              <w:rPr>
                <w:noProof/>
                <w:webHidden/>
              </w:rPr>
              <w:fldChar w:fldCharType="end"/>
            </w:r>
          </w:hyperlink>
        </w:p>
        <w:p w14:paraId="68696679" w14:textId="55FB7760" w:rsidR="00F065F3" w:rsidRDefault="00F065F3">
          <w:pPr>
            <w:pStyle w:val="TOC2"/>
            <w:tabs>
              <w:tab w:val="right" w:leader="dot" w:pos="8302"/>
            </w:tabs>
            <w:rPr>
              <w:rFonts w:asciiTheme="minorHAnsi" w:hAnsiTheme="minorHAnsi"/>
              <w:noProof/>
              <w:kern w:val="2"/>
              <w:sz w:val="24"/>
              <w:szCs w:val="24"/>
              <w:lang w:eastAsia="en-GB"/>
              <w14:ligatures w14:val="standardContextual"/>
            </w:rPr>
          </w:pPr>
          <w:hyperlink w:anchor="_Toc185582791" w:history="1">
            <w:r w:rsidRPr="00543846">
              <w:rPr>
                <w:rStyle w:val="Hyperlink"/>
                <w:noProof/>
              </w:rPr>
              <w:t>Implementation Guidelines for Scoring</w:t>
            </w:r>
            <w:r>
              <w:rPr>
                <w:noProof/>
                <w:webHidden/>
              </w:rPr>
              <w:tab/>
            </w:r>
            <w:r>
              <w:rPr>
                <w:noProof/>
                <w:webHidden/>
              </w:rPr>
              <w:fldChar w:fldCharType="begin"/>
            </w:r>
            <w:r>
              <w:rPr>
                <w:noProof/>
                <w:webHidden/>
              </w:rPr>
              <w:instrText xml:space="preserve"> PAGEREF _Toc185582791 \h </w:instrText>
            </w:r>
            <w:r>
              <w:rPr>
                <w:noProof/>
                <w:webHidden/>
              </w:rPr>
            </w:r>
            <w:r>
              <w:rPr>
                <w:noProof/>
                <w:webHidden/>
              </w:rPr>
              <w:fldChar w:fldCharType="separate"/>
            </w:r>
            <w:r>
              <w:rPr>
                <w:noProof/>
                <w:webHidden/>
              </w:rPr>
              <w:t>7</w:t>
            </w:r>
            <w:r>
              <w:rPr>
                <w:noProof/>
                <w:webHidden/>
              </w:rPr>
              <w:fldChar w:fldCharType="end"/>
            </w:r>
          </w:hyperlink>
        </w:p>
        <w:p w14:paraId="2E8D1F9A" w14:textId="75202C88" w:rsidR="00F065F3" w:rsidRDefault="00F065F3">
          <w:pPr>
            <w:pStyle w:val="TOC1"/>
            <w:tabs>
              <w:tab w:val="right" w:leader="dot" w:pos="8302"/>
            </w:tabs>
            <w:rPr>
              <w:rFonts w:asciiTheme="minorHAnsi" w:hAnsiTheme="minorHAnsi"/>
              <w:noProof/>
              <w:kern w:val="2"/>
              <w:sz w:val="24"/>
              <w:szCs w:val="24"/>
              <w:lang w:eastAsia="en-GB"/>
              <w14:ligatures w14:val="standardContextual"/>
            </w:rPr>
          </w:pPr>
          <w:hyperlink w:anchor="_Toc185582792" w:history="1">
            <w:r w:rsidRPr="00543846">
              <w:rPr>
                <w:rStyle w:val="Hyperlink"/>
                <w:noProof/>
              </w:rPr>
              <w:t>FACTOR 3: Programmatic Alignment</w:t>
            </w:r>
            <w:r>
              <w:rPr>
                <w:noProof/>
                <w:webHidden/>
              </w:rPr>
              <w:tab/>
            </w:r>
            <w:r>
              <w:rPr>
                <w:noProof/>
                <w:webHidden/>
              </w:rPr>
              <w:fldChar w:fldCharType="begin"/>
            </w:r>
            <w:r>
              <w:rPr>
                <w:noProof/>
                <w:webHidden/>
              </w:rPr>
              <w:instrText xml:space="preserve"> PAGEREF _Toc185582792 \h </w:instrText>
            </w:r>
            <w:r>
              <w:rPr>
                <w:noProof/>
                <w:webHidden/>
              </w:rPr>
            </w:r>
            <w:r>
              <w:rPr>
                <w:noProof/>
                <w:webHidden/>
              </w:rPr>
              <w:fldChar w:fldCharType="separate"/>
            </w:r>
            <w:r>
              <w:rPr>
                <w:noProof/>
                <w:webHidden/>
              </w:rPr>
              <w:t>8</w:t>
            </w:r>
            <w:r>
              <w:rPr>
                <w:noProof/>
                <w:webHidden/>
              </w:rPr>
              <w:fldChar w:fldCharType="end"/>
            </w:r>
          </w:hyperlink>
        </w:p>
        <w:p w14:paraId="77022E9C" w14:textId="74FEA047" w:rsidR="00F065F3" w:rsidRDefault="00F065F3">
          <w:pPr>
            <w:pStyle w:val="TOC2"/>
            <w:tabs>
              <w:tab w:val="right" w:leader="dot" w:pos="8302"/>
            </w:tabs>
            <w:rPr>
              <w:rFonts w:asciiTheme="minorHAnsi" w:hAnsiTheme="minorHAnsi"/>
              <w:noProof/>
              <w:kern w:val="2"/>
              <w:sz w:val="24"/>
              <w:szCs w:val="24"/>
              <w:lang w:eastAsia="en-GB"/>
              <w14:ligatures w14:val="standardContextual"/>
            </w:rPr>
          </w:pPr>
          <w:hyperlink w:anchor="_Toc185582793" w:history="1">
            <w:r w:rsidRPr="00543846">
              <w:rPr>
                <w:rStyle w:val="Hyperlink"/>
                <w:noProof/>
              </w:rPr>
              <w:t>Implementation Guidelines for Scoring</w:t>
            </w:r>
            <w:r>
              <w:rPr>
                <w:noProof/>
                <w:webHidden/>
              </w:rPr>
              <w:tab/>
            </w:r>
            <w:r>
              <w:rPr>
                <w:noProof/>
                <w:webHidden/>
              </w:rPr>
              <w:fldChar w:fldCharType="begin"/>
            </w:r>
            <w:r>
              <w:rPr>
                <w:noProof/>
                <w:webHidden/>
              </w:rPr>
              <w:instrText xml:space="preserve"> PAGEREF _Toc185582793 \h </w:instrText>
            </w:r>
            <w:r>
              <w:rPr>
                <w:noProof/>
                <w:webHidden/>
              </w:rPr>
            </w:r>
            <w:r>
              <w:rPr>
                <w:noProof/>
                <w:webHidden/>
              </w:rPr>
              <w:fldChar w:fldCharType="separate"/>
            </w:r>
            <w:r>
              <w:rPr>
                <w:noProof/>
                <w:webHidden/>
              </w:rPr>
              <w:t>8</w:t>
            </w:r>
            <w:r>
              <w:rPr>
                <w:noProof/>
                <w:webHidden/>
              </w:rPr>
              <w:fldChar w:fldCharType="end"/>
            </w:r>
          </w:hyperlink>
        </w:p>
        <w:p w14:paraId="29C30472" w14:textId="292A0BE0" w:rsidR="00F065F3" w:rsidRDefault="00F065F3">
          <w:pPr>
            <w:pStyle w:val="TOC1"/>
            <w:tabs>
              <w:tab w:val="right" w:leader="dot" w:pos="8302"/>
            </w:tabs>
            <w:rPr>
              <w:rFonts w:asciiTheme="minorHAnsi" w:hAnsiTheme="minorHAnsi"/>
              <w:noProof/>
              <w:kern w:val="2"/>
              <w:sz w:val="24"/>
              <w:szCs w:val="24"/>
              <w:lang w:eastAsia="en-GB"/>
              <w14:ligatures w14:val="standardContextual"/>
            </w:rPr>
          </w:pPr>
          <w:hyperlink w:anchor="_Toc185582794" w:history="1">
            <w:r w:rsidRPr="00543846">
              <w:rPr>
                <w:rStyle w:val="Hyperlink"/>
                <w:noProof/>
              </w:rPr>
              <w:t>FACTOR 4: Quality of Preparation</w:t>
            </w:r>
            <w:r>
              <w:rPr>
                <w:noProof/>
                <w:webHidden/>
              </w:rPr>
              <w:tab/>
            </w:r>
            <w:r>
              <w:rPr>
                <w:noProof/>
                <w:webHidden/>
              </w:rPr>
              <w:fldChar w:fldCharType="begin"/>
            </w:r>
            <w:r>
              <w:rPr>
                <w:noProof/>
                <w:webHidden/>
              </w:rPr>
              <w:instrText xml:space="preserve"> PAGEREF _Toc185582794 \h </w:instrText>
            </w:r>
            <w:r>
              <w:rPr>
                <w:noProof/>
                <w:webHidden/>
              </w:rPr>
            </w:r>
            <w:r>
              <w:rPr>
                <w:noProof/>
                <w:webHidden/>
              </w:rPr>
              <w:fldChar w:fldCharType="separate"/>
            </w:r>
            <w:r>
              <w:rPr>
                <w:noProof/>
                <w:webHidden/>
              </w:rPr>
              <w:t>9</w:t>
            </w:r>
            <w:r>
              <w:rPr>
                <w:noProof/>
                <w:webHidden/>
              </w:rPr>
              <w:fldChar w:fldCharType="end"/>
            </w:r>
          </w:hyperlink>
        </w:p>
        <w:p w14:paraId="398E40F0" w14:textId="6AEAEBB8" w:rsidR="00F065F3" w:rsidRDefault="00F065F3">
          <w:pPr>
            <w:pStyle w:val="TOC2"/>
            <w:tabs>
              <w:tab w:val="right" w:leader="dot" w:pos="8302"/>
            </w:tabs>
            <w:rPr>
              <w:rFonts w:asciiTheme="minorHAnsi" w:hAnsiTheme="minorHAnsi"/>
              <w:noProof/>
              <w:kern w:val="2"/>
              <w:sz w:val="24"/>
              <w:szCs w:val="24"/>
              <w:lang w:eastAsia="en-GB"/>
              <w14:ligatures w14:val="standardContextual"/>
            </w:rPr>
          </w:pPr>
          <w:hyperlink w:anchor="_Toc185582795" w:history="1">
            <w:r w:rsidRPr="00543846">
              <w:rPr>
                <w:rStyle w:val="Hyperlink"/>
                <w:noProof/>
              </w:rPr>
              <w:t>Implementation Guidelines for Scoring</w:t>
            </w:r>
            <w:r>
              <w:rPr>
                <w:noProof/>
                <w:webHidden/>
              </w:rPr>
              <w:tab/>
            </w:r>
            <w:r>
              <w:rPr>
                <w:noProof/>
                <w:webHidden/>
              </w:rPr>
              <w:fldChar w:fldCharType="begin"/>
            </w:r>
            <w:r>
              <w:rPr>
                <w:noProof/>
                <w:webHidden/>
              </w:rPr>
              <w:instrText xml:space="preserve"> PAGEREF _Toc185582795 \h </w:instrText>
            </w:r>
            <w:r>
              <w:rPr>
                <w:noProof/>
                <w:webHidden/>
              </w:rPr>
            </w:r>
            <w:r>
              <w:rPr>
                <w:noProof/>
                <w:webHidden/>
              </w:rPr>
              <w:fldChar w:fldCharType="separate"/>
            </w:r>
            <w:r>
              <w:rPr>
                <w:noProof/>
                <w:webHidden/>
              </w:rPr>
              <w:t>9</w:t>
            </w:r>
            <w:r>
              <w:rPr>
                <w:noProof/>
                <w:webHidden/>
              </w:rPr>
              <w:fldChar w:fldCharType="end"/>
            </w:r>
          </w:hyperlink>
        </w:p>
        <w:p w14:paraId="215E0185" w14:textId="31149BA2" w:rsidR="00F065F3" w:rsidRDefault="00F065F3">
          <w:pPr>
            <w:pStyle w:val="TOC1"/>
            <w:tabs>
              <w:tab w:val="right" w:leader="dot" w:pos="8302"/>
            </w:tabs>
            <w:rPr>
              <w:rFonts w:asciiTheme="minorHAnsi" w:hAnsiTheme="minorHAnsi"/>
              <w:noProof/>
              <w:kern w:val="2"/>
              <w:sz w:val="24"/>
              <w:szCs w:val="24"/>
              <w:lang w:eastAsia="en-GB"/>
              <w14:ligatures w14:val="standardContextual"/>
            </w:rPr>
          </w:pPr>
          <w:hyperlink w:anchor="_Toc185582796" w:history="1">
            <w:r w:rsidRPr="00543846">
              <w:rPr>
                <w:rStyle w:val="Hyperlink"/>
                <w:noProof/>
              </w:rPr>
              <w:t>FACTOR 5: Implementation Feasibility</w:t>
            </w:r>
            <w:r>
              <w:rPr>
                <w:noProof/>
                <w:webHidden/>
              </w:rPr>
              <w:tab/>
            </w:r>
            <w:r>
              <w:rPr>
                <w:noProof/>
                <w:webHidden/>
              </w:rPr>
              <w:fldChar w:fldCharType="begin"/>
            </w:r>
            <w:r>
              <w:rPr>
                <w:noProof/>
                <w:webHidden/>
              </w:rPr>
              <w:instrText xml:space="preserve"> PAGEREF _Toc185582796 \h </w:instrText>
            </w:r>
            <w:r>
              <w:rPr>
                <w:noProof/>
                <w:webHidden/>
              </w:rPr>
            </w:r>
            <w:r>
              <w:rPr>
                <w:noProof/>
                <w:webHidden/>
              </w:rPr>
              <w:fldChar w:fldCharType="separate"/>
            </w:r>
            <w:r>
              <w:rPr>
                <w:noProof/>
                <w:webHidden/>
              </w:rPr>
              <w:t>10</w:t>
            </w:r>
            <w:r>
              <w:rPr>
                <w:noProof/>
                <w:webHidden/>
              </w:rPr>
              <w:fldChar w:fldCharType="end"/>
            </w:r>
          </w:hyperlink>
        </w:p>
        <w:p w14:paraId="2E6D05FD" w14:textId="5E2354EE" w:rsidR="00F065F3" w:rsidRDefault="00F065F3">
          <w:pPr>
            <w:pStyle w:val="TOC2"/>
            <w:tabs>
              <w:tab w:val="right" w:leader="dot" w:pos="8302"/>
            </w:tabs>
            <w:rPr>
              <w:rFonts w:asciiTheme="minorHAnsi" w:hAnsiTheme="minorHAnsi"/>
              <w:noProof/>
              <w:kern w:val="2"/>
              <w:sz w:val="24"/>
              <w:szCs w:val="24"/>
              <w:lang w:eastAsia="en-GB"/>
              <w14:ligatures w14:val="standardContextual"/>
            </w:rPr>
          </w:pPr>
          <w:hyperlink w:anchor="_Toc185582797" w:history="1">
            <w:r w:rsidRPr="00543846">
              <w:rPr>
                <w:rStyle w:val="Hyperlink"/>
                <w:noProof/>
              </w:rPr>
              <w:t>Implementation Guidelines for Scoring</w:t>
            </w:r>
            <w:r>
              <w:rPr>
                <w:noProof/>
                <w:webHidden/>
              </w:rPr>
              <w:tab/>
            </w:r>
            <w:r>
              <w:rPr>
                <w:noProof/>
                <w:webHidden/>
              </w:rPr>
              <w:fldChar w:fldCharType="begin"/>
            </w:r>
            <w:r>
              <w:rPr>
                <w:noProof/>
                <w:webHidden/>
              </w:rPr>
              <w:instrText xml:space="preserve"> PAGEREF _Toc185582797 \h </w:instrText>
            </w:r>
            <w:r>
              <w:rPr>
                <w:noProof/>
                <w:webHidden/>
              </w:rPr>
            </w:r>
            <w:r>
              <w:rPr>
                <w:noProof/>
                <w:webHidden/>
              </w:rPr>
              <w:fldChar w:fldCharType="separate"/>
            </w:r>
            <w:r>
              <w:rPr>
                <w:noProof/>
                <w:webHidden/>
              </w:rPr>
              <w:t>10</w:t>
            </w:r>
            <w:r>
              <w:rPr>
                <w:noProof/>
                <w:webHidden/>
              </w:rPr>
              <w:fldChar w:fldCharType="end"/>
            </w:r>
          </w:hyperlink>
        </w:p>
        <w:p w14:paraId="278B7701" w14:textId="5B927250" w:rsidR="00F065F3" w:rsidRDefault="00F065F3">
          <w:pPr>
            <w:pStyle w:val="TOC1"/>
            <w:tabs>
              <w:tab w:val="right" w:leader="dot" w:pos="8302"/>
            </w:tabs>
            <w:rPr>
              <w:rFonts w:asciiTheme="minorHAnsi" w:hAnsiTheme="minorHAnsi"/>
              <w:noProof/>
              <w:kern w:val="2"/>
              <w:sz w:val="24"/>
              <w:szCs w:val="24"/>
              <w:lang w:eastAsia="en-GB"/>
              <w14:ligatures w14:val="standardContextual"/>
            </w:rPr>
          </w:pPr>
          <w:hyperlink w:anchor="_Toc185582798" w:history="1">
            <w:r w:rsidRPr="00543846">
              <w:rPr>
                <w:rStyle w:val="Hyperlink"/>
                <w:noProof/>
              </w:rPr>
              <w:t>FACTOR 6: Affordability and Financing</w:t>
            </w:r>
            <w:r>
              <w:rPr>
                <w:noProof/>
                <w:webHidden/>
              </w:rPr>
              <w:tab/>
            </w:r>
            <w:r>
              <w:rPr>
                <w:noProof/>
                <w:webHidden/>
              </w:rPr>
              <w:fldChar w:fldCharType="begin"/>
            </w:r>
            <w:r>
              <w:rPr>
                <w:noProof/>
                <w:webHidden/>
              </w:rPr>
              <w:instrText xml:space="preserve"> PAGEREF _Toc185582798 \h </w:instrText>
            </w:r>
            <w:r>
              <w:rPr>
                <w:noProof/>
                <w:webHidden/>
              </w:rPr>
            </w:r>
            <w:r>
              <w:rPr>
                <w:noProof/>
                <w:webHidden/>
              </w:rPr>
              <w:fldChar w:fldCharType="separate"/>
            </w:r>
            <w:r>
              <w:rPr>
                <w:noProof/>
                <w:webHidden/>
              </w:rPr>
              <w:t>11</w:t>
            </w:r>
            <w:r>
              <w:rPr>
                <w:noProof/>
                <w:webHidden/>
              </w:rPr>
              <w:fldChar w:fldCharType="end"/>
            </w:r>
          </w:hyperlink>
        </w:p>
        <w:p w14:paraId="2C612EC4" w14:textId="38888847" w:rsidR="00F065F3" w:rsidRDefault="00F065F3">
          <w:pPr>
            <w:pStyle w:val="TOC2"/>
            <w:tabs>
              <w:tab w:val="right" w:leader="dot" w:pos="8302"/>
            </w:tabs>
            <w:rPr>
              <w:rFonts w:asciiTheme="minorHAnsi" w:hAnsiTheme="minorHAnsi"/>
              <w:noProof/>
              <w:kern w:val="2"/>
              <w:sz w:val="24"/>
              <w:szCs w:val="24"/>
              <w:lang w:eastAsia="en-GB"/>
              <w14:ligatures w14:val="standardContextual"/>
            </w:rPr>
          </w:pPr>
          <w:hyperlink w:anchor="_Toc185582799" w:history="1">
            <w:r w:rsidRPr="00543846">
              <w:rPr>
                <w:rStyle w:val="Hyperlink"/>
                <w:noProof/>
              </w:rPr>
              <w:t>Implementation Guidelines for Scoring</w:t>
            </w:r>
            <w:r>
              <w:rPr>
                <w:noProof/>
                <w:webHidden/>
              </w:rPr>
              <w:tab/>
            </w:r>
            <w:r>
              <w:rPr>
                <w:noProof/>
                <w:webHidden/>
              </w:rPr>
              <w:fldChar w:fldCharType="begin"/>
            </w:r>
            <w:r>
              <w:rPr>
                <w:noProof/>
                <w:webHidden/>
              </w:rPr>
              <w:instrText xml:space="preserve"> PAGEREF _Toc185582799 \h </w:instrText>
            </w:r>
            <w:r>
              <w:rPr>
                <w:noProof/>
                <w:webHidden/>
              </w:rPr>
            </w:r>
            <w:r>
              <w:rPr>
                <w:noProof/>
                <w:webHidden/>
              </w:rPr>
              <w:fldChar w:fldCharType="separate"/>
            </w:r>
            <w:r>
              <w:rPr>
                <w:noProof/>
                <w:webHidden/>
              </w:rPr>
              <w:t>11</w:t>
            </w:r>
            <w:r>
              <w:rPr>
                <w:noProof/>
                <w:webHidden/>
              </w:rPr>
              <w:fldChar w:fldCharType="end"/>
            </w:r>
          </w:hyperlink>
        </w:p>
        <w:p w14:paraId="274BE108" w14:textId="12FF35C2" w:rsidR="00F065F3" w:rsidRDefault="00F065F3">
          <w:pPr>
            <w:pStyle w:val="TOC1"/>
            <w:tabs>
              <w:tab w:val="right" w:leader="dot" w:pos="8302"/>
            </w:tabs>
            <w:rPr>
              <w:rFonts w:asciiTheme="minorHAnsi" w:hAnsiTheme="minorHAnsi"/>
              <w:noProof/>
              <w:kern w:val="2"/>
              <w:sz w:val="24"/>
              <w:szCs w:val="24"/>
              <w:lang w:eastAsia="en-GB"/>
              <w14:ligatures w14:val="standardContextual"/>
            </w:rPr>
          </w:pPr>
          <w:hyperlink w:anchor="_Toc185582800" w:history="1">
            <w:r w:rsidRPr="00543846">
              <w:rPr>
                <w:rStyle w:val="Hyperlink"/>
                <w:noProof/>
              </w:rPr>
              <w:t>FACTOR 7: Community Needs</w:t>
            </w:r>
            <w:r>
              <w:rPr>
                <w:noProof/>
                <w:webHidden/>
              </w:rPr>
              <w:tab/>
            </w:r>
            <w:r>
              <w:rPr>
                <w:noProof/>
                <w:webHidden/>
              </w:rPr>
              <w:fldChar w:fldCharType="begin"/>
            </w:r>
            <w:r>
              <w:rPr>
                <w:noProof/>
                <w:webHidden/>
              </w:rPr>
              <w:instrText xml:space="preserve"> PAGEREF _Toc185582800 \h </w:instrText>
            </w:r>
            <w:r>
              <w:rPr>
                <w:noProof/>
                <w:webHidden/>
              </w:rPr>
            </w:r>
            <w:r>
              <w:rPr>
                <w:noProof/>
                <w:webHidden/>
              </w:rPr>
              <w:fldChar w:fldCharType="separate"/>
            </w:r>
            <w:r>
              <w:rPr>
                <w:noProof/>
                <w:webHidden/>
              </w:rPr>
              <w:t>12</w:t>
            </w:r>
            <w:r>
              <w:rPr>
                <w:noProof/>
                <w:webHidden/>
              </w:rPr>
              <w:fldChar w:fldCharType="end"/>
            </w:r>
          </w:hyperlink>
        </w:p>
        <w:p w14:paraId="2504C2DB" w14:textId="0A8B226C" w:rsidR="00F065F3" w:rsidRDefault="00F065F3">
          <w:pPr>
            <w:pStyle w:val="TOC2"/>
            <w:tabs>
              <w:tab w:val="right" w:leader="dot" w:pos="8302"/>
            </w:tabs>
            <w:rPr>
              <w:rFonts w:asciiTheme="minorHAnsi" w:hAnsiTheme="minorHAnsi"/>
              <w:noProof/>
              <w:kern w:val="2"/>
              <w:sz w:val="24"/>
              <w:szCs w:val="24"/>
              <w:lang w:eastAsia="en-GB"/>
              <w14:ligatures w14:val="standardContextual"/>
            </w:rPr>
          </w:pPr>
          <w:hyperlink w:anchor="_Toc185582801" w:history="1">
            <w:r w:rsidRPr="00543846">
              <w:rPr>
                <w:rStyle w:val="Hyperlink"/>
                <w:noProof/>
              </w:rPr>
              <w:t>Implementation Guidelines for Scoring</w:t>
            </w:r>
            <w:r>
              <w:rPr>
                <w:noProof/>
                <w:webHidden/>
              </w:rPr>
              <w:tab/>
            </w:r>
            <w:r>
              <w:rPr>
                <w:noProof/>
                <w:webHidden/>
              </w:rPr>
              <w:fldChar w:fldCharType="begin"/>
            </w:r>
            <w:r>
              <w:rPr>
                <w:noProof/>
                <w:webHidden/>
              </w:rPr>
              <w:instrText xml:space="preserve"> PAGEREF _Toc185582801 \h </w:instrText>
            </w:r>
            <w:r>
              <w:rPr>
                <w:noProof/>
                <w:webHidden/>
              </w:rPr>
            </w:r>
            <w:r>
              <w:rPr>
                <w:noProof/>
                <w:webHidden/>
              </w:rPr>
              <w:fldChar w:fldCharType="separate"/>
            </w:r>
            <w:r>
              <w:rPr>
                <w:noProof/>
                <w:webHidden/>
              </w:rPr>
              <w:t>12</w:t>
            </w:r>
            <w:r>
              <w:rPr>
                <w:noProof/>
                <w:webHidden/>
              </w:rPr>
              <w:fldChar w:fldCharType="end"/>
            </w:r>
          </w:hyperlink>
        </w:p>
        <w:p w14:paraId="42B401F5" w14:textId="1BB221FB" w:rsidR="00F065F3" w:rsidRDefault="00F065F3">
          <w:pPr>
            <w:pStyle w:val="TOC1"/>
            <w:tabs>
              <w:tab w:val="right" w:leader="dot" w:pos="8302"/>
            </w:tabs>
            <w:rPr>
              <w:rFonts w:asciiTheme="minorHAnsi" w:hAnsiTheme="minorHAnsi"/>
              <w:noProof/>
              <w:kern w:val="2"/>
              <w:sz w:val="24"/>
              <w:szCs w:val="24"/>
              <w:lang w:eastAsia="en-GB"/>
              <w14:ligatures w14:val="standardContextual"/>
            </w:rPr>
          </w:pPr>
          <w:hyperlink w:anchor="_Toc185582802" w:history="1">
            <w:r w:rsidRPr="00543846">
              <w:rPr>
                <w:rStyle w:val="Hyperlink"/>
                <w:noProof/>
              </w:rPr>
              <w:t>FACTOR 8: Equity Aspects</w:t>
            </w:r>
            <w:r>
              <w:rPr>
                <w:noProof/>
                <w:webHidden/>
              </w:rPr>
              <w:tab/>
            </w:r>
            <w:r>
              <w:rPr>
                <w:noProof/>
                <w:webHidden/>
              </w:rPr>
              <w:fldChar w:fldCharType="begin"/>
            </w:r>
            <w:r>
              <w:rPr>
                <w:noProof/>
                <w:webHidden/>
              </w:rPr>
              <w:instrText xml:space="preserve"> PAGEREF _Toc185582802 \h </w:instrText>
            </w:r>
            <w:r>
              <w:rPr>
                <w:noProof/>
                <w:webHidden/>
              </w:rPr>
            </w:r>
            <w:r>
              <w:rPr>
                <w:noProof/>
                <w:webHidden/>
              </w:rPr>
              <w:fldChar w:fldCharType="separate"/>
            </w:r>
            <w:r>
              <w:rPr>
                <w:noProof/>
                <w:webHidden/>
              </w:rPr>
              <w:t>13</w:t>
            </w:r>
            <w:r>
              <w:rPr>
                <w:noProof/>
                <w:webHidden/>
              </w:rPr>
              <w:fldChar w:fldCharType="end"/>
            </w:r>
          </w:hyperlink>
        </w:p>
        <w:p w14:paraId="0EBBE8E7" w14:textId="574EFDFE" w:rsidR="00F065F3" w:rsidRDefault="00F065F3">
          <w:pPr>
            <w:pStyle w:val="TOC2"/>
            <w:tabs>
              <w:tab w:val="right" w:leader="dot" w:pos="8302"/>
            </w:tabs>
            <w:rPr>
              <w:rFonts w:asciiTheme="minorHAnsi" w:hAnsiTheme="minorHAnsi"/>
              <w:noProof/>
              <w:kern w:val="2"/>
              <w:sz w:val="24"/>
              <w:szCs w:val="24"/>
              <w:lang w:eastAsia="en-GB"/>
              <w14:ligatures w14:val="standardContextual"/>
            </w:rPr>
          </w:pPr>
          <w:hyperlink w:anchor="_Toc185582803" w:history="1">
            <w:r w:rsidRPr="00543846">
              <w:rPr>
                <w:rStyle w:val="Hyperlink"/>
                <w:noProof/>
              </w:rPr>
              <w:t>Implementation Guidelines for Scoring</w:t>
            </w:r>
            <w:r>
              <w:rPr>
                <w:noProof/>
                <w:webHidden/>
              </w:rPr>
              <w:tab/>
            </w:r>
            <w:r>
              <w:rPr>
                <w:noProof/>
                <w:webHidden/>
              </w:rPr>
              <w:fldChar w:fldCharType="begin"/>
            </w:r>
            <w:r>
              <w:rPr>
                <w:noProof/>
                <w:webHidden/>
              </w:rPr>
              <w:instrText xml:space="preserve"> PAGEREF _Toc185582803 \h </w:instrText>
            </w:r>
            <w:r>
              <w:rPr>
                <w:noProof/>
                <w:webHidden/>
              </w:rPr>
            </w:r>
            <w:r>
              <w:rPr>
                <w:noProof/>
                <w:webHidden/>
              </w:rPr>
              <w:fldChar w:fldCharType="separate"/>
            </w:r>
            <w:r>
              <w:rPr>
                <w:noProof/>
                <w:webHidden/>
              </w:rPr>
              <w:t>13</w:t>
            </w:r>
            <w:r>
              <w:rPr>
                <w:noProof/>
                <w:webHidden/>
              </w:rPr>
              <w:fldChar w:fldCharType="end"/>
            </w:r>
          </w:hyperlink>
        </w:p>
        <w:p w14:paraId="59E291AD" w14:textId="2E197A30" w:rsidR="00F065F3" w:rsidRDefault="00F065F3">
          <w:pPr>
            <w:pStyle w:val="TOC1"/>
            <w:tabs>
              <w:tab w:val="right" w:leader="dot" w:pos="8302"/>
            </w:tabs>
            <w:rPr>
              <w:rFonts w:asciiTheme="minorHAnsi" w:hAnsiTheme="minorHAnsi"/>
              <w:noProof/>
              <w:kern w:val="2"/>
              <w:sz w:val="24"/>
              <w:szCs w:val="24"/>
              <w:lang w:eastAsia="en-GB"/>
              <w14:ligatures w14:val="standardContextual"/>
            </w:rPr>
          </w:pPr>
          <w:hyperlink w:anchor="_Toc185582804" w:history="1">
            <w:r w:rsidRPr="00543846">
              <w:rPr>
                <w:rStyle w:val="Hyperlink"/>
                <w:noProof/>
              </w:rPr>
              <w:t>FACTOR 9: Political Economy</w:t>
            </w:r>
            <w:r>
              <w:rPr>
                <w:noProof/>
                <w:webHidden/>
              </w:rPr>
              <w:tab/>
            </w:r>
            <w:r>
              <w:rPr>
                <w:noProof/>
                <w:webHidden/>
              </w:rPr>
              <w:fldChar w:fldCharType="begin"/>
            </w:r>
            <w:r>
              <w:rPr>
                <w:noProof/>
                <w:webHidden/>
              </w:rPr>
              <w:instrText xml:space="preserve"> PAGEREF _Toc185582804 \h </w:instrText>
            </w:r>
            <w:r>
              <w:rPr>
                <w:noProof/>
                <w:webHidden/>
              </w:rPr>
            </w:r>
            <w:r>
              <w:rPr>
                <w:noProof/>
                <w:webHidden/>
              </w:rPr>
              <w:fldChar w:fldCharType="separate"/>
            </w:r>
            <w:r>
              <w:rPr>
                <w:noProof/>
                <w:webHidden/>
              </w:rPr>
              <w:t>14</w:t>
            </w:r>
            <w:r>
              <w:rPr>
                <w:noProof/>
                <w:webHidden/>
              </w:rPr>
              <w:fldChar w:fldCharType="end"/>
            </w:r>
          </w:hyperlink>
        </w:p>
        <w:p w14:paraId="63FB76AF" w14:textId="7150C742" w:rsidR="00F065F3" w:rsidRDefault="00F065F3">
          <w:pPr>
            <w:pStyle w:val="TOC2"/>
            <w:tabs>
              <w:tab w:val="right" w:leader="dot" w:pos="8302"/>
            </w:tabs>
            <w:rPr>
              <w:rFonts w:asciiTheme="minorHAnsi" w:hAnsiTheme="minorHAnsi"/>
              <w:noProof/>
              <w:kern w:val="2"/>
              <w:sz w:val="24"/>
              <w:szCs w:val="24"/>
              <w:lang w:eastAsia="en-GB"/>
              <w14:ligatures w14:val="standardContextual"/>
            </w:rPr>
          </w:pPr>
          <w:hyperlink w:anchor="_Toc185582805" w:history="1">
            <w:r w:rsidRPr="00543846">
              <w:rPr>
                <w:rStyle w:val="Hyperlink"/>
                <w:noProof/>
              </w:rPr>
              <w:t>Sub-Factor 9a: Macro Component – Political Viability and Governance Alignment</w:t>
            </w:r>
            <w:r>
              <w:rPr>
                <w:noProof/>
                <w:webHidden/>
              </w:rPr>
              <w:tab/>
            </w:r>
            <w:r>
              <w:rPr>
                <w:noProof/>
                <w:webHidden/>
              </w:rPr>
              <w:fldChar w:fldCharType="begin"/>
            </w:r>
            <w:r>
              <w:rPr>
                <w:noProof/>
                <w:webHidden/>
              </w:rPr>
              <w:instrText xml:space="preserve"> PAGEREF _Toc185582805 \h </w:instrText>
            </w:r>
            <w:r>
              <w:rPr>
                <w:noProof/>
                <w:webHidden/>
              </w:rPr>
            </w:r>
            <w:r>
              <w:rPr>
                <w:noProof/>
                <w:webHidden/>
              </w:rPr>
              <w:fldChar w:fldCharType="separate"/>
            </w:r>
            <w:r>
              <w:rPr>
                <w:noProof/>
                <w:webHidden/>
              </w:rPr>
              <w:t>14</w:t>
            </w:r>
            <w:r>
              <w:rPr>
                <w:noProof/>
                <w:webHidden/>
              </w:rPr>
              <w:fldChar w:fldCharType="end"/>
            </w:r>
          </w:hyperlink>
        </w:p>
        <w:p w14:paraId="4104F370" w14:textId="68833846" w:rsidR="00F065F3" w:rsidRDefault="00F065F3">
          <w:pPr>
            <w:pStyle w:val="TOC2"/>
            <w:tabs>
              <w:tab w:val="right" w:leader="dot" w:pos="8302"/>
            </w:tabs>
            <w:rPr>
              <w:rFonts w:asciiTheme="minorHAnsi" w:hAnsiTheme="minorHAnsi"/>
              <w:noProof/>
              <w:kern w:val="2"/>
              <w:sz w:val="24"/>
              <w:szCs w:val="24"/>
              <w:lang w:eastAsia="en-GB"/>
              <w14:ligatures w14:val="standardContextual"/>
            </w:rPr>
          </w:pPr>
          <w:hyperlink w:anchor="_Toc185582806" w:history="1">
            <w:r w:rsidRPr="00543846">
              <w:rPr>
                <w:rStyle w:val="Hyperlink"/>
                <w:noProof/>
              </w:rPr>
              <w:t>Implementation Guidelines for the Macro Component</w:t>
            </w:r>
            <w:r>
              <w:rPr>
                <w:noProof/>
                <w:webHidden/>
              </w:rPr>
              <w:tab/>
            </w:r>
            <w:r>
              <w:rPr>
                <w:noProof/>
                <w:webHidden/>
              </w:rPr>
              <w:fldChar w:fldCharType="begin"/>
            </w:r>
            <w:r>
              <w:rPr>
                <w:noProof/>
                <w:webHidden/>
              </w:rPr>
              <w:instrText xml:space="preserve"> PAGEREF _Toc185582806 \h </w:instrText>
            </w:r>
            <w:r>
              <w:rPr>
                <w:noProof/>
                <w:webHidden/>
              </w:rPr>
            </w:r>
            <w:r>
              <w:rPr>
                <w:noProof/>
                <w:webHidden/>
              </w:rPr>
              <w:fldChar w:fldCharType="separate"/>
            </w:r>
            <w:r>
              <w:rPr>
                <w:noProof/>
                <w:webHidden/>
              </w:rPr>
              <w:t>14</w:t>
            </w:r>
            <w:r>
              <w:rPr>
                <w:noProof/>
                <w:webHidden/>
              </w:rPr>
              <w:fldChar w:fldCharType="end"/>
            </w:r>
          </w:hyperlink>
        </w:p>
        <w:p w14:paraId="75FBDDAF" w14:textId="212E17FD" w:rsidR="00F065F3" w:rsidRDefault="00F065F3">
          <w:pPr>
            <w:pStyle w:val="TOC2"/>
            <w:tabs>
              <w:tab w:val="right" w:leader="dot" w:pos="8302"/>
            </w:tabs>
            <w:rPr>
              <w:rFonts w:asciiTheme="minorHAnsi" w:hAnsiTheme="minorHAnsi"/>
              <w:noProof/>
              <w:kern w:val="2"/>
              <w:sz w:val="24"/>
              <w:szCs w:val="24"/>
              <w:lang w:eastAsia="en-GB"/>
              <w14:ligatures w14:val="standardContextual"/>
            </w:rPr>
          </w:pPr>
          <w:hyperlink w:anchor="_Toc185582807" w:history="1">
            <w:r w:rsidRPr="00543846">
              <w:rPr>
                <w:rStyle w:val="Hyperlink"/>
                <w:noProof/>
              </w:rPr>
              <w:t>Sub-Factor 9b: Micro Component – Community-Level Analysis</w:t>
            </w:r>
            <w:r>
              <w:rPr>
                <w:noProof/>
                <w:webHidden/>
              </w:rPr>
              <w:tab/>
            </w:r>
            <w:r>
              <w:rPr>
                <w:noProof/>
                <w:webHidden/>
              </w:rPr>
              <w:fldChar w:fldCharType="begin"/>
            </w:r>
            <w:r>
              <w:rPr>
                <w:noProof/>
                <w:webHidden/>
              </w:rPr>
              <w:instrText xml:space="preserve"> PAGEREF _Toc185582807 \h </w:instrText>
            </w:r>
            <w:r>
              <w:rPr>
                <w:noProof/>
                <w:webHidden/>
              </w:rPr>
            </w:r>
            <w:r>
              <w:rPr>
                <w:noProof/>
                <w:webHidden/>
              </w:rPr>
              <w:fldChar w:fldCharType="separate"/>
            </w:r>
            <w:r>
              <w:rPr>
                <w:noProof/>
                <w:webHidden/>
              </w:rPr>
              <w:t>15</w:t>
            </w:r>
            <w:r>
              <w:rPr>
                <w:noProof/>
                <w:webHidden/>
              </w:rPr>
              <w:fldChar w:fldCharType="end"/>
            </w:r>
          </w:hyperlink>
        </w:p>
        <w:p w14:paraId="5A748626" w14:textId="41FCA5D4" w:rsidR="00F065F3" w:rsidRDefault="00F065F3">
          <w:pPr>
            <w:pStyle w:val="TOC2"/>
            <w:tabs>
              <w:tab w:val="right" w:leader="dot" w:pos="8302"/>
            </w:tabs>
            <w:rPr>
              <w:rFonts w:asciiTheme="minorHAnsi" w:hAnsiTheme="minorHAnsi"/>
              <w:noProof/>
              <w:kern w:val="2"/>
              <w:sz w:val="24"/>
              <w:szCs w:val="24"/>
              <w:lang w:eastAsia="en-GB"/>
              <w14:ligatures w14:val="standardContextual"/>
            </w:rPr>
          </w:pPr>
          <w:hyperlink w:anchor="_Toc185582808" w:history="1">
            <w:r w:rsidRPr="00543846">
              <w:rPr>
                <w:rStyle w:val="Hyperlink"/>
                <w:noProof/>
              </w:rPr>
              <w:t>Implementation Guidelines for the Micro Component</w:t>
            </w:r>
            <w:r>
              <w:rPr>
                <w:noProof/>
                <w:webHidden/>
              </w:rPr>
              <w:tab/>
            </w:r>
            <w:r>
              <w:rPr>
                <w:noProof/>
                <w:webHidden/>
              </w:rPr>
              <w:fldChar w:fldCharType="begin"/>
            </w:r>
            <w:r>
              <w:rPr>
                <w:noProof/>
                <w:webHidden/>
              </w:rPr>
              <w:instrText xml:space="preserve"> PAGEREF _Toc185582808 \h </w:instrText>
            </w:r>
            <w:r>
              <w:rPr>
                <w:noProof/>
                <w:webHidden/>
              </w:rPr>
            </w:r>
            <w:r>
              <w:rPr>
                <w:noProof/>
                <w:webHidden/>
              </w:rPr>
              <w:fldChar w:fldCharType="separate"/>
            </w:r>
            <w:r>
              <w:rPr>
                <w:noProof/>
                <w:webHidden/>
              </w:rPr>
              <w:t>15</w:t>
            </w:r>
            <w:r>
              <w:rPr>
                <w:noProof/>
                <w:webHidden/>
              </w:rPr>
              <w:fldChar w:fldCharType="end"/>
            </w:r>
          </w:hyperlink>
        </w:p>
        <w:p w14:paraId="434B3825" w14:textId="09DA868F" w:rsidR="00F065F3" w:rsidRDefault="00F065F3">
          <w:pPr>
            <w:pStyle w:val="TOC1"/>
            <w:tabs>
              <w:tab w:val="right" w:leader="dot" w:pos="8302"/>
            </w:tabs>
            <w:rPr>
              <w:rFonts w:asciiTheme="minorHAnsi" w:hAnsiTheme="minorHAnsi"/>
              <w:noProof/>
              <w:kern w:val="2"/>
              <w:sz w:val="24"/>
              <w:szCs w:val="24"/>
              <w:lang w:eastAsia="en-GB"/>
              <w14:ligatures w14:val="standardContextual"/>
            </w:rPr>
          </w:pPr>
          <w:hyperlink w:anchor="_Toc185582809" w:history="1">
            <w:r w:rsidRPr="00543846">
              <w:rPr>
                <w:rStyle w:val="Hyperlink"/>
                <w:noProof/>
              </w:rPr>
              <w:t>Project Score Classification</w:t>
            </w:r>
            <w:r>
              <w:rPr>
                <w:noProof/>
                <w:webHidden/>
              </w:rPr>
              <w:tab/>
            </w:r>
            <w:r>
              <w:rPr>
                <w:noProof/>
                <w:webHidden/>
              </w:rPr>
              <w:fldChar w:fldCharType="begin"/>
            </w:r>
            <w:r>
              <w:rPr>
                <w:noProof/>
                <w:webHidden/>
              </w:rPr>
              <w:instrText xml:space="preserve"> PAGEREF _Toc185582809 \h </w:instrText>
            </w:r>
            <w:r>
              <w:rPr>
                <w:noProof/>
                <w:webHidden/>
              </w:rPr>
            </w:r>
            <w:r>
              <w:rPr>
                <w:noProof/>
                <w:webHidden/>
              </w:rPr>
              <w:fldChar w:fldCharType="separate"/>
            </w:r>
            <w:r>
              <w:rPr>
                <w:noProof/>
                <w:webHidden/>
              </w:rPr>
              <w:t>16</w:t>
            </w:r>
            <w:r>
              <w:rPr>
                <w:noProof/>
                <w:webHidden/>
              </w:rPr>
              <w:fldChar w:fldCharType="end"/>
            </w:r>
          </w:hyperlink>
        </w:p>
        <w:p w14:paraId="37B5C333" w14:textId="15A4DAD9" w:rsidR="00F065F3" w:rsidRDefault="00F065F3">
          <w:pPr>
            <w:pStyle w:val="TOC2"/>
            <w:tabs>
              <w:tab w:val="right" w:leader="dot" w:pos="8302"/>
            </w:tabs>
            <w:rPr>
              <w:rFonts w:asciiTheme="minorHAnsi" w:hAnsiTheme="minorHAnsi"/>
              <w:noProof/>
              <w:kern w:val="2"/>
              <w:sz w:val="24"/>
              <w:szCs w:val="24"/>
              <w:lang w:eastAsia="en-GB"/>
              <w14:ligatures w14:val="standardContextual"/>
            </w:rPr>
          </w:pPr>
          <w:hyperlink w:anchor="_Toc185582810" w:history="1">
            <w:r w:rsidRPr="00543846">
              <w:rPr>
                <w:rStyle w:val="Hyperlink"/>
                <w:noProof/>
              </w:rPr>
              <w:t>Classification and Required Actions</w:t>
            </w:r>
            <w:r>
              <w:rPr>
                <w:noProof/>
                <w:webHidden/>
              </w:rPr>
              <w:tab/>
            </w:r>
            <w:r>
              <w:rPr>
                <w:noProof/>
                <w:webHidden/>
              </w:rPr>
              <w:fldChar w:fldCharType="begin"/>
            </w:r>
            <w:r>
              <w:rPr>
                <w:noProof/>
                <w:webHidden/>
              </w:rPr>
              <w:instrText xml:space="preserve"> PAGEREF _Toc185582810 \h </w:instrText>
            </w:r>
            <w:r>
              <w:rPr>
                <w:noProof/>
                <w:webHidden/>
              </w:rPr>
            </w:r>
            <w:r>
              <w:rPr>
                <w:noProof/>
                <w:webHidden/>
              </w:rPr>
              <w:fldChar w:fldCharType="separate"/>
            </w:r>
            <w:r>
              <w:rPr>
                <w:noProof/>
                <w:webHidden/>
              </w:rPr>
              <w:t>17</w:t>
            </w:r>
            <w:r>
              <w:rPr>
                <w:noProof/>
                <w:webHidden/>
              </w:rPr>
              <w:fldChar w:fldCharType="end"/>
            </w:r>
          </w:hyperlink>
        </w:p>
        <w:p w14:paraId="530E5A9C" w14:textId="098D9201" w:rsidR="00F065F3" w:rsidRDefault="00F065F3">
          <w:pPr>
            <w:pStyle w:val="TOC2"/>
            <w:tabs>
              <w:tab w:val="right" w:leader="dot" w:pos="8302"/>
            </w:tabs>
            <w:rPr>
              <w:rFonts w:asciiTheme="minorHAnsi" w:hAnsiTheme="minorHAnsi"/>
              <w:noProof/>
              <w:kern w:val="2"/>
              <w:sz w:val="24"/>
              <w:szCs w:val="24"/>
              <w:lang w:eastAsia="en-GB"/>
              <w14:ligatures w14:val="standardContextual"/>
            </w:rPr>
          </w:pPr>
          <w:hyperlink w:anchor="_Toc185582811" w:history="1">
            <w:r w:rsidRPr="00543846">
              <w:rPr>
                <w:rStyle w:val="Hyperlink"/>
                <w:noProof/>
              </w:rPr>
              <w:t>Common Project Scoring Pitfalls</w:t>
            </w:r>
            <w:r>
              <w:rPr>
                <w:noProof/>
                <w:webHidden/>
              </w:rPr>
              <w:tab/>
            </w:r>
            <w:r>
              <w:rPr>
                <w:noProof/>
                <w:webHidden/>
              </w:rPr>
              <w:fldChar w:fldCharType="begin"/>
            </w:r>
            <w:r>
              <w:rPr>
                <w:noProof/>
                <w:webHidden/>
              </w:rPr>
              <w:instrText xml:space="preserve"> PAGEREF _Toc185582811 \h </w:instrText>
            </w:r>
            <w:r>
              <w:rPr>
                <w:noProof/>
                <w:webHidden/>
              </w:rPr>
            </w:r>
            <w:r>
              <w:rPr>
                <w:noProof/>
                <w:webHidden/>
              </w:rPr>
              <w:fldChar w:fldCharType="separate"/>
            </w:r>
            <w:r>
              <w:rPr>
                <w:noProof/>
                <w:webHidden/>
              </w:rPr>
              <w:t>17</w:t>
            </w:r>
            <w:r>
              <w:rPr>
                <w:noProof/>
                <w:webHidden/>
              </w:rPr>
              <w:fldChar w:fldCharType="end"/>
            </w:r>
          </w:hyperlink>
        </w:p>
        <w:p w14:paraId="68B6FFC4" w14:textId="4BE26B0D" w:rsidR="00F065F3" w:rsidRDefault="00F065F3">
          <w:pPr>
            <w:pStyle w:val="TOC1"/>
            <w:tabs>
              <w:tab w:val="right" w:leader="dot" w:pos="8302"/>
            </w:tabs>
            <w:rPr>
              <w:rFonts w:asciiTheme="minorHAnsi" w:hAnsiTheme="minorHAnsi"/>
              <w:noProof/>
              <w:kern w:val="2"/>
              <w:sz w:val="24"/>
              <w:szCs w:val="24"/>
              <w:lang w:eastAsia="en-GB"/>
              <w14:ligatures w14:val="standardContextual"/>
            </w:rPr>
          </w:pPr>
          <w:hyperlink w:anchor="_Toc185582812" w:history="1">
            <w:r w:rsidRPr="00543846">
              <w:rPr>
                <w:rStyle w:val="Hyperlink"/>
                <w:noProof/>
              </w:rPr>
              <w:t>Quick Reference Checklist for Project Selection</w:t>
            </w:r>
            <w:r>
              <w:rPr>
                <w:noProof/>
                <w:webHidden/>
              </w:rPr>
              <w:tab/>
            </w:r>
            <w:r>
              <w:rPr>
                <w:noProof/>
                <w:webHidden/>
              </w:rPr>
              <w:fldChar w:fldCharType="begin"/>
            </w:r>
            <w:r>
              <w:rPr>
                <w:noProof/>
                <w:webHidden/>
              </w:rPr>
              <w:instrText xml:space="preserve"> PAGEREF _Toc185582812 \h </w:instrText>
            </w:r>
            <w:r>
              <w:rPr>
                <w:noProof/>
                <w:webHidden/>
              </w:rPr>
            </w:r>
            <w:r>
              <w:rPr>
                <w:noProof/>
                <w:webHidden/>
              </w:rPr>
              <w:fldChar w:fldCharType="separate"/>
            </w:r>
            <w:r>
              <w:rPr>
                <w:noProof/>
                <w:webHidden/>
              </w:rPr>
              <w:t>18</w:t>
            </w:r>
            <w:r>
              <w:rPr>
                <w:noProof/>
                <w:webHidden/>
              </w:rPr>
              <w:fldChar w:fldCharType="end"/>
            </w:r>
          </w:hyperlink>
        </w:p>
        <w:p w14:paraId="4F7EEE06" w14:textId="343948DD" w:rsidR="00F065F3" w:rsidRDefault="00F065F3">
          <w:pPr>
            <w:pStyle w:val="TOC1"/>
            <w:tabs>
              <w:tab w:val="right" w:leader="dot" w:pos="8302"/>
            </w:tabs>
            <w:rPr>
              <w:rFonts w:asciiTheme="minorHAnsi" w:hAnsiTheme="minorHAnsi"/>
              <w:noProof/>
              <w:kern w:val="2"/>
              <w:sz w:val="24"/>
              <w:szCs w:val="24"/>
              <w:lang w:eastAsia="en-GB"/>
              <w14:ligatures w14:val="standardContextual"/>
            </w:rPr>
          </w:pPr>
          <w:hyperlink w:anchor="_Toc185582813" w:history="1">
            <w:r w:rsidRPr="00543846">
              <w:rPr>
                <w:rStyle w:val="Hyperlink"/>
                <w:noProof/>
              </w:rPr>
              <w:t>Project Selection Scoring Form</w:t>
            </w:r>
            <w:r>
              <w:rPr>
                <w:noProof/>
                <w:webHidden/>
              </w:rPr>
              <w:tab/>
            </w:r>
            <w:r>
              <w:rPr>
                <w:noProof/>
                <w:webHidden/>
              </w:rPr>
              <w:fldChar w:fldCharType="begin"/>
            </w:r>
            <w:r>
              <w:rPr>
                <w:noProof/>
                <w:webHidden/>
              </w:rPr>
              <w:instrText xml:space="preserve"> PAGEREF _Toc185582813 \h </w:instrText>
            </w:r>
            <w:r>
              <w:rPr>
                <w:noProof/>
                <w:webHidden/>
              </w:rPr>
            </w:r>
            <w:r>
              <w:rPr>
                <w:noProof/>
                <w:webHidden/>
              </w:rPr>
              <w:fldChar w:fldCharType="separate"/>
            </w:r>
            <w:r>
              <w:rPr>
                <w:noProof/>
                <w:webHidden/>
              </w:rPr>
              <w:t>19</w:t>
            </w:r>
            <w:r>
              <w:rPr>
                <w:noProof/>
                <w:webHidden/>
              </w:rPr>
              <w:fldChar w:fldCharType="end"/>
            </w:r>
          </w:hyperlink>
        </w:p>
        <w:p w14:paraId="537E44A1" w14:textId="51ECAF54" w:rsidR="00F065F3" w:rsidRDefault="00F065F3">
          <w:pPr>
            <w:pStyle w:val="TOC2"/>
            <w:tabs>
              <w:tab w:val="right" w:leader="dot" w:pos="8302"/>
            </w:tabs>
            <w:rPr>
              <w:rFonts w:asciiTheme="minorHAnsi" w:hAnsiTheme="minorHAnsi"/>
              <w:noProof/>
              <w:kern w:val="2"/>
              <w:sz w:val="24"/>
              <w:szCs w:val="24"/>
              <w:lang w:eastAsia="en-GB"/>
              <w14:ligatures w14:val="standardContextual"/>
            </w:rPr>
          </w:pPr>
          <w:hyperlink w:anchor="_Toc185582814" w:history="1">
            <w:r w:rsidRPr="00543846">
              <w:rPr>
                <w:rStyle w:val="Hyperlink"/>
                <w:noProof/>
              </w:rPr>
              <w:t>Instructions for Completing the Project Selection Scoring Form</w:t>
            </w:r>
            <w:r>
              <w:rPr>
                <w:noProof/>
                <w:webHidden/>
              </w:rPr>
              <w:tab/>
            </w:r>
            <w:r>
              <w:rPr>
                <w:noProof/>
                <w:webHidden/>
              </w:rPr>
              <w:fldChar w:fldCharType="begin"/>
            </w:r>
            <w:r>
              <w:rPr>
                <w:noProof/>
                <w:webHidden/>
              </w:rPr>
              <w:instrText xml:space="preserve"> PAGEREF _Toc185582814 \h </w:instrText>
            </w:r>
            <w:r>
              <w:rPr>
                <w:noProof/>
                <w:webHidden/>
              </w:rPr>
            </w:r>
            <w:r>
              <w:rPr>
                <w:noProof/>
                <w:webHidden/>
              </w:rPr>
              <w:fldChar w:fldCharType="separate"/>
            </w:r>
            <w:r>
              <w:rPr>
                <w:noProof/>
                <w:webHidden/>
              </w:rPr>
              <w:t>20</w:t>
            </w:r>
            <w:r>
              <w:rPr>
                <w:noProof/>
                <w:webHidden/>
              </w:rPr>
              <w:fldChar w:fldCharType="end"/>
            </w:r>
          </w:hyperlink>
        </w:p>
        <w:p w14:paraId="6B1A4CDB" w14:textId="2E1BB645" w:rsidR="008A0ABC" w:rsidRDefault="008A0ABC">
          <w:r>
            <w:rPr>
              <w:b/>
              <w:bCs/>
            </w:rPr>
            <w:fldChar w:fldCharType="end"/>
          </w:r>
        </w:p>
      </w:sdtContent>
    </w:sdt>
    <w:p w14:paraId="0FB8405D" w14:textId="77777777" w:rsidR="000608B6" w:rsidRDefault="000608B6">
      <w:pPr>
        <w:rPr>
          <w:rFonts w:asciiTheme="majorHAnsi" w:hAnsiTheme="majorHAnsi"/>
          <w:b/>
          <w:bCs/>
          <w:sz w:val="36"/>
          <w:szCs w:val="40"/>
        </w:rPr>
      </w:pPr>
      <w:r>
        <w:rPr>
          <w:rFonts w:asciiTheme="majorHAnsi" w:hAnsiTheme="majorHAnsi"/>
          <w:b/>
          <w:bCs/>
          <w:sz w:val="36"/>
          <w:szCs w:val="40"/>
        </w:rPr>
        <w:br w:type="page"/>
      </w:r>
    </w:p>
    <w:p w14:paraId="204DC322" w14:textId="5517DE4E" w:rsidR="00AD1986" w:rsidRPr="000608B6" w:rsidRDefault="00AD1986" w:rsidP="000608B6">
      <w:pPr>
        <w:rPr>
          <w:rFonts w:asciiTheme="majorHAnsi" w:hAnsiTheme="majorHAnsi"/>
          <w:b/>
          <w:bCs/>
          <w:sz w:val="36"/>
          <w:szCs w:val="40"/>
        </w:rPr>
      </w:pPr>
      <w:r w:rsidRPr="000608B6">
        <w:rPr>
          <w:rFonts w:asciiTheme="majorHAnsi" w:hAnsiTheme="majorHAnsi"/>
          <w:b/>
          <w:bCs/>
          <w:sz w:val="36"/>
          <w:szCs w:val="40"/>
        </w:rPr>
        <w:lastRenderedPageBreak/>
        <w:t>Glossary of Technical Terms</w:t>
      </w:r>
    </w:p>
    <w:p w14:paraId="6243B675" w14:textId="77777777" w:rsidR="00AD1986" w:rsidRPr="00AD1986" w:rsidRDefault="00AD1986" w:rsidP="005A75F4">
      <w:pPr>
        <w:spacing w:after="120" w:line="240" w:lineRule="auto"/>
      </w:pPr>
      <w:r w:rsidRPr="00AD1986">
        <w:rPr>
          <w:b/>
          <w:bCs/>
        </w:rPr>
        <w:t>ADP (Annual Development Plan)</w:t>
      </w:r>
      <w:r w:rsidRPr="00AD1986">
        <w:t>: The government's yearly investment plan outlining approved development projects and their allocated budgets.</w:t>
      </w:r>
    </w:p>
    <w:p w14:paraId="5ABB8ECE" w14:textId="77777777" w:rsidR="00AD1986" w:rsidRPr="00AD1986" w:rsidRDefault="00AD1986" w:rsidP="005A75F4">
      <w:pPr>
        <w:spacing w:after="120" w:line="240" w:lineRule="auto"/>
      </w:pPr>
      <w:r w:rsidRPr="00AD1986">
        <w:rPr>
          <w:b/>
          <w:bCs/>
        </w:rPr>
        <w:t>BCR (Benefit-Cost Ratio)</w:t>
      </w:r>
      <w:r w:rsidRPr="00AD1986">
        <w:t>: Ratio of project benefits to costs, both expressed in present value terms. BCR &gt; 1 indicates economically viable project.</w:t>
      </w:r>
    </w:p>
    <w:p w14:paraId="686248AE" w14:textId="77777777" w:rsidR="00AD1986" w:rsidRPr="00AD1986" w:rsidRDefault="00AD1986" w:rsidP="005A75F4">
      <w:pPr>
        <w:spacing w:after="120" w:line="240" w:lineRule="auto"/>
      </w:pPr>
      <w:r w:rsidRPr="00AD1986">
        <w:rPr>
          <w:b/>
          <w:bCs/>
        </w:rPr>
        <w:t>Budget Ceiling</w:t>
      </w:r>
      <w:r w:rsidRPr="00AD1986">
        <w:t>: Maximum funding limit allocated to a department or sector for development projects in a fiscal year.</w:t>
      </w:r>
    </w:p>
    <w:p w14:paraId="1D8B1EDE" w14:textId="77777777" w:rsidR="00AD1986" w:rsidRPr="00AD1986" w:rsidRDefault="00AD1986" w:rsidP="005A75F4">
      <w:pPr>
        <w:spacing w:after="120" w:line="240" w:lineRule="auto"/>
      </w:pPr>
      <w:r w:rsidRPr="00AD1986">
        <w:rPr>
          <w:b/>
          <w:bCs/>
        </w:rPr>
        <w:t>Budget-Weighted Priority Score</w:t>
      </w:r>
      <w:r w:rsidRPr="00AD1986">
        <w:t>: Aggregate performance metric calculated by weighting individual project scores against their budget allocation.</w:t>
      </w:r>
    </w:p>
    <w:p w14:paraId="7D2BF473" w14:textId="77777777" w:rsidR="00AD1986" w:rsidRPr="00AD1986" w:rsidRDefault="00AD1986" w:rsidP="005A75F4">
      <w:pPr>
        <w:spacing w:after="120" w:line="240" w:lineRule="auto"/>
      </w:pPr>
      <w:r w:rsidRPr="00AD1986">
        <w:rPr>
          <w:b/>
          <w:bCs/>
        </w:rPr>
        <w:t>Compliance</w:t>
      </w:r>
      <w:r w:rsidRPr="00AD1986">
        <w:t>: Adherence to government rules, regulations, and prescribed procedures for project preparation and approval.</w:t>
      </w:r>
    </w:p>
    <w:p w14:paraId="1A4DDCC3" w14:textId="77777777" w:rsidR="00AD1986" w:rsidRPr="00AD1986" w:rsidRDefault="00AD1986" w:rsidP="005A75F4">
      <w:pPr>
        <w:spacing w:after="120" w:line="240" w:lineRule="auto"/>
      </w:pPr>
      <w:r w:rsidRPr="00AD1986">
        <w:rPr>
          <w:b/>
          <w:bCs/>
        </w:rPr>
        <w:t>Cost Overrun</w:t>
      </w:r>
      <w:r w:rsidRPr="00AD1986">
        <w:t>: Excess of actual over estimated project costs, often due to delays, poor planning, or implementation issues.</w:t>
      </w:r>
    </w:p>
    <w:p w14:paraId="381AD76B" w14:textId="77777777" w:rsidR="00AD1986" w:rsidRPr="00AD1986" w:rsidRDefault="00AD1986" w:rsidP="005A75F4">
      <w:pPr>
        <w:spacing w:after="120" w:line="240" w:lineRule="auto"/>
      </w:pPr>
      <w:r w:rsidRPr="00AD1986">
        <w:rPr>
          <w:b/>
          <w:bCs/>
        </w:rPr>
        <w:t>Economic Returns</w:t>
      </w:r>
      <w:r w:rsidRPr="00AD1986">
        <w:t>: Quantifiable project benefits measured through metrics like NPV, IRR, or BCR.</w:t>
      </w:r>
    </w:p>
    <w:p w14:paraId="78C6EEA5" w14:textId="77777777" w:rsidR="00AD1986" w:rsidRPr="00AD1986" w:rsidRDefault="00AD1986" w:rsidP="005A75F4">
      <w:pPr>
        <w:spacing w:after="120" w:line="240" w:lineRule="auto"/>
      </w:pPr>
      <w:r w:rsidRPr="00AD1986">
        <w:rPr>
          <w:b/>
          <w:bCs/>
        </w:rPr>
        <w:t>Feasibility Study</w:t>
      </w:r>
      <w:r w:rsidRPr="00AD1986">
        <w:t>: Comprehensive technical, financial, economic, and social assessment of project viability.</w:t>
      </w:r>
    </w:p>
    <w:p w14:paraId="02BE3ACA" w14:textId="77777777" w:rsidR="00AD1986" w:rsidRPr="00AD1986" w:rsidRDefault="00AD1986" w:rsidP="005A75F4">
      <w:pPr>
        <w:spacing w:after="120" w:line="240" w:lineRule="auto"/>
      </w:pPr>
      <w:r w:rsidRPr="00AD1986">
        <w:rPr>
          <w:b/>
          <w:bCs/>
        </w:rPr>
        <w:t>IMF PIMA</w:t>
      </w:r>
      <w:r w:rsidRPr="00AD1986">
        <w:t>: International Monetary Fund's Public Investment Management Assessment framework.</w:t>
      </w:r>
    </w:p>
    <w:p w14:paraId="36604746" w14:textId="77777777" w:rsidR="00AD1986" w:rsidRPr="00AD1986" w:rsidRDefault="00AD1986" w:rsidP="005A75F4">
      <w:pPr>
        <w:spacing w:after="120" w:line="240" w:lineRule="auto"/>
      </w:pPr>
      <w:r w:rsidRPr="00AD1986">
        <w:rPr>
          <w:b/>
          <w:bCs/>
        </w:rPr>
        <w:t>IRR (Internal Rate of Return)</w:t>
      </w:r>
      <w:r w:rsidRPr="00AD1986">
        <w:t>: Discount rate that makes the NPV of all cash flows equal to zero.</w:t>
      </w:r>
    </w:p>
    <w:p w14:paraId="269B1203" w14:textId="77777777" w:rsidR="00AD1986" w:rsidRPr="00AD1986" w:rsidRDefault="00AD1986" w:rsidP="005A75F4">
      <w:pPr>
        <w:spacing w:after="120" w:line="240" w:lineRule="auto"/>
      </w:pPr>
      <w:r w:rsidRPr="00AD1986">
        <w:rPr>
          <w:b/>
          <w:bCs/>
        </w:rPr>
        <w:t>NPV (Net Present Value)</w:t>
      </w:r>
      <w:r w:rsidRPr="00AD1986">
        <w:t>: Present value of future cash flows minus initial investment.</w:t>
      </w:r>
    </w:p>
    <w:p w14:paraId="260EBECE" w14:textId="77777777" w:rsidR="00AD1986" w:rsidRPr="00AD1986" w:rsidRDefault="00AD1986" w:rsidP="005A75F4">
      <w:pPr>
        <w:spacing w:after="120" w:line="240" w:lineRule="auto"/>
      </w:pPr>
      <w:r w:rsidRPr="00AD1986">
        <w:rPr>
          <w:b/>
          <w:bCs/>
        </w:rPr>
        <w:t>PC-I</w:t>
      </w:r>
      <w:r w:rsidRPr="00AD1986">
        <w:t>: Standard project proposal format mandated by Pakistan's Planning Commission.</w:t>
      </w:r>
    </w:p>
    <w:p w14:paraId="1EBAA3C7" w14:textId="77777777" w:rsidR="00AD1986" w:rsidRPr="00AD1986" w:rsidRDefault="00AD1986" w:rsidP="005A75F4">
      <w:pPr>
        <w:spacing w:after="120" w:line="240" w:lineRule="auto"/>
      </w:pPr>
      <w:r w:rsidRPr="00AD1986">
        <w:rPr>
          <w:b/>
          <w:bCs/>
        </w:rPr>
        <w:t>Portfolio Balance</w:t>
      </w:r>
      <w:r w:rsidRPr="00AD1986">
        <w:t>: Distribution of projects across sectors, regions, and types.</w:t>
      </w:r>
    </w:p>
    <w:p w14:paraId="7929D2F2" w14:textId="77777777" w:rsidR="00AD1986" w:rsidRPr="00AD1986" w:rsidRDefault="00AD1986" w:rsidP="005A75F4">
      <w:pPr>
        <w:spacing w:after="120" w:line="240" w:lineRule="auto"/>
      </w:pPr>
      <w:r w:rsidRPr="00AD1986">
        <w:rPr>
          <w:b/>
          <w:bCs/>
        </w:rPr>
        <w:t>Pre-Feasibility Study</w:t>
      </w:r>
      <w:r w:rsidRPr="00AD1986">
        <w:t>: Initial project assessment determining basic viability.</w:t>
      </w:r>
    </w:p>
    <w:p w14:paraId="548E7CF5" w14:textId="77777777" w:rsidR="00AD1986" w:rsidRPr="00AD1986" w:rsidRDefault="00AD1986" w:rsidP="005A75F4">
      <w:pPr>
        <w:spacing w:after="120" w:line="240" w:lineRule="auto"/>
      </w:pPr>
      <w:r w:rsidRPr="00AD1986">
        <w:rPr>
          <w:b/>
          <w:bCs/>
        </w:rPr>
        <w:t>Project Readiness</w:t>
      </w:r>
      <w:r w:rsidRPr="00AD1986">
        <w:t>: Measure of preparation status including land acquisition, design completion, and procurement planning.</w:t>
      </w:r>
    </w:p>
    <w:p w14:paraId="795CA455" w14:textId="77777777" w:rsidR="00AD1986" w:rsidRPr="00AD1986" w:rsidRDefault="00AD1986" w:rsidP="005A75F4">
      <w:pPr>
        <w:spacing w:after="120" w:line="240" w:lineRule="auto"/>
      </w:pPr>
      <w:r w:rsidRPr="00AD1986">
        <w:rPr>
          <w:b/>
          <w:bCs/>
        </w:rPr>
        <w:t>Risk Mitigation Strategy</w:t>
      </w:r>
      <w:r w:rsidRPr="00AD1986">
        <w:t>: Systematic approach to identify, assess, and plan responses to potential project risks.</w:t>
      </w:r>
    </w:p>
    <w:p w14:paraId="72194F35" w14:textId="77777777" w:rsidR="00AD1986" w:rsidRPr="00AD1986" w:rsidRDefault="00AD1986" w:rsidP="005A75F4">
      <w:pPr>
        <w:spacing w:after="120" w:line="240" w:lineRule="auto"/>
      </w:pPr>
      <w:r w:rsidRPr="00AD1986">
        <w:rPr>
          <w:b/>
          <w:bCs/>
        </w:rPr>
        <w:t>Sectoral Plans</w:t>
      </w:r>
      <w:r w:rsidRPr="00AD1986">
        <w:t>: Strategic documents outlining development priorities for specific sectors.</w:t>
      </w:r>
    </w:p>
    <w:p w14:paraId="500087AF" w14:textId="77777777" w:rsidR="00AD1986" w:rsidRPr="00AD1986" w:rsidRDefault="00AD1986" w:rsidP="005A75F4">
      <w:pPr>
        <w:spacing w:after="120" w:line="240" w:lineRule="auto"/>
      </w:pPr>
      <w:r w:rsidRPr="00AD1986">
        <w:rPr>
          <w:b/>
          <w:bCs/>
        </w:rPr>
        <w:t>Social Returns</w:t>
      </w:r>
      <w:r w:rsidRPr="00AD1986">
        <w:t>: Non-monetary benefits including improved public services, health outcomes, or education access.</w:t>
      </w:r>
    </w:p>
    <w:p w14:paraId="3F621FEA" w14:textId="77777777" w:rsidR="00AD1986" w:rsidRPr="00AD1986" w:rsidRDefault="00AD1986" w:rsidP="005A75F4">
      <w:pPr>
        <w:spacing w:after="120" w:line="240" w:lineRule="auto"/>
      </w:pPr>
      <w:r w:rsidRPr="00AD1986">
        <w:rPr>
          <w:b/>
          <w:bCs/>
        </w:rPr>
        <w:t>Stakeholder Engagement</w:t>
      </w:r>
      <w:r w:rsidRPr="00AD1986">
        <w:t>: Process of consulting and involving affected communities and interested parties.</w:t>
      </w:r>
    </w:p>
    <w:p w14:paraId="326F1798" w14:textId="77777777" w:rsidR="00AD1986" w:rsidRPr="00AD1986" w:rsidRDefault="00AD1986" w:rsidP="005A75F4">
      <w:pPr>
        <w:spacing w:after="120" w:line="240" w:lineRule="auto"/>
      </w:pPr>
      <w:r w:rsidRPr="00AD1986">
        <w:rPr>
          <w:b/>
          <w:bCs/>
        </w:rPr>
        <w:t>Synergies</w:t>
      </w:r>
      <w:r w:rsidRPr="00AD1986">
        <w:t>: Enhanced benefits achieved when multiple projects complement each other.</w:t>
      </w:r>
    </w:p>
    <w:p w14:paraId="6AE8F5E9" w14:textId="77777777" w:rsidR="00AD1986" w:rsidRPr="00AD1986" w:rsidRDefault="00AD1986" w:rsidP="005A75F4">
      <w:pPr>
        <w:spacing w:after="120" w:line="240" w:lineRule="auto"/>
      </w:pPr>
      <w:r w:rsidRPr="00AD1986">
        <w:rPr>
          <w:b/>
          <w:bCs/>
        </w:rPr>
        <w:t>Time Value of Money</w:t>
      </w:r>
      <w:r w:rsidRPr="00AD1986">
        <w:t>: Concept that money available now is worth more than same amount in future.</w:t>
      </w:r>
    </w:p>
    <w:p w14:paraId="062EE7BB" w14:textId="77777777" w:rsidR="00AD1986" w:rsidRPr="00AD1986" w:rsidRDefault="00AD1986" w:rsidP="005A75F4">
      <w:pPr>
        <w:spacing w:after="120" w:line="240" w:lineRule="auto"/>
      </w:pPr>
      <w:r w:rsidRPr="00AD1986">
        <w:rPr>
          <w:b/>
          <w:bCs/>
        </w:rPr>
        <w:t>Value for Money</w:t>
      </w:r>
      <w:r w:rsidRPr="00AD1986">
        <w:t>: Assessment of whether project delivers maximum benefit relative to resources used.</w:t>
      </w:r>
    </w:p>
    <w:p w14:paraId="1841DEE3" w14:textId="12146F5A" w:rsidR="00AD1986" w:rsidRDefault="00AD1986" w:rsidP="005A75F4">
      <w:pPr>
        <w:spacing w:after="120" w:line="240" w:lineRule="auto"/>
      </w:pPr>
      <w:r w:rsidRPr="00AD1986">
        <w:rPr>
          <w:b/>
          <w:bCs/>
        </w:rPr>
        <w:t>Weighted Average</w:t>
      </w:r>
      <w:r w:rsidRPr="00AD1986">
        <w:t>: Sum of values multiplied by their respective weights divided by sum of weights.</w:t>
      </w:r>
    </w:p>
    <w:p w14:paraId="7A4C4619" w14:textId="51FAA968" w:rsidR="00470665" w:rsidRPr="00470665" w:rsidRDefault="00470665" w:rsidP="00470665">
      <w:pPr>
        <w:pStyle w:val="Heading1"/>
      </w:pPr>
      <w:bookmarkStart w:id="0" w:name="_Toc185582782"/>
      <w:r w:rsidRPr="00470665">
        <w:lastRenderedPageBreak/>
        <w:t>Executive Summary</w:t>
      </w:r>
      <w:bookmarkEnd w:id="0"/>
    </w:p>
    <w:p w14:paraId="2C0759E6" w14:textId="77777777" w:rsidR="005A5BD9" w:rsidRPr="005A5BD9" w:rsidRDefault="005A5BD9" w:rsidP="005A5BD9">
      <w:r w:rsidRPr="005A5BD9">
        <w:t>This guide establishes a systematic framework for evaluating and selecting projects for inclusion in Punjab's Annual Development Plan (ADP). The selection process employs nine factors organized in three categories to ensure comprehensive project assessment and strategic portfolio management.</w:t>
      </w:r>
    </w:p>
    <w:p w14:paraId="3110A1D4" w14:textId="77777777" w:rsidR="005A5BD9" w:rsidRPr="005A5BD9" w:rsidRDefault="005A5BD9" w:rsidP="005A5BD9">
      <w:r w:rsidRPr="005A5BD9">
        <w:t>The framework emphasizes both individual project quality and overall portfolio optimization through a weighted scoring system that balances strategic alignment, implementation readiness, and community impact. Projects are evaluated on a scale of 0-4 points per factor, with mandatory minimum thresholds for critical success factors.</w:t>
      </w:r>
    </w:p>
    <w:p w14:paraId="661D0141" w14:textId="77777777" w:rsidR="005A5BD9" w:rsidRPr="005A5BD9" w:rsidRDefault="005A5BD9" w:rsidP="005A5BD9">
      <w:r w:rsidRPr="005A5BD9">
        <w:t>Recognizing the complexity of public investment decisions, the framework assigns differentiated weights to three key dimensions:</w:t>
      </w:r>
    </w:p>
    <w:p w14:paraId="01C60025" w14:textId="77777777" w:rsidR="005A5BD9" w:rsidRPr="005A5BD9" w:rsidRDefault="005A5BD9" w:rsidP="00AA34DD">
      <w:pPr>
        <w:pStyle w:val="Bullet-List"/>
      </w:pPr>
      <w:r w:rsidRPr="00AA34DD">
        <w:rPr>
          <w:b/>
          <w:bCs/>
        </w:rPr>
        <w:t>Strategic Factors (35%)</w:t>
      </w:r>
      <w:r w:rsidRPr="005A5BD9">
        <w:t xml:space="preserve"> focus on development impact through alignment with government goals, economic and social returns, and programmatic synergies. This ensures selected projects advance Punjab's development agenda while delivering tangible benefits.</w:t>
      </w:r>
    </w:p>
    <w:p w14:paraId="240043A4" w14:textId="77777777" w:rsidR="005A5BD9" w:rsidRPr="005A5BD9" w:rsidRDefault="005A5BD9" w:rsidP="00AA34DD">
      <w:pPr>
        <w:pStyle w:val="Bullet-List"/>
      </w:pPr>
      <w:r w:rsidRPr="00AA34DD">
        <w:rPr>
          <w:b/>
          <w:bCs/>
        </w:rPr>
        <w:t>Implementation Readiness Factors (40%)</w:t>
      </w:r>
      <w:r w:rsidRPr="005A5BD9">
        <w:t xml:space="preserve"> examine project preparation quality with integrated risk assessment, implementation feasibility, and financial sustainability. This category ensures thorough project preparation and execution readiness.</w:t>
      </w:r>
    </w:p>
    <w:p w14:paraId="392FA6E6" w14:textId="77777777" w:rsidR="005A5BD9" w:rsidRPr="005A5BD9" w:rsidRDefault="005A5BD9" w:rsidP="00AA34DD">
      <w:pPr>
        <w:pStyle w:val="Bullet-List"/>
      </w:pPr>
      <w:r w:rsidRPr="00AA34DD">
        <w:rPr>
          <w:b/>
          <w:bCs/>
        </w:rPr>
        <w:t>Community and Political Factors (25%)</w:t>
      </w:r>
      <w:r w:rsidRPr="005A5BD9">
        <w:t xml:space="preserve"> assess community needs, equity aspects, and political economy considerations to promote inclusive development while ensuring necessary stakeholder support.</w:t>
      </w:r>
    </w:p>
    <w:p w14:paraId="7422987F" w14:textId="77777777" w:rsidR="005A5BD9" w:rsidRPr="005A5BD9" w:rsidRDefault="005A5BD9" w:rsidP="005A5BD9">
      <w:r w:rsidRPr="005A5BD9">
        <w:t>Critical Requirements for project approval include:</w:t>
      </w:r>
    </w:p>
    <w:p w14:paraId="6E414342" w14:textId="77777777" w:rsidR="005A5BD9" w:rsidRPr="005A5BD9" w:rsidRDefault="005A5BD9" w:rsidP="00AA34DD">
      <w:pPr>
        <w:pStyle w:val="Bullet-List"/>
        <w:numPr>
          <w:ilvl w:val="0"/>
          <w:numId w:val="39"/>
        </w:numPr>
      </w:pPr>
      <w:r w:rsidRPr="005A5BD9">
        <w:t xml:space="preserve">Minimum scores of 2 required for: </w:t>
      </w:r>
    </w:p>
    <w:p w14:paraId="58BE3662" w14:textId="77777777" w:rsidR="005A5BD9" w:rsidRPr="005A5BD9" w:rsidRDefault="005A5BD9" w:rsidP="005A5BD9">
      <w:pPr>
        <w:pStyle w:val="Bullet-List2"/>
      </w:pPr>
      <w:r w:rsidRPr="005A5BD9">
        <w:t>Alignment with Development Goals</w:t>
      </w:r>
    </w:p>
    <w:p w14:paraId="14392DBD" w14:textId="77777777" w:rsidR="005A5BD9" w:rsidRPr="005A5BD9" w:rsidRDefault="005A5BD9" w:rsidP="005A5BD9">
      <w:pPr>
        <w:pStyle w:val="Bullet-List2"/>
      </w:pPr>
      <w:r w:rsidRPr="005A5BD9">
        <w:t>Quality of Preparation and Risk Assessment</w:t>
      </w:r>
    </w:p>
    <w:p w14:paraId="709C60DB" w14:textId="77777777" w:rsidR="005A5BD9" w:rsidRPr="005A5BD9" w:rsidRDefault="005A5BD9" w:rsidP="005A5BD9">
      <w:pPr>
        <w:pStyle w:val="Bullet-List2"/>
      </w:pPr>
      <w:r w:rsidRPr="005A5BD9">
        <w:t>Implementation Feasibility</w:t>
      </w:r>
    </w:p>
    <w:p w14:paraId="3A3CB06A" w14:textId="77777777" w:rsidR="005A5BD9" w:rsidRPr="005A5BD9" w:rsidRDefault="005A5BD9" w:rsidP="005A5BD9">
      <w:pPr>
        <w:pStyle w:val="Bullet-List2"/>
      </w:pPr>
      <w:r w:rsidRPr="005A5BD9">
        <w:t>Affordability and Financing</w:t>
      </w:r>
    </w:p>
    <w:p w14:paraId="454899EA" w14:textId="77777777" w:rsidR="005A5BD9" w:rsidRPr="005A5BD9" w:rsidRDefault="005A5BD9" w:rsidP="005A5BD9">
      <w:pPr>
        <w:pStyle w:val="Bullet-List"/>
      </w:pPr>
      <w:r w:rsidRPr="005A5BD9">
        <w:t>Overall weighted score must exceed 2.2 (55%) for consideration</w:t>
      </w:r>
    </w:p>
    <w:p w14:paraId="0D4583D2" w14:textId="77777777" w:rsidR="005A5BD9" w:rsidRPr="005A5BD9" w:rsidRDefault="005A5BD9" w:rsidP="005A5BD9">
      <w:r w:rsidRPr="005A5BD9">
        <w:t>The framework enables systematic monitoring of portfolio performance through budget-weighted priority scores at departmental and sectoral levels. This approach supports evidence-based decision making while promoting continuous improvement in public investment management.</w:t>
      </w:r>
    </w:p>
    <w:p w14:paraId="3EDED2A6" w14:textId="77777777" w:rsidR="005A5BD9" w:rsidRPr="005A5BD9" w:rsidRDefault="005A5BD9" w:rsidP="005A5BD9">
      <w:r w:rsidRPr="005A5BD9">
        <w:t>Projects are classified into five tiers from Highly Recommended to Not Recommended based on their weighted scores, with clear guidance for subsequent actions at each level. This classification system ensures that only well-prepared projects meeting strategic and implementation readiness criteria advance to ADP inclusion.</w:t>
      </w:r>
    </w:p>
    <w:p w14:paraId="05440F76" w14:textId="77777777" w:rsidR="005A5BD9" w:rsidRPr="005A5BD9" w:rsidRDefault="005A5BD9" w:rsidP="005A5BD9">
      <w:r w:rsidRPr="005A5BD9">
        <w:t>By applying these standardized evaluation criteria and clear thresholds, the framework helps identify projects most likely to achieve their intended outcomes and contribute effectively to Punjab's development objectives.</w:t>
      </w:r>
    </w:p>
    <w:p w14:paraId="2710A19A" w14:textId="77777777" w:rsidR="00470665" w:rsidRDefault="00470665" w:rsidP="00470665"/>
    <w:p w14:paraId="72213782" w14:textId="79AAC33B" w:rsidR="005E2829" w:rsidRPr="00EA288A" w:rsidRDefault="005E2829" w:rsidP="00EA288A">
      <w:pPr>
        <w:pStyle w:val="Heading1"/>
      </w:pPr>
      <w:bookmarkStart w:id="1" w:name="_Toc185582783"/>
      <w:r w:rsidRPr="00EA288A">
        <w:lastRenderedPageBreak/>
        <w:t xml:space="preserve">Introduction to the </w:t>
      </w:r>
      <w:r w:rsidR="002E6580" w:rsidRPr="00EA288A">
        <w:t>Project Selection Scoring</w:t>
      </w:r>
      <w:bookmarkEnd w:id="1"/>
    </w:p>
    <w:p w14:paraId="0681FB1B" w14:textId="36C0BD3A" w:rsidR="00475E25" w:rsidRPr="00EA288A" w:rsidRDefault="00D507C4" w:rsidP="00EA288A">
      <w:r w:rsidRPr="00D507C4">
        <w:t>Effective project selection is fundamental to strategic public investment management. With finite resources available, the Government of Punjab must prioritize projects that maximize developmental impact while ensuring implementation success. The project selection process employs a structured scoring system to evaluate proposed projects for inclusion in the Annual Development Plan (ADP), creating a transparent, data-driven approach to prioritize public investments</w:t>
      </w:r>
      <w:r w:rsidR="00475E25" w:rsidRPr="00EA288A">
        <w:t>.</w:t>
      </w:r>
    </w:p>
    <w:p w14:paraId="60E66C92" w14:textId="0F5572D9" w:rsidR="005E2829" w:rsidRPr="00EA288A" w:rsidRDefault="005E2829" w:rsidP="008A0ABC">
      <w:pPr>
        <w:pStyle w:val="Heading2"/>
      </w:pPr>
      <w:bookmarkStart w:id="2" w:name="_Toc185582784"/>
      <w:r w:rsidRPr="00EA288A">
        <w:t xml:space="preserve">The Need </w:t>
      </w:r>
      <w:r w:rsidR="005D4E56">
        <w:t>Project Scoring</w:t>
      </w:r>
      <w:bookmarkEnd w:id="2"/>
    </w:p>
    <w:p w14:paraId="4961ADD2" w14:textId="346AB9BA" w:rsidR="00D507C4" w:rsidRPr="00D507C4" w:rsidRDefault="00D507C4" w:rsidP="005A5BD9">
      <w:r w:rsidRPr="00D507C4">
        <w:t>The annual ADP preparation process evaluates numerous project proposals, many of which may lack strategic alignment or implementation readiness. A systematic selection process ensures that</w:t>
      </w:r>
      <w:r w:rsidR="005A5BD9">
        <w:t xml:space="preserve"> s</w:t>
      </w:r>
      <w:r w:rsidRPr="00D507C4">
        <w:t>trategic priorities guide resource allocation, directing investments toward initiatives that directly contribute to Punjab's development objectives. Implementation readiness receives appropriate scrutiny, reducing the risk of project delays and cost overruns. Community considerations are properly weighted, promoting equitable and sustainable development outcomes across the province.</w:t>
      </w:r>
    </w:p>
    <w:p w14:paraId="55980CFE" w14:textId="3DFA029B" w:rsidR="005E2829" w:rsidRPr="00EA288A" w:rsidRDefault="005E2829" w:rsidP="008A0ABC">
      <w:pPr>
        <w:pStyle w:val="Heading2"/>
      </w:pPr>
      <w:bookmarkStart w:id="3" w:name="_Toc185582785"/>
      <w:r w:rsidRPr="00EA288A">
        <w:t>Selection of Factors</w:t>
      </w:r>
      <w:bookmarkEnd w:id="3"/>
    </w:p>
    <w:p w14:paraId="3A227E82" w14:textId="77777777" w:rsidR="00D507C4" w:rsidRPr="00D507C4" w:rsidRDefault="00D507C4" w:rsidP="00D507C4">
      <w:r w:rsidRPr="00D507C4">
        <w:t>The selection framework evaluates projects across nine factors organized in three categories:</w:t>
      </w:r>
    </w:p>
    <w:p w14:paraId="585C0D6D" w14:textId="77777777" w:rsidR="00D507C4" w:rsidRPr="00D507C4" w:rsidRDefault="00D507C4" w:rsidP="00D507C4">
      <w:pPr>
        <w:pStyle w:val="Bullet-List"/>
        <w:numPr>
          <w:ilvl w:val="0"/>
          <w:numId w:val="37"/>
        </w:numPr>
      </w:pPr>
      <w:r w:rsidRPr="00D507C4">
        <w:rPr>
          <w:b/>
          <w:bCs/>
        </w:rPr>
        <w:t>Strategic Factors</w:t>
      </w:r>
      <w:r w:rsidRPr="00D507C4">
        <w:t xml:space="preserve"> emphasize development impact through alignment with government goals (20%), economic and social returns (10%), and programmatic synergies (5%). These factors ensure that selected projects advance Punjab's development agenda while delivering tangible benefits.</w:t>
      </w:r>
    </w:p>
    <w:p w14:paraId="5E7C0462" w14:textId="77777777" w:rsidR="00D507C4" w:rsidRPr="00D507C4" w:rsidRDefault="00D507C4" w:rsidP="00D507C4">
      <w:pPr>
        <w:pStyle w:val="Bullet-List"/>
      </w:pPr>
      <w:r w:rsidRPr="00D507C4">
        <w:rPr>
          <w:b/>
          <w:bCs/>
        </w:rPr>
        <w:t>Implementation Readiness Factors</w:t>
      </w:r>
      <w:r w:rsidRPr="00D507C4">
        <w:t xml:space="preserve"> examine project preparation quality and risk assessment (20%), implementation feasibility (10%), and financial sustainability (10%). This category ensures that projects are thoroughly prepared and ready for successful execution.</w:t>
      </w:r>
    </w:p>
    <w:p w14:paraId="56C1121F" w14:textId="77777777" w:rsidR="00D507C4" w:rsidRPr="00D507C4" w:rsidRDefault="00D507C4" w:rsidP="00D507C4">
      <w:pPr>
        <w:pStyle w:val="Bullet-List"/>
      </w:pPr>
      <w:r w:rsidRPr="00D507C4">
        <w:rPr>
          <w:b/>
          <w:bCs/>
        </w:rPr>
        <w:t>Community and Political Factors</w:t>
      </w:r>
      <w:r w:rsidRPr="00D507C4">
        <w:t xml:space="preserve"> assess community needs (10%), equity aspects (7%), and political economy considerations (8%). These factors promote inclusive development while ensuring projects maintain necessary stakeholder support.</w:t>
      </w:r>
    </w:p>
    <w:p w14:paraId="1CD2761D" w14:textId="77777777" w:rsidR="005E2829" w:rsidRPr="00EA288A" w:rsidRDefault="005E2829" w:rsidP="008A0ABC">
      <w:pPr>
        <w:pStyle w:val="Heading2"/>
      </w:pPr>
      <w:bookmarkStart w:id="4" w:name="_Toc185582786"/>
      <w:r w:rsidRPr="00EA288A">
        <w:t>Weighting and Portfolio Optimization</w:t>
      </w:r>
      <w:bookmarkEnd w:id="4"/>
    </w:p>
    <w:p w14:paraId="1FF63FEA" w14:textId="19422EE6" w:rsidR="00D507C4" w:rsidRPr="00D507C4" w:rsidRDefault="00D507C4" w:rsidP="00D507C4">
      <w:r w:rsidRPr="00D507C4">
        <w:t>The weighting framework reflects lessons learned from public investment management practices while addressing Punjab's specific development context. The distribution of weights (35% Strategic, 40% Implementation Readiness, 25% Community and Political) creates a balanced evaluation that</w:t>
      </w:r>
      <w:r>
        <w:t xml:space="preserve"> p</w:t>
      </w:r>
      <w:r w:rsidRPr="00D507C4">
        <w:t>rioritizes projects with strong strategic alignment and clear development impact. Ensures thorough preparation and implementation feasibility. Maintains focus on community benefits and stakeholder support.</w:t>
      </w:r>
    </w:p>
    <w:p w14:paraId="6454D8F1" w14:textId="77777777" w:rsidR="005E2829" w:rsidRPr="00EA288A" w:rsidRDefault="005E2829" w:rsidP="008A0ABC">
      <w:pPr>
        <w:pStyle w:val="Heading2"/>
      </w:pPr>
      <w:bookmarkStart w:id="5" w:name="_Toc185582787"/>
      <w:r w:rsidRPr="00EA288A">
        <w:t>Using Scores for Monitoring and KPIs</w:t>
      </w:r>
      <w:bookmarkEnd w:id="5"/>
    </w:p>
    <w:p w14:paraId="6E7D58BD" w14:textId="77777777" w:rsidR="005A5BD9" w:rsidRPr="005A5BD9" w:rsidRDefault="005A5BD9" w:rsidP="005A5BD9">
      <w:r w:rsidRPr="005A5BD9">
        <w:t>Project selection scores function as strategic indicators for portfolio performance management and departmental effectiveness. By systematically tracking these scores, the Planning &amp; Development Board can evaluate how well departments and sectors are aligning their investments with development priorities while maintaining implementation readiness.</w:t>
      </w:r>
    </w:p>
    <w:p w14:paraId="59C23774" w14:textId="77777777" w:rsidR="005A5BD9" w:rsidRPr="005A5BD9" w:rsidRDefault="005A5BD9" w:rsidP="005A5BD9">
      <w:r w:rsidRPr="005A5BD9">
        <w:t>Budget-weighted priority scores offer quantifiable measures of portfolio performance. By calculating these scores as a weighted average of project scores against their respective allocations, the framework provides meaningful performance indicators at both departmental and sectoral levels. This approach ensures that larger investments carry proportionate weight in overall portfolio assessment, encouraging departments to prioritize quality in their major initiatives.</w:t>
      </w:r>
    </w:p>
    <w:p w14:paraId="0AD65375" w14:textId="77777777" w:rsidR="005A5BD9" w:rsidRPr="005A5BD9" w:rsidRDefault="005A5BD9" w:rsidP="005A5BD9">
      <w:r w:rsidRPr="005A5BD9">
        <w:lastRenderedPageBreak/>
        <w:t>Regular analysis of these performance metrics enables evidence-based portfolio management decisions. Departments consistently achieving high scores demonstrate effective project preparation and strategic alignment practices that can inform broader institutional learning. Conversely, declining scores signal areas requiring intervention, allowing the Planning &amp; Development Board to provide targeted support for project preparation and design enhancement. This monitoring framework creates constructive incentives for departments to strengthen their project development capabilities while maintaining focus on strategic objectives.</w:t>
      </w:r>
    </w:p>
    <w:p w14:paraId="5B4C5BB6" w14:textId="77777777" w:rsidR="005A5BD9" w:rsidRPr="005A5BD9" w:rsidRDefault="005A5BD9" w:rsidP="005A5BD9">
      <w:r w:rsidRPr="005A5BD9">
        <w:t>Performance tracking through these scores establishes a foundation for continuous improvement in public investment management. Departments can evaluate their portfolio quality against established benchmarks, while the Planning &amp; Development Board can direct capacity-building resources toward identified areas of weakness. The resulting data-driven insights enable systematic enhancement of project preparation and portfolio management practices across the government. This approach strengthens institutional accountability while supporting departments in optimizing their development portfolios for maximum impact.</w:t>
      </w:r>
    </w:p>
    <w:p w14:paraId="36AEF532" w14:textId="703B20CD" w:rsidR="005A5BD9" w:rsidRPr="005A5BD9" w:rsidRDefault="005A5BD9" w:rsidP="005A5BD9"/>
    <w:p w14:paraId="2676D17F" w14:textId="4E173B02" w:rsidR="0042517D" w:rsidRPr="00EA288A" w:rsidRDefault="005E2829" w:rsidP="00EA288A">
      <w:pPr>
        <w:pStyle w:val="Heading1"/>
      </w:pPr>
      <w:bookmarkStart w:id="6" w:name="_Toc185582788"/>
      <w:r w:rsidRPr="00EA288A">
        <w:lastRenderedPageBreak/>
        <w:t>FACTOR</w:t>
      </w:r>
      <w:r w:rsidR="00564B28" w:rsidRPr="00EA288A">
        <w:t xml:space="preserve"> 1</w:t>
      </w:r>
      <w:r w:rsidRPr="00EA288A">
        <w:t xml:space="preserve">: </w:t>
      </w:r>
      <w:r w:rsidR="0042517D" w:rsidRPr="00EA288A">
        <w:t>Alignment with Government Development Goals</w:t>
      </w:r>
      <w:bookmarkEnd w:id="6"/>
    </w:p>
    <w:p w14:paraId="374FC144" w14:textId="77777777" w:rsidR="0042517D" w:rsidRPr="00EA288A" w:rsidRDefault="0042517D" w:rsidP="00EA288A">
      <w:r w:rsidRPr="00EA288A">
        <w:t>This factor measures how well a project aligns with the specific strategic goals outlined in the Punjab Growth Strategy, SDGs, Vision 2025, or sectoral plans. Respondents must explicitly reference the relevant goal(s) from these documents and provide evidence of the project’s contribution. Projects that directly target high-priority goals or measurable outcomes will receive higher scores.</w:t>
      </w:r>
    </w:p>
    <w:tbl>
      <w:tblPr>
        <w:tblStyle w:val="TableGrid"/>
        <w:tblW w:w="0" w:type="auto"/>
        <w:tblLook w:val="04A0" w:firstRow="1" w:lastRow="0" w:firstColumn="1" w:lastColumn="0" w:noHBand="0" w:noVBand="1"/>
      </w:tblPr>
      <w:tblGrid>
        <w:gridCol w:w="772"/>
        <w:gridCol w:w="1456"/>
        <w:gridCol w:w="6074"/>
      </w:tblGrid>
      <w:tr w:rsidR="008A0ABC" w:rsidRPr="008A0ABC" w14:paraId="7408EA45" w14:textId="77777777" w:rsidTr="008A0ABC">
        <w:tc>
          <w:tcPr>
            <w:tcW w:w="0" w:type="auto"/>
            <w:shd w:val="clear" w:color="auto" w:fill="000000" w:themeFill="text1"/>
            <w:hideMark/>
          </w:tcPr>
          <w:p w14:paraId="09B6162A" w14:textId="77777777" w:rsidR="0042517D" w:rsidRPr="008A0ABC" w:rsidRDefault="0042517D" w:rsidP="00EA288A">
            <w:pPr>
              <w:pStyle w:val="NoSpacing"/>
              <w:rPr>
                <w:b/>
                <w:bCs/>
                <w:color w:val="FFFFFF" w:themeColor="background1"/>
              </w:rPr>
            </w:pPr>
            <w:r w:rsidRPr="008A0ABC">
              <w:rPr>
                <w:b/>
                <w:bCs/>
                <w:color w:val="FFFFFF" w:themeColor="background1"/>
              </w:rPr>
              <w:t>Score</w:t>
            </w:r>
          </w:p>
        </w:tc>
        <w:tc>
          <w:tcPr>
            <w:tcW w:w="0" w:type="auto"/>
            <w:shd w:val="clear" w:color="auto" w:fill="000000" w:themeFill="text1"/>
            <w:hideMark/>
          </w:tcPr>
          <w:p w14:paraId="297CEF2C" w14:textId="77777777" w:rsidR="0042517D" w:rsidRPr="008A0ABC" w:rsidRDefault="0042517D" w:rsidP="00EA288A">
            <w:pPr>
              <w:pStyle w:val="NoSpacing"/>
              <w:rPr>
                <w:b/>
                <w:bCs/>
                <w:color w:val="FFFFFF" w:themeColor="background1"/>
              </w:rPr>
            </w:pPr>
            <w:r w:rsidRPr="008A0ABC">
              <w:rPr>
                <w:b/>
                <w:bCs/>
                <w:color w:val="FFFFFF" w:themeColor="background1"/>
              </w:rPr>
              <w:t>Description</w:t>
            </w:r>
          </w:p>
        </w:tc>
        <w:tc>
          <w:tcPr>
            <w:tcW w:w="0" w:type="auto"/>
            <w:shd w:val="clear" w:color="auto" w:fill="000000" w:themeFill="text1"/>
            <w:hideMark/>
          </w:tcPr>
          <w:p w14:paraId="38F04161" w14:textId="77777777" w:rsidR="0042517D" w:rsidRPr="008A0ABC" w:rsidRDefault="0042517D" w:rsidP="00EA288A">
            <w:pPr>
              <w:pStyle w:val="NoSpacing"/>
              <w:rPr>
                <w:b/>
                <w:bCs/>
                <w:color w:val="FFFFFF" w:themeColor="background1"/>
              </w:rPr>
            </w:pPr>
            <w:r w:rsidRPr="008A0ABC">
              <w:rPr>
                <w:b/>
                <w:bCs/>
                <w:color w:val="FFFFFF" w:themeColor="background1"/>
              </w:rPr>
              <w:t>Explanation</w:t>
            </w:r>
          </w:p>
        </w:tc>
      </w:tr>
      <w:tr w:rsidR="0042517D" w:rsidRPr="00EA288A" w14:paraId="4CA7048A" w14:textId="77777777" w:rsidTr="0042517D">
        <w:tc>
          <w:tcPr>
            <w:tcW w:w="0" w:type="auto"/>
            <w:hideMark/>
          </w:tcPr>
          <w:p w14:paraId="15105693" w14:textId="77777777" w:rsidR="0042517D" w:rsidRPr="00EA288A" w:rsidRDefault="0042517D" w:rsidP="00EA288A">
            <w:pPr>
              <w:pStyle w:val="NoSpacing"/>
            </w:pPr>
            <w:r w:rsidRPr="00EA288A">
              <w:t>4</w:t>
            </w:r>
          </w:p>
        </w:tc>
        <w:tc>
          <w:tcPr>
            <w:tcW w:w="0" w:type="auto"/>
            <w:hideMark/>
          </w:tcPr>
          <w:p w14:paraId="2ED60278" w14:textId="77777777" w:rsidR="0042517D" w:rsidRPr="00EA288A" w:rsidRDefault="0042517D" w:rsidP="00EA288A">
            <w:pPr>
              <w:pStyle w:val="NoSpacing"/>
            </w:pPr>
            <w:r w:rsidRPr="00EA288A">
              <w:t>Fully aligned</w:t>
            </w:r>
          </w:p>
        </w:tc>
        <w:tc>
          <w:tcPr>
            <w:tcW w:w="0" w:type="auto"/>
            <w:hideMark/>
          </w:tcPr>
          <w:p w14:paraId="1A1C21E2" w14:textId="1FAE2E99" w:rsidR="00514ED7" w:rsidRDefault="0042517D" w:rsidP="00514ED7">
            <w:pPr>
              <w:pStyle w:val="NoSpacing"/>
            </w:pPr>
            <w:r w:rsidRPr="00EA288A">
              <w:t xml:space="preserve">The project explicitly supports one or more high-priority goals from the Punjab Growth Strategy or equivalent documents. Clear evidence, such as references to goals, sections, or specific targets, is provided. Example: A maternal health initiative linked to </w:t>
            </w:r>
            <w:r w:rsidR="00514ED7">
              <w:t>Ensuring a Healthy Punjab</w:t>
            </w:r>
            <w:r w:rsidRPr="00EA288A">
              <w:t xml:space="preserve"> Strategy with measurable outcome targets</w:t>
            </w:r>
            <w:r w:rsidR="00514ED7">
              <w:t xml:space="preserve"> – reduce </w:t>
            </w:r>
            <w:r w:rsidR="00514ED7" w:rsidRPr="00514ED7">
              <w:t xml:space="preserve">maternal mortality rate </w:t>
            </w:r>
            <w:r w:rsidR="00514ED7">
              <w:t>of 180 per 100,000</w:t>
            </w:r>
          </w:p>
          <w:p w14:paraId="632990DB" w14:textId="2448EEF7" w:rsidR="0042517D" w:rsidRPr="00EA288A" w:rsidRDefault="00514ED7" w:rsidP="00514ED7">
            <w:pPr>
              <w:pStyle w:val="NoSpacing"/>
            </w:pPr>
            <w:r>
              <w:t>live births by 20% in 5 years.</w:t>
            </w:r>
          </w:p>
        </w:tc>
      </w:tr>
      <w:tr w:rsidR="0042517D" w:rsidRPr="00EA288A" w14:paraId="3C3439FD" w14:textId="77777777" w:rsidTr="0042517D">
        <w:tc>
          <w:tcPr>
            <w:tcW w:w="0" w:type="auto"/>
            <w:hideMark/>
          </w:tcPr>
          <w:p w14:paraId="3E65F9F3" w14:textId="77777777" w:rsidR="0042517D" w:rsidRPr="00EA288A" w:rsidRDefault="0042517D" w:rsidP="00EA288A">
            <w:pPr>
              <w:pStyle w:val="NoSpacing"/>
            </w:pPr>
            <w:r w:rsidRPr="00EA288A">
              <w:t>3</w:t>
            </w:r>
          </w:p>
        </w:tc>
        <w:tc>
          <w:tcPr>
            <w:tcW w:w="0" w:type="auto"/>
            <w:hideMark/>
          </w:tcPr>
          <w:p w14:paraId="6932B49E" w14:textId="77777777" w:rsidR="0042517D" w:rsidRPr="00EA288A" w:rsidRDefault="0042517D" w:rsidP="00EA288A">
            <w:pPr>
              <w:pStyle w:val="NoSpacing"/>
            </w:pPr>
            <w:r w:rsidRPr="00EA288A">
              <w:t>Substantially aligned</w:t>
            </w:r>
          </w:p>
        </w:tc>
        <w:tc>
          <w:tcPr>
            <w:tcW w:w="0" w:type="auto"/>
            <w:hideMark/>
          </w:tcPr>
          <w:p w14:paraId="59480D54" w14:textId="77777777" w:rsidR="0042517D" w:rsidRPr="00EA288A" w:rsidRDefault="0042517D" w:rsidP="00EA288A">
            <w:pPr>
              <w:pStyle w:val="NoSpacing"/>
            </w:pPr>
            <w:r w:rsidRPr="00EA288A">
              <w:t>The project supports a strategic goal but may not address a top priority or lacks direct measurable outcomes. References are provided but may need additional clarity. Example: A road construction project improving connectivity but not targeting underserved areas.</w:t>
            </w:r>
          </w:p>
        </w:tc>
      </w:tr>
      <w:tr w:rsidR="0042517D" w:rsidRPr="00EA288A" w14:paraId="63E872E8" w14:textId="77777777" w:rsidTr="0042517D">
        <w:tc>
          <w:tcPr>
            <w:tcW w:w="0" w:type="auto"/>
            <w:hideMark/>
          </w:tcPr>
          <w:p w14:paraId="3AA17D05" w14:textId="77777777" w:rsidR="0042517D" w:rsidRPr="00EA288A" w:rsidRDefault="0042517D" w:rsidP="00EA288A">
            <w:pPr>
              <w:pStyle w:val="NoSpacing"/>
            </w:pPr>
            <w:r w:rsidRPr="00EA288A">
              <w:t>2</w:t>
            </w:r>
          </w:p>
        </w:tc>
        <w:tc>
          <w:tcPr>
            <w:tcW w:w="0" w:type="auto"/>
            <w:hideMark/>
          </w:tcPr>
          <w:p w14:paraId="6046080C" w14:textId="77777777" w:rsidR="0042517D" w:rsidRPr="00EA288A" w:rsidRDefault="0042517D" w:rsidP="00EA288A">
            <w:pPr>
              <w:pStyle w:val="NoSpacing"/>
            </w:pPr>
            <w:r w:rsidRPr="00EA288A">
              <w:t>Moderately aligned</w:t>
            </w:r>
          </w:p>
        </w:tc>
        <w:tc>
          <w:tcPr>
            <w:tcW w:w="0" w:type="auto"/>
            <w:hideMark/>
          </w:tcPr>
          <w:p w14:paraId="79AFAF63" w14:textId="77777777" w:rsidR="0042517D" w:rsidRPr="00EA288A" w:rsidRDefault="0042517D" w:rsidP="00EA288A">
            <w:pPr>
              <w:pStyle w:val="NoSpacing"/>
            </w:pPr>
            <w:r w:rsidRPr="00EA288A">
              <w:t>The project has some relevance to strategic goals but lacks a strong connection or measurable impact. Goal references are vague or indirect. Example: A skills training program indirectly linked to the employment goal without focusing on target demographics.</w:t>
            </w:r>
          </w:p>
        </w:tc>
      </w:tr>
      <w:tr w:rsidR="0042517D" w:rsidRPr="00EA288A" w14:paraId="573C25F9" w14:textId="77777777" w:rsidTr="0042517D">
        <w:tc>
          <w:tcPr>
            <w:tcW w:w="0" w:type="auto"/>
            <w:hideMark/>
          </w:tcPr>
          <w:p w14:paraId="678D178E" w14:textId="77777777" w:rsidR="0042517D" w:rsidRPr="00EA288A" w:rsidRDefault="0042517D" w:rsidP="00EA288A">
            <w:pPr>
              <w:pStyle w:val="NoSpacing"/>
            </w:pPr>
            <w:r w:rsidRPr="00EA288A">
              <w:t>1</w:t>
            </w:r>
          </w:p>
        </w:tc>
        <w:tc>
          <w:tcPr>
            <w:tcW w:w="0" w:type="auto"/>
            <w:hideMark/>
          </w:tcPr>
          <w:p w14:paraId="2ACD844B" w14:textId="77777777" w:rsidR="0042517D" w:rsidRPr="00EA288A" w:rsidRDefault="0042517D" w:rsidP="00EA288A">
            <w:pPr>
              <w:pStyle w:val="NoSpacing"/>
            </w:pPr>
            <w:r w:rsidRPr="00EA288A">
              <w:t>Marginally aligned</w:t>
            </w:r>
          </w:p>
        </w:tc>
        <w:tc>
          <w:tcPr>
            <w:tcW w:w="0" w:type="auto"/>
            <w:hideMark/>
          </w:tcPr>
          <w:p w14:paraId="295905B1" w14:textId="77777777" w:rsidR="0042517D" w:rsidRPr="00EA288A" w:rsidRDefault="0042517D" w:rsidP="00EA288A">
            <w:pPr>
              <w:pStyle w:val="NoSpacing"/>
            </w:pPr>
            <w:r w:rsidRPr="00EA288A">
              <w:t>The project has a weak or peripheral link to strategic goals and limited developmental impact. Minimal or unclear goal references. Example: A beautification project in a well-served urban area with no alignment to strategic needs.</w:t>
            </w:r>
          </w:p>
        </w:tc>
      </w:tr>
      <w:tr w:rsidR="0042517D" w:rsidRPr="00EA288A" w14:paraId="4B208F2F" w14:textId="77777777" w:rsidTr="0042517D">
        <w:tc>
          <w:tcPr>
            <w:tcW w:w="0" w:type="auto"/>
            <w:hideMark/>
          </w:tcPr>
          <w:p w14:paraId="3989B705" w14:textId="77777777" w:rsidR="0042517D" w:rsidRPr="00EA288A" w:rsidRDefault="0042517D" w:rsidP="00EA288A">
            <w:pPr>
              <w:pStyle w:val="NoSpacing"/>
            </w:pPr>
            <w:r w:rsidRPr="00EA288A">
              <w:t>0</w:t>
            </w:r>
          </w:p>
        </w:tc>
        <w:tc>
          <w:tcPr>
            <w:tcW w:w="0" w:type="auto"/>
            <w:hideMark/>
          </w:tcPr>
          <w:p w14:paraId="733F146E" w14:textId="77777777" w:rsidR="0042517D" w:rsidRPr="00EA288A" w:rsidRDefault="0042517D" w:rsidP="00EA288A">
            <w:pPr>
              <w:pStyle w:val="NoSpacing"/>
            </w:pPr>
            <w:r w:rsidRPr="00EA288A">
              <w:t>Not aligned</w:t>
            </w:r>
          </w:p>
        </w:tc>
        <w:tc>
          <w:tcPr>
            <w:tcW w:w="0" w:type="auto"/>
            <w:hideMark/>
          </w:tcPr>
          <w:p w14:paraId="55FFA317" w14:textId="77777777" w:rsidR="0042517D" w:rsidRPr="00EA288A" w:rsidRDefault="0042517D" w:rsidP="00EA288A">
            <w:pPr>
              <w:pStyle w:val="NoSpacing"/>
            </w:pPr>
            <w:r w:rsidRPr="00EA288A">
              <w:t>The project does not contribute to any strategic goals in the Punjab Growth Strategy or equivalent documents. No references or evidence provided. Example: A luxury development project in direct conflict with equity or poverty-reduction goals.</w:t>
            </w:r>
          </w:p>
        </w:tc>
      </w:tr>
    </w:tbl>
    <w:p w14:paraId="1B87A7A4" w14:textId="77777777" w:rsidR="0042517D" w:rsidRPr="00EA288A" w:rsidRDefault="0042517D" w:rsidP="008A0ABC">
      <w:pPr>
        <w:pStyle w:val="Heading2"/>
      </w:pPr>
      <w:bookmarkStart w:id="7" w:name="_Toc185582789"/>
      <w:r w:rsidRPr="00EA288A">
        <w:t>Implementation Guidelines for Scoring</w:t>
      </w:r>
      <w:bookmarkEnd w:id="7"/>
    </w:p>
    <w:p w14:paraId="5E6F238E" w14:textId="24A9F354" w:rsidR="0042517D" w:rsidRPr="00EA288A" w:rsidRDefault="0042517D" w:rsidP="00044562">
      <w:pPr>
        <w:pStyle w:val="Bullet-List"/>
        <w:numPr>
          <w:ilvl w:val="0"/>
          <w:numId w:val="6"/>
        </w:numPr>
      </w:pPr>
      <w:r w:rsidRPr="003F228D">
        <w:rPr>
          <w:b/>
          <w:bCs/>
        </w:rPr>
        <w:t>Reference Requirement:</w:t>
      </w:r>
      <w:r w:rsidR="00DC6615" w:rsidRPr="003F228D">
        <w:rPr>
          <w:b/>
          <w:bCs/>
        </w:rPr>
        <w:t xml:space="preserve"> </w:t>
      </w:r>
      <w:r w:rsidRPr="00EA288A">
        <w:t>Respondents must cite the exact goal(s), page numbers, or sections from the Punjab Growth Strategy or other relevant documents.</w:t>
      </w:r>
    </w:p>
    <w:p w14:paraId="5A8A90D7" w14:textId="3A713690" w:rsidR="0042517D" w:rsidRPr="00EA288A" w:rsidRDefault="0042517D" w:rsidP="003F228D">
      <w:pPr>
        <w:pStyle w:val="Bullet-List"/>
      </w:pPr>
      <w:r w:rsidRPr="00EA288A">
        <w:rPr>
          <w:b/>
          <w:bCs/>
        </w:rPr>
        <w:t>Evidence Submission:</w:t>
      </w:r>
      <w:r w:rsidR="00DC6615" w:rsidRPr="00EA288A">
        <w:rPr>
          <w:b/>
          <w:bCs/>
        </w:rPr>
        <w:t xml:space="preserve"> </w:t>
      </w:r>
      <w:r w:rsidRPr="00EA288A">
        <w:t>Provide measurable indicators of contribution, such as target outcomes or KPIs that align with the cited goals.</w:t>
      </w:r>
    </w:p>
    <w:p w14:paraId="00A11687" w14:textId="24DED3C4" w:rsidR="0042517D" w:rsidRPr="00EA288A" w:rsidRDefault="0042517D" w:rsidP="003F228D">
      <w:pPr>
        <w:pStyle w:val="Bullet-List"/>
      </w:pPr>
      <w:r w:rsidRPr="00EA288A">
        <w:rPr>
          <w:b/>
          <w:bCs/>
        </w:rPr>
        <w:t>Verification:</w:t>
      </w:r>
      <w:r w:rsidR="00DC6615" w:rsidRPr="00EA288A">
        <w:rPr>
          <w:b/>
          <w:bCs/>
        </w:rPr>
        <w:t xml:space="preserve"> </w:t>
      </w:r>
      <w:r w:rsidRPr="00EA288A">
        <w:t>Evaluators cross-check the provided references and evidence to ensure accuracy and consistency.</w:t>
      </w:r>
    </w:p>
    <w:p w14:paraId="2D493154" w14:textId="7FE30018" w:rsidR="0042517D" w:rsidRPr="00EA288A" w:rsidRDefault="0042517D" w:rsidP="003F228D">
      <w:pPr>
        <w:pStyle w:val="Bullet-List"/>
      </w:pPr>
      <w:r w:rsidRPr="00EA288A">
        <w:rPr>
          <w:b/>
          <w:bCs/>
        </w:rPr>
        <w:t>Prioritization Mechanism:</w:t>
      </w:r>
      <w:r w:rsidR="00DC6615" w:rsidRPr="00EA288A">
        <w:rPr>
          <w:b/>
          <w:bCs/>
        </w:rPr>
        <w:t xml:space="preserve"> </w:t>
      </w:r>
      <w:r w:rsidRPr="00EA288A">
        <w:t>High-priority goals (e.g., equity, poverty alleviation, climate resilience) are explicitly defined, and projects aligning with these goals are given preference.</w:t>
      </w:r>
    </w:p>
    <w:p w14:paraId="122F0C0D" w14:textId="5FC6BCEC" w:rsidR="00277B12" w:rsidRPr="00EA288A" w:rsidRDefault="005E2829" w:rsidP="00EA288A">
      <w:pPr>
        <w:pStyle w:val="Heading1"/>
      </w:pPr>
      <w:bookmarkStart w:id="8" w:name="_Toc185582790"/>
      <w:r w:rsidRPr="00EA288A">
        <w:lastRenderedPageBreak/>
        <w:t>FACTOR</w:t>
      </w:r>
      <w:r w:rsidR="00564B28" w:rsidRPr="00EA288A">
        <w:t xml:space="preserve"> 2</w:t>
      </w:r>
      <w:r w:rsidRPr="00EA288A">
        <w:t xml:space="preserve">: </w:t>
      </w:r>
      <w:r w:rsidR="00277B12" w:rsidRPr="00EA288A">
        <w:t>Economic/Social Returns</w:t>
      </w:r>
      <w:bookmarkEnd w:id="8"/>
    </w:p>
    <w:p w14:paraId="31EDFF5A" w14:textId="77777777" w:rsidR="00277B12" w:rsidRPr="00EA288A" w:rsidRDefault="00277B12" w:rsidP="00EA288A">
      <w:r w:rsidRPr="00EA288A">
        <w:t>This factor evaluates the anticipated economic and social benefits derived from the project. High-scoring projects provide substantial, measurable improvements in areas such as employment, income generation, public service delivery, or social equity. Projects with minimal or no demonstrable benefits score lower.</w:t>
      </w:r>
    </w:p>
    <w:tbl>
      <w:tblPr>
        <w:tblStyle w:val="TableGrid"/>
        <w:tblW w:w="0" w:type="auto"/>
        <w:tblLook w:val="04A0" w:firstRow="1" w:lastRow="0" w:firstColumn="1" w:lastColumn="0" w:noHBand="0" w:noVBand="1"/>
      </w:tblPr>
      <w:tblGrid>
        <w:gridCol w:w="772"/>
        <w:gridCol w:w="1428"/>
        <w:gridCol w:w="6102"/>
      </w:tblGrid>
      <w:tr w:rsidR="008A0ABC" w:rsidRPr="008A0ABC" w14:paraId="5286A750" w14:textId="77777777" w:rsidTr="008A0ABC">
        <w:tc>
          <w:tcPr>
            <w:tcW w:w="0" w:type="auto"/>
            <w:shd w:val="clear" w:color="auto" w:fill="000000" w:themeFill="text1"/>
            <w:hideMark/>
          </w:tcPr>
          <w:p w14:paraId="1269F51E" w14:textId="77777777" w:rsidR="00277B12" w:rsidRPr="008A0ABC" w:rsidRDefault="00277B12" w:rsidP="00EA288A">
            <w:pPr>
              <w:pStyle w:val="NoSpacing"/>
              <w:rPr>
                <w:b/>
                <w:bCs/>
                <w:color w:val="FFFFFF" w:themeColor="background1"/>
              </w:rPr>
            </w:pPr>
            <w:r w:rsidRPr="008A0ABC">
              <w:rPr>
                <w:b/>
                <w:bCs/>
                <w:color w:val="FFFFFF" w:themeColor="background1"/>
              </w:rPr>
              <w:t>Score</w:t>
            </w:r>
          </w:p>
        </w:tc>
        <w:tc>
          <w:tcPr>
            <w:tcW w:w="0" w:type="auto"/>
            <w:shd w:val="clear" w:color="auto" w:fill="000000" w:themeFill="text1"/>
            <w:hideMark/>
          </w:tcPr>
          <w:p w14:paraId="05ED3613" w14:textId="77777777" w:rsidR="00277B12" w:rsidRPr="008A0ABC" w:rsidRDefault="00277B12" w:rsidP="00EA288A">
            <w:pPr>
              <w:pStyle w:val="NoSpacing"/>
              <w:rPr>
                <w:b/>
                <w:bCs/>
                <w:color w:val="FFFFFF" w:themeColor="background1"/>
              </w:rPr>
            </w:pPr>
            <w:r w:rsidRPr="008A0ABC">
              <w:rPr>
                <w:b/>
                <w:bCs/>
                <w:color w:val="FFFFFF" w:themeColor="background1"/>
              </w:rPr>
              <w:t>Description</w:t>
            </w:r>
          </w:p>
        </w:tc>
        <w:tc>
          <w:tcPr>
            <w:tcW w:w="0" w:type="auto"/>
            <w:shd w:val="clear" w:color="auto" w:fill="000000" w:themeFill="text1"/>
            <w:hideMark/>
          </w:tcPr>
          <w:p w14:paraId="784036E3" w14:textId="77777777" w:rsidR="00277B12" w:rsidRPr="008A0ABC" w:rsidRDefault="00277B12" w:rsidP="00EA288A">
            <w:pPr>
              <w:pStyle w:val="NoSpacing"/>
              <w:rPr>
                <w:b/>
                <w:bCs/>
                <w:color w:val="FFFFFF" w:themeColor="background1"/>
              </w:rPr>
            </w:pPr>
            <w:r w:rsidRPr="008A0ABC">
              <w:rPr>
                <w:b/>
                <w:bCs/>
                <w:color w:val="FFFFFF" w:themeColor="background1"/>
              </w:rPr>
              <w:t>Explanation</w:t>
            </w:r>
          </w:p>
        </w:tc>
      </w:tr>
      <w:tr w:rsidR="00277B12" w:rsidRPr="00EA288A" w14:paraId="7CD26275" w14:textId="77777777" w:rsidTr="00277B12">
        <w:tc>
          <w:tcPr>
            <w:tcW w:w="0" w:type="auto"/>
            <w:hideMark/>
          </w:tcPr>
          <w:p w14:paraId="12CD83DA" w14:textId="77777777" w:rsidR="00277B12" w:rsidRPr="00EA288A" w:rsidRDefault="00277B12" w:rsidP="00EA288A">
            <w:pPr>
              <w:pStyle w:val="NoSpacing"/>
            </w:pPr>
            <w:r w:rsidRPr="00EA288A">
              <w:t>4</w:t>
            </w:r>
          </w:p>
        </w:tc>
        <w:tc>
          <w:tcPr>
            <w:tcW w:w="0" w:type="auto"/>
            <w:hideMark/>
          </w:tcPr>
          <w:p w14:paraId="7148093A" w14:textId="77777777" w:rsidR="00277B12" w:rsidRPr="00EA288A" w:rsidRDefault="00277B12" w:rsidP="00EA288A">
            <w:pPr>
              <w:pStyle w:val="NoSpacing"/>
            </w:pPr>
            <w:r w:rsidRPr="00EA288A">
              <w:t>Very high returns</w:t>
            </w:r>
          </w:p>
        </w:tc>
        <w:tc>
          <w:tcPr>
            <w:tcW w:w="0" w:type="auto"/>
            <w:hideMark/>
          </w:tcPr>
          <w:p w14:paraId="7396D766" w14:textId="3C2359F6" w:rsidR="00277B12" w:rsidRPr="00EA288A" w:rsidRDefault="00277B12" w:rsidP="00EA288A">
            <w:pPr>
              <w:pStyle w:val="NoSpacing"/>
            </w:pPr>
            <w:r w:rsidRPr="00EA288A">
              <w:t xml:space="preserve">The project is expected to deliver significant, measurable economic and/or social benefits. Example: A rural electrification project expected to increase household incomes by </w:t>
            </w:r>
            <w:r w:rsidR="00D845C5">
              <w:t>2</w:t>
            </w:r>
            <w:r w:rsidRPr="00EA288A">
              <w:t>0%</w:t>
            </w:r>
            <w:r w:rsidR="00D845C5">
              <w:t xml:space="preserve"> in 3 years</w:t>
            </w:r>
            <w:r w:rsidRPr="00EA288A">
              <w:t>.</w:t>
            </w:r>
          </w:p>
        </w:tc>
      </w:tr>
      <w:tr w:rsidR="00277B12" w:rsidRPr="00EA288A" w14:paraId="5A2D3FF7" w14:textId="77777777" w:rsidTr="00277B12">
        <w:tc>
          <w:tcPr>
            <w:tcW w:w="0" w:type="auto"/>
            <w:hideMark/>
          </w:tcPr>
          <w:p w14:paraId="2E180CD4" w14:textId="77777777" w:rsidR="00277B12" w:rsidRPr="00EA288A" w:rsidRDefault="00277B12" w:rsidP="00EA288A">
            <w:pPr>
              <w:pStyle w:val="NoSpacing"/>
            </w:pPr>
            <w:r w:rsidRPr="00EA288A">
              <w:t>3</w:t>
            </w:r>
          </w:p>
        </w:tc>
        <w:tc>
          <w:tcPr>
            <w:tcW w:w="0" w:type="auto"/>
            <w:hideMark/>
          </w:tcPr>
          <w:p w14:paraId="6BB0F143" w14:textId="77777777" w:rsidR="00277B12" w:rsidRPr="00EA288A" w:rsidRDefault="00277B12" w:rsidP="00EA288A">
            <w:pPr>
              <w:pStyle w:val="NoSpacing"/>
            </w:pPr>
            <w:r w:rsidRPr="00EA288A">
              <w:t>High returns</w:t>
            </w:r>
          </w:p>
        </w:tc>
        <w:tc>
          <w:tcPr>
            <w:tcW w:w="0" w:type="auto"/>
            <w:hideMark/>
          </w:tcPr>
          <w:p w14:paraId="7E2485C8" w14:textId="77777777" w:rsidR="00277B12" w:rsidRPr="00EA288A" w:rsidRDefault="00277B12" w:rsidP="00EA288A">
            <w:pPr>
              <w:pStyle w:val="NoSpacing"/>
            </w:pPr>
            <w:r w:rsidRPr="00EA288A">
              <w:t>The project delivers notable benefits but with some limitations in scale or scope. Example: A public transit project reducing commuting time for urban workers without significant expansion into underserved areas.</w:t>
            </w:r>
          </w:p>
        </w:tc>
      </w:tr>
      <w:tr w:rsidR="00277B12" w:rsidRPr="00EA288A" w14:paraId="59E262CD" w14:textId="77777777" w:rsidTr="00277B12">
        <w:tc>
          <w:tcPr>
            <w:tcW w:w="0" w:type="auto"/>
            <w:hideMark/>
          </w:tcPr>
          <w:p w14:paraId="14FBDFBE" w14:textId="77777777" w:rsidR="00277B12" w:rsidRPr="00EA288A" w:rsidRDefault="00277B12" w:rsidP="00EA288A">
            <w:pPr>
              <w:pStyle w:val="NoSpacing"/>
            </w:pPr>
            <w:r w:rsidRPr="00EA288A">
              <w:t>2</w:t>
            </w:r>
          </w:p>
        </w:tc>
        <w:tc>
          <w:tcPr>
            <w:tcW w:w="0" w:type="auto"/>
            <w:hideMark/>
          </w:tcPr>
          <w:p w14:paraId="1DC33CEA" w14:textId="77777777" w:rsidR="00277B12" w:rsidRPr="00EA288A" w:rsidRDefault="00277B12" w:rsidP="00EA288A">
            <w:pPr>
              <w:pStyle w:val="NoSpacing"/>
            </w:pPr>
            <w:r w:rsidRPr="00EA288A">
              <w:t>Moderate returns</w:t>
            </w:r>
          </w:p>
        </w:tc>
        <w:tc>
          <w:tcPr>
            <w:tcW w:w="0" w:type="auto"/>
            <w:hideMark/>
          </w:tcPr>
          <w:p w14:paraId="66049C05" w14:textId="77777777" w:rsidR="00277B12" w:rsidRPr="00EA288A" w:rsidRDefault="00277B12" w:rsidP="00EA288A">
            <w:pPr>
              <w:pStyle w:val="NoSpacing"/>
            </w:pPr>
            <w:r w:rsidRPr="00EA288A">
              <w:t>The project generates some benefits, but its impact is limited or not well-documented. Example: A digital literacy program with limited outreach or unmeasured long-term impacts.</w:t>
            </w:r>
          </w:p>
        </w:tc>
      </w:tr>
      <w:tr w:rsidR="00277B12" w:rsidRPr="00EA288A" w14:paraId="677D0764" w14:textId="77777777" w:rsidTr="00277B12">
        <w:tc>
          <w:tcPr>
            <w:tcW w:w="0" w:type="auto"/>
            <w:hideMark/>
          </w:tcPr>
          <w:p w14:paraId="5CF53D65" w14:textId="77777777" w:rsidR="00277B12" w:rsidRPr="00EA288A" w:rsidRDefault="00277B12" w:rsidP="00EA288A">
            <w:pPr>
              <w:pStyle w:val="NoSpacing"/>
            </w:pPr>
            <w:r w:rsidRPr="00EA288A">
              <w:t>1</w:t>
            </w:r>
          </w:p>
        </w:tc>
        <w:tc>
          <w:tcPr>
            <w:tcW w:w="0" w:type="auto"/>
            <w:hideMark/>
          </w:tcPr>
          <w:p w14:paraId="47412D3F" w14:textId="77777777" w:rsidR="00277B12" w:rsidRPr="00EA288A" w:rsidRDefault="00277B12" w:rsidP="00EA288A">
            <w:pPr>
              <w:pStyle w:val="NoSpacing"/>
            </w:pPr>
            <w:r w:rsidRPr="00EA288A">
              <w:t>Low returns</w:t>
            </w:r>
          </w:p>
        </w:tc>
        <w:tc>
          <w:tcPr>
            <w:tcW w:w="0" w:type="auto"/>
            <w:hideMark/>
          </w:tcPr>
          <w:p w14:paraId="2A71B6C2" w14:textId="46F21D9D" w:rsidR="00277B12" w:rsidRPr="00EA288A" w:rsidRDefault="00277B12" w:rsidP="00EA288A">
            <w:pPr>
              <w:pStyle w:val="NoSpacing"/>
            </w:pPr>
            <w:r w:rsidRPr="00EA288A">
              <w:t xml:space="preserve">The project’s benefits are minimal, localized, or difficult to quantify. Example: A landscaping project in a city </w:t>
            </w:r>
            <w:r w:rsidR="003F778A" w:rsidRPr="00EA288A">
              <w:t>centre</w:t>
            </w:r>
            <w:r w:rsidRPr="00EA288A">
              <w:t xml:space="preserve"> with limited economic or social value.</w:t>
            </w:r>
          </w:p>
        </w:tc>
      </w:tr>
      <w:tr w:rsidR="00277B12" w:rsidRPr="00EA288A" w14:paraId="74AF826F" w14:textId="77777777" w:rsidTr="00277B12">
        <w:tc>
          <w:tcPr>
            <w:tcW w:w="0" w:type="auto"/>
            <w:hideMark/>
          </w:tcPr>
          <w:p w14:paraId="42917C24" w14:textId="77777777" w:rsidR="00277B12" w:rsidRPr="00EA288A" w:rsidRDefault="00277B12" w:rsidP="00EA288A">
            <w:pPr>
              <w:pStyle w:val="NoSpacing"/>
            </w:pPr>
            <w:r w:rsidRPr="00EA288A">
              <w:t>0</w:t>
            </w:r>
          </w:p>
        </w:tc>
        <w:tc>
          <w:tcPr>
            <w:tcW w:w="0" w:type="auto"/>
            <w:hideMark/>
          </w:tcPr>
          <w:p w14:paraId="625451BC" w14:textId="77777777" w:rsidR="00277B12" w:rsidRPr="00EA288A" w:rsidRDefault="00277B12" w:rsidP="00EA288A">
            <w:pPr>
              <w:pStyle w:val="NoSpacing"/>
            </w:pPr>
            <w:r w:rsidRPr="00EA288A">
              <w:t>No returns</w:t>
            </w:r>
          </w:p>
        </w:tc>
        <w:tc>
          <w:tcPr>
            <w:tcW w:w="0" w:type="auto"/>
            <w:hideMark/>
          </w:tcPr>
          <w:p w14:paraId="57D07F46" w14:textId="77777777" w:rsidR="00277B12" w:rsidRPr="00EA288A" w:rsidRDefault="00277B12" w:rsidP="00EA288A">
            <w:pPr>
              <w:pStyle w:val="NoSpacing"/>
            </w:pPr>
            <w:r w:rsidRPr="00EA288A">
              <w:t>The project has no discernible economic or social benefits. Example: A stalled infrastructure project that does not deliver any service improvements.</w:t>
            </w:r>
          </w:p>
        </w:tc>
      </w:tr>
    </w:tbl>
    <w:p w14:paraId="14DFB6F5" w14:textId="77777777" w:rsidR="003F778A" w:rsidRPr="00EA288A" w:rsidRDefault="003F778A" w:rsidP="008A0ABC">
      <w:pPr>
        <w:pStyle w:val="Heading2"/>
      </w:pPr>
      <w:bookmarkStart w:id="9" w:name="_Toc185582791"/>
      <w:r w:rsidRPr="00EA288A">
        <w:t>Implementation Guidelines for Scoring</w:t>
      </w:r>
      <w:bookmarkEnd w:id="9"/>
    </w:p>
    <w:p w14:paraId="2B312D12" w14:textId="60C744A1" w:rsidR="003F778A" w:rsidRPr="00EA288A" w:rsidRDefault="003F778A" w:rsidP="00044562">
      <w:pPr>
        <w:pStyle w:val="Bullet-List"/>
        <w:numPr>
          <w:ilvl w:val="0"/>
          <w:numId w:val="7"/>
        </w:numPr>
      </w:pPr>
      <w:r w:rsidRPr="003F228D">
        <w:rPr>
          <w:b/>
          <w:bCs/>
        </w:rPr>
        <w:t>Measurable Outcomes:</w:t>
      </w:r>
      <w:r w:rsidR="00DC6615" w:rsidRPr="003F228D">
        <w:rPr>
          <w:b/>
          <w:bCs/>
        </w:rPr>
        <w:t xml:space="preserve"> </w:t>
      </w:r>
      <w:r w:rsidRPr="00EA288A">
        <w:t>Respondents must provide evidence of the anticipated benefits, including KPIs such as jobs created, income growth, or service delivery improvements.</w:t>
      </w:r>
    </w:p>
    <w:p w14:paraId="057918CA" w14:textId="29351781" w:rsidR="003F778A" w:rsidRPr="00EA288A" w:rsidRDefault="003F778A" w:rsidP="003F228D">
      <w:pPr>
        <w:pStyle w:val="Bullet-List"/>
      </w:pPr>
      <w:r w:rsidRPr="00EA288A">
        <w:rPr>
          <w:b/>
          <w:bCs/>
        </w:rPr>
        <w:t>Context-Specific Evaluation:</w:t>
      </w:r>
      <w:r w:rsidR="00DC6615" w:rsidRPr="00EA288A">
        <w:rPr>
          <w:b/>
          <w:bCs/>
        </w:rPr>
        <w:t xml:space="preserve"> </w:t>
      </w:r>
      <w:r w:rsidRPr="00EA288A">
        <w:t>Scoring should consider the regional or sectoral context. For example, a project in South Punjab addressing systemic inequities may receive a higher score for social returns.</w:t>
      </w:r>
    </w:p>
    <w:p w14:paraId="76E9C822" w14:textId="43F52842" w:rsidR="003F778A" w:rsidRPr="00EA288A" w:rsidRDefault="003F778A" w:rsidP="003F228D">
      <w:pPr>
        <w:pStyle w:val="Bullet-List"/>
      </w:pPr>
      <w:r w:rsidRPr="00EA288A">
        <w:rPr>
          <w:b/>
          <w:bCs/>
        </w:rPr>
        <w:t>Time Horizon:</w:t>
      </w:r>
      <w:r w:rsidR="00DC6615" w:rsidRPr="00EA288A">
        <w:rPr>
          <w:b/>
          <w:bCs/>
        </w:rPr>
        <w:t xml:space="preserve"> </w:t>
      </w:r>
      <w:r w:rsidRPr="00EA288A">
        <w:t>Long-term benefits should be balanced against short-term impacts to ensure sustainability is considered in scoring.</w:t>
      </w:r>
    </w:p>
    <w:p w14:paraId="4B86DB45" w14:textId="5663300A" w:rsidR="003F778A" w:rsidRPr="00EA288A" w:rsidRDefault="003F778A" w:rsidP="003F228D">
      <w:pPr>
        <w:pStyle w:val="Bullet-List"/>
      </w:pPr>
      <w:r w:rsidRPr="00EA288A">
        <w:rPr>
          <w:b/>
          <w:bCs/>
        </w:rPr>
        <w:t>Economic vs. Social Returns:</w:t>
      </w:r>
      <w:r w:rsidR="00DC6615" w:rsidRPr="00EA288A">
        <w:rPr>
          <w:b/>
          <w:bCs/>
        </w:rPr>
        <w:t xml:space="preserve"> </w:t>
      </w:r>
      <w:r w:rsidRPr="00EA288A">
        <w:t>Define whether both economic and social returns are necessary or if suffices for a high score.</w:t>
      </w:r>
    </w:p>
    <w:p w14:paraId="3F815BBF" w14:textId="4F680E78" w:rsidR="00A05FEA" w:rsidRPr="00EA288A" w:rsidRDefault="00A05FEA" w:rsidP="00A05FEA">
      <w:pPr>
        <w:pStyle w:val="Heading1"/>
      </w:pPr>
      <w:bookmarkStart w:id="10" w:name="_Toc185582792"/>
      <w:r w:rsidRPr="00EA288A">
        <w:lastRenderedPageBreak/>
        <w:t xml:space="preserve">FACTOR </w:t>
      </w:r>
      <w:r>
        <w:t>3</w:t>
      </w:r>
      <w:r w:rsidRPr="00EA288A">
        <w:t>: Programmatic Alignment</w:t>
      </w:r>
      <w:bookmarkEnd w:id="10"/>
    </w:p>
    <w:p w14:paraId="60A98B99" w14:textId="77777777" w:rsidR="00A05FEA" w:rsidRPr="00EA288A" w:rsidRDefault="00A05FEA" w:rsidP="00A05FEA">
      <w:r w:rsidRPr="00EA288A">
        <w:t>This factor assesses whether the project is part of a broader program or complements other projects to maximize developmental impact. Projects that are well-integrated into larger initiatives or leverage synergies score higher, while isolated, stand-alone projects with no connection to broader strategies score lower.</w:t>
      </w:r>
    </w:p>
    <w:tbl>
      <w:tblPr>
        <w:tblStyle w:val="TableGrid"/>
        <w:tblW w:w="0" w:type="auto"/>
        <w:tblLook w:val="04A0" w:firstRow="1" w:lastRow="0" w:firstColumn="1" w:lastColumn="0" w:noHBand="0" w:noVBand="1"/>
      </w:tblPr>
      <w:tblGrid>
        <w:gridCol w:w="772"/>
        <w:gridCol w:w="1677"/>
        <w:gridCol w:w="5853"/>
      </w:tblGrid>
      <w:tr w:rsidR="00A05FEA" w:rsidRPr="008A0ABC" w14:paraId="7F11B7A7" w14:textId="77777777" w:rsidTr="008A0ABC">
        <w:tc>
          <w:tcPr>
            <w:tcW w:w="0" w:type="auto"/>
            <w:shd w:val="clear" w:color="auto" w:fill="000000" w:themeFill="text1"/>
            <w:hideMark/>
          </w:tcPr>
          <w:p w14:paraId="635D44EC" w14:textId="77777777" w:rsidR="00A05FEA" w:rsidRPr="008A0ABC" w:rsidRDefault="00A05FEA" w:rsidP="00EA288A">
            <w:pPr>
              <w:pStyle w:val="NoSpacing"/>
              <w:rPr>
                <w:b/>
                <w:bCs/>
                <w:color w:val="FFFFFF" w:themeColor="background1"/>
              </w:rPr>
            </w:pPr>
            <w:r w:rsidRPr="008A0ABC">
              <w:rPr>
                <w:b/>
                <w:bCs/>
                <w:color w:val="FFFFFF" w:themeColor="background1"/>
              </w:rPr>
              <w:t>Score</w:t>
            </w:r>
          </w:p>
        </w:tc>
        <w:tc>
          <w:tcPr>
            <w:tcW w:w="0" w:type="auto"/>
            <w:shd w:val="clear" w:color="auto" w:fill="000000" w:themeFill="text1"/>
            <w:hideMark/>
          </w:tcPr>
          <w:p w14:paraId="0C29F17F" w14:textId="77777777" w:rsidR="00A05FEA" w:rsidRPr="008A0ABC" w:rsidRDefault="00A05FEA" w:rsidP="00EA288A">
            <w:pPr>
              <w:pStyle w:val="NoSpacing"/>
              <w:rPr>
                <w:b/>
                <w:bCs/>
                <w:color w:val="FFFFFF" w:themeColor="background1"/>
              </w:rPr>
            </w:pPr>
            <w:r w:rsidRPr="008A0ABC">
              <w:rPr>
                <w:b/>
                <w:bCs/>
                <w:color w:val="FFFFFF" w:themeColor="background1"/>
              </w:rPr>
              <w:t>Description</w:t>
            </w:r>
          </w:p>
        </w:tc>
        <w:tc>
          <w:tcPr>
            <w:tcW w:w="0" w:type="auto"/>
            <w:shd w:val="clear" w:color="auto" w:fill="000000" w:themeFill="text1"/>
            <w:hideMark/>
          </w:tcPr>
          <w:p w14:paraId="40224DDC" w14:textId="77777777" w:rsidR="00A05FEA" w:rsidRPr="008A0ABC" w:rsidRDefault="00A05FEA" w:rsidP="00EA288A">
            <w:pPr>
              <w:pStyle w:val="NoSpacing"/>
              <w:rPr>
                <w:b/>
                <w:bCs/>
                <w:color w:val="FFFFFF" w:themeColor="background1"/>
              </w:rPr>
            </w:pPr>
            <w:r w:rsidRPr="008A0ABC">
              <w:rPr>
                <w:b/>
                <w:bCs/>
                <w:color w:val="FFFFFF" w:themeColor="background1"/>
              </w:rPr>
              <w:t>Explanation</w:t>
            </w:r>
          </w:p>
        </w:tc>
      </w:tr>
      <w:tr w:rsidR="00A05FEA" w:rsidRPr="00EA288A" w14:paraId="5C5F2FD8" w14:textId="77777777" w:rsidTr="003C56F1">
        <w:tc>
          <w:tcPr>
            <w:tcW w:w="0" w:type="auto"/>
            <w:hideMark/>
          </w:tcPr>
          <w:p w14:paraId="65BF6D7D" w14:textId="77777777" w:rsidR="00A05FEA" w:rsidRPr="00EA288A" w:rsidRDefault="00A05FEA" w:rsidP="00EA288A">
            <w:pPr>
              <w:pStyle w:val="NoSpacing"/>
            </w:pPr>
            <w:r w:rsidRPr="00EA288A">
              <w:t>4</w:t>
            </w:r>
          </w:p>
        </w:tc>
        <w:tc>
          <w:tcPr>
            <w:tcW w:w="0" w:type="auto"/>
            <w:hideMark/>
          </w:tcPr>
          <w:p w14:paraId="7BD83CEF" w14:textId="77777777" w:rsidR="00A05FEA" w:rsidRPr="00EA288A" w:rsidRDefault="00A05FEA" w:rsidP="00EA288A">
            <w:pPr>
              <w:pStyle w:val="NoSpacing"/>
            </w:pPr>
            <w:r w:rsidRPr="00EA288A">
              <w:t>Strongly programmatic</w:t>
            </w:r>
          </w:p>
        </w:tc>
        <w:tc>
          <w:tcPr>
            <w:tcW w:w="0" w:type="auto"/>
            <w:hideMark/>
          </w:tcPr>
          <w:p w14:paraId="31A68593" w14:textId="77777777" w:rsidR="00A05FEA" w:rsidRPr="00EA288A" w:rsidRDefault="00A05FEA" w:rsidP="00EA288A">
            <w:pPr>
              <w:pStyle w:val="NoSpacing"/>
            </w:pPr>
            <w:r w:rsidRPr="00EA288A">
              <w:t>The project is a core component of a broader program, creating significant synergies with other initiatives. Example: A feeder road network project designed to complement a major highway initiative, improving regional connectivity.</w:t>
            </w:r>
          </w:p>
        </w:tc>
      </w:tr>
      <w:tr w:rsidR="00A05FEA" w:rsidRPr="00EA288A" w14:paraId="39E85982" w14:textId="77777777" w:rsidTr="003C56F1">
        <w:tc>
          <w:tcPr>
            <w:tcW w:w="0" w:type="auto"/>
            <w:hideMark/>
          </w:tcPr>
          <w:p w14:paraId="4ABB4A55" w14:textId="77777777" w:rsidR="00A05FEA" w:rsidRPr="00EA288A" w:rsidRDefault="00A05FEA" w:rsidP="00EA288A">
            <w:pPr>
              <w:pStyle w:val="NoSpacing"/>
            </w:pPr>
            <w:r w:rsidRPr="00EA288A">
              <w:t>3</w:t>
            </w:r>
          </w:p>
        </w:tc>
        <w:tc>
          <w:tcPr>
            <w:tcW w:w="0" w:type="auto"/>
            <w:hideMark/>
          </w:tcPr>
          <w:p w14:paraId="0E1F890E" w14:textId="77777777" w:rsidR="00A05FEA" w:rsidRPr="00EA288A" w:rsidRDefault="00A05FEA" w:rsidP="00EA288A">
            <w:pPr>
              <w:pStyle w:val="NoSpacing"/>
            </w:pPr>
            <w:r w:rsidRPr="00EA288A">
              <w:t>Moderately programmatic</w:t>
            </w:r>
          </w:p>
        </w:tc>
        <w:tc>
          <w:tcPr>
            <w:tcW w:w="0" w:type="auto"/>
            <w:hideMark/>
          </w:tcPr>
          <w:p w14:paraId="6AD9A052" w14:textId="77777777" w:rsidR="00A05FEA" w:rsidRPr="00EA288A" w:rsidRDefault="00A05FEA" w:rsidP="00EA288A">
            <w:pPr>
              <w:pStyle w:val="NoSpacing"/>
            </w:pPr>
            <w:r w:rsidRPr="00EA288A">
              <w:t>The project supports a broader initiative but with less direct integration or limited coordination. Example: A standalone training program aligned with a national employment strategy but not formally linked to other projects.</w:t>
            </w:r>
          </w:p>
        </w:tc>
      </w:tr>
      <w:tr w:rsidR="00A05FEA" w:rsidRPr="00EA288A" w14:paraId="498B4417" w14:textId="77777777" w:rsidTr="003C56F1">
        <w:tc>
          <w:tcPr>
            <w:tcW w:w="0" w:type="auto"/>
            <w:hideMark/>
          </w:tcPr>
          <w:p w14:paraId="21BEA379" w14:textId="77777777" w:rsidR="00A05FEA" w:rsidRPr="00EA288A" w:rsidRDefault="00A05FEA" w:rsidP="00EA288A">
            <w:pPr>
              <w:pStyle w:val="NoSpacing"/>
            </w:pPr>
            <w:r w:rsidRPr="00EA288A">
              <w:t>2</w:t>
            </w:r>
          </w:p>
        </w:tc>
        <w:tc>
          <w:tcPr>
            <w:tcW w:w="0" w:type="auto"/>
            <w:hideMark/>
          </w:tcPr>
          <w:p w14:paraId="29922B3B" w14:textId="77777777" w:rsidR="00A05FEA" w:rsidRPr="00EA288A" w:rsidRDefault="00A05FEA" w:rsidP="00EA288A">
            <w:pPr>
              <w:pStyle w:val="NoSpacing"/>
            </w:pPr>
            <w:r w:rsidRPr="00EA288A">
              <w:t>Mildly programmatic</w:t>
            </w:r>
          </w:p>
        </w:tc>
        <w:tc>
          <w:tcPr>
            <w:tcW w:w="0" w:type="auto"/>
            <w:hideMark/>
          </w:tcPr>
          <w:p w14:paraId="67913AD7" w14:textId="77777777" w:rsidR="00A05FEA" w:rsidRPr="00EA288A" w:rsidRDefault="00A05FEA" w:rsidP="00EA288A">
            <w:pPr>
              <w:pStyle w:val="NoSpacing"/>
            </w:pPr>
            <w:r w:rsidRPr="00EA288A">
              <w:t>The project has some relevance to other initiatives but operates independently with limited synergies. Example: A small water supply project in an area without integrated sanitation initiatives.</w:t>
            </w:r>
          </w:p>
        </w:tc>
      </w:tr>
      <w:tr w:rsidR="00A05FEA" w:rsidRPr="00EA288A" w14:paraId="6931AE4E" w14:textId="77777777" w:rsidTr="003C56F1">
        <w:tc>
          <w:tcPr>
            <w:tcW w:w="0" w:type="auto"/>
            <w:hideMark/>
          </w:tcPr>
          <w:p w14:paraId="7EBFF51A" w14:textId="77777777" w:rsidR="00A05FEA" w:rsidRPr="00EA288A" w:rsidRDefault="00A05FEA" w:rsidP="00EA288A">
            <w:pPr>
              <w:pStyle w:val="NoSpacing"/>
            </w:pPr>
            <w:r w:rsidRPr="00EA288A">
              <w:t>1</w:t>
            </w:r>
          </w:p>
        </w:tc>
        <w:tc>
          <w:tcPr>
            <w:tcW w:w="0" w:type="auto"/>
            <w:hideMark/>
          </w:tcPr>
          <w:p w14:paraId="252AE2FA" w14:textId="77777777" w:rsidR="00A05FEA" w:rsidRPr="00EA288A" w:rsidRDefault="00A05FEA" w:rsidP="00EA288A">
            <w:pPr>
              <w:pStyle w:val="NoSpacing"/>
            </w:pPr>
            <w:r w:rsidRPr="00EA288A">
              <w:t>Weakly programmatic</w:t>
            </w:r>
          </w:p>
        </w:tc>
        <w:tc>
          <w:tcPr>
            <w:tcW w:w="0" w:type="auto"/>
            <w:hideMark/>
          </w:tcPr>
          <w:p w14:paraId="79526676" w14:textId="77777777" w:rsidR="00A05FEA" w:rsidRPr="00EA288A" w:rsidRDefault="00A05FEA" w:rsidP="00EA288A">
            <w:pPr>
              <w:pStyle w:val="NoSpacing"/>
            </w:pPr>
            <w:r w:rsidRPr="00EA288A">
              <w:t>The project is loosely related to other initiatives but lacks tangible connections or impact. Example: A community park project with no alignment to urban planning goals.</w:t>
            </w:r>
          </w:p>
        </w:tc>
      </w:tr>
      <w:tr w:rsidR="00A05FEA" w:rsidRPr="00EA288A" w14:paraId="4D14CD1B" w14:textId="77777777" w:rsidTr="003C56F1">
        <w:tc>
          <w:tcPr>
            <w:tcW w:w="0" w:type="auto"/>
            <w:hideMark/>
          </w:tcPr>
          <w:p w14:paraId="31F8E6D7" w14:textId="77777777" w:rsidR="00A05FEA" w:rsidRPr="00EA288A" w:rsidRDefault="00A05FEA" w:rsidP="00EA288A">
            <w:pPr>
              <w:pStyle w:val="NoSpacing"/>
            </w:pPr>
            <w:r w:rsidRPr="00EA288A">
              <w:t>0</w:t>
            </w:r>
          </w:p>
        </w:tc>
        <w:tc>
          <w:tcPr>
            <w:tcW w:w="0" w:type="auto"/>
            <w:hideMark/>
          </w:tcPr>
          <w:p w14:paraId="34BC8D4A" w14:textId="77777777" w:rsidR="00A05FEA" w:rsidRPr="00EA288A" w:rsidRDefault="00A05FEA" w:rsidP="00EA288A">
            <w:pPr>
              <w:pStyle w:val="NoSpacing"/>
            </w:pPr>
            <w:r w:rsidRPr="00EA288A">
              <w:t>Stand-alone</w:t>
            </w:r>
          </w:p>
        </w:tc>
        <w:tc>
          <w:tcPr>
            <w:tcW w:w="0" w:type="auto"/>
            <w:hideMark/>
          </w:tcPr>
          <w:p w14:paraId="408518CA" w14:textId="77777777" w:rsidR="00A05FEA" w:rsidRPr="00EA288A" w:rsidRDefault="00A05FEA" w:rsidP="00EA288A">
            <w:pPr>
              <w:pStyle w:val="NoSpacing"/>
            </w:pPr>
            <w:r w:rsidRPr="00EA288A">
              <w:t>The project is entirely independent, with no connection to broader programs or strategies. Example: A one-off cultural event unrelated to developmental goals.</w:t>
            </w:r>
          </w:p>
        </w:tc>
      </w:tr>
    </w:tbl>
    <w:p w14:paraId="320D68D7" w14:textId="77777777" w:rsidR="00A05FEA" w:rsidRPr="00EA288A" w:rsidRDefault="00A05FEA" w:rsidP="00A05FEA">
      <w:pPr>
        <w:pStyle w:val="Heading2"/>
      </w:pPr>
      <w:bookmarkStart w:id="11" w:name="_Toc185582793"/>
      <w:r w:rsidRPr="00EA288A">
        <w:t>Implementation Guidelines for Scoring</w:t>
      </w:r>
      <w:bookmarkEnd w:id="11"/>
    </w:p>
    <w:p w14:paraId="477BC663" w14:textId="77777777" w:rsidR="00A05FEA" w:rsidRPr="00EA288A" w:rsidRDefault="00A05FEA" w:rsidP="00A05FEA">
      <w:pPr>
        <w:pStyle w:val="Bullet-List"/>
        <w:numPr>
          <w:ilvl w:val="0"/>
          <w:numId w:val="10"/>
        </w:numPr>
      </w:pPr>
      <w:r w:rsidRPr="003F228D">
        <w:rPr>
          <w:b/>
          <w:bCs/>
        </w:rPr>
        <w:t xml:space="preserve">Program Documentation: </w:t>
      </w:r>
      <w:r w:rsidRPr="00EA288A">
        <w:t>Require references to programmatic frameworks, strategic plans, or complementary projects to verify integration.</w:t>
      </w:r>
    </w:p>
    <w:p w14:paraId="7276AC56" w14:textId="77777777" w:rsidR="00A05FEA" w:rsidRPr="00EA288A" w:rsidRDefault="00A05FEA" w:rsidP="00A05FEA">
      <w:pPr>
        <w:pStyle w:val="Bullet-List"/>
      </w:pPr>
      <w:r w:rsidRPr="00EA288A">
        <w:rPr>
          <w:b/>
          <w:bCs/>
        </w:rPr>
        <w:t xml:space="preserve">Assessment of Synergies: </w:t>
      </w:r>
      <w:r w:rsidRPr="00EA288A">
        <w:t>Evaluate how the project enhances or is enhanced by other initiatives, such as infrastructure, services, or policy reforms.</w:t>
      </w:r>
    </w:p>
    <w:p w14:paraId="4DBE606B" w14:textId="77777777" w:rsidR="00A05FEA" w:rsidRPr="00EA288A" w:rsidRDefault="00A05FEA" w:rsidP="00A05FEA">
      <w:pPr>
        <w:pStyle w:val="Bullet-List"/>
      </w:pPr>
      <w:r w:rsidRPr="00EA288A">
        <w:rPr>
          <w:b/>
          <w:bCs/>
        </w:rPr>
        <w:t xml:space="preserve">Cost and Efficiency Considerations: </w:t>
      </w:r>
      <w:r w:rsidRPr="00EA288A">
        <w:t>Projects leveraging existing resources or infrastructure from related initiatives should score higher.</w:t>
      </w:r>
    </w:p>
    <w:p w14:paraId="1B85C868" w14:textId="77777777" w:rsidR="00A05FEA" w:rsidRPr="00EA288A" w:rsidRDefault="00A05FEA" w:rsidP="00A05FEA">
      <w:pPr>
        <w:pStyle w:val="Bullet-List"/>
      </w:pPr>
      <w:r w:rsidRPr="00EA288A">
        <w:rPr>
          <w:b/>
          <w:bCs/>
        </w:rPr>
        <w:t xml:space="preserve">Impact Multiplication: </w:t>
      </w:r>
      <w:r w:rsidRPr="00EA288A">
        <w:t>Assess whether the project contributes to broader outcomes (e.g., a health program linking infrastructure, training, and service delivery).</w:t>
      </w:r>
    </w:p>
    <w:p w14:paraId="29F7033F" w14:textId="28C672AB" w:rsidR="00A05FEA" w:rsidRPr="00EA288A" w:rsidRDefault="00A05FEA" w:rsidP="00A05FEA">
      <w:pPr>
        <w:pStyle w:val="Heading1"/>
      </w:pPr>
      <w:bookmarkStart w:id="12" w:name="_Toc185582794"/>
      <w:r w:rsidRPr="00EA288A">
        <w:lastRenderedPageBreak/>
        <w:t xml:space="preserve">FACTOR </w:t>
      </w:r>
      <w:r>
        <w:t>4</w:t>
      </w:r>
      <w:r w:rsidRPr="00EA288A">
        <w:t>: Quality of Preparation</w:t>
      </w:r>
      <w:bookmarkEnd w:id="12"/>
    </w:p>
    <w:p w14:paraId="04445092" w14:textId="77777777" w:rsidR="00A05FEA" w:rsidRPr="00EA288A" w:rsidRDefault="00A05FEA" w:rsidP="00A05FEA">
      <w:r w:rsidRPr="006A42A3">
        <w:t>This factor evaluates the comprehensiveness and adequacy of preparatory work for the project, including the quality of concept notes, pre-feasibility, and feasibility studies, with particular attention to technical design soundness and environmental impact assessment. Higher scores are given to projects with well-documented, detailed, and high-quality preparatory materials that adhere to prescribed guidelines</w:t>
      </w:r>
      <w:r w:rsidRPr="00EA288A">
        <w:t>.</w:t>
      </w:r>
    </w:p>
    <w:tbl>
      <w:tblPr>
        <w:tblStyle w:val="TableGrid"/>
        <w:tblW w:w="0" w:type="auto"/>
        <w:tblLook w:val="04A0" w:firstRow="1" w:lastRow="0" w:firstColumn="1" w:lastColumn="0" w:noHBand="0" w:noVBand="1"/>
      </w:tblPr>
      <w:tblGrid>
        <w:gridCol w:w="772"/>
        <w:gridCol w:w="1354"/>
        <w:gridCol w:w="6176"/>
      </w:tblGrid>
      <w:tr w:rsidR="00A05FEA" w:rsidRPr="008A0ABC" w14:paraId="35D9460D" w14:textId="77777777" w:rsidTr="008A0ABC">
        <w:tc>
          <w:tcPr>
            <w:tcW w:w="0" w:type="auto"/>
            <w:shd w:val="clear" w:color="auto" w:fill="000000" w:themeFill="text1"/>
            <w:hideMark/>
          </w:tcPr>
          <w:p w14:paraId="4BD3ABDB" w14:textId="77777777" w:rsidR="00A05FEA" w:rsidRPr="008A0ABC" w:rsidRDefault="00A05FEA" w:rsidP="00EA288A">
            <w:pPr>
              <w:pStyle w:val="NoSpacing"/>
              <w:rPr>
                <w:b/>
                <w:bCs/>
                <w:color w:val="FFFFFF" w:themeColor="background1"/>
              </w:rPr>
            </w:pPr>
            <w:r w:rsidRPr="008A0ABC">
              <w:rPr>
                <w:b/>
                <w:bCs/>
                <w:color w:val="FFFFFF" w:themeColor="background1"/>
              </w:rPr>
              <w:t>Score</w:t>
            </w:r>
          </w:p>
        </w:tc>
        <w:tc>
          <w:tcPr>
            <w:tcW w:w="0" w:type="auto"/>
            <w:shd w:val="clear" w:color="auto" w:fill="000000" w:themeFill="text1"/>
            <w:hideMark/>
          </w:tcPr>
          <w:p w14:paraId="1274E0F4" w14:textId="77777777" w:rsidR="00A05FEA" w:rsidRPr="008A0ABC" w:rsidRDefault="00A05FEA" w:rsidP="00EA288A">
            <w:pPr>
              <w:pStyle w:val="NoSpacing"/>
              <w:rPr>
                <w:b/>
                <w:bCs/>
                <w:color w:val="FFFFFF" w:themeColor="background1"/>
              </w:rPr>
            </w:pPr>
            <w:r w:rsidRPr="008A0ABC">
              <w:rPr>
                <w:b/>
                <w:bCs/>
                <w:color w:val="FFFFFF" w:themeColor="background1"/>
              </w:rPr>
              <w:t>Description</w:t>
            </w:r>
          </w:p>
        </w:tc>
        <w:tc>
          <w:tcPr>
            <w:tcW w:w="0" w:type="auto"/>
            <w:shd w:val="clear" w:color="auto" w:fill="000000" w:themeFill="text1"/>
            <w:hideMark/>
          </w:tcPr>
          <w:p w14:paraId="28E6B5CD" w14:textId="77777777" w:rsidR="00A05FEA" w:rsidRPr="008A0ABC" w:rsidRDefault="00A05FEA" w:rsidP="00EA288A">
            <w:pPr>
              <w:pStyle w:val="NoSpacing"/>
              <w:rPr>
                <w:b/>
                <w:bCs/>
                <w:color w:val="FFFFFF" w:themeColor="background1"/>
              </w:rPr>
            </w:pPr>
            <w:r w:rsidRPr="008A0ABC">
              <w:rPr>
                <w:b/>
                <w:bCs/>
                <w:color w:val="FFFFFF" w:themeColor="background1"/>
              </w:rPr>
              <w:t>Explanation</w:t>
            </w:r>
          </w:p>
        </w:tc>
      </w:tr>
      <w:tr w:rsidR="00A05FEA" w:rsidRPr="00EA288A" w14:paraId="04119AB4" w14:textId="77777777" w:rsidTr="002E6580">
        <w:tc>
          <w:tcPr>
            <w:tcW w:w="0" w:type="auto"/>
            <w:hideMark/>
          </w:tcPr>
          <w:p w14:paraId="6B612C9F" w14:textId="77777777" w:rsidR="00A05FEA" w:rsidRPr="00EA288A" w:rsidRDefault="00A05FEA" w:rsidP="00EA288A">
            <w:pPr>
              <w:pStyle w:val="NoSpacing"/>
            </w:pPr>
            <w:r w:rsidRPr="00EA288A">
              <w:t>4</w:t>
            </w:r>
          </w:p>
        </w:tc>
        <w:tc>
          <w:tcPr>
            <w:tcW w:w="0" w:type="auto"/>
            <w:hideMark/>
          </w:tcPr>
          <w:p w14:paraId="09F9D00B" w14:textId="77777777" w:rsidR="00A05FEA" w:rsidRPr="00EA288A" w:rsidRDefault="00A05FEA" w:rsidP="00EA288A">
            <w:pPr>
              <w:pStyle w:val="NoSpacing"/>
            </w:pPr>
            <w:r w:rsidRPr="00EA288A">
              <w:t>Excellent</w:t>
            </w:r>
          </w:p>
        </w:tc>
        <w:tc>
          <w:tcPr>
            <w:tcW w:w="0" w:type="auto"/>
            <w:hideMark/>
          </w:tcPr>
          <w:p w14:paraId="4FAEE846" w14:textId="77777777" w:rsidR="00A05FEA" w:rsidRPr="00EA288A" w:rsidRDefault="00A05FEA" w:rsidP="00EA288A">
            <w:pPr>
              <w:pStyle w:val="NoSpacing"/>
            </w:pPr>
            <w:r w:rsidRPr="006A42A3">
              <w:t>The project preparation is thorough, with high-quality feasibility studies and concept notes adhering fully to PDB guidelines, including comprehensive technical design validation and environmental impact assessment. Example: A hydropower project with detailed site surveys, technical design analysis including structural safety considerations, environmental impact studies covering both construction and operational phases, cost analysis, and implementation plans.</w:t>
            </w:r>
          </w:p>
        </w:tc>
      </w:tr>
      <w:tr w:rsidR="00A05FEA" w:rsidRPr="00EA288A" w14:paraId="7898C798" w14:textId="77777777" w:rsidTr="002E6580">
        <w:tc>
          <w:tcPr>
            <w:tcW w:w="0" w:type="auto"/>
            <w:hideMark/>
          </w:tcPr>
          <w:p w14:paraId="326893A1" w14:textId="77777777" w:rsidR="00A05FEA" w:rsidRPr="00EA288A" w:rsidRDefault="00A05FEA" w:rsidP="00EA288A">
            <w:pPr>
              <w:pStyle w:val="NoSpacing"/>
            </w:pPr>
            <w:r w:rsidRPr="00EA288A">
              <w:t>3</w:t>
            </w:r>
          </w:p>
        </w:tc>
        <w:tc>
          <w:tcPr>
            <w:tcW w:w="0" w:type="auto"/>
            <w:hideMark/>
          </w:tcPr>
          <w:p w14:paraId="70F44FB7" w14:textId="77777777" w:rsidR="00A05FEA" w:rsidRPr="00EA288A" w:rsidRDefault="00A05FEA" w:rsidP="00EA288A">
            <w:pPr>
              <w:pStyle w:val="NoSpacing"/>
            </w:pPr>
            <w:r w:rsidRPr="00EA288A">
              <w:t>Above average</w:t>
            </w:r>
          </w:p>
        </w:tc>
        <w:tc>
          <w:tcPr>
            <w:tcW w:w="0" w:type="auto"/>
            <w:hideMark/>
          </w:tcPr>
          <w:p w14:paraId="67A32394" w14:textId="77777777" w:rsidR="00A05FEA" w:rsidRPr="00EA288A" w:rsidRDefault="00A05FEA" w:rsidP="00EA288A">
            <w:pPr>
              <w:pStyle w:val="NoSpacing"/>
            </w:pPr>
            <w:r w:rsidRPr="006A42A3">
              <w:t>Preparatory work is generally strong but may lack detail in technical design validation or environmental assessment aspects. Example: An education project with a solid feasibility study and basic environmental screening, but limited analysis of building design specifications or recurring operational parameters.</w:t>
            </w:r>
          </w:p>
        </w:tc>
      </w:tr>
      <w:tr w:rsidR="00A05FEA" w:rsidRPr="00EA288A" w14:paraId="2A8A104E" w14:textId="77777777" w:rsidTr="002E6580">
        <w:tc>
          <w:tcPr>
            <w:tcW w:w="0" w:type="auto"/>
            <w:hideMark/>
          </w:tcPr>
          <w:p w14:paraId="182E0277" w14:textId="77777777" w:rsidR="00A05FEA" w:rsidRPr="00EA288A" w:rsidRDefault="00A05FEA" w:rsidP="00EA288A">
            <w:pPr>
              <w:pStyle w:val="NoSpacing"/>
            </w:pPr>
            <w:r w:rsidRPr="00EA288A">
              <w:t>2</w:t>
            </w:r>
          </w:p>
        </w:tc>
        <w:tc>
          <w:tcPr>
            <w:tcW w:w="0" w:type="auto"/>
            <w:hideMark/>
          </w:tcPr>
          <w:p w14:paraId="3821469A" w14:textId="77777777" w:rsidR="00A05FEA" w:rsidRPr="00EA288A" w:rsidRDefault="00A05FEA" w:rsidP="00EA288A">
            <w:pPr>
              <w:pStyle w:val="NoSpacing"/>
            </w:pPr>
            <w:r w:rsidRPr="00EA288A">
              <w:t>Average</w:t>
            </w:r>
          </w:p>
        </w:tc>
        <w:tc>
          <w:tcPr>
            <w:tcW w:w="0" w:type="auto"/>
            <w:hideMark/>
          </w:tcPr>
          <w:p w14:paraId="6F9E64B3" w14:textId="77777777" w:rsidR="00A05FEA" w:rsidRPr="00EA288A" w:rsidRDefault="00A05FEA" w:rsidP="00EA288A">
            <w:pPr>
              <w:pStyle w:val="NoSpacing"/>
            </w:pPr>
            <w:r w:rsidRPr="006A42A3">
              <w:t>The project preparation is adequate but includes gaps in technical documentation or environmental considerations. Example: A sanitation project with incomplete environmental impact assessment or technical design specifications that require further development.</w:t>
            </w:r>
          </w:p>
        </w:tc>
      </w:tr>
      <w:tr w:rsidR="00A05FEA" w:rsidRPr="00EA288A" w14:paraId="14D1F429" w14:textId="77777777" w:rsidTr="002E6580">
        <w:tc>
          <w:tcPr>
            <w:tcW w:w="0" w:type="auto"/>
            <w:hideMark/>
          </w:tcPr>
          <w:p w14:paraId="0DA03BC2" w14:textId="77777777" w:rsidR="00A05FEA" w:rsidRPr="00EA288A" w:rsidRDefault="00A05FEA" w:rsidP="00EA288A">
            <w:pPr>
              <w:pStyle w:val="NoSpacing"/>
            </w:pPr>
            <w:r w:rsidRPr="00EA288A">
              <w:t>1</w:t>
            </w:r>
          </w:p>
        </w:tc>
        <w:tc>
          <w:tcPr>
            <w:tcW w:w="0" w:type="auto"/>
            <w:hideMark/>
          </w:tcPr>
          <w:p w14:paraId="57213686" w14:textId="77777777" w:rsidR="00A05FEA" w:rsidRPr="00EA288A" w:rsidRDefault="00A05FEA" w:rsidP="00EA288A">
            <w:pPr>
              <w:pStyle w:val="NoSpacing"/>
            </w:pPr>
            <w:r w:rsidRPr="00EA288A">
              <w:t>Below average</w:t>
            </w:r>
          </w:p>
        </w:tc>
        <w:tc>
          <w:tcPr>
            <w:tcW w:w="0" w:type="auto"/>
            <w:hideMark/>
          </w:tcPr>
          <w:p w14:paraId="3035A399" w14:textId="77777777" w:rsidR="00A05FEA" w:rsidRPr="00EA288A" w:rsidRDefault="00A05FEA" w:rsidP="00EA288A">
            <w:pPr>
              <w:pStyle w:val="NoSpacing"/>
            </w:pPr>
            <w:r w:rsidRPr="006A42A3">
              <w:t>Preparatory work is weak, with significant omissions in required documentation, technical design validation, or environmental impact studies. Example: A road project with no formal technical analysis of structural requirements or environmental screening.</w:t>
            </w:r>
          </w:p>
        </w:tc>
      </w:tr>
      <w:tr w:rsidR="00A05FEA" w:rsidRPr="00EA288A" w14:paraId="348F3751" w14:textId="77777777" w:rsidTr="002E6580">
        <w:tc>
          <w:tcPr>
            <w:tcW w:w="0" w:type="auto"/>
            <w:hideMark/>
          </w:tcPr>
          <w:p w14:paraId="5590789F" w14:textId="77777777" w:rsidR="00A05FEA" w:rsidRPr="00EA288A" w:rsidRDefault="00A05FEA" w:rsidP="00EA288A">
            <w:pPr>
              <w:pStyle w:val="NoSpacing"/>
            </w:pPr>
            <w:r w:rsidRPr="00EA288A">
              <w:t>0</w:t>
            </w:r>
          </w:p>
        </w:tc>
        <w:tc>
          <w:tcPr>
            <w:tcW w:w="0" w:type="auto"/>
            <w:hideMark/>
          </w:tcPr>
          <w:p w14:paraId="227060A7" w14:textId="77777777" w:rsidR="00A05FEA" w:rsidRPr="00EA288A" w:rsidRDefault="00A05FEA" w:rsidP="00EA288A">
            <w:pPr>
              <w:pStyle w:val="NoSpacing"/>
            </w:pPr>
            <w:r w:rsidRPr="00EA288A">
              <w:t>Poor</w:t>
            </w:r>
          </w:p>
        </w:tc>
        <w:tc>
          <w:tcPr>
            <w:tcW w:w="0" w:type="auto"/>
            <w:hideMark/>
          </w:tcPr>
          <w:p w14:paraId="4C38A7EE" w14:textId="77777777" w:rsidR="00A05FEA" w:rsidRPr="00EA288A" w:rsidRDefault="00A05FEA" w:rsidP="00EA288A">
            <w:pPr>
              <w:pStyle w:val="NoSpacing"/>
            </w:pPr>
            <w:r w:rsidRPr="006A42A3">
              <w:t>The project has no meaningful preparatory work, feasibility studies, technical design validation, or environmental assessment. Example: A proposed IT infrastructure project submitted with only a concept note and no supporting technical or environmental documentation.</w:t>
            </w:r>
          </w:p>
        </w:tc>
      </w:tr>
    </w:tbl>
    <w:p w14:paraId="754A00CE" w14:textId="77777777" w:rsidR="00A05FEA" w:rsidRPr="00EA288A" w:rsidRDefault="00A05FEA" w:rsidP="00A05FEA">
      <w:pPr>
        <w:pStyle w:val="Heading2"/>
      </w:pPr>
      <w:bookmarkStart w:id="13" w:name="_Toc185582795"/>
      <w:r w:rsidRPr="00EA288A">
        <w:t>Implementation Guidelines for Scoring</w:t>
      </w:r>
      <w:bookmarkEnd w:id="13"/>
    </w:p>
    <w:p w14:paraId="330DCBA2" w14:textId="77777777" w:rsidR="00A05FEA" w:rsidRPr="006A42A3" w:rsidRDefault="00A05FEA" w:rsidP="00A05FEA">
      <w:pPr>
        <w:pStyle w:val="Bullet-List"/>
        <w:numPr>
          <w:ilvl w:val="0"/>
          <w:numId w:val="29"/>
        </w:numPr>
      </w:pPr>
      <w:r w:rsidRPr="006A42A3">
        <w:rPr>
          <w:b/>
          <w:bCs/>
        </w:rPr>
        <w:t>Documentation Requirements:</w:t>
      </w:r>
      <w:r w:rsidRPr="006A42A3">
        <w:t xml:space="preserve"> Respondents must provide copies of concept notes, feasibility studies, technical design validations, environmental impact assessments, and other preparatory materials for evaluation. </w:t>
      </w:r>
    </w:p>
    <w:p w14:paraId="3349D5CD" w14:textId="77777777" w:rsidR="00A05FEA" w:rsidRPr="006A42A3" w:rsidRDefault="00A05FEA" w:rsidP="00A05FEA">
      <w:pPr>
        <w:pStyle w:val="Bullet-List"/>
      </w:pPr>
      <w:r w:rsidRPr="006A42A3">
        <w:rPr>
          <w:b/>
          <w:bCs/>
        </w:rPr>
        <w:t>Adherence to Standards:</w:t>
      </w:r>
      <w:r w:rsidRPr="006A42A3">
        <w:t xml:space="preserve"> Verify that preparatory work complies with PDB formats, sectoral guidelines, technical design standards, environmental protection requirements, and international best practices where applicable. </w:t>
      </w:r>
    </w:p>
    <w:p w14:paraId="329BEC0B" w14:textId="77777777" w:rsidR="00A05FEA" w:rsidRPr="006A42A3" w:rsidRDefault="00A05FEA" w:rsidP="00A05FEA">
      <w:pPr>
        <w:pStyle w:val="Bullet-List"/>
      </w:pPr>
      <w:r w:rsidRPr="006A42A3">
        <w:rPr>
          <w:b/>
          <w:bCs/>
        </w:rPr>
        <w:t>Independent Review:</w:t>
      </w:r>
      <w:r w:rsidRPr="006A42A3">
        <w:t xml:space="preserve"> High-value or complex projects should undergo external validation of preparatory work, including technical design review and environmental impact verification, to ensure accuracy and completeness. </w:t>
      </w:r>
    </w:p>
    <w:p w14:paraId="22BB4248" w14:textId="77777777" w:rsidR="00A05FEA" w:rsidRPr="006A42A3" w:rsidRDefault="00A05FEA" w:rsidP="00A05FEA">
      <w:pPr>
        <w:pStyle w:val="Bullet-List"/>
      </w:pPr>
      <w:r w:rsidRPr="006A42A3">
        <w:rPr>
          <w:b/>
          <w:bCs/>
        </w:rPr>
        <w:t>Quality Assessment:</w:t>
      </w:r>
      <w:r w:rsidRPr="006A42A3">
        <w:t xml:space="preserve"> Evaluate the depth and comprehensiveness of: </w:t>
      </w:r>
    </w:p>
    <w:p w14:paraId="04EA874C" w14:textId="77777777" w:rsidR="00A05FEA" w:rsidRPr="006A42A3" w:rsidRDefault="00A05FEA" w:rsidP="00A05FEA">
      <w:pPr>
        <w:pStyle w:val="Bullet-List2"/>
        <w:ind w:left="1434" w:hanging="357"/>
        <w:contextualSpacing/>
      </w:pPr>
      <w:r w:rsidRPr="006A42A3">
        <w:t>Technical design documentation and validation</w:t>
      </w:r>
    </w:p>
    <w:p w14:paraId="3455187F" w14:textId="77777777" w:rsidR="00A05FEA" w:rsidRPr="006A42A3" w:rsidRDefault="00A05FEA" w:rsidP="00A05FEA">
      <w:pPr>
        <w:pStyle w:val="Bullet-List2"/>
        <w:ind w:left="1434" w:hanging="357"/>
        <w:contextualSpacing/>
      </w:pPr>
      <w:r w:rsidRPr="006A42A3">
        <w:t>Environmental impact studies and mitigation plans</w:t>
      </w:r>
    </w:p>
    <w:p w14:paraId="3F998838" w14:textId="77777777" w:rsidR="00A05FEA" w:rsidRPr="006A42A3" w:rsidRDefault="00A05FEA" w:rsidP="00A05FEA">
      <w:pPr>
        <w:pStyle w:val="Bullet-List2"/>
        <w:ind w:left="1434" w:hanging="357"/>
        <w:contextualSpacing/>
      </w:pPr>
      <w:r w:rsidRPr="006A42A3">
        <w:t>Project scope and objectives</w:t>
      </w:r>
    </w:p>
    <w:p w14:paraId="000B9C26" w14:textId="77777777" w:rsidR="00A05FEA" w:rsidRPr="006A42A3" w:rsidRDefault="00A05FEA" w:rsidP="00A05FEA">
      <w:pPr>
        <w:pStyle w:val="Bullet-List2"/>
        <w:ind w:left="1434" w:hanging="357"/>
        <w:contextualSpacing/>
      </w:pPr>
      <w:r w:rsidRPr="006A42A3">
        <w:t>Implementation methodology</w:t>
      </w:r>
    </w:p>
    <w:p w14:paraId="5871FC13" w14:textId="77777777" w:rsidR="00A05FEA" w:rsidRPr="006A42A3" w:rsidRDefault="00A05FEA" w:rsidP="00A05FEA">
      <w:pPr>
        <w:pStyle w:val="Bullet-List2"/>
        <w:ind w:left="1434" w:hanging="357"/>
        <w:contextualSpacing/>
      </w:pPr>
      <w:r w:rsidRPr="006A42A3">
        <w:t>Resource requirements</w:t>
      </w:r>
    </w:p>
    <w:p w14:paraId="27E04D6E" w14:textId="77777777" w:rsidR="00A05FEA" w:rsidRPr="006A42A3" w:rsidRDefault="00A05FEA" w:rsidP="00A05FEA">
      <w:pPr>
        <w:pStyle w:val="Bullet-List2"/>
        <w:ind w:left="1434" w:hanging="357"/>
        <w:contextualSpacing/>
      </w:pPr>
      <w:r w:rsidRPr="006A42A3">
        <w:t>Cost estimates and financial analysis</w:t>
      </w:r>
    </w:p>
    <w:p w14:paraId="34B3B1CF" w14:textId="3D1EDF76" w:rsidR="00A05FEA" w:rsidRPr="00EA288A" w:rsidRDefault="00A05FEA" w:rsidP="00A05FEA">
      <w:pPr>
        <w:pStyle w:val="Heading1"/>
      </w:pPr>
      <w:bookmarkStart w:id="14" w:name="_Toc185582796"/>
      <w:r w:rsidRPr="00EA288A">
        <w:lastRenderedPageBreak/>
        <w:t xml:space="preserve">FACTOR </w:t>
      </w:r>
      <w:r>
        <w:t>5</w:t>
      </w:r>
      <w:r w:rsidRPr="00EA288A">
        <w:t>: Implementation Feasibility</w:t>
      </w:r>
      <w:bookmarkEnd w:id="14"/>
    </w:p>
    <w:p w14:paraId="6CB91974" w14:textId="77777777" w:rsidR="00A05FEA" w:rsidRPr="00EA288A" w:rsidRDefault="00A05FEA" w:rsidP="00A05FEA">
      <w:r w:rsidRPr="005F5911">
        <w:t>This factor assesses the readiness of the project for execution, including the availability of land, procurement plans, institutional capacity, and other prerequisites. It evaluates whether the implementing agency possesses the necessary technical expertise, management capability, and organizational structure to execute the project effectively. The assessment examines both operational preparedness through secured prerequisites and the institution's demonstrated capacity to implement projects of similar scope and complexity</w:t>
      </w:r>
      <w:r w:rsidRPr="00EA288A">
        <w:t>.</w:t>
      </w:r>
    </w:p>
    <w:tbl>
      <w:tblPr>
        <w:tblStyle w:val="TableGrid"/>
        <w:tblW w:w="0" w:type="auto"/>
        <w:tblLook w:val="04A0" w:firstRow="1" w:lastRow="0" w:firstColumn="1" w:lastColumn="0" w:noHBand="0" w:noVBand="1"/>
      </w:tblPr>
      <w:tblGrid>
        <w:gridCol w:w="772"/>
        <w:gridCol w:w="1482"/>
        <w:gridCol w:w="6048"/>
      </w:tblGrid>
      <w:tr w:rsidR="00A05FEA" w:rsidRPr="008A0ABC" w14:paraId="4B357922" w14:textId="77777777" w:rsidTr="008A0ABC">
        <w:tc>
          <w:tcPr>
            <w:tcW w:w="0" w:type="auto"/>
            <w:shd w:val="clear" w:color="auto" w:fill="000000" w:themeFill="text1"/>
            <w:hideMark/>
          </w:tcPr>
          <w:p w14:paraId="14126D61" w14:textId="77777777" w:rsidR="00A05FEA" w:rsidRPr="008A0ABC" w:rsidRDefault="00A05FEA" w:rsidP="00EA288A">
            <w:pPr>
              <w:pStyle w:val="NoSpacing"/>
              <w:rPr>
                <w:b/>
                <w:bCs/>
                <w:color w:val="FFFFFF" w:themeColor="background1"/>
              </w:rPr>
            </w:pPr>
            <w:r w:rsidRPr="008A0ABC">
              <w:rPr>
                <w:b/>
                <w:bCs/>
                <w:color w:val="FFFFFF" w:themeColor="background1"/>
              </w:rPr>
              <w:t>Score</w:t>
            </w:r>
          </w:p>
        </w:tc>
        <w:tc>
          <w:tcPr>
            <w:tcW w:w="0" w:type="auto"/>
            <w:shd w:val="clear" w:color="auto" w:fill="000000" w:themeFill="text1"/>
            <w:hideMark/>
          </w:tcPr>
          <w:p w14:paraId="21FAEDFE" w14:textId="77777777" w:rsidR="00A05FEA" w:rsidRPr="008A0ABC" w:rsidRDefault="00A05FEA" w:rsidP="00EA288A">
            <w:pPr>
              <w:pStyle w:val="NoSpacing"/>
              <w:rPr>
                <w:b/>
                <w:bCs/>
                <w:color w:val="FFFFFF" w:themeColor="background1"/>
              </w:rPr>
            </w:pPr>
            <w:r w:rsidRPr="008A0ABC">
              <w:rPr>
                <w:b/>
                <w:bCs/>
                <w:color w:val="FFFFFF" w:themeColor="background1"/>
              </w:rPr>
              <w:t>Description</w:t>
            </w:r>
          </w:p>
        </w:tc>
        <w:tc>
          <w:tcPr>
            <w:tcW w:w="0" w:type="auto"/>
            <w:shd w:val="clear" w:color="auto" w:fill="000000" w:themeFill="text1"/>
            <w:hideMark/>
          </w:tcPr>
          <w:p w14:paraId="3288F540" w14:textId="77777777" w:rsidR="00A05FEA" w:rsidRPr="008A0ABC" w:rsidRDefault="00A05FEA" w:rsidP="00EA288A">
            <w:pPr>
              <w:pStyle w:val="NoSpacing"/>
              <w:rPr>
                <w:b/>
                <w:bCs/>
                <w:color w:val="FFFFFF" w:themeColor="background1"/>
              </w:rPr>
            </w:pPr>
            <w:r w:rsidRPr="008A0ABC">
              <w:rPr>
                <w:b/>
                <w:bCs/>
                <w:color w:val="FFFFFF" w:themeColor="background1"/>
              </w:rPr>
              <w:t>Explanation</w:t>
            </w:r>
          </w:p>
        </w:tc>
      </w:tr>
      <w:tr w:rsidR="00A05FEA" w:rsidRPr="00EA288A" w14:paraId="6D4CC929" w14:textId="77777777" w:rsidTr="002E6580">
        <w:tc>
          <w:tcPr>
            <w:tcW w:w="0" w:type="auto"/>
            <w:hideMark/>
          </w:tcPr>
          <w:p w14:paraId="5D74E1DF" w14:textId="77777777" w:rsidR="00A05FEA" w:rsidRPr="00EA288A" w:rsidRDefault="00A05FEA" w:rsidP="005F5911">
            <w:pPr>
              <w:pStyle w:val="NoSpacing"/>
            </w:pPr>
            <w:r w:rsidRPr="00EA288A">
              <w:t>4</w:t>
            </w:r>
          </w:p>
        </w:tc>
        <w:tc>
          <w:tcPr>
            <w:tcW w:w="0" w:type="auto"/>
            <w:hideMark/>
          </w:tcPr>
          <w:p w14:paraId="6809FDA7" w14:textId="77777777" w:rsidR="00A05FEA" w:rsidRPr="00EA288A" w:rsidRDefault="00A05FEA" w:rsidP="005F5911">
            <w:pPr>
              <w:pStyle w:val="NoSpacing"/>
            </w:pPr>
            <w:r w:rsidRPr="00EA288A">
              <w:t>Highly feasible</w:t>
            </w:r>
          </w:p>
        </w:tc>
        <w:tc>
          <w:tcPr>
            <w:tcW w:w="0" w:type="auto"/>
            <w:hideMark/>
          </w:tcPr>
          <w:p w14:paraId="6254E11C" w14:textId="77777777" w:rsidR="00A05FEA" w:rsidRPr="00EA288A" w:rsidRDefault="00A05FEA" w:rsidP="005F5911">
            <w:pPr>
              <w:pStyle w:val="NoSpacing"/>
            </w:pPr>
            <w:r w:rsidRPr="00E63ADA">
              <w:t>All implementation prerequisites are secured and institutional capacity is fully demonstrated. Example: A housing project with complete land acquisition, defined procurement plans, and implementing agency with proven track record of managing similar projects, adequate technical staff, and established project management systems. The agency demonstrates strong financial management capacity and previous successful project delivery.</w:t>
            </w:r>
          </w:p>
        </w:tc>
      </w:tr>
      <w:tr w:rsidR="00A05FEA" w:rsidRPr="00EA288A" w14:paraId="38064DE3" w14:textId="77777777" w:rsidTr="002E6580">
        <w:tc>
          <w:tcPr>
            <w:tcW w:w="0" w:type="auto"/>
            <w:hideMark/>
          </w:tcPr>
          <w:p w14:paraId="35CE0981" w14:textId="77777777" w:rsidR="00A05FEA" w:rsidRPr="00EA288A" w:rsidRDefault="00A05FEA" w:rsidP="005F5911">
            <w:pPr>
              <w:pStyle w:val="NoSpacing"/>
            </w:pPr>
            <w:r w:rsidRPr="00EA288A">
              <w:t>3</w:t>
            </w:r>
          </w:p>
        </w:tc>
        <w:tc>
          <w:tcPr>
            <w:tcW w:w="0" w:type="auto"/>
            <w:hideMark/>
          </w:tcPr>
          <w:p w14:paraId="3C4F6B03" w14:textId="77777777" w:rsidR="00A05FEA" w:rsidRPr="00EA288A" w:rsidRDefault="00A05FEA" w:rsidP="005F5911">
            <w:pPr>
              <w:pStyle w:val="NoSpacing"/>
            </w:pPr>
            <w:r w:rsidRPr="00EA288A">
              <w:t>Feasible with minor gaps</w:t>
            </w:r>
          </w:p>
        </w:tc>
        <w:tc>
          <w:tcPr>
            <w:tcW w:w="0" w:type="auto"/>
            <w:hideMark/>
          </w:tcPr>
          <w:p w14:paraId="4DC92110" w14:textId="77777777" w:rsidR="00A05FEA" w:rsidRPr="00EA288A" w:rsidRDefault="00A05FEA" w:rsidP="005F5911">
            <w:pPr>
              <w:pStyle w:val="NoSpacing"/>
            </w:pPr>
            <w:r w:rsidRPr="00E63ADA">
              <w:t>Most implementation requirements are in place and institutional capacity is largely adequate. Example: An irrigation project with secured land and most permits, implementing agency with relevant experience but requiring some capacity enhancement in specific technical areas or project management aspects.</w:t>
            </w:r>
          </w:p>
        </w:tc>
      </w:tr>
      <w:tr w:rsidR="00A05FEA" w:rsidRPr="00EA288A" w14:paraId="64B482E8" w14:textId="77777777" w:rsidTr="002E6580">
        <w:tc>
          <w:tcPr>
            <w:tcW w:w="0" w:type="auto"/>
            <w:hideMark/>
          </w:tcPr>
          <w:p w14:paraId="64E6C698" w14:textId="77777777" w:rsidR="00A05FEA" w:rsidRPr="00EA288A" w:rsidRDefault="00A05FEA" w:rsidP="005F5911">
            <w:pPr>
              <w:pStyle w:val="NoSpacing"/>
            </w:pPr>
            <w:r w:rsidRPr="00EA288A">
              <w:t>2</w:t>
            </w:r>
          </w:p>
        </w:tc>
        <w:tc>
          <w:tcPr>
            <w:tcW w:w="0" w:type="auto"/>
            <w:hideMark/>
          </w:tcPr>
          <w:p w14:paraId="045D99DA" w14:textId="77777777" w:rsidR="00A05FEA" w:rsidRPr="00EA288A" w:rsidRDefault="00A05FEA" w:rsidP="005F5911">
            <w:pPr>
              <w:pStyle w:val="NoSpacing"/>
            </w:pPr>
            <w:r w:rsidRPr="00EA288A">
              <w:t>Moderately feasible</w:t>
            </w:r>
          </w:p>
        </w:tc>
        <w:tc>
          <w:tcPr>
            <w:tcW w:w="0" w:type="auto"/>
            <w:hideMark/>
          </w:tcPr>
          <w:p w14:paraId="15E3F180" w14:textId="77777777" w:rsidR="00A05FEA" w:rsidRPr="00EA288A" w:rsidRDefault="00A05FEA" w:rsidP="005F5911">
            <w:pPr>
              <w:pStyle w:val="NoSpacing"/>
            </w:pPr>
            <w:r w:rsidRPr="00E63ADA">
              <w:t>Several prerequisites are incomplete and institutional capacity shows notable gaps. Example: A hospital project with partial land acquisition and implementing agency lacking key technical positions or project management experience for healthcare infrastructure.</w:t>
            </w:r>
          </w:p>
        </w:tc>
      </w:tr>
      <w:tr w:rsidR="00A05FEA" w:rsidRPr="00EA288A" w14:paraId="1FAC26D3" w14:textId="77777777" w:rsidTr="002E6580">
        <w:tc>
          <w:tcPr>
            <w:tcW w:w="0" w:type="auto"/>
            <w:hideMark/>
          </w:tcPr>
          <w:p w14:paraId="7C0EDC17" w14:textId="77777777" w:rsidR="00A05FEA" w:rsidRPr="00EA288A" w:rsidRDefault="00A05FEA" w:rsidP="005F5911">
            <w:pPr>
              <w:pStyle w:val="NoSpacing"/>
            </w:pPr>
            <w:r w:rsidRPr="00EA288A">
              <w:t>1</w:t>
            </w:r>
          </w:p>
        </w:tc>
        <w:tc>
          <w:tcPr>
            <w:tcW w:w="0" w:type="auto"/>
            <w:hideMark/>
          </w:tcPr>
          <w:p w14:paraId="611E4814" w14:textId="77777777" w:rsidR="00A05FEA" w:rsidRPr="00EA288A" w:rsidRDefault="00A05FEA" w:rsidP="005F5911">
            <w:pPr>
              <w:pStyle w:val="NoSpacing"/>
            </w:pPr>
            <w:r w:rsidRPr="00EA288A">
              <w:t>Feasible with major gaps</w:t>
            </w:r>
          </w:p>
        </w:tc>
        <w:tc>
          <w:tcPr>
            <w:tcW w:w="0" w:type="auto"/>
            <w:hideMark/>
          </w:tcPr>
          <w:p w14:paraId="61C00C7E" w14:textId="77777777" w:rsidR="00A05FEA" w:rsidRPr="00EA288A" w:rsidRDefault="00A05FEA" w:rsidP="005F5911">
            <w:pPr>
              <w:pStyle w:val="NoSpacing"/>
            </w:pPr>
            <w:r w:rsidRPr="00E63ADA">
              <w:t>Key prerequisites are missing and institutional capacity is significantly limited. Example: A highway project without finalized land acquisition and implementing agency with minimal experience in large infrastructure projects, inadequate technical staffing, and weak project management systems.</w:t>
            </w:r>
          </w:p>
        </w:tc>
      </w:tr>
      <w:tr w:rsidR="00A05FEA" w:rsidRPr="00EA288A" w14:paraId="74FE88C7" w14:textId="77777777" w:rsidTr="002E6580">
        <w:tc>
          <w:tcPr>
            <w:tcW w:w="0" w:type="auto"/>
            <w:hideMark/>
          </w:tcPr>
          <w:p w14:paraId="2A5A3975" w14:textId="77777777" w:rsidR="00A05FEA" w:rsidRPr="00EA288A" w:rsidRDefault="00A05FEA" w:rsidP="005F5911">
            <w:pPr>
              <w:pStyle w:val="NoSpacing"/>
            </w:pPr>
            <w:r w:rsidRPr="00EA288A">
              <w:t>0</w:t>
            </w:r>
          </w:p>
        </w:tc>
        <w:tc>
          <w:tcPr>
            <w:tcW w:w="0" w:type="auto"/>
            <w:hideMark/>
          </w:tcPr>
          <w:p w14:paraId="625AF7F2" w14:textId="77777777" w:rsidR="00A05FEA" w:rsidRPr="00EA288A" w:rsidRDefault="00A05FEA" w:rsidP="005F5911">
            <w:pPr>
              <w:pStyle w:val="NoSpacing"/>
            </w:pPr>
            <w:r w:rsidRPr="00EA288A">
              <w:t>Not feasible</w:t>
            </w:r>
          </w:p>
        </w:tc>
        <w:tc>
          <w:tcPr>
            <w:tcW w:w="0" w:type="auto"/>
            <w:hideMark/>
          </w:tcPr>
          <w:p w14:paraId="56E6F2D4" w14:textId="77777777" w:rsidR="00A05FEA" w:rsidRPr="00EA288A" w:rsidRDefault="00A05FEA" w:rsidP="005F5911">
            <w:pPr>
              <w:pStyle w:val="NoSpacing"/>
            </w:pPr>
            <w:r w:rsidRPr="00E63ADA">
              <w:t>The project lacks fundamental prerequisites and implementing agency demonstrates insufficient capacity. Example: A power plant project with no secured land and implementing agency lacking essential technical expertise, management systems, and relevant project experience.</w:t>
            </w:r>
          </w:p>
        </w:tc>
      </w:tr>
    </w:tbl>
    <w:p w14:paraId="63D22B5C" w14:textId="77777777" w:rsidR="00A05FEA" w:rsidRPr="00EA288A" w:rsidRDefault="00A05FEA" w:rsidP="00A05FEA">
      <w:pPr>
        <w:pStyle w:val="Heading2"/>
      </w:pPr>
      <w:bookmarkStart w:id="15" w:name="_Toc185582797"/>
      <w:r w:rsidRPr="00EA288A">
        <w:t>Implementation Guidelines for Scoring</w:t>
      </w:r>
      <w:bookmarkEnd w:id="15"/>
    </w:p>
    <w:p w14:paraId="10D64603" w14:textId="77777777" w:rsidR="00A05FEA" w:rsidRPr="005F5911" w:rsidRDefault="00A05FEA" w:rsidP="00A05FEA">
      <w:pPr>
        <w:pStyle w:val="Bullet-List"/>
        <w:numPr>
          <w:ilvl w:val="0"/>
          <w:numId w:val="33"/>
        </w:numPr>
      </w:pPr>
      <w:r w:rsidRPr="005F5911">
        <w:rPr>
          <w:b/>
          <w:bCs/>
        </w:rPr>
        <w:t>Prerequisite Checklist:</w:t>
      </w:r>
      <w:r w:rsidRPr="005F5911">
        <w:t xml:space="preserve"> Evaluate readiness based on a checklist, including land acquisition, design approvals, procurement plans, and staffing capacity. The assessment must verify the status of essential requirements for project initiation and implementation. </w:t>
      </w:r>
    </w:p>
    <w:p w14:paraId="07488F8D" w14:textId="77777777" w:rsidR="00A05FEA" w:rsidRPr="005F5911" w:rsidRDefault="00A05FEA" w:rsidP="00A05FEA">
      <w:pPr>
        <w:pStyle w:val="Bullet-List"/>
      </w:pPr>
      <w:r w:rsidRPr="005F5911">
        <w:rPr>
          <w:b/>
          <w:bCs/>
        </w:rPr>
        <w:t>Supporting Documents:</w:t>
      </w:r>
      <w:r w:rsidRPr="005F5911">
        <w:t xml:space="preserve"> Require submission of relevant plans (e.g., procurement, compensation, and risk mitigation) and official approvals. Documentation should demonstrate the completion or advanced status of critical prerequisites. </w:t>
      </w:r>
    </w:p>
    <w:p w14:paraId="05B7B904" w14:textId="77777777" w:rsidR="00A05FEA" w:rsidRPr="00EA288A" w:rsidRDefault="00A05FEA" w:rsidP="00A05FEA">
      <w:pPr>
        <w:pStyle w:val="Bullet-List"/>
      </w:pPr>
      <w:r w:rsidRPr="005F5911">
        <w:rPr>
          <w:b/>
          <w:bCs/>
        </w:rPr>
        <w:t>Institutional Capacity Assessment:</w:t>
      </w:r>
      <w:r w:rsidRPr="005F5911">
        <w:t xml:space="preserve"> Assess whether the implementing agency has the technical and managerial capability to execute the project effectively. This evaluation should consider the agency's track record, existing expertise, and demonstrated ability to manage similar projects.</w:t>
      </w:r>
    </w:p>
    <w:p w14:paraId="78D87E50" w14:textId="247DC561" w:rsidR="00A05FEA" w:rsidRPr="00EA288A" w:rsidRDefault="00A05FEA" w:rsidP="00A05FEA">
      <w:pPr>
        <w:pStyle w:val="Heading1"/>
      </w:pPr>
      <w:bookmarkStart w:id="16" w:name="_Toc185582798"/>
      <w:r w:rsidRPr="00EA288A">
        <w:lastRenderedPageBreak/>
        <w:t xml:space="preserve">FACTOR </w:t>
      </w:r>
      <w:r>
        <w:t>6</w:t>
      </w:r>
      <w:r w:rsidRPr="00EA288A">
        <w:t>: Affordability and Financing</w:t>
      </w:r>
      <w:bookmarkEnd w:id="16"/>
    </w:p>
    <w:p w14:paraId="2472AFB6" w14:textId="77777777" w:rsidR="00A05FEA" w:rsidRPr="00EA288A" w:rsidRDefault="00A05FEA" w:rsidP="00A05FEA">
      <w:r w:rsidRPr="00EA288A">
        <w:t>This factor evaluates whether the project is fiscally sustainable and adequately financed. It considers the availability of funds, alignment with budget ceilings, and the ability to secure financing throughout the project lifecycle. Projects that are fully financed and within budget constraints score higher.</w:t>
      </w:r>
    </w:p>
    <w:tbl>
      <w:tblPr>
        <w:tblStyle w:val="TableGrid"/>
        <w:tblW w:w="0" w:type="auto"/>
        <w:tblLook w:val="04A0" w:firstRow="1" w:lastRow="0" w:firstColumn="1" w:lastColumn="0" w:noHBand="0" w:noVBand="1"/>
      </w:tblPr>
      <w:tblGrid>
        <w:gridCol w:w="772"/>
        <w:gridCol w:w="1623"/>
        <w:gridCol w:w="5907"/>
      </w:tblGrid>
      <w:tr w:rsidR="00A05FEA" w:rsidRPr="008A0ABC" w14:paraId="3DB32250" w14:textId="77777777" w:rsidTr="008A0ABC">
        <w:tc>
          <w:tcPr>
            <w:tcW w:w="0" w:type="auto"/>
            <w:shd w:val="clear" w:color="auto" w:fill="000000" w:themeFill="text1"/>
            <w:hideMark/>
          </w:tcPr>
          <w:p w14:paraId="5ECB9B47" w14:textId="77777777" w:rsidR="00A05FEA" w:rsidRPr="008A0ABC" w:rsidRDefault="00A05FEA" w:rsidP="00EA288A">
            <w:pPr>
              <w:pStyle w:val="NoSpacing"/>
              <w:rPr>
                <w:b/>
                <w:bCs/>
                <w:color w:val="FFFFFF" w:themeColor="background1"/>
              </w:rPr>
            </w:pPr>
            <w:r w:rsidRPr="008A0ABC">
              <w:rPr>
                <w:b/>
                <w:bCs/>
                <w:color w:val="FFFFFF" w:themeColor="background1"/>
              </w:rPr>
              <w:t>Score</w:t>
            </w:r>
          </w:p>
        </w:tc>
        <w:tc>
          <w:tcPr>
            <w:tcW w:w="0" w:type="auto"/>
            <w:shd w:val="clear" w:color="auto" w:fill="000000" w:themeFill="text1"/>
            <w:hideMark/>
          </w:tcPr>
          <w:p w14:paraId="4410DB8B" w14:textId="77777777" w:rsidR="00A05FEA" w:rsidRPr="008A0ABC" w:rsidRDefault="00A05FEA" w:rsidP="00EA288A">
            <w:pPr>
              <w:pStyle w:val="NoSpacing"/>
              <w:rPr>
                <w:b/>
                <w:bCs/>
                <w:color w:val="FFFFFF" w:themeColor="background1"/>
              </w:rPr>
            </w:pPr>
            <w:r w:rsidRPr="008A0ABC">
              <w:rPr>
                <w:b/>
                <w:bCs/>
                <w:color w:val="FFFFFF" w:themeColor="background1"/>
              </w:rPr>
              <w:t>Description</w:t>
            </w:r>
          </w:p>
        </w:tc>
        <w:tc>
          <w:tcPr>
            <w:tcW w:w="0" w:type="auto"/>
            <w:shd w:val="clear" w:color="auto" w:fill="000000" w:themeFill="text1"/>
            <w:hideMark/>
          </w:tcPr>
          <w:p w14:paraId="55C33AC9" w14:textId="77777777" w:rsidR="00A05FEA" w:rsidRPr="008A0ABC" w:rsidRDefault="00A05FEA" w:rsidP="00EA288A">
            <w:pPr>
              <w:pStyle w:val="NoSpacing"/>
              <w:rPr>
                <w:b/>
                <w:bCs/>
                <w:color w:val="FFFFFF" w:themeColor="background1"/>
              </w:rPr>
            </w:pPr>
            <w:r w:rsidRPr="008A0ABC">
              <w:rPr>
                <w:b/>
                <w:bCs/>
                <w:color w:val="FFFFFF" w:themeColor="background1"/>
              </w:rPr>
              <w:t>Explanation</w:t>
            </w:r>
          </w:p>
        </w:tc>
      </w:tr>
      <w:tr w:rsidR="00A05FEA" w:rsidRPr="00EA288A" w14:paraId="0D0602CE" w14:textId="77777777" w:rsidTr="005D7109">
        <w:tc>
          <w:tcPr>
            <w:tcW w:w="0" w:type="auto"/>
            <w:hideMark/>
          </w:tcPr>
          <w:p w14:paraId="1C38231E" w14:textId="77777777" w:rsidR="00A05FEA" w:rsidRPr="00EA288A" w:rsidRDefault="00A05FEA" w:rsidP="00EA288A">
            <w:pPr>
              <w:pStyle w:val="NoSpacing"/>
            </w:pPr>
            <w:r w:rsidRPr="00EA288A">
              <w:t>4</w:t>
            </w:r>
          </w:p>
        </w:tc>
        <w:tc>
          <w:tcPr>
            <w:tcW w:w="0" w:type="auto"/>
            <w:hideMark/>
          </w:tcPr>
          <w:p w14:paraId="30A7F763" w14:textId="77777777" w:rsidR="00A05FEA" w:rsidRPr="00EA288A" w:rsidRDefault="00A05FEA" w:rsidP="00EA288A">
            <w:pPr>
              <w:pStyle w:val="NoSpacing"/>
            </w:pPr>
            <w:r w:rsidRPr="00EA288A">
              <w:t>Fully affordable</w:t>
            </w:r>
          </w:p>
        </w:tc>
        <w:tc>
          <w:tcPr>
            <w:tcW w:w="0" w:type="auto"/>
            <w:hideMark/>
          </w:tcPr>
          <w:p w14:paraId="36CA615D" w14:textId="77777777" w:rsidR="00A05FEA" w:rsidRPr="00EA288A" w:rsidRDefault="00A05FEA" w:rsidP="00EA288A">
            <w:pPr>
              <w:pStyle w:val="NoSpacing"/>
            </w:pPr>
            <w:r w:rsidRPr="00EA288A">
              <w:t>The project is well within the departmental budget ceiling, fully financed, and has a sustainable long-term funding plan. Example: A renewable energy project with confirmed funding from ADP and external donors.</w:t>
            </w:r>
          </w:p>
        </w:tc>
      </w:tr>
      <w:tr w:rsidR="00A05FEA" w:rsidRPr="00EA288A" w14:paraId="00DF2F82" w14:textId="77777777" w:rsidTr="005D7109">
        <w:tc>
          <w:tcPr>
            <w:tcW w:w="0" w:type="auto"/>
            <w:hideMark/>
          </w:tcPr>
          <w:p w14:paraId="3AA66065" w14:textId="77777777" w:rsidR="00A05FEA" w:rsidRPr="00EA288A" w:rsidRDefault="00A05FEA" w:rsidP="00EA288A">
            <w:pPr>
              <w:pStyle w:val="NoSpacing"/>
            </w:pPr>
            <w:r w:rsidRPr="00EA288A">
              <w:t>3</w:t>
            </w:r>
          </w:p>
        </w:tc>
        <w:tc>
          <w:tcPr>
            <w:tcW w:w="0" w:type="auto"/>
            <w:hideMark/>
          </w:tcPr>
          <w:p w14:paraId="1BCCC814" w14:textId="77777777" w:rsidR="00A05FEA" w:rsidRPr="00EA288A" w:rsidRDefault="00A05FEA" w:rsidP="00EA288A">
            <w:pPr>
              <w:pStyle w:val="NoSpacing"/>
            </w:pPr>
            <w:r w:rsidRPr="00EA288A">
              <w:t>Affordable with minor gaps</w:t>
            </w:r>
          </w:p>
        </w:tc>
        <w:tc>
          <w:tcPr>
            <w:tcW w:w="0" w:type="auto"/>
            <w:hideMark/>
          </w:tcPr>
          <w:p w14:paraId="1A246263" w14:textId="77777777" w:rsidR="00A05FEA" w:rsidRPr="00EA288A" w:rsidRDefault="00A05FEA" w:rsidP="00EA288A">
            <w:pPr>
              <w:pStyle w:val="NoSpacing"/>
            </w:pPr>
            <w:r w:rsidRPr="00EA288A">
              <w:t>The project is largely within budget limits but has minor financing uncertainties. Example: A water supply project requiring minor reallocations to meet full funding needs.</w:t>
            </w:r>
          </w:p>
        </w:tc>
      </w:tr>
      <w:tr w:rsidR="00A05FEA" w:rsidRPr="00EA288A" w14:paraId="0943638D" w14:textId="77777777" w:rsidTr="005D7109">
        <w:tc>
          <w:tcPr>
            <w:tcW w:w="0" w:type="auto"/>
            <w:hideMark/>
          </w:tcPr>
          <w:p w14:paraId="0D2E42E8" w14:textId="77777777" w:rsidR="00A05FEA" w:rsidRPr="00EA288A" w:rsidRDefault="00A05FEA" w:rsidP="00EA288A">
            <w:pPr>
              <w:pStyle w:val="NoSpacing"/>
            </w:pPr>
            <w:r w:rsidRPr="00EA288A">
              <w:t>2</w:t>
            </w:r>
          </w:p>
        </w:tc>
        <w:tc>
          <w:tcPr>
            <w:tcW w:w="0" w:type="auto"/>
            <w:hideMark/>
          </w:tcPr>
          <w:p w14:paraId="42C965FF" w14:textId="77777777" w:rsidR="00A05FEA" w:rsidRPr="00EA288A" w:rsidRDefault="00A05FEA" w:rsidP="00EA288A">
            <w:pPr>
              <w:pStyle w:val="NoSpacing"/>
            </w:pPr>
            <w:r w:rsidRPr="00EA288A">
              <w:t>Moderately affordable</w:t>
            </w:r>
          </w:p>
        </w:tc>
        <w:tc>
          <w:tcPr>
            <w:tcW w:w="0" w:type="auto"/>
            <w:hideMark/>
          </w:tcPr>
          <w:p w14:paraId="435AB0F4" w14:textId="77777777" w:rsidR="00A05FEA" w:rsidRPr="00EA288A" w:rsidRDefault="00A05FEA" w:rsidP="00EA288A">
            <w:pPr>
              <w:pStyle w:val="NoSpacing"/>
            </w:pPr>
            <w:r w:rsidRPr="00EA288A">
              <w:t>The project exceeds budget ceilings or has significant funding uncertainties but is still partially financed. Example: An industrial estate development project requiring substantial external financing with no firm commitments.</w:t>
            </w:r>
          </w:p>
        </w:tc>
      </w:tr>
      <w:tr w:rsidR="00A05FEA" w:rsidRPr="00EA288A" w14:paraId="00A43583" w14:textId="77777777" w:rsidTr="005D7109">
        <w:tc>
          <w:tcPr>
            <w:tcW w:w="0" w:type="auto"/>
            <w:hideMark/>
          </w:tcPr>
          <w:p w14:paraId="794EC2B4" w14:textId="77777777" w:rsidR="00A05FEA" w:rsidRPr="00EA288A" w:rsidRDefault="00A05FEA" w:rsidP="00EA288A">
            <w:pPr>
              <w:pStyle w:val="NoSpacing"/>
            </w:pPr>
            <w:r w:rsidRPr="00EA288A">
              <w:t>1</w:t>
            </w:r>
          </w:p>
        </w:tc>
        <w:tc>
          <w:tcPr>
            <w:tcW w:w="0" w:type="auto"/>
            <w:hideMark/>
          </w:tcPr>
          <w:p w14:paraId="5D907338" w14:textId="77777777" w:rsidR="00A05FEA" w:rsidRPr="00EA288A" w:rsidRDefault="00A05FEA" w:rsidP="00EA288A">
            <w:pPr>
              <w:pStyle w:val="NoSpacing"/>
            </w:pPr>
            <w:r w:rsidRPr="00EA288A">
              <w:t>Barely affordable</w:t>
            </w:r>
          </w:p>
        </w:tc>
        <w:tc>
          <w:tcPr>
            <w:tcW w:w="0" w:type="auto"/>
            <w:hideMark/>
          </w:tcPr>
          <w:p w14:paraId="09A100B1" w14:textId="77777777" w:rsidR="00A05FEA" w:rsidRPr="00EA288A" w:rsidRDefault="00A05FEA" w:rsidP="00EA288A">
            <w:pPr>
              <w:pStyle w:val="NoSpacing"/>
            </w:pPr>
            <w:r w:rsidRPr="00EA288A">
              <w:t>The project exceeds budget limits significantly or has major unresolved financing gaps. Example: A highway expansion project that depends heavily on yet-to-be-approved donor funding.</w:t>
            </w:r>
          </w:p>
        </w:tc>
      </w:tr>
      <w:tr w:rsidR="00A05FEA" w:rsidRPr="00EA288A" w14:paraId="05EE6359" w14:textId="77777777" w:rsidTr="005D7109">
        <w:tc>
          <w:tcPr>
            <w:tcW w:w="0" w:type="auto"/>
            <w:hideMark/>
          </w:tcPr>
          <w:p w14:paraId="36A58056" w14:textId="77777777" w:rsidR="00A05FEA" w:rsidRPr="00EA288A" w:rsidRDefault="00A05FEA" w:rsidP="00EA288A">
            <w:pPr>
              <w:pStyle w:val="NoSpacing"/>
            </w:pPr>
            <w:r w:rsidRPr="00EA288A">
              <w:t>0</w:t>
            </w:r>
          </w:p>
        </w:tc>
        <w:tc>
          <w:tcPr>
            <w:tcW w:w="0" w:type="auto"/>
            <w:hideMark/>
          </w:tcPr>
          <w:p w14:paraId="0639415B" w14:textId="77777777" w:rsidR="00A05FEA" w:rsidRPr="00EA288A" w:rsidRDefault="00A05FEA" w:rsidP="00EA288A">
            <w:pPr>
              <w:pStyle w:val="NoSpacing"/>
            </w:pPr>
            <w:r w:rsidRPr="00EA288A">
              <w:t>Not affordable</w:t>
            </w:r>
          </w:p>
        </w:tc>
        <w:tc>
          <w:tcPr>
            <w:tcW w:w="0" w:type="auto"/>
            <w:hideMark/>
          </w:tcPr>
          <w:p w14:paraId="5D8D0464" w14:textId="77777777" w:rsidR="00A05FEA" w:rsidRPr="00EA288A" w:rsidRDefault="00A05FEA" w:rsidP="00EA288A">
            <w:pPr>
              <w:pStyle w:val="NoSpacing"/>
            </w:pPr>
            <w:r w:rsidRPr="00EA288A">
              <w:t>The project is fiscally unsustainable, with no clear or realistic financing plan. Example: A large-scale urban housing project proposed without secured funds or identified financing sources.</w:t>
            </w:r>
          </w:p>
        </w:tc>
      </w:tr>
    </w:tbl>
    <w:p w14:paraId="2565F9D7" w14:textId="77777777" w:rsidR="00A05FEA" w:rsidRPr="00EA288A" w:rsidRDefault="00A05FEA" w:rsidP="00A05FEA">
      <w:pPr>
        <w:pStyle w:val="Heading2"/>
      </w:pPr>
      <w:bookmarkStart w:id="17" w:name="_Toc185582799"/>
      <w:r w:rsidRPr="00EA288A">
        <w:t>Implementation Guidelines for Scoring</w:t>
      </w:r>
      <w:bookmarkEnd w:id="17"/>
    </w:p>
    <w:p w14:paraId="542E82E6" w14:textId="77777777" w:rsidR="00A05FEA" w:rsidRPr="00EA288A" w:rsidRDefault="00A05FEA" w:rsidP="00A05FEA">
      <w:pPr>
        <w:pStyle w:val="Bullet-List"/>
        <w:numPr>
          <w:ilvl w:val="0"/>
          <w:numId w:val="13"/>
        </w:numPr>
      </w:pPr>
      <w:r w:rsidRPr="003F228D">
        <w:rPr>
          <w:b/>
          <w:bCs/>
        </w:rPr>
        <w:t xml:space="preserve">Budget Ceiling Compliance: </w:t>
      </w:r>
      <w:r w:rsidRPr="00EA288A">
        <w:t>Verify that the project aligns with departmental or sectoral budget ceilings set by the PDB.</w:t>
      </w:r>
    </w:p>
    <w:p w14:paraId="17608A93" w14:textId="77777777" w:rsidR="00A05FEA" w:rsidRPr="00EA288A" w:rsidRDefault="00A05FEA" w:rsidP="00A05FEA">
      <w:pPr>
        <w:pStyle w:val="Bullet-List"/>
      </w:pPr>
      <w:r w:rsidRPr="00EA288A">
        <w:rPr>
          <w:b/>
          <w:bCs/>
        </w:rPr>
        <w:t xml:space="preserve">Financing Plan: </w:t>
      </w:r>
      <w:r w:rsidRPr="00EA288A">
        <w:t>Evaluate the comprehensiveness of the financing strategy, including confirmed sources (e.g., ADP, external donors).</w:t>
      </w:r>
    </w:p>
    <w:p w14:paraId="6DB0D4C9" w14:textId="77777777" w:rsidR="00A05FEA" w:rsidRPr="00EA288A" w:rsidRDefault="00A05FEA" w:rsidP="00A05FEA">
      <w:pPr>
        <w:pStyle w:val="Bullet-List"/>
      </w:pPr>
      <w:r w:rsidRPr="00EA288A">
        <w:rPr>
          <w:b/>
          <w:bCs/>
        </w:rPr>
        <w:t xml:space="preserve">Long-Term Sustainability: </w:t>
      </w:r>
      <w:r w:rsidRPr="00EA288A">
        <w:t>Assess whether the project’s operational costs (e.g., maintenance, staffing) are sustainable post-implementation.</w:t>
      </w:r>
    </w:p>
    <w:p w14:paraId="33E00361" w14:textId="77777777" w:rsidR="00A05FEA" w:rsidRPr="00EA288A" w:rsidRDefault="00A05FEA" w:rsidP="00A05FEA">
      <w:pPr>
        <w:pStyle w:val="Bullet-List"/>
      </w:pPr>
      <w:r w:rsidRPr="00EA288A">
        <w:rPr>
          <w:b/>
          <w:bCs/>
        </w:rPr>
        <w:t xml:space="preserve">Funding Uncertainty: </w:t>
      </w:r>
      <w:r w:rsidRPr="00EA288A">
        <w:t>Projects with identified funding gaps must include a plan for securing the required financing to score higher.</w:t>
      </w:r>
    </w:p>
    <w:p w14:paraId="09B013D2" w14:textId="7D649D49" w:rsidR="00A05FEA" w:rsidRPr="00EA288A" w:rsidRDefault="00A05FEA" w:rsidP="00A05FEA">
      <w:pPr>
        <w:pStyle w:val="Heading1"/>
      </w:pPr>
      <w:bookmarkStart w:id="18" w:name="_Toc185582800"/>
      <w:r w:rsidRPr="00EA288A">
        <w:lastRenderedPageBreak/>
        <w:t xml:space="preserve">FACTOR </w:t>
      </w:r>
      <w:r>
        <w:t>7</w:t>
      </w:r>
      <w:r w:rsidRPr="00EA288A">
        <w:t>: Community Needs</w:t>
      </w:r>
      <w:bookmarkEnd w:id="18"/>
    </w:p>
    <w:p w14:paraId="42F50846" w14:textId="77777777" w:rsidR="00A05FEA" w:rsidRPr="00EA288A" w:rsidRDefault="00A05FEA" w:rsidP="00A05FEA">
      <w:r w:rsidRPr="00EA288A">
        <w:t>This factor evaluates how well the project addresses the genuine needs and priorities of the community it aims to serve. Projects developed through robust stakeholder engagement or that respond to critical community demands score higher, while those lacking relevance to local needs score lower.</w:t>
      </w:r>
    </w:p>
    <w:tbl>
      <w:tblPr>
        <w:tblStyle w:val="TableGrid"/>
        <w:tblW w:w="0" w:type="auto"/>
        <w:tblLook w:val="04A0" w:firstRow="1" w:lastRow="0" w:firstColumn="1" w:lastColumn="0" w:noHBand="0" w:noVBand="1"/>
      </w:tblPr>
      <w:tblGrid>
        <w:gridCol w:w="772"/>
        <w:gridCol w:w="1598"/>
        <w:gridCol w:w="5932"/>
      </w:tblGrid>
      <w:tr w:rsidR="00A05FEA" w:rsidRPr="008A0ABC" w14:paraId="5F7FB50D" w14:textId="77777777" w:rsidTr="008A0ABC">
        <w:tc>
          <w:tcPr>
            <w:tcW w:w="0" w:type="auto"/>
            <w:shd w:val="clear" w:color="auto" w:fill="000000" w:themeFill="text1"/>
            <w:hideMark/>
          </w:tcPr>
          <w:p w14:paraId="4D4B4CFB" w14:textId="77777777" w:rsidR="00A05FEA" w:rsidRPr="008A0ABC" w:rsidRDefault="00A05FEA" w:rsidP="00EA288A">
            <w:pPr>
              <w:pStyle w:val="NoSpacing"/>
              <w:rPr>
                <w:b/>
                <w:bCs/>
                <w:color w:val="FFFFFF" w:themeColor="background1"/>
              </w:rPr>
            </w:pPr>
            <w:r w:rsidRPr="008A0ABC">
              <w:rPr>
                <w:b/>
                <w:bCs/>
                <w:color w:val="FFFFFF" w:themeColor="background1"/>
              </w:rPr>
              <w:t>Score</w:t>
            </w:r>
          </w:p>
        </w:tc>
        <w:tc>
          <w:tcPr>
            <w:tcW w:w="0" w:type="auto"/>
            <w:shd w:val="clear" w:color="auto" w:fill="000000" w:themeFill="text1"/>
            <w:hideMark/>
          </w:tcPr>
          <w:p w14:paraId="5CD51412" w14:textId="77777777" w:rsidR="00A05FEA" w:rsidRPr="008A0ABC" w:rsidRDefault="00A05FEA" w:rsidP="00EA288A">
            <w:pPr>
              <w:pStyle w:val="NoSpacing"/>
              <w:rPr>
                <w:b/>
                <w:bCs/>
                <w:color w:val="FFFFFF" w:themeColor="background1"/>
              </w:rPr>
            </w:pPr>
            <w:r w:rsidRPr="008A0ABC">
              <w:rPr>
                <w:b/>
                <w:bCs/>
                <w:color w:val="FFFFFF" w:themeColor="background1"/>
              </w:rPr>
              <w:t>Description</w:t>
            </w:r>
          </w:p>
        </w:tc>
        <w:tc>
          <w:tcPr>
            <w:tcW w:w="0" w:type="auto"/>
            <w:shd w:val="clear" w:color="auto" w:fill="000000" w:themeFill="text1"/>
            <w:hideMark/>
          </w:tcPr>
          <w:p w14:paraId="756FDD0A" w14:textId="77777777" w:rsidR="00A05FEA" w:rsidRPr="008A0ABC" w:rsidRDefault="00A05FEA" w:rsidP="00EA288A">
            <w:pPr>
              <w:pStyle w:val="NoSpacing"/>
              <w:rPr>
                <w:b/>
                <w:bCs/>
                <w:color w:val="FFFFFF" w:themeColor="background1"/>
              </w:rPr>
            </w:pPr>
            <w:r w:rsidRPr="008A0ABC">
              <w:rPr>
                <w:b/>
                <w:bCs/>
                <w:color w:val="FFFFFF" w:themeColor="background1"/>
              </w:rPr>
              <w:t>Explanation</w:t>
            </w:r>
          </w:p>
        </w:tc>
      </w:tr>
      <w:tr w:rsidR="00A05FEA" w:rsidRPr="00EA288A" w14:paraId="44A39646" w14:textId="77777777" w:rsidTr="004B737E">
        <w:tc>
          <w:tcPr>
            <w:tcW w:w="0" w:type="auto"/>
            <w:hideMark/>
          </w:tcPr>
          <w:p w14:paraId="4151ADA2" w14:textId="77777777" w:rsidR="00A05FEA" w:rsidRPr="00EA288A" w:rsidRDefault="00A05FEA" w:rsidP="00EA288A">
            <w:pPr>
              <w:pStyle w:val="NoSpacing"/>
            </w:pPr>
            <w:r w:rsidRPr="00EA288A">
              <w:t>4</w:t>
            </w:r>
          </w:p>
        </w:tc>
        <w:tc>
          <w:tcPr>
            <w:tcW w:w="0" w:type="auto"/>
            <w:hideMark/>
          </w:tcPr>
          <w:p w14:paraId="757EE7A1" w14:textId="77777777" w:rsidR="00A05FEA" w:rsidRPr="00EA288A" w:rsidRDefault="00A05FEA" w:rsidP="00EA288A">
            <w:pPr>
              <w:pStyle w:val="NoSpacing"/>
            </w:pPr>
            <w:r w:rsidRPr="00EA288A">
              <w:t>Fully demand-driven</w:t>
            </w:r>
          </w:p>
        </w:tc>
        <w:tc>
          <w:tcPr>
            <w:tcW w:w="0" w:type="auto"/>
            <w:hideMark/>
          </w:tcPr>
          <w:p w14:paraId="20890C24" w14:textId="77777777" w:rsidR="00A05FEA" w:rsidRPr="00EA288A" w:rsidRDefault="00A05FEA" w:rsidP="00EA288A">
            <w:pPr>
              <w:pStyle w:val="NoSpacing"/>
            </w:pPr>
            <w:r w:rsidRPr="00EA288A">
              <w:t>The project directly addresses well-documented and critical community needs identified through participatory processes. Example: A flood protection project requested by affected communities during consultations</w:t>
            </w:r>
            <w:r>
              <w:t xml:space="preserve"> – stakeholder register has been developed based on </w:t>
            </w:r>
            <w:r w:rsidRPr="004632E3">
              <w:t>participatory planning sessions</w:t>
            </w:r>
            <w:r>
              <w:t>.</w:t>
            </w:r>
          </w:p>
        </w:tc>
      </w:tr>
      <w:tr w:rsidR="00A05FEA" w:rsidRPr="00EA288A" w14:paraId="3D262CD3" w14:textId="77777777" w:rsidTr="004B737E">
        <w:tc>
          <w:tcPr>
            <w:tcW w:w="0" w:type="auto"/>
            <w:hideMark/>
          </w:tcPr>
          <w:p w14:paraId="52C8C30F" w14:textId="77777777" w:rsidR="00A05FEA" w:rsidRPr="00EA288A" w:rsidRDefault="00A05FEA" w:rsidP="00EA288A">
            <w:pPr>
              <w:pStyle w:val="NoSpacing"/>
            </w:pPr>
            <w:r w:rsidRPr="00EA288A">
              <w:t>3</w:t>
            </w:r>
          </w:p>
        </w:tc>
        <w:tc>
          <w:tcPr>
            <w:tcW w:w="0" w:type="auto"/>
            <w:hideMark/>
          </w:tcPr>
          <w:p w14:paraId="7AF00929" w14:textId="77777777" w:rsidR="00A05FEA" w:rsidRPr="00EA288A" w:rsidRDefault="00A05FEA" w:rsidP="00EA288A">
            <w:pPr>
              <w:pStyle w:val="NoSpacing"/>
            </w:pPr>
            <w:r w:rsidRPr="00EA288A">
              <w:t>Substantially demand-driven</w:t>
            </w:r>
          </w:p>
        </w:tc>
        <w:tc>
          <w:tcPr>
            <w:tcW w:w="0" w:type="auto"/>
            <w:hideMark/>
          </w:tcPr>
          <w:p w14:paraId="659C6D9E" w14:textId="77777777" w:rsidR="00A05FEA" w:rsidRPr="00EA288A" w:rsidRDefault="00A05FEA" w:rsidP="00EA288A">
            <w:pPr>
              <w:pStyle w:val="NoSpacing"/>
            </w:pPr>
            <w:r w:rsidRPr="00EA288A">
              <w:t>The project reflects significant community needs but with limited stakeholder input or partial alignment. Example: A health clinic addressing general healthcare gaps but with no direct engagement from the community.</w:t>
            </w:r>
          </w:p>
        </w:tc>
      </w:tr>
      <w:tr w:rsidR="00A05FEA" w:rsidRPr="00EA288A" w14:paraId="1B1D615D" w14:textId="77777777" w:rsidTr="004B737E">
        <w:tc>
          <w:tcPr>
            <w:tcW w:w="0" w:type="auto"/>
            <w:hideMark/>
          </w:tcPr>
          <w:p w14:paraId="7C92801A" w14:textId="77777777" w:rsidR="00A05FEA" w:rsidRPr="00EA288A" w:rsidRDefault="00A05FEA" w:rsidP="00EA288A">
            <w:pPr>
              <w:pStyle w:val="NoSpacing"/>
            </w:pPr>
            <w:r w:rsidRPr="00EA288A">
              <w:t>2</w:t>
            </w:r>
          </w:p>
        </w:tc>
        <w:tc>
          <w:tcPr>
            <w:tcW w:w="0" w:type="auto"/>
            <w:hideMark/>
          </w:tcPr>
          <w:p w14:paraId="1B496367" w14:textId="77777777" w:rsidR="00A05FEA" w:rsidRPr="00EA288A" w:rsidRDefault="00A05FEA" w:rsidP="00EA288A">
            <w:pPr>
              <w:pStyle w:val="NoSpacing"/>
            </w:pPr>
            <w:r w:rsidRPr="00EA288A">
              <w:t>Moderately demand-driven</w:t>
            </w:r>
          </w:p>
        </w:tc>
        <w:tc>
          <w:tcPr>
            <w:tcW w:w="0" w:type="auto"/>
            <w:hideMark/>
          </w:tcPr>
          <w:p w14:paraId="697726EE" w14:textId="77777777" w:rsidR="00A05FEA" w:rsidRPr="00EA288A" w:rsidRDefault="00A05FEA" w:rsidP="00EA288A">
            <w:pPr>
              <w:pStyle w:val="NoSpacing"/>
            </w:pPr>
            <w:r w:rsidRPr="00EA288A">
              <w:t xml:space="preserve">The project has some relevance to community needs but lacks evidence of criticality or direct demand. Example: A small road improvement project initiated without consulting </w:t>
            </w:r>
            <w:proofErr w:type="gramStart"/>
            <w:r w:rsidRPr="00EA288A">
              <w:t>local residents</w:t>
            </w:r>
            <w:proofErr w:type="gramEnd"/>
            <w:r w:rsidRPr="00EA288A">
              <w:t>.</w:t>
            </w:r>
          </w:p>
        </w:tc>
      </w:tr>
      <w:tr w:rsidR="00A05FEA" w:rsidRPr="00EA288A" w14:paraId="6BCA93BA" w14:textId="77777777" w:rsidTr="004B737E">
        <w:tc>
          <w:tcPr>
            <w:tcW w:w="0" w:type="auto"/>
            <w:hideMark/>
          </w:tcPr>
          <w:p w14:paraId="512CEBA6" w14:textId="77777777" w:rsidR="00A05FEA" w:rsidRPr="00EA288A" w:rsidRDefault="00A05FEA" w:rsidP="00EA288A">
            <w:pPr>
              <w:pStyle w:val="NoSpacing"/>
            </w:pPr>
            <w:r w:rsidRPr="00EA288A">
              <w:t>1</w:t>
            </w:r>
          </w:p>
        </w:tc>
        <w:tc>
          <w:tcPr>
            <w:tcW w:w="0" w:type="auto"/>
            <w:hideMark/>
          </w:tcPr>
          <w:p w14:paraId="4359285B" w14:textId="77777777" w:rsidR="00A05FEA" w:rsidRPr="00EA288A" w:rsidRDefault="00A05FEA" w:rsidP="00EA288A">
            <w:pPr>
              <w:pStyle w:val="NoSpacing"/>
            </w:pPr>
            <w:r w:rsidRPr="00EA288A">
              <w:t>Weakly demand-driven</w:t>
            </w:r>
          </w:p>
        </w:tc>
        <w:tc>
          <w:tcPr>
            <w:tcW w:w="0" w:type="auto"/>
            <w:hideMark/>
          </w:tcPr>
          <w:p w14:paraId="4E6DF7DC" w14:textId="77777777" w:rsidR="00A05FEA" w:rsidRPr="00EA288A" w:rsidRDefault="00A05FEA" w:rsidP="00EA288A">
            <w:pPr>
              <w:pStyle w:val="NoSpacing"/>
            </w:pPr>
            <w:r w:rsidRPr="00EA288A">
              <w:t>The project is loosely linked to community needs and lacks a clear basis for its selection. Example: A community centre built without evidence of usage demand.</w:t>
            </w:r>
          </w:p>
        </w:tc>
      </w:tr>
      <w:tr w:rsidR="00A05FEA" w:rsidRPr="00EA288A" w14:paraId="37E8561B" w14:textId="77777777" w:rsidTr="004B737E">
        <w:tc>
          <w:tcPr>
            <w:tcW w:w="0" w:type="auto"/>
            <w:hideMark/>
          </w:tcPr>
          <w:p w14:paraId="55923A7C" w14:textId="77777777" w:rsidR="00A05FEA" w:rsidRPr="00EA288A" w:rsidRDefault="00A05FEA" w:rsidP="00EA288A">
            <w:pPr>
              <w:pStyle w:val="NoSpacing"/>
            </w:pPr>
            <w:r w:rsidRPr="00EA288A">
              <w:t>0</w:t>
            </w:r>
          </w:p>
        </w:tc>
        <w:tc>
          <w:tcPr>
            <w:tcW w:w="0" w:type="auto"/>
            <w:hideMark/>
          </w:tcPr>
          <w:p w14:paraId="65DA80E2" w14:textId="77777777" w:rsidR="00A05FEA" w:rsidRPr="00EA288A" w:rsidRDefault="00A05FEA" w:rsidP="00EA288A">
            <w:pPr>
              <w:pStyle w:val="NoSpacing"/>
            </w:pPr>
            <w:r w:rsidRPr="00EA288A">
              <w:t>Not demand-driven</w:t>
            </w:r>
          </w:p>
        </w:tc>
        <w:tc>
          <w:tcPr>
            <w:tcW w:w="0" w:type="auto"/>
            <w:hideMark/>
          </w:tcPr>
          <w:p w14:paraId="0A8F5624" w14:textId="77777777" w:rsidR="00A05FEA" w:rsidRPr="00EA288A" w:rsidRDefault="00A05FEA" w:rsidP="00EA288A">
            <w:pPr>
              <w:pStyle w:val="NoSpacing"/>
            </w:pPr>
            <w:r w:rsidRPr="00EA288A">
              <w:t>The project does not address any identifiable community needs or priorities. Example: A project driven by administrative priorities with no local relevance.</w:t>
            </w:r>
          </w:p>
        </w:tc>
      </w:tr>
    </w:tbl>
    <w:p w14:paraId="673C1808" w14:textId="77777777" w:rsidR="00A05FEA" w:rsidRPr="00EA288A" w:rsidRDefault="00A05FEA" w:rsidP="00A05FEA">
      <w:pPr>
        <w:pStyle w:val="Heading2"/>
      </w:pPr>
      <w:bookmarkStart w:id="19" w:name="_Toc185582801"/>
      <w:r w:rsidRPr="00EA288A">
        <w:t>Implementation Guidelines for Scoring</w:t>
      </w:r>
      <w:bookmarkEnd w:id="19"/>
    </w:p>
    <w:p w14:paraId="0772DD07" w14:textId="77777777" w:rsidR="00A05FEA" w:rsidRPr="00EA288A" w:rsidRDefault="00A05FEA" w:rsidP="00A05FEA">
      <w:pPr>
        <w:pStyle w:val="Bullet-List"/>
        <w:numPr>
          <w:ilvl w:val="0"/>
          <w:numId w:val="9"/>
        </w:numPr>
      </w:pPr>
      <w:r w:rsidRPr="003F228D">
        <w:rPr>
          <w:b/>
          <w:bCs/>
        </w:rPr>
        <w:t xml:space="preserve">Stakeholder Engagement Evidence: </w:t>
      </w:r>
      <w:r w:rsidRPr="00EA288A">
        <w:t>Require respondents to provide records of community consultations, needs assessments, or participatory planning sessions.</w:t>
      </w:r>
    </w:p>
    <w:p w14:paraId="5C95FB28" w14:textId="77777777" w:rsidR="00A05FEA" w:rsidRPr="00EA288A" w:rsidRDefault="00A05FEA" w:rsidP="00A05FEA">
      <w:pPr>
        <w:pStyle w:val="Bullet-List"/>
      </w:pPr>
      <w:r w:rsidRPr="00EA288A">
        <w:rPr>
          <w:b/>
          <w:bCs/>
        </w:rPr>
        <w:t xml:space="preserve">Criticality of Needs Addressed: </w:t>
      </w:r>
      <w:r w:rsidRPr="00EA288A">
        <w:t>Evaluate whether the project targets pressing issues (e.g., disaster recovery, essential services) or secondary priorities.</w:t>
      </w:r>
    </w:p>
    <w:p w14:paraId="00D10E6B" w14:textId="77777777" w:rsidR="00A05FEA" w:rsidRPr="00EA288A" w:rsidRDefault="00A05FEA" w:rsidP="00A05FEA">
      <w:pPr>
        <w:pStyle w:val="Bullet-List"/>
      </w:pPr>
      <w:r w:rsidRPr="00EA288A">
        <w:rPr>
          <w:b/>
          <w:bCs/>
        </w:rPr>
        <w:t xml:space="preserve">Alignment with Local Context: </w:t>
      </w:r>
      <w:r w:rsidRPr="00EA288A">
        <w:t>Ensure the project reflects the socioeconomic realities and specific challenges of the target community.</w:t>
      </w:r>
    </w:p>
    <w:p w14:paraId="6F22CD06" w14:textId="77777777" w:rsidR="00A05FEA" w:rsidRPr="00EA288A" w:rsidRDefault="00A05FEA" w:rsidP="00A05FEA">
      <w:pPr>
        <w:pStyle w:val="Bullet-List"/>
      </w:pPr>
      <w:r w:rsidRPr="00EA288A">
        <w:rPr>
          <w:b/>
          <w:bCs/>
        </w:rPr>
        <w:t xml:space="preserve">Monitoring Feedback Mechanisms: </w:t>
      </w:r>
      <w:r w:rsidRPr="00EA288A">
        <w:t>Projects with feedback loops for ongoing community input can receive higher consideration in scoring.</w:t>
      </w:r>
    </w:p>
    <w:p w14:paraId="448451E8" w14:textId="5C88E0CD" w:rsidR="005003F0" w:rsidRPr="00EA288A" w:rsidRDefault="005E2829" w:rsidP="00EA288A">
      <w:pPr>
        <w:pStyle w:val="Heading1"/>
      </w:pPr>
      <w:bookmarkStart w:id="20" w:name="_Toc185582802"/>
      <w:r w:rsidRPr="00EA288A">
        <w:lastRenderedPageBreak/>
        <w:t>FACTOR</w:t>
      </w:r>
      <w:r w:rsidR="00564B28" w:rsidRPr="00EA288A">
        <w:t xml:space="preserve"> </w:t>
      </w:r>
      <w:r w:rsidR="00A05FEA">
        <w:t>8</w:t>
      </w:r>
      <w:r w:rsidRPr="00EA288A">
        <w:t xml:space="preserve">: </w:t>
      </w:r>
      <w:r w:rsidR="005003F0" w:rsidRPr="00EA288A">
        <w:t>Equity Aspects</w:t>
      </w:r>
      <w:bookmarkEnd w:id="20"/>
    </w:p>
    <w:p w14:paraId="23470607" w14:textId="77777777" w:rsidR="005003F0" w:rsidRPr="00EA288A" w:rsidRDefault="005003F0" w:rsidP="00EA288A">
      <w:r w:rsidRPr="00EA288A">
        <w:t>This factor assesses the project's contribution to reducing regional disparities and promoting inclusivity, particularly in underserved or marginalized areas. Projects targeting historically neglected regions or communities score higher, while those reinforcing existing inequities or providing disproportionate benefits to already advantaged groups score lower.</w:t>
      </w:r>
    </w:p>
    <w:tbl>
      <w:tblPr>
        <w:tblStyle w:val="TableGrid"/>
        <w:tblW w:w="0" w:type="auto"/>
        <w:tblLook w:val="04A0" w:firstRow="1" w:lastRow="0" w:firstColumn="1" w:lastColumn="0" w:noHBand="0" w:noVBand="1"/>
      </w:tblPr>
      <w:tblGrid>
        <w:gridCol w:w="772"/>
        <w:gridCol w:w="1431"/>
        <w:gridCol w:w="6099"/>
      </w:tblGrid>
      <w:tr w:rsidR="00992A24" w:rsidRPr="008A0ABC" w14:paraId="1B7786CA" w14:textId="77777777" w:rsidTr="008A0ABC">
        <w:tc>
          <w:tcPr>
            <w:tcW w:w="0" w:type="auto"/>
            <w:shd w:val="clear" w:color="auto" w:fill="000000" w:themeFill="text1"/>
            <w:hideMark/>
          </w:tcPr>
          <w:p w14:paraId="76BEFEBA" w14:textId="77777777" w:rsidR="005003F0" w:rsidRPr="008A0ABC" w:rsidRDefault="005003F0" w:rsidP="00EA288A">
            <w:pPr>
              <w:pStyle w:val="NoSpacing"/>
              <w:rPr>
                <w:b/>
                <w:bCs/>
                <w:color w:val="FFFFFF" w:themeColor="background1"/>
              </w:rPr>
            </w:pPr>
            <w:r w:rsidRPr="008A0ABC">
              <w:rPr>
                <w:b/>
                <w:bCs/>
                <w:color w:val="FFFFFF" w:themeColor="background1"/>
              </w:rPr>
              <w:t>Score</w:t>
            </w:r>
          </w:p>
        </w:tc>
        <w:tc>
          <w:tcPr>
            <w:tcW w:w="0" w:type="auto"/>
            <w:shd w:val="clear" w:color="auto" w:fill="000000" w:themeFill="text1"/>
            <w:hideMark/>
          </w:tcPr>
          <w:p w14:paraId="183F0AA7" w14:textId="77777777" w:rsidR="005003F0" w:rsidRPr="008A0ABC" w:rsidRDefault="005003F0" w:rsidP="00EA288A">
            <w:pPr>
              <w:pStyle w:val="NoSpacing"/>
              <w:rPr>
                <w:b/>
                <w:bCs/>
                <w:color w:val="FFFFFF" w:themeColor="background1"/>
              </w:rPr>
            </w:pPr>
            <w:r w:rsidRPr="008A0ABC">
              <w:rPr>
                <w:b/>
                <w:bCs/>
                <w:color w:val="FFFFFF" w:themeColor="background1"/>
              </w:rPr>
              <w:t>Description</w:t>
            </w:r>
          </w:p>
        </w:tc>
        <w:tc>
          <w:tcPr>
            <w:tcW w:w="0" w:type="auto"/>
            <w:shd w:val="clear" w:color="auto" w:fill="000000" w:themeFill="text1"/>
            <w:hideMark/>
          </w:tcPr>
          <w:p w14:paraId="45885D7E" w14:textId="77777777" w:rsidR="005003F0" w:rsidRPr="008A0ABC" w:rsidRDefault="005003F0" w:rsidP="00EA288A">
            <w:pPr>
              <w:pStyle w:val="NoSpacing"/>
              <w:rPr>
                <w:b/>
                <w:bCs/>
                <w:color w:val="FFFFFF" w:themeColor="background1"/>
              </w:rPr>
            </w:pPr>
            <w:r w:rsidRPr="008A0ABC">
              <w:rPr>
                <w:b/>
                <w:bCs/>
                <w:color w:val="FFFFFF" w:themeColor="background1"/>
              </w:rPr>
              <w:t>Explanation</w:t>
            </w:r>
          </w:p>
        </w:tc>
      </w:tr>
      <w:tr w:rsidR="00992A24" w:rsidRPr="00EA288A" w14:paraId="7D9B2392" w14:textId="77777777" w:rsidTr="005003F0">
        <w:tc>
          <w:tcPr>
            <w:tcW w:w="0" w:type="auto"/>
            <w:hideMark/>
          </w:tcPr>
          <w:p w14:paraId="537AA8F5" w14:textId="77777777" w:rsidR="005003F0" w:rsidRPr="00EA288A" w:rsidRDefault="005003F0" w:rsidP="00EA288A">
            <w:pPr>
              <w:pStyle w:val="NoSpacing"/>
            </w:pPr>
            <w:r w:rsidRPr="00EA288A">
              <w:t>4</w:t>
            </w:r>
          </w:p>
        </w:tc>
        <w:tc>
          <w:tcPr>
            <w:tcW w:w="0" w:type="auto"/>
            <w:hideMark/>
          </w:tcPr>
          <w:p w14:paraId="23B093FA" w14:textId="77777777" w:rsidR="005003F0" w:rsidRPr="00EA288A" w:rsidRDefault="005003F0" w:rsidP="00EA288A">
            <w:pPr>
              <w:pStyle w:val="NoSpacing"/>
            </w:pPr>
            <w:r w:rsidRPr="00EA288A">
              <w:t>Highly equitable</w:t>
            </w:r>
          </w:p>
        </w:tc>
        <w:tc>
          <w:tcPr>
            <w:tcW w:w="0" w:type="auto"/>
            <w:hideMark/>
          </w:tcPr>
          <w:p w14:paraId="4829908C" w14:textId="48679F26" w:rsidR="005003F0" w:rsidRPr="00EA288A" w:rsidRDefault="005003F0" w:rsidP="00EA288A">
            <w:pPr>
              <w:pStyle w:val="NoSpacing"/>
            </w:pPr>
            <w:r w:rsidRPr="00EA288A">
              <w:t>The project directly targets underserved regions or marginalized communities, addressing critical gaps in public service delivery or economic opportunities. Example: A water supply project in rural South Punjab providing access to clean water for villages without prior service</w:t>
            </w:r>
            <w:r w:rsidR="00992A24">
              <w:t xml:space="preserve"> – improving population’s access to clean drinking water from 48.1% to 60% in 4 years.</w:t>
            </w:r>
          </w:p>
        </w:tc>
      </w:tr>
      <w:tr w:rsidR="00992A24" w:rsidRPr="00EA288A" w14:paraId="5A7B1530" w14:textId="77777777" w:rsidTr="005003F0">
        <w:tc>
          <w:tcPr>
            <w:tcW w:w="0" w:type="auto"/>
            <w:hideMark/>
          </w:tcPr>
          <w:p w14:paraId="43B09AA4" w14:textId="77777777" w:rsidR="005003F0" w:rsidRPr="00EA288A" w:rsidRDefault="005003F0" w:rsidP="00EA288A">
            <w:pPr>
              <w:pStyle w:val="NoSpacing"/>
            </w:pPr>
            <w:r w:rsidRPr="00EA288A">
              <w:t>3</w:t>
            </w:r>
          </w:p>
        </w:tc>
        <w:tc>
          <w:tcPr>
            <w:tcW w:w="0" w:type="auto"/>
            <w:hideMark/>
          </w:tcPr>
          <w:p w14:paraId="69295021" w14:textId="77777777" w:rsidR="005003F0" w:rsidRPr="00EA288A" w:rsidRDefault="005003F0" w:rsidP="00EA288A">
            <w:pPr>
              <w:pStyle w:val="NoSpacing"/>
            </w:pPr>
            <w:r w:rsidRPr="00EA288A">
              <w:t>Moderately equitable</w:t>
            </w:r>
          </w:p>
        </w:tc>
        <w:tc>
          <w:tcPr>
            <w:tcW w:w="0" w:type="auto"/>
            <w:hideMark/>
          </w:tcPr>
          <w:p w14:paraId="70F3F7EC" w14:textId="77777777" w:rsidR="005003F0" w:rsidRPr="00EA288A" w:rsidRDefault="005003F0" w:rsidP="00EA288A">
            <w:pPr>
              <w:pStyle w:val="NoSpacing"/>
            </w:pPr>
            <w:r w:rsidRPr="00EA288A">
              <w:t>The project benefits underserved groups but also includes elements that support better-served regions or populations. Example: A vocational training program targeting women in rural areas but with limited geographic reach.</w:t>
            </w:r>
          </w:p>
        </w:tc>
      </w:tr>
      <w:tr w:rsidR="00992A24" w:rsidRPr="00EA288A" w14:paraId="53BE7A64" w14:textId="77777777" w:rsidTr="005003F0">
        <w:tc>
          <w:tcPr>
            <w:tcW w:w="0" w:type="auto"/>
            <w:hideMark/>
          </w:tcPr>
          <w:p w14:paraId="3EE8C767" w14:textId="77777777" w:rsidR="005003F0" w:rsidRPr="00EA288A" w:rsidRDefault="005003F0" w:rsidP="00EA288A">
            <w:pPr>
              <w:pStyle w:val="NoSpacing"/>
            </w:pPr>
            <w:r w:rsidRPr="00EA288A">
              <w:t>2</w:t>
            </w:r>
          </w:p>
        </w:tc>
        <w:tc>
          <w:tcPr>
            <w:tcW w:w="0" w:type="auto"/>
            <w:hideMark/>
          </w:tcPr>
          <w:p w14:paraId="033682A7" w14:textId="77777777" w:rsidR="005003F0" w:rsidRPr="00EA288A" w:rsidRDefault="005003F0" w:rsidP="00EA288A">
            <w:pPr>
              <w:pStyle w:val="NoSpacing"/>
            </w:pPr>
            <w:r w:rsidRPr="00EA288A">
              <w:t>Limited equity impact</w:t>
            </w:r>
          </w:p>
        </w:tc>
        <w:tc>
          <w:tcPr>
            <w:tcW w:w="0" w:type="auto"/>
            <w:hideMark/>
          </w:tcPr>
          <w:p w14:paraId="5D3EF80A" w14:textId="62B7A237" w:rsidR="005003F0" w:rsidRPr="00EA288A" w:rsidRDefault="005003F0" w:rsidP="00EA288A">
            <w:pPr>
              <w:pStyle w:val="NoSpacing"/>
            </w:pPr>
            <w:r w:rsidRPr="00EA288A">
              <w:t>The project has some relevance to equity but primarily benefits relatively advantaged regions or groups. Example: An urban road expansion project improving traffic flow but not targeting underprivileged neighbourhoods.</w:t>
            </w:r>
          </w:p>
        </w:tc>
      </w:tr>
      <w:tr w:rsidR="00992A24" w:rsidRPr="00EA288A" w14:paraId="6B5EECCA" w14:textId="77777777" w:rsidTr="005003F0">
        <w:tc>
          <w:tcPr>
            <w:tcW w:w="0" w:type="auto"/>
            <w:hideMark/>
          </w:tcPr>
          <w:p w14:paraId="4D6A283E" w14:textId="77777777" w:rsidR="005003F0" w:rsidRPr="00EA288A" w:rsidRDefault="005003F0" w:rsidP="00EA288A">
            <w:pPr>
              <w:pStyle w:val="NoSpacing"/>
            </w:pPr>
            <w:r w:rsidRPr="00EA288A">
              <w:t>1</w:t>
            </w:r>
          </w:p>
        </w:tc>
        <w:tc>
          <w:tcPr>
            <w:tcW w:w="0" w:type="auto"/>
            <w:hideMark/>
          </w:tcPr>
          <w:p w14:paraId="7C96AB29" w14:textId="77777777" w:rsidR="005003F0" w:rsidRPr="00EA288A" w:rsidRDefault="005003F0" w:rsidP="00EA288A">
            <w:pPr>
              <w:pStyle w:val="NoSpacing"/>
            </w:pPr>
            <w:r w:rsidRPr="00EA288A">
              <w:t>Marginally equitable</w:t>
            </w:r>
          </w:p>
        </w:tc>
        <w:tc>
          <w:tcPr>
            <w:tcW w:w="0" w:type="auto"/>
            <w:hideMark/>
          </w:tcPr>
          <w:p w14:paraId="3B313F87" w14:textId="77777777" w:rsidR="005003F0" w:rsidRPr="00EA288A" w:rsidRDefault="005003F0" w:rsidP="00EA288A">
            <w:pPr>
              <w:pStyle w:val="NoSpacing"/>
            </w:pPr>
            <w:r w:rsidRPr="00EA288A">
              <w:t>The project has minimal impact on reducing disparities and provides limited benefit to underserved populations. Example: A city beautification project that does not address basic needs.</w:t>
            </w:r>
          </w:p>
        </w:tc>
      </w:tr>
      <w:tr w:rsidR="00992A24" w:rsidRPr="00EA288A" w14:paraId="2368ED61" w14:textId="77777777" w:rsidTr="005003F0">
        <w:tc>
          <w:tcPr>
            <w:tcW w:w="0" w:type="auto"/>
            <w:hideMark/>
          </w:tcPr>
          <w:p w14:paraId="33AEFDEA" w14:textId="77777777" w:rsidR="005003F0" w:rsidRPr="00EA288A" w:rsidRDefault="005003F0" w:rsidP="00EA288A">
            <w:pPr>
              <w:pStyle w:val="NoSpacing"/>
            </w:pPr>
            <w:r w:rsidRPr="00EA288A">
              <w:t>0</w:t>
            </w:r>
          </w:p>
        </w:tc>
        <w:tc>
          <w:tcPr>
            <w:tcW w:w="0" w:type="auto"/>
            <w:hideMark/>
          </w:tcPr>
          <w:p w14:paraId="5B4FCFA6" w14:textId="77777777" w:rsidR="005003F0" w:rsidRPr="00EA288A" w:rsidRDefault="005003F0" w:rsidP="00EA288A">
            <w:pPr>
              <w:pStyle w:val="NoSpacing"/>
            </w:pPr>
            <w:r w:rsidRPr="00EA288A">
              <w:t>Reinforces inequities</w:t>
            </w:r>
          </w:p>
        </w:tc>
        <w:tc>
          <w:tcPr>
            <w:tcW w:w="0" w:type="auto"/>
            <w:hideMark/>
          </w:tcPr>
          <w:p w14:paraId="1FDE04C0" w14:textId="4A514B59" w:rsidR="005003F0" w:rsidRPr="00EA288A" w:rsidRDefault="005003F0" w:rsidP="00EA288A">
            <w:pPr>
              <w:pStyle w:val="NoSpacing"/>
            </w:pPr>
            <w:r w:rsidRPr="00EA288A">
              <w:t xml:space="preserve">The project exacerbates regional or social disparities, providing disproportionate benefits to already privileged groups. Example: </w:t>
            </w:r>
            <w:proofErr w:type="gramStart"/>
            <w:r w:rsidRPr="00EA288A">
              <w:t>A</w:t>
            </w:r>
            <w:proofErr w:type="gramEnd"/>
            <w:r w:rsidRPr="00EA288A">
              <w:t xml:space="preserve"> infrastructure project in a wealthy area while ignoring pressing needs in deprived regions.</w:t>
            </w:r>
          </w:p>
        </w:tc>
      </w:tr>
    </w:tbl>
    <w:p w14:paraId="172D7532" w14:textId="77777777" w:rsidR="005003F0" w:rsidRPr="00EA288A" w:rsidRDefault="005003F0" w:rsidP="008A0ABC">
      <w:pPr>
        <w:pStyle w:val="Heading2"/>
      </w:pPr>
      <w:bookmarkStart w:id="21" w:name="_Toc185582803"/>
      <w:r w:rsidRPr="00EA288A">
        <w:t>Implementation Guidelines for Scoring</w:t>
      </w:r>
      <w:bookmarkEnd w:id="21"/>
    </w:p>
    <w:p w14:paraId="01F1FFCB" w14:textId="387CA34E" w:rsidR="005003F0" w:rsidRPr="00EA288A" w:rsidRDefault="005003F0" w:rsidP="00044562">
      <w:pPr>
        <w:pStyle w:val="Bullet-List"/>
        <w:numPr>
          <w:ilvl w:val="0"/>
          <w:numId w:val="8"/>
        </w:numPr>
      </w:pPr>
      <w:r w:rsidRPr="003F228D">
        <w:rPr>
          <w:b/>
          <w:bCs/>
        </w:rPr>
        <w:t>Regional Analysis:</w:t>
      </w:r>
      <w:r w:rsidR="00DC6615" w:rsidRPr="003F228D">
        <w:rPr>
          <w:b/>
          <w:bCs/>
        </w:rPr>
        <w:t xml:space="preserve"> </w:t>
      </w:r>
      <w:r w:rsidRPr="00EA288A">
        <w:t>Require data on the geographic and demographic distribution of project benefits. Evaluate whether the project specifically targets areas identified as underserved, such as South Punjab or remote rural districts.</w:t>
      </w:r>
    </w:p>
    <w:p w14:paraId="4F1CD338" w14:textId="1CFD6895" w:rsidR="005003F0" w:rsidRPr="00EA288A" w:rsidRDefault="005003F0" w:rsidP="003F228D">
      <w:pPr>
        <w:pStyle w:val="Bullet-List"/>
      </w:pPr>
      <w:r w:rsidRPr="00EA288A">
        <w:rPr>
          <w:b/>
          <w:bCs/>
        </w:rPr>
        <w:t>Alignment with Equity Goals:</w:t>
      </w:r>
      <w:r w:rsidR="00DC6615" w:rsidRPr="00EA288A">
        <w:rPr>
          <w:b/>
          <w:bCs/>
        </w:rPr>
        <w:t xml:space="preserve"> </w:t>
      </w:r>
      <w:r w:rsidRPr="00EA288A">
        <w:t>Cross-check the project’s objectives against documented equity-focused goals in government strategies or policies.</w:t>
      </w:r>
    </w:p>
    <w:p w14:paraId="6E8729CA" w14:textId="0F6D6D94" w:rsidR="005003F0" w:rsidRPr="00EA288A" w:rsidRDefault="005003F0" w:rsidP="003F228D">
      <w:pPr>
        <w:pStyle w:val="Bullet-List"/>
      </w:pPr>
      <w:r w:rsidRPr="00EA288A">
        <w:rPr>
          <w:b/>
          <w:bCs/>
        </w:rPr>
        <w:t>Impact on Vulnerable Groups:</w:t>
      </w:r>
      <w:r w:rsidR="00DC6615" w:rsidRPr="00EA288A">
        <w:rPr>
          <w:b/>
          <w:bCs/>
        </w:rPr>
        <w:t xml:space="preserve"> </w:t>
      </w:r>
      <w:r w:rsidRPr="00EA288A">
        <w:t>Assess the project’s inclusivity for vulnerable populations such as women, low-income groups, or minorities.</w:t>
      </w:r>
    </w:p>
    <w:p w14:paraId="0F3585F7" w14:textId="2F97DFC0" w:rsidR="005003F0" w:rsidRPr="00EA288A" w:rsidRDefault="005003F0" w:rsidP="003F228D">
      <w:pPr>
        <w:pStyle w:val="Bullet-List"/>
      </w:pPr>
      <w:r w:rsidRPr="00EA288A">
        <w:rPr>
          <w:b/>
          <w:bCs/>
        </w:rPr>
        <w:t>Evidence Submission:</w:t>
      </w:r>
      <w:r w:rsidR="00DC6615" w:rsidRPr="00EA288A">
        <w:rPr>
          <w:b/>
          <w:bCs/>
        </w:rPr>
        <w:t xml:space="preserve"> </w:t>
      </w:r>
      <w:r w:rsidRPr="00EA288A">
        <w:t>Respondents must provide demographic or geographic data to substantiate claims of equitable benefits.</w:t>
      </w:r>
    </w:p>
    <w:p w14:paraId="4B99CECB" w14:textId="490E7A9A" w:rsidR="002F218D" w:rsidRPr="00EA288A" w:rsidRDefault="002F218D" w:rsidP="00EA288A">
      <w:pPr>
        <w:pStyle w:val="Heading1"/>
      </w:pPr>
      <w:bookmarkStart w:id="22" w:name="_Toc185582804"/>
      <w:r w:rsidRPr="00EA288A">
        <w:lastRenderedPageBreak/>
        <w:t>FACTOR</w:t>
      </w:r>
      <w:r w:rsidR="00564B28" w:rsidRPr="00EA288A">
        <w:t xml:space="preserve"> </w:t>
      </w:r>
      <w:r w:rsidR="007A648A">
        <w:t>9</w:t>
      </w:r>
      <w:r w:rsidRPr="00EA288A">
        <w:t>: Political Economy</w:t>
      </w:r>
      <w:bookmarkEnd w:id="22"/>
    </w:p>
    <w:p w14:paraId="1357775A" w14:textId="406056FD" w:rsidR="00036279" w:rsidRPr="00036279" w:rsidRDefault="00036279" w:rsidP="00036279">
      <w:r w:rsidRPr="00036279">
        <w:t>The Political Economy factor evaluates a project's potential impact on governance structures, institutional relationships, and public perceptions. It ensures that the project is both politically viable and community-sensitive by analyzing its alignment with governance objectives and its impact on stakeholders. This factor is divided into two sub-components to provide a comprehensive evaluation:</w:t>
      </w:r>
    </w:p>
    <w:p w14:paraId="1D8A74C4" w14:textId="557FD40C" w:rsidR="00036279" w:rsidRPr="00036279" w:rsidRDefault="00036279" w:rsidP="00044562">
      <w:pPr>
        <w:pStyle w:val="Bullet-List"/>
        <w:numPr>
          <w:ilvl w:val="0"/>
          <w:numId w:val="24"/>
        </w:numPr>
      </w:pPr>
      <w:r w:rsidRPr="00036279">
        <w:rPr>
          <w:b/>
          <w:bCs/>
        </w:rPr>
        <w:t xml:space="preserve">Sub-Factor </w:t>
      </w:r>
      <w:r w:rsidR="007A648A">
        <w:rPr>
          <w:b/>
          <w:bCs/>
        </w:rPr>
        <w:t>9</w:t>
      </w:r>
      <w:r w:rsidRPr="00036279">
        <w:rPr>
          <w:b/>
          <w:bCs/>
        </w:rPr>
        <w:t>a: Macro Component</w:t>
      </w:r>
      <w:r w:rsidRPr="00036279">
        <w:t xml:space="preserve"> – Political Viability and Governance Alignment</w:t>
      </w:r>
    </w:p>
    <w:p w14:paraId="63AE381A" w14:textId="4784E85D" w:rsidR="00036279" w:rsidRPr="00036279" w:rsidRDefault="00036279" w:rsidP="00036279">
      <w:pPr>
        <w:pStyle w:val="Bullet-List"/>
      </w:pPr>
      <w:r w:rsidRPr="00036279">
        <w:rPr>
          <w:b/>
          <w:bCs/>
        </w:rPr>
        <w:t xml:space="preserve">Sub-Factor </w:t>
      </w:r>
      <w:r w:rsidR="007A648A">
        <w:rPr>
          <w:b/>
          <w:bCs/>
        </w:rPr>
        <w:t>9</w:t>
      </w:r>
      <w:r w:rsidRPr="00036279">
        <w:rPr>
          <w:b/>
          <w:bCs/>
        </w:rPr>
        <w:t>b: Micro Component</w:t>
      </w:r>
      <w:r w:rsidRPr="00036279">
        <w:t xml:space="preserve"> – Community-Level Analysis</w:t>
      </w:r>
    </w:p>
    <w:p w14:paraId="0B270CA9" w14:textId="4EBC3D40" w:rsidR="00062A0B" w:rsidRPr="00062A0B" w:rsidRDefault="00062A0B" w:rsidP="00062A0B">
      <w:pPr>
        <w:pStyle w:val="Heading2"/>
      </w:pPr>
      <w:bookmarkStart w:id="23" w:name="_Toc185582805"/>
      <w:r w:rsidRPr="00062A0B">
        <w:t xml:space="preserve">Sub-Factor </w:t>
      </w:r>
      <w:r w:rsidR="007A648A">
        <w:t>9</w:t>
      </w:r>
      <w:r>
        <w:t>a</w:t>
      </w:r>
      <w:r w:rsidRPr="00062A0B">
        <w:t>: Macro Component – Political Viability and Governance Alignment</w:t>
      </w:r>
      <w:bookmarkEnd w:id="23"/>
    </w:p>
    <w:p w14:paraId="741D54EE" w14:textId="2C5579AB" w:rsidR="00062A0B" w:rsidRPr="00062A0B" w:rsidRDefault="00036279" w:rsidP="00062A0B">
      <w:r w:rsidRPr="00036279">
        <w:t>This sub-factor evaluates the project's alignment with governance structures, institutional relationships, and its political feasibility. Projects that strengthen governance systems, foster collaboration, and align with systemic reforms score higher, while those creating governance conflicts score lower</w:t>
      </w:r>
      <w:r w:rsidR="00062A0B" w:rsidRPr="00062A0B">
        <w:t>.</w:t>
      </w:r>
    </w:p>
    <w:tbl>
      <w:tblPr>
        <w:tblStyle w:val="TableGrid"/>
        <w:tblW w:w="0" w:type="auto"/>
        <w:tblLook w:val="04A0" w:firstRow="1" w:lastRow="0" w:firstColumn="1" w:lastColumn="0" w:noHBand="0" w:noVBand="1"/>
      </w:tblPr>
      <w:tblGrid>
        <w:gridCol w:w="772"/>
        <w:gridCol w:w="1732"/>
        <w:gridCol w:w="5798"/>
      </w:tblGrid>
      <w:tr w:rsidR="008A0ABC" w:rsidRPr="008A0ABC" w14:paraId="788E2611" w14:textId="77777777" w:rsidTr="008A0ABC">
        <w:tc>
          <w:tcPr>
            <w:tcW w:w="0" w:type="auto"/>
            <w:shd w:val="clear" w:color="auto" w:fill="000000" w:themeFill="text1"/>
            <w:hideMark/>
          </w:tcPr>
          <w:p w14:paraId="7EAA956A" w14:textId="77777777" w:rsidR="002F218D" w:rsidRPr="008A0ABC" w:rsidRDefault="002F218D" w:rsidP="00EA288A">
            <w:pPr>
              <w:pStyle w:val="NoSpacing"/>
              <w:rPr>
                <w:b/>
                <w:bCs/>
                <w:color w:val="FFFFFF" w:themeColor="background1"/>
              </w:rPr>
            </w:pPr>
            <w:r w:rsidRPr="008A0ABC">
              <w:rPr>
                <w:b/>
                <w:bCs/>
                <w:color w:val="FFFFFF" w:themeColor="background1"/>
              </w:rPr>
              <w:t>Score</w:t>
            </w:r>
          </w:p>
        </w:tc>
        <w:tc>
          <w:tcPr>
            <w:tcW w:w="0" w:type="auto"/>
            <w:shd w:val="clear" w:color="auto" w:fill="000000" w:themeFill="text1"/>
            <w:hideMark/>
          </w:tcPr>
          <w:p w14:paraId="7132FBD7" w14:textId="77777777" w:rsidR="002F218D" w:rsidRPr="008A0ABC" w:rsidRDefault="002F218D" w:rsidP="00EA288A">
            <w:pPr>
              <w:pStyle w:val="NoSpacing"/>
              <w:rPr>
                <w:b/>
                <w:bCs/>
                <w:color w:val="FFFFFF" w:themeColor="background1"/>
              </w:rPr>
            </w:pPr>
            <w:r w:rsidRPr="008A0ABC">
              <w:rPr>
                <w:b/>
                <w:bCs/>
                <w:color w:val="FFFFFF" w:themeColor="background1"/>
              </w:rPr>
              <w:t>Description</w:t>
            </w:r>
          </w:p>
        </w:tc>
        <w:tc>
          <w:tcPr>
            <w:tcW w:w="0" w:type="auto"/>
            <w:shd w:val="clear" w:color="auto" w:fill="000000" w:themeFill="text1"/>
            <w:hideMark/>
          </w:tcPr>
          <w:p w14:paraId="4BF45C85" w14:textId="77777777" w:rsidR="002F218D" w:rsidRPr="008A0ABC" w:rsidRDefault="002F218D" w:rsidP="00EA288A">
            <w:pPr>
              <w:pStyle w:val="NoSpacing"/>
              <w:rPr>
                <w:b/>
                <w:bCs/>
                <w:color w:val="FFFFFF" w:themeColor="background1"/>
              </w:rPr>
            </w:pPr>
            <w:r w:rsidRPr="008A0ABC">
              <w:rPr>
                <w:b/>
                <w:bCs/>
                <w:color w:val="FFFFFF" w:themeColor="background1"/>
              </w:rPr>
              <w:t>Explanation</w:t>
            </w:r>
          </w:p>
        </w:tc>
      </w:tr>
      <w:tr w:rsidR="002F218D" w:rsidRPr="00EA288A" w14:paraId="1AD7B427" w14:textId="77777777" w:rsidTr="002F218D">
        <w:tc>
          <w:tcPr>
            <w:tcW w:w="0" w:type="auto"/>
            <w:hideMark/>
          </w:tcPr>
          <w:p w14:paraId="00574C85" w14:textId="77777777" w:rsidR="002F218D" w:rsidRPr="00EA288A" w:rsidRDefault="002F218D" w:rsidP="00EA288A">
            <w:pPr>
              <w:pStyle w:val="NoSpacing"/>
            </w:pPr>
            <w:r w:rsidRPr="00EA288A">
              <w:t>4</w:t>
            </w:r>
          </w:p>
        </w:tc>
        <w:tc>
          <w:tcPr>
            <w:tcW w:w="0" w:type="auto"/>
            <w:hideMark/>
          </w:tcPr>
          <w:p w14:paraId="301F44FD" w14:textId="77777777" w:rsidR="002F218D" w:rsidRPr="00EA288A" w:rsidRDefault="002F218D" w:rsidP="00EA288A">
            <w:pPr>
              <w:pStyle w:val="NoSpacing"/>
            </w:pPr>
            <w:r w:rsidRPr="00EA288A">
              <w:t>Excellent alignment</w:t>
            </w:r>
          </w:p>
        </w:tc>
        <w:tc>
          <w:tcPr>
            <w:tcW w:w="0" w:type="auto"/>
            <w:hideMark/>
          </w:tcPr>
          <w:p w14:paraId="3AA65A01" w14:textId="77777777" w:rsidR="002F218D" w:rsidRPr="00EA288A" w:rsidRDefault="002F218D" w:rsidP="00EA288A">
            <w:pPr>
              <w:pStyle w:val="NoSpacing"/>
            </w:pPr>
            <w:r w:rsidRPr="00EA288A">
              <w:t>The project is politically viable, strengthens governance, and promotes institutional reforms or capacity building. Example: A health program introducing district-level accountability mechanisms for service delivery.</w:t>
            </w:r>
          </w:p>
        </w:tc>
      </w:tr>
      <w:tr w:rsidR="002F218D" w:rsidRPr="00EA288A" w14:paraId="3FF596BF" w14:textId="77777777" w:rsidTr="002F218D">
        <w:tc>
          <w:tcPr>
            <w:tcW w:w="0" w:type="auto"/>
            <w:hideMark/>
          </w:tcPr>
          <w:p w14:paraId="60270333" w14:textId="77777777" w:rsidR="002F218D" w:rsidRPr="00EA288A" w:rsidRDefault="002F218D" w:rsidP="00EA288A">
            <w:pPr>
              <w:pStyle w:val="NoSpacing"/>
            </w:pPr>
            <w:r w:rsidRPr="00EA288A">
              <w:t>3</w:t>
            </w:r>
          </w:p>
        </w:tc>
        <w:tc>
          <w:tcPr>
            <w:tcW w:w="0" w:type="auto"/>
            <w:hideMark/>
          </w:tcPr>
          <w:p w14:paraId="53B29CDC" w14:textId="77777777" w:rsidR="002F218D" w:rsidRPr="00EA288A" w:rsidRDefault="002F218D" w:rsidP="00EA288A">
            <w:pPr>
              <w:pStyle w:val="NoSpacing"/>
            </w:pPr>
            <w:r w:rsidRPr="00EA288A">
              <w:t>Good alignment</w:t>
            </w:r>
          </w:p>
        </w:tc>
        <w:tc>
          <w:tcPr>
            <w:tcW w:w="0" w:type="auto"/>
            <w:hideMark/>
          </w:tcPr>
          <w:p w14:paraId="06387BE4" w14:textId="77777777" w:rsidR="002F218D" w:rsidRPr="00EA288A" w:rsidRDefault="002F218D" w:rsidP="00EA288A">
            <w:pPr>
              <w:pStyle w:val="NoSpacing"/>
            </w:pPr>
            <w:r w:rsidRPr="00EA288A">
              <w:t>The project aligns with governance objectives and has some potential to improve institutional relationships. Example: A renewable energy project engaging multiple provincial agencies but with limited public engagement.</w:t>
            </w:r>
          </w:p>
        </w:tc>
      </w:tr>
      <w:tr w:rsidR="002F218D" w:rsidRPr="00EA288A" w14:paraId="07910DE0" w14:textId="77777777" w:rsidTr="002F218D">
        <w:tc>
          <w:tcPr>
            <w:tcW w:w="0" w:type="auto"/>
            <w:hideMark/>
          </w:tcPr>
          <w:p w14:paraId="4BA4EAB6" w14:textId="77777777" w:rsidR="002F218D" w:rsidRPr="00EA288A" w:rsidRDefault="002F218D" w:rsidP="00EA288A">
            <w:pPr>
              <w:pStyle w:val="NoSpacing"/>
            </w:pPr>
            <w:r w:rsidRPr="00EA288A">
              <w:t>2</w:t>
            </w:r>
          </w:p>
        </w:tc>
        <w:tc>
          <w:tcPr>
            <w:tcW w:w="0" w:type="auto"/>
            <w:hideMark/>
          </w:tcPr>
          <w:p w14:paraId="10CD3358" w14:textId="77777777" w:rsidR="002F218D" w:rsidRPr="00EA288A" w:rsidRDefault="002F218D" w:rsidP="00EA288A">
            <w:pPr>
              <w:pStyle w:val="NoSpacing"/>
            </w:pPr>
            <w:r w:rsidRPr="00EA288A">
              <w:t>Moderate alignment</w:t>
            </w:r>
          </w:p>
        </w:tc>
        <w:tc>
          <w:tcPr>
            <w:tcW w:w="0" w:type="auto"/>
            <w:hideMark/>
          </w:tcPr>
          <w:p w14:paraId="2B3767AC" w14:textId="77777777" w:rsidR="002F218D" w:rsidRPr="00EA288A" w:rsidRDefault="002F218D" w:rsidP="00EA288A">
            <w:pPr>
              <w:pStyle w:val="NoSpacing"/>
            </w:pPr>
            <w:r w:rsidRPr="00EA288A">
              <w:t>The project has some alignment with governance or reform objectives but lacks significant systemic impact. Example: An urban development project improving infrastructure without addressing institutional bottlenecks.</w:t>
            </w:r>
          </w:p>
        </w:tc>
      </w:tr>
      <w:tr w:rsidR="002F218D" w:rsidRPr="00EA288A" w14:paraId="66898D01" w14:textId="77777777" w:rsidTr="002F218D">
        <w:tc>
          <w:tcPr>
            <w:tcW w:w="0" w:type="auto"/>
            <w:hideMark/>
          </w:tcPr>
          <w:p w14:paraId="62CDFC6D" w14:textId="77777777" w:rsidR="002F218D" w:rsidRPr="00EA288A" w:rsidRDefault="002F218D" w:rsidP="00EA288A">
            <w:pPr>
              <w:pStyle w:val="NoSpacing"/>
            </w:pPr>
            <w:r w:rsidRPr="00EA288A">
              <w:t>1</w:t>
            </w:r>
          </w:p>
        </w:tc>
        <w:tc>
          <w:tcPr>
            <w:tcW w:w="0" w:type="auto"/>
            <w:hideMark/>
          </w:tcPr>
          <w:p w14:paraId="1359C854" w14:textId="77777777" w:rsidR="002F218D" w:rsidRPr="00EA288A" w:rsidRDefault="002F218D" w:rsidP="00EA288A">
            <w:pPr>
              <w:pStyle w:val="NoSpacing"/>
            </w:pPr>
            <w:r w:rsidRPr="00EA288A">
              <w:t>Weak alignment</w:t>
            </w:r>
          </w:p>
        </w:tc>
        <w:tc>
          <w:tcPr>
            <w:tcW w:w="0" w:type="auto"/>
            <w:hideMark/>
          </w:tcPr>
          <w:p w14:paraId="7666F31D" w14:textId="77777777" w:rsidR="002F218D" w:rsidRPr="00EA288A" w:rsidRDefault="002F218D" w:rsidP="00EA288A">
            <w:pPr>
              <w:pStyle w:val="NoSpacing"/>
            </w:pPr>
            <w:r w:rsidRPr="00EA288A">
              <w:t>The project is weakly aligned with governance objectives and risks creating institutional conflicts. Example: A large infrastructure project bypassing local government input and control.</w:t>
            </w:r>
          </w:p>
        </w:tc>
      </w:tr>
      <w:tr w:rsidR="002F218D" w:rsidRPr="00EA288A" w14:paraId="4E4EC0F4" w14:textId="77777777" w:rsidTr="002F218D">
        <w:tc>
          <w:tcPr>
            <w:tcW w:w="0" w:type="auto"/>
            <w:hideMark/>
          </w:tcPr>
          <w:p w14:paraId="45F347BD" w14:textId="77777777" w:rsidR="002F218D" w:rsidRPr="00EA288A" w:rsidRDefault="002F218D" w:rsidP="00EA288A">
            <w:pPr>
              <w:pStyle w:val="NoSpacing"/>
            </w:pPr>
            <w:r w:rsidRPr="00EA288A">
              <w:t>0</w:t>
            </w:r>
          </w:p>
        </w:tc>
        <w:tc>
          <w:tcPr>
            <w:tcW w:w="0" w:type="auto"/>
            <w:hideMark/>
          </w:tcPr>
          <w:p w14:paraId="2113F87A" w14:textId="77777777" w:rsidR="002F218D" w:rsidRPr="00EA288A" w:rsidRDefault="002F218D" w:rsidP="00EA288A">
            <w:pPr>
              <w:pStyle w:val="NoSpacing"/>
            </w:pPr>
            <w:r w:rsidRPr="00EA288A">
              <w:t>No alignment or adverse impact</w:t>
            </w:r>
          </w:p>
        </w:tc>
        <w:tc>
          <w:tcPr>
            <w:tcW w:w="0" w:type="auto"/>
            <w:hideMark/>
          </w:tcPr>
          <w:p w14:paraId="1630197E" w14:textId="77777777" w:rsidR="002F218D" w:rsidRPr="00EA288A" w:rsidRDefault="002F218D" w:rsidP="00EA288A">
            <w:pPr>
              <w:pStyle w:val="NoSpacing"/>
            </w:pPr>
            <w:r w:rsidRPr="00EA288A">
              <w:t>The project creates governance challenges or institutional conflicts without offering systemic benefits. Example: A politically driven project with no alignment to development priorities or institutional structures.</w:t>
            </w:r>
          </w:p>
        </w:tc>
      </w:tr>
    </w:tbl>
    <w:p w14:paraId="3060CDFF" w14:textId="1C7A8763" w:rsidR="002F218D" w:rsidRPr="00EA288A" w:rsidRDefault="002F218D" w:rsidP="00062A0B">
      <w:pPr>
        <w:pStyle w:val="Heading2"/>
      </w:pPr>
      <w:bookmarkStart w:id="24" w:name="_Toc185582806"/>
      <w:r w:rsidRPr="00EA288A">
        <w:t xml:space="preserve">Implementation Guidelines </w:t>
      </w:r>
      <w:r w:rsidR="00062A0B" w:rsidRPr="00062A0B">
        <w:t>for the M</w:t>
      </w:r>
      <w:r w:rsidR="00062A0B">
        <w:t>acro</w:t>
      </w:r>
      <w:r w:rsidR="00062A0B" w:rsidRPr="00062A0B">
        <w:t xml:space="preserve"> Component</w:t>
      </w:r>
      <w:bookmarkEnd w:id="24"/>
    </w:p>
    <w:p w14:paraId="756BF5C0" w14:textId="58CF45A1" w:rsidR="002F218D" w:rsidRPr="00EA288A" w:rsidRDefault="002F218D" w:rsidP="00044562">
      <w:pPr>
        <w:pStyle w:val="Bullet-List"/>
        <w:numPr>
          <w:ilvl w:val="0"/>
          <w:numId w:val="15"/>
        </w:numPr>
      </w:pPr>
      <w:r w:rsidRPr="003F228D">
        <w:rPr>
          <w:b/>
          <w:bCs/>
        </w:rPr>
        <w:t xml:space="preserve">Governance Contribution: </w:t>
      </w:r>
      <w:r w:rsidRPr="00EA288A">
        <w:t>Assess how the project strengthens governance systems, institutional accountability, or capacity building.</w:t>
      </w:r>
    </w:p>
    <w:p w14:paraId="5CA5175F" w14:textId="21536965" w:rsidR="002F218D" w:rsidRPr="00EA288A" w:rsidRDefault="002F218D" w:rsidP="003F228D">
      <w:pPr>
        <w:pStyle w:val="Bullet-List"/>
      </w:pPr>
      <w:r w:rsidRPr="00EA288A">
        <w:rPr>
          <w:b/>
          <w:bCs/>
        </w:rPr>
        <w:t xml:space="preserve">Stakeholder Engagement: </w:t>
      </w:r>
      <w:r w:rsidRPr="00EA288A">
        <w:t>Evaluate the involvement of key stakeholders (e.g., local governments, civil society) in the project design and implementation.</w:t>
      </w:r>
    </w:p>
    <w:p w14:paraId="41A43D4F" w14:textId="2E78B78E" w:rsidR="002F218D" w:rsidRPr="00EA288A" w:rsidRDefault="002F218D" w:rsidP="003F228D">
      <w:pPr>
        <w:pStyle w:val="Bullet-List"/>
      </w:pPr>
      <w:r w:rsidRPr="00EA288A">
        <w:rPr>
          <w:b/>
          <w:bCs/>
        </w:rPr>
        <w:t xml:space="preserve">Political Viability: </w:t>
      </w:r>
      <w:r w:rsidRPr="00EA288A">
        <w:t>Ensure the project is politically feasible and aligns with public interest, avoiding perceptions of favouritism or bias.</w:t>
      </w:r>
    </w:p>
    <w:p w14:paraId="68E90F50" w14:textId="3C57B736" w:rsidR="002F218D" w:rsidRDefault="002F218D" w:rsidP="003F228D">
      <w:pPr>
        <w:pStyle w:val="Bullet-List"/>
      </w:pPr>
      <w:r w:rsidRPr="00EA288A">
        <w:rPr>
          <w:b/>
          <w:bCs/>
        </w:rPr>
        <w:t xml:space="preserve">Institutional Relationships: </w:t>
      </w:r>
      <w:r w:rsidRPr="00EA288A">
        <w:t>Projects fostering collaboration between agencies or addressing systemic bottlenecks should score higher.</w:t>
      </w:r>
    </w:p>
    <w:p w14:paraId="088EA84D" w14:textId="15704EEB" w:rsidR="00062A0B" w:rsidRPr="00062A0B" w:rsidRDefault="00062A0B" w:rsidP="00E82570">
      <w:pPr>
        <w:pStyle w:val="Heading2"/>
      </w:pPr>
      <w:bookmarkStart w:id="25" w:name="_Toc185582807"/>
      <w:r w:rsidRPr="00062A0B">
        <w:lastRenderedPageBreak/>
        <w:t xml:space="preserve">Sub-Factor </w:t>
      </w:r>
      <w:r w:rsidR="007A648A">
        <w:t>9</w:t>
      </w:r>
      <w:r>
        <w:t>b</w:t>
      </w:r>
      <w:r w:rsidRPr="00062A0B">
        <w:t>: Micro Component – Community-Level Analysis</w:t>
      </w:r>
      <w:bookmarkEnd w:id="25"/>
    </w:p>
    <w:p w14:paraId="63DB4AD7" w14:textId="020EDCB3" w:rsidR="00062A0B" w:rsidRPr="00062A0B" w:rsidRDefault="00E82570" w:rsidP="00E82570">
      <w:pPr>
        <w:keepNext/>
        <w:keepLines/>
      </w:pPr>
      <w:r w:rsidRPr="00E82570">
        <w:t>This sub-factor assesses whether the project team has identified beneficiaries and adversely affected groups and whether strategies are in place to manage community dynamics. Projects that proactively manage support from beneficiaries and mitigate resistance from adversely affected groups score higher</w:t>
      </w:r>
      <w:r w:rsidR="00062A0B" w:rsidRPr="00062A0B">
        <w:t>.</w:t>
      </w:r>
    </w:p>
    <w:tbl>
      <w:tblPr>
        <w:tblStyle w:val="TableGrid"/>
        <w:tblW w:w="0" w:type="auto"/>
        <w:tblLook w:val="04A0" w:firstRow="1" w:lastRow="0" w:firstColumn="1" w:lastColumn="0" w:noHBand="0" w:noVBand="1"/>
      </w:tblPr>
      <w:tblGrid>
        <w:gridCol w:w="772"/>
        <w:gridCol w:w="1740"/>
        <w:gridCol w:w="5790"/>
      </w:tblGrid>
      <w:tr w:rsidR="00062A0B" w:rsidRPr="00062A0B" w14:paraId="6C68B905" w14:textId="77777777" w:rsidTr="00062A0B">
        <w:tc>
          <w:tcPr>
            <w:tcW w:w="0" w:type="auto"/>
            <w:shd w:val="clear" w:color="auto" w:fill="000000" w:themeFill="text1"/>
            <w:hideMark/>
          </w:tcPr>
          <w:p w14:paraId="6ED31523" w14:textId="77777777" w:rsidR="00062A0B" w:rsidRPr="00062A0B" w:rsidRDefault="00062A0B" w:rsidP="00062A0B">
            <w:pPr>
              <w:pStyle w:val="NoSpacing"/>
              <w:rPr>
                <w:b/>
                <w:bCs/>
                <w:color w:val="FFFFFF" w:themeColor="background1"/>
              </w:rPr>
            </w:pPr>
            <w:r w:rsidRPr="00062A0B">
              <w:rPr>
                <w:b/>
                <w:bCs/>
                <w:color w:val="FFFFFF" w:themeColor="background1"/>
              </w:rPr>
              <w:t>Score</w:t>
            </w:r>
          </w:p>
        </w:tc>
        <w:tc>
          <w:tcPr>
            <w:tcW w:w="0" w:type="auto"/>
            <w:shd w:val="clear" w:color="auto" w:fill="000000" w:themeFill="text1"/>
            <w:hideMark/>
          </w:tcPr>
          <w:p w14:paraId="32DEC34C" w14:textId="77777777" w:rsidR="00062A0B" w:rsidRPr="00062A0B" w:rsidRDefault="00062A0B" w:rsidP="00062A0B">
            <w:pPr>
              <w:pStyle w:val="NoSpacing"/>
              <w:rPr>
                <w:b/>
                <w:bCs/>
                <w:color w:val="FFFFFF" w:themeColor="background1"/>
              </w:rPr>
            </w:pPr>
            <w:r w:rsidRPr="00062A0B">
              <w:rPr>
                <w:b/>
                <w:bCs/>
                <w:color w:val="FFFFFF" w:themeColor="background1"/>
              </w:rPr>
              <w:t>Description</w:t>
            </w:r>
          </w:p>
        </w:tc>
        <w:tc>
          <w:tcPr>
            <w:tcW w:w="0" w:type="auto"/>
            <w:shd w:val="clear" w:color="auto" w:fill="000000" w:themeFill="text1"/>
            <w:hideMark/>
          </w:tcPr>
          <w:p w14:paraId="26F6FD86" w14:textId="77777777" w:rsidR="00062A0B" w:rsidRPr="00062A0B" w:rsidRDefault="00062A0B" w:rsidP="00062A0B">
            <w:pPr>
              <w:pStyle w:val="NoSpacing"/>
              <w:rPr>
                <w:b/>
                <w:bCs/>
                <w:color w:val="FFFFFF" w:themeColor="background1"/>
              </w:rPr>
            </w:pPr>
            <w:r w:rsidRPr="00062A0B">
              <w:rPr>
                <w:b/>
                <w:bCs/>
                <w:color w:val="FFFFFF" w:themeColor="background1"/>
              </w:rPr>
              <w:t>Explanation</w:t>
            </w:r>
          </w:p>
        </w:tc>
      </w:tr>
      <w:tr w:rsidR="00062A0B" w:rsidRPr="00062A0B" w14:paraId="6052C823" w14:textId="77777777" w:rsidTr="00062A0B">
        <w:tc>
          <w:tcPr>
            <w:tcW w:w="0" w:type="auto"/>
            <w:hideMark/>
          </w:tcPr>
          <w:p w14:paraId="088EEFA1" w14:textId="77777777" w:rsidR="00062A0B" w:rsidRPr="00062A0B" w:rsidRDefault="00062A0B" w:rsidP="00062A0B">
            <w:pPr>
              <w:pStyle w:val="NoSpacing"/>
            </w:pPr>
            <w:r w:rsidRPr="00062A0B">
              <w:t>4</w:t>
            </w:r>
          </w:p>
        </w:tc>
        <w:tc>
          <w:tcPr>
            <w:tcW w:w="0" w:type="auto"/>
            <w:hideMark/>
          </w:tcPr>
          <w:p w14:paraId="6E8B9BDF" w14:textId="77777777" w:rsidR="00062A0B" w:rsidRPr="00062A0B" w:rsidRDefault="00062A0B" w:rsidP="00062A0B">
            <w:pPr>
              <w:pStyle w:val="NoSpacing"/>
            </w:pPr>
            <w:r w:rsidRPr="00062A0B">
              <w:t>Comprehensive analysis</w:t>
            </w:r>
          </w:p>
        </w:tc>
        <w:tc>
          <w:tcPr>
            <w:tcW w:w="0" w:type="auto"/>
            <w:hideMark/>
          </w:tcPr>
          <w:p w14:paraId="7CE7B68A" w14:textId="77777777" w:rsidR="00062A0B" w:rsidRPr="00062A0B" w:rsidRDefault="00062A0B" w:rsidP="00062A0B">
            <w:pPr>
              <w:pStyle w:val="NoSpacing"/>
            </w:pPr>
            <w:r w:rsidRPr="00062A0B">
              <w:t>The project team has fully identified winners and losers, designed awareness campaigns for beneficiaries, and devised strategies to mitigate resistance from adversely affected groups. Example: A resettlement project with stakeholder consultations, compensation plans, and a community engagement framework.</w:t>
            </w:r>
          </w:p>
        </w:tc>
      </w:tr>
      <w:tr w:rsidR="00062A0B" w:rsidRPr="00062A0B" w14:paraId="6A00EE72" w14:textId="77777777" w:rsidTr="00062A0B">
        <w:tc>
          <w:tcPr>
            <w:tcW w:w="0" w:type="auto"/>
            <w:hideMark/>
          </w:tcPr>
          <w:p w14:paraId="62D4D83B" w14:textId="77777777" w:rsidR="00062A0B" w:rsidRPr="00062A0B" w:rsidRDefault="00062A0B" w:rsidP="00062A0B">
            <w:pPr>
              <w:pStyle w:val="NoSpacing"/>
            </w:pPr>
            <w:r w:rsidRPr="00062A0B">
              <w:t>3</w:t>
            </w:r>
          </w:p>
        </w:tc>
        <w:tc>
          <w:tcPr>
            <w:tcW w:w="0" w:type="auto"/>
            <w:hideMark/>
          </w:tcPr>
          <w:p w14:paraId="1A783065" w14:textId="77777777" w:rsidR="00062A0B" w:rsidRPr="00062A0B" w:rsidRDefault="00062A0B" w:rsidP="00062A0B">
            <w:pPr>
              <w:pStyle w:val="NoSpacing"/>
            </w:pPr>
            <w:r w:rsidRPr="00062A0B">
              <w:t>Good analysis</w:t>
            </w:r>
          </w:p>
        </w:tc>
        <w:tc>
          <w:tcPr>
            <w:tcW w:w="0" w:type="auto"/>
            <w:hideMark/>
          </w:tcPr>
          <w:p w14:paraId="0FE547D2" w14:textId="77777777" w:rsidR="00062A0B" w:rsidRPr="00062A0B" w:rsidRDefault="00062A0B" w:rsidP="00062A0B">
            <w:pPr>
              <w:pStyle w:val="NoSpacing"/>
            </w:pPr>
            <w:r w:rsidRPr="00062A0B">
              <w:t>The project team has identified beneficiaries and adverse groups, but strategies to address resistance are incomplete. Example: An infrastructure project with public consultations but limited follow-up engagement.</w:t>
            </w:r>
          </w:p>
        </w:tc>
      </w:tr>
      <w:tr w:rsidR="00062A0B" w:rsidRPr="00062A0B" w14:paraId="49293EC1" w14:textId="77777777" w:rsidTr="00062A0B">
        <w:tc>
          <w:tcPr>
            <w:tcW w:w="0" w:type="auto"/>
            <w:hideMark/>
          </w:tcPr>
          <w:p w14:paraId="40C87D3B" w14:textId="77777777" w:rsidR="00062A0B" w:rsidRPr="00062A0B" w:rsidRDefault="00062A0B" w:rsidP="00062A0B">
            <w:pPr>
              <w:pStyle w:val="NoSpacing"/>
            </w:pPr>
            <w:r w:rsidRPr="00062A0B">
              <w:t>2</w:t>
            </w:r>
          </w:p>
        </w:tc>
        <w:tc>
          <w:tcPr>
            <w:tcW w:w="0" w:type="auto"/>
            <w:hideMark/>
          </w:tcPr>
          <w:p w14:paraId="667916E6" w14:textId="77777777" w:rsidR="00062A0B" w:rsidRPr="00062A0B" w:rsidRDefault="00062A0B" w:rsidP="00062A0B">
            <w:pPr>
              <w:pStyle w:val="NoSpacing"/>
            </w:pPr>
            <w:r w:rsidRPr="00062A0B">
              <w:t>Moderate analysis</w:t>
            </w:r>
          </w:p>
        </w:tc>
        <w:tc>
          <w:tcPr>
            <w:tcW w:w="0" w:type="auto"/>
            <w:hideMark/>
          </w:tcPr>
          <w:p w14:paraId="4E7066EC" w14:textId="77777777" w:rsidR="00062A0B" w:rsidRPr="00062A0B" w:rsidRDefault="00062A0B" w:rsidP="00062A0B">
            <w:pPr>
              <w:pStyle w:val="NoSpacing"/>
            </w:pPr>
            <w:r w:rsidRPr="00062A0B">
              <w:t>The project identifies beneficiaries and adverse groups, but plans for community engagement are vague. Example: A dam construction project mentioning displaced groups but lacking detailed compensation mechanisms.</w:t>
            </w:r>
          </w:p>
        </w:tc>
      </w:tr>
      <w:tr w:rsidR="00062A0B" w:rsidRPr="00062A0B" w14:paraId="5EB7B221" w14:textId="77777777" w:rsidTr="00062A0B">
        <w:tc>
          <w:tcPr>
            <w:tcW w:w="0" w:type="auto"/>
            <w:hideMark/>
          </w:tcPr>
          <w:p w14:paraId="4E5955D8" w14:textId="77777777" w:rsidR="00062A0B" w:rsidRPr="00062A0B" w:rsidRDefault="00062A0B" w:rsidP="00062A0B">
            <w:pPr>
              <w:pStyle w:val="NoSpacing"/>
            </w:pPr>
            <w:r w:rsidRPr="00062A0B">
              <w:t>1</w:t>
            </w:r>
          </w:p>
        </w:tc>
        <w:tc>
          <w:tcPr>
            <w:tcW w:w="0" w:type="auto"/>
            <w:hideMark/>
          </w:tcPr>
          <w:p w14:paraId="543F103E" w14:textId="77777777" w:rsidR="00062A0B" w:rsidRPr="00062A0B" w:rsidRDefault="00062A0B" w:rsidP="00062A0B">
            <w:pPr>
              <w:pStyle w:val="NoSpacing"/>
            </w:pPr>
            <w:r w:rsidRPr="00062A0B">
              <w:t>Limited analysis</w:t>
            </w:r>
          </w:p>
        </w:tc>
        <w:tc>
          <w:tcPr>
            <w:tcW w:w="0" w:type="auto"/>
            <w:hideMark/>
          </w:tcPr>
          <w:p w14:paraId="125EED06" w14:textId="77777777" w:rsidR="00062A0B" w:rsidRPr="00062A0B" w:rsidRDefault="00062A0B" w:rsidP="00062A0B">
            <w:pPr>
              <w:pStyle w:val="NoSpacing"/>
            </w:pPr>
            <w:r w:rsidRPr="00062A0B">
              <w:t>Minimal identification of winners and losers, with no clear community management strategies. Example: A road project with basic public announcements but no local consultations.</w:t>
            </w:r>
          </w:p>
        </w:tc>
      </w:tr>
      <w:tr w:rsidR="00062A0B" w:rsidRPr="00062A0B" w14:paraId="17C8DE46" w14:textId="77777777" w:rsidTr="00062A0B">
        <w:tc>
          <w:tcPr>
            <w:tcW w:w="0" w:type="auto"/>
            <w:hideMark/>
          </w:tcPr>
          <w:p w14:paraId="4839899C" w14:textId="77777777" w:rsidR="00062A0B" w:rsidRPr="00062A0B" w:rsidRDefault="00062A0B" w:rsidP="00062A0B">
            <w:pPr>
              <w:pStyle w:val="NoSpacing"/>
            </w:pPr>
            <w:r w:rsidRPr="00062A0B">
              <w:t>0</w:t>
            </w:r>
          </w:p>
        </w:tc>
        <w:tc>
          <w:tcPr>
            <w:tcW w:w="0" w:type="auto"/>
            <w:hideMark/>
          </w:tcPr>
          <w:p w14:paraId="6260F58B" w14:textId="77777777" w:rsidR="00062A0B" w:rsidRPr="00062A0B" w:rsidRDefault="00062A0B" w:rsidP="00062A0B">
            <w:pPr>
              <w:pStyle w:val="NoSpacing"/>
            </w:pPr>
            <w:r w:rsidRPr="00062A0B">
              <w:t>No analysis</w:t>
            </w:r>
          </w:p>
        </w:tc>
        <w:tc>
          <w:tcPr>
            <w:tcW w:w="0" w:type="auto"/>
            <w:hideMark/>
          </w:tcPr>
          <w:p w14:paraId="3CB8C776" w14:textId="77777777" w:rsidR="00062A0B" w:rsidRPr="00062A0B" w:rsidRDefault="00062A0B" w:rsidP="00062A0B">
            <w:pPr>
              <w:pStyle w:val="NoSpacing"/>
            </w:pPr>
            <w:r w:rsidRPr="00062A0B">
              <w:t>No effort to identify or address community-level dynamics. Example: A project initiated without community awareness or stakeholder input.</w:t>
            </w:r>
          </w:p>
        </w:tc>
      </w:tr>
    </w:tbl>
    <w:p w14:paraId="5C4D55E6" w14:textId="77777777" w:rsidR="00062A0B" w:rsidRPr="00062A0B" w:rsidRDefault="00062A0B" w:rsidP="00062A0B">
      <w:pPr>
        <w:pStyle w:val="Heading2"/>
      </w:pPr>
      <w:bookmarkStart w:id="26" w:name="_Toc185582808"/>
      <w:r w:rsidRPr="00062A0B">
        <w:t>Implementation Guidelines for the Micro Component</w:t>
      </w:r>
      <w:bookmarkEnd w:id="26"/>
    </w:p>
    <w:p w14:paraId="008B332C" w14:textId="68953B21" w:rsidR="00062A0B" w:rsidRPr="00062A0B" w:rsidRDefault="00062A0B" w:rsidP="00044562">
      <w:pPr>
        <w:pStyle w:val="Bullet-List"/>
        <w:numPr>
          <w:ilvl w:val="0"/>
          <w:numId w:val="22"/>
        </w:numPr>
      </w:pPr>
      <w:r w:rsidRPr="00062A0B">
        <w:rPr>
          <w:b/>
          <w:bCs/>
        </w:rPr>
        <w:t xml:space="preserve">Community Profiling: </w:t>
      </w:r>
      <w:r w:rsidRPr="00062A0B">
        <w:t>Require a detailed breakdown of beneficiaries and adversely affected groups, including demographic and socioeconomic data.</w:t>
      </w:r>
    </w:p>
    <w:p w14:paraId="0DD5C34D" w14:textId="0913FDC4" w:rsidR="00062A0B" w:rsidRPr="00062A0B" w:rsidRDefault="00062A0B" w:rsidP="00062A0B">
      <w:pPr>
        <w:pStyle w:val="Bullet-List"/>
      </w:pPr>
      <w:r w:rsidRPr="00062A0B">
        <w:rPr>
          <w:b/>
          <w:bCs/>
        </w:rPr>
        <w:t>Engagement Plans:</w:t>
      </w:r>
      <w:r>
        <w:rPr>
          <w:b/>
          <w:bCs/>
        </w:rPr>
        <w:t xml:space="preserve"> </w:t>
      </w:r>
      <w:r w:rsidRPr="00062A0B">
        <w:t>Evaluate the quality of strategies for engaging beneficiaries (e.g., awareness campaigns, mobilization) and mitigating resistance (e.g., compensation, alternate solutions).</w:t>
      </w:r>
    </w:p>
    <w:p w14:paraId="3859BF58" w14:textId="1A51218A" w:rsidR="00062A0B" w:rsidRPr="00062A0B" w:rsidRDefault="00062A0B" w:rsidP="00062A0B">
      <w:pPr>
        <w:pStyle w:val="Bullet-List"/>
      </w:pPr>
      <w:r w:rsidRPr="00062A0B">
        <w:rPr>
          <w:b/>
          <w:bCs/>
        </w:rPr>
        <w:t>Stakeholder Validation:</w:t>
      </w:r>
      <w:r>
        <w:rPr>
          <w:b/>
          <w:bCs/>
        </w:rPr>
        <w:t xml:space="preserve"> </w:t>
      </w:r>
      <w:r w:rsidRPr="00062A0B">
        <w:t>Include feedback from community representatives during the project design phase to validate plans.</w:t>
      </w:r>
    </w:p>
    <w:p w14:paraId="660E6ADC" w14:textId="77777777" w:rsidR="00062A0B" w:rsidRPr="00062A0B" w:rsidRDefault="00062A0B" w:rsidP="00062A0B">
      <w:pPr>
        <w:rPr>
          <w:b/>
          <w:bCs/>
        </w:rPr>
      </w:pPr>
      <w:r w:rsidRPr="00062A0B">
        <w:rPr>
          <w:b/>
          <w:bCs/>
        </w:rPr>
        <w:t>Scoring Integration</w:t>
      </w:r>
    </w:p>
    <w:p w14:paraId="5226563C" w14:textId="4AF5EE44" w:rsidR="00062A0B" w:rsidRPr="00062A0B" w:rsidRDefault="00E82570" w:rsidP="00E82570">
      <w:r w:rsidRPr="00E82570">
        <w:t xml:space="preserve">Both sub-factors contribute equally </w:t>
      </w:r>
      <w:r w:rsidRPr="00062A0B">
        <w:t>(e.g., 50% weight each)</w:t>
      </w:r>
      <w:r w:rsidRPr="00E82570">
        <w:t xml:space="preserve"> to the overall Political Economy score, ensuring a balanced evaluation of macro-level governance impacts and micro-level community dynamics.</w:t>
      </w:r>
    </w:p>
    <w:p w14:paraId="5D929AE6" w14:textId="77777777" w:rsidR="00062A0B" w:rsidRPr="00EA288A" w:rsidRDefault="00062A0B" w:rsidP="00062A0B"/>
    <w:p w14:paraId="759612E3" w14:textId="3E75BB4D" w:rsidR="001E7D31" w:rsidRPr="00EA288A" w:rsidRDefault="001E7D31" w:rsidP="00EA288A">
      <w:pPr>
        <w:pStyle w:val="Heading1"/>
      </w:pPr>
      <w:bookmarkStart w:id="27" w:name="_Toc185582809"/>
      <w:r w:rsidRPr="00EA288A">
        <w:lastRenderedPageBreak/>
        <w:t>Project Score Classification</w:t>
      </w:r>
      <w:bookmarkEnd w:id="27"/>
    </w:p>
    <w:p w14:paraId="14A4A38B" w14:textId="6DFA2121" w:rsidR="001E7D31" w:rsidRPr="001E7D31" w:rsidRDefault="007A04B4" w:rsidP="00EA288A">
      <w:r w:rsidRPr="007A04B4">
        <w:t>This framework establishes a systematic approach for evaluating and selecting projects for the Annual Development Plan. Through carefully weighted factors across strategic alignment, implementation readiness, and community impact, it enables objective assessment of project proposals. The scoring methodology supports evidence-based decision making while ensuring that selected projects align with development priorities, demonstrate implementation viability, and deliver meaningful benefits to communities.</w:t>
      </w:r>
    </w:p>
    <w:p w14:paraId="2CB683D8" w14:textId="77777777" w:rsidR="007A04B4" w:rsidRDefault="001E7D31" w:rsidP="007A04B4">
      <w:r w:rsidRPr="001E7D31">
        <w:rPr>
          <w:b/>
          <w:bCs/>
        </w:rPr>
        <w:t>Rationale for Minimum Scores:</w:t>
      </w:r>
      <w:r w:rsidRPr="001E7D31">
        <w:t xml:space="preserve"> </w:t>
      </w:r>
      <w:r w:rsidR="007A04B4" w:rsidRPr="007A04B4">
        <w:t xml:space="preserve">Mandatory minimum scores of 2 are required for four critical factors that determine project viability. From a strategic perspective, alignment with development goals (Factor 1) ensures that selected projects contribute meaningfully to Punjab's development objectives and helps optimize the overall portfolio impact. </w:t>
      </w:r>
    </w:p>
    <w:p w14:paraId="0354FA64" w14:textId="105BCC3A" w:rsidR="001E7D31" w:rsidRPr="001E7D31" w:rsidRDefault="007A04B4" w:rsidP="007A04B4">
      <w:r w:rsidRPr="007A04B4">
        <w:t>For implementation readiness, three factors require minimum thresholds: quality of preparation and risk assessment (Factor 4) emphasizing feasibility studies, technical designs, and risk considerations; implementation feasibility (Factor 5) covering operational readiness and institutional capacity; and affordability and financing (Factor 6) ensuring financial sustainability. Experience from regional infrastructure projects demonstrates that when projects fall below these minimum thresholds in any of these areas, they typically encounter severe implementation challenges</w:t>
      </w:r>
      <w:r w:rsidR="001E7D31" w:rsidRPr="001E7D31">
        <w:t>.</w:t>
      </w:r>
    </w:p>
    <w:p w14:paraId="6E1689BE" w14:textId="43ED01A4" w:rsidR="001E7D31" w:rsidRDefault="001E7D31" w:rsidP="00EA288A">
      <w:r w:rsidRPr="00EA288A">
        <w:rPr>
          <w:b/>
          <w:bCs/>
        </w:rPr>
        <w:t>Weight Distribution Logic</w:t>
      </w:r>
      <w:r w:rsidR="007A04B4">
        <w:rPr>
          <w:b/>
          <w:bCs/>
        </w:rPr>
        <w:t xml:space="preserve">- </w:t>
      </w:r>
      <w:r w:rsidR="007A04B4" w:rsidRPr="007A04B4">
        <w:t>The scoring framework distributes weights across three major categories to ensure balanced project assessment:</w:t>
      </w:r>
    </w:p>
    <w:p w14:paraId="41A5461E" w14:textId="77777777" w:rsidR="007A04B4" w:rsidRPr="007A04B4" w:rsidRDefault="007A04B4" w:rsidP="007A04B4">
      <w:pPr>
        <w:pStyle w:val="Bullet-List"/>
        <w:numPr>
          <w:ilvl w:val="0"/>
          <w:numId w:val="34"/>
        </w:numPr>
      </w:pPr>
      <w:r w:rsidRPr="007A04B4">
        <w:rPr>
          <w:b/>
          <w:bCs/>
        </w:rPr>
        <w:t xml:space="preserve">Strategic Factors (35%): </w:t>
      </w:r>
      <w:r w:rsidRPr="007A04B4">
        <w:t>These factors emphasize the development impact and strategic coherence of projects. The significant weight assigned to alignment with development goals (20%) reflects its critical role in portfolio optimization, complemented by economic and social returns (10%) and programmatic alignment (5%) to ensure projects deliver tangible benefits while supporting broader development programs.</w:t>
      </w:r>
    </w:p>
    <w:p w14:paraId="7C7FBB0C" w14:textId="77777777" w:rsidR="007A04B4" w:rsidRPr="007A04B4" w:rsidRDefault="007A04B4" w:rsidP="007A04B4">
      <w:pPr>
        <w:pStyle w:val="Bullet-List"/>
      </w:pPr>
      <w:r w:rsidRPr="007A04B4">
        <w:rPr>
          <w:b/>
          <w:bCs/>
        </w:rPr>
        <w:t xml:space="preserve">Implementation Readiness Factors (40%): </w:t>
      </w:r>
      <w:r w:rsidRPr="007A04B4">
        <w:t>This category carries the highest weight to ensure project success. Quality of preparation and risk assessment (20%) receives substantial weight given its importance in project design and risk management. Implementation feasibility and affordability (10% each) ensure operational and financial viability. Together, these factors create a robust foundation for project execution.</w:t>
      </w:r>
    </w:p>
    <w:p w14:paraId="4B37A682" w14:textId="77777777" w:rsidR="007A04B4" w:rsidRPr="007A04B4" w:rsidRDefault="007A04B4" w:rsidP="007A04B4">
      <w:pPr>
        <w:pStyle w:val="Bullet-List"/>
      </w:pPr>
      <w:r w:rsidRPr="007A04B4">
        <w:rPr>
          <w:b/>
          <w:bCs/>
        </w:rPr>
        <w:t xml:space="preserve">Community and Political Factors (25%): </w:t>
      </w:r>
      <w:r w:rsidRPr="007A04B4">
        <w:t>This category balances community impact with political considerations. Community needs (10%), equity aspects (7%), and political economy (8%) collectively ensure projects are socially inclusive, equitable, and politically viable while maintaining strong community support.</w:t>
      </w:r>
    </w:p>
    <w:p w14:paraId="37FAE503" w14:textId="77ABAEBF" w:rsidR="001E7D31" w:rsidRPr="001E7D31" w:rsidRDefault="005F5F42" w:rsidP="00EA288A">
      <w:r w:rsidRPr="005F5F42">
        <w:t>This weight distribution balances strategic impact with practical feasibility drawing from best practices in public investment management.</w:t>
      </w:r>
    </w:p>
    <w:tbl>
      <w:tblPr>
        <w:tblStyle w:val="TableGrid"/>
        <w:tblW w:w="5000" w:type="pct"/>
        <w:tblLook w:val="04A0" w:firstRow="1" w:lastRow="0" w:firstColumn="1" w:lastColumn="0" w:noHBand="0" w:noVBand="1"/>
      </w:tblPr>
      <w:tblGrid>
        <w:gridCol w:w="4436"/>
        <w:gridCol w:w="1229"/>
        <w:gridCol w:w="993"/>
        <w:gridCol w:w="1644"/>
      </w:tblGrid>
      <w:tr w:rsidR="008A0ABC" w:rsidRPr="008A0ABC" w14:paraId="1767596E" w14:textId="77777777" w:rsidTr="009240F6">
        <w:tc>
          <w:tcPr>
            <w:tcW w:w="2672" w:type="pct"/>
            <w:shd w:val="clear" w:color="auto" w:fill="000000" w:themeFill="text1"/>
            <w:hideMark/>
          </w:tcPr>
          <w:p w14:paraId="666B90C6" w14:textId="77777777" w:rsidR="001E7D31" w:rsidRPr="008A0ABC" w:rsidRDefault="001E7D31" w:rsidP="00EA288A">
            <w:pPr>
              <w:pStyle w:val="NoSpacing"/>
              <w:rPr>
                <w:b/>
                <w:bCs/>
                <w:color w:val="FFFFFF" w:themeColor="background1"/>
              </w:rPr>
            </w:pPr>
            <w:r w:rsidRPr="008A0ABC">
              <w:rPr>
                <w:b/>
                <w:bCs/>
                <w:color w:val="FFFFFF" w:themeColor="background1"/>
              </w:rPr>
              <w:t>Factor</w:t>
            </w:r>
          </w:p>
        </w:tc>
        <w:tc>
          <w:tcPr>
            <w:tcW w:w="740" w:type="pct"/>
            <w:shd w:val="clear" w:color="auto" w:fill="000000" w:themeFill="text1"/>
            <w:hideMark/>
          </w:tcPr>
          <w:p w14:paraId="00D3EFE7" w14:textId="77777777" w:rsidR="00062A0B" w:rsidRDefault="001E7D31" w:rsidP="00EA288A">
            <w:pPr>
              <w:pStyle w:val="NoSpacing"/>
              <w:rPr>
                <w:b/>
                <w:bCs/>
                <w:color w:val="FFFFFF" w:themeColor="background1"/>
              </w:rPr>
            </w:pPr>
            <w:r w:rsidRPr="008A0ABC">
              <w:rPr>
                <w:b/>
                <w:bCs/>
                <w:color w:val="FFFFFF" w:themeColor="background1"/>
              </w:rPr>
              <w:t xml:space="preserve">Min Score </w:t>
            </w:r>
          </w:p>
          <w:p w14:paraId="479DEAD3" w14:textId="533A5B78" w:rsidR="001E7D31" w:rsidRPr="008A0ABC" w:rsidRDefault="001E7D31" w:rsidP="00EA288A">
            <w:pPr>
              <w:pStyle w:val="NoSpacing"/>
              <w:rPr>
                <w:b/>
                <w:bCs/>
                <w:color w:val="FFFFFF" w:themeColor="background1"/>
              </w:rPr>
            </w:pPr>
            <w:r w:rsidRPr="008A0ABC">
              <w:rPr>
                <w:b/>
                <w:bCs/>
                <w:color w:val="FFFFFF" w:themeColor="background1"/>
              </w:rPr>
              <w:t>Required</w:t>
            </w:r>
          </w:p>
        </w:tc>
        <w:tc>
          <w:tcPr>
            <w:tcW w:w="598" w:type="pct"/>
            <w:shd w:val="clear" w:color="auto" w:fill="000000" w:themeFill="text1"/>
            <w:hideMark/>
          </w:tcPr>
          <w:p w14:paraId="104673E7" w14:textId="128B2BC1" w:rsidR="001E7D31" w:rsidRPr="008A0ABC" w:rsidRDefault="005F5F42" w:rsidP="00EA288A">
            <w:pPr>
              <w:pStyle w:val="NoSpacing"/>
              <w:rPr>
                <w:b/>
                <w:bCs/>
                <w:color w:val="FFFFFF" w:themeColor="background1"/>
              </w:rPr>
            </w:pPr>
            <w:r w:rsidRPr="008A0ABC">
              <w:rPr>
                <w:b/>
                <w:bCs/>
                <w:color w:val="FFFFFF" w:themeColor="background1"/>
              </w:rPr>
              <w:t>Wt.</w:t>
            </w:r>
            <w:r w:rsidR="001E7D31" w:rsidRPr="008A0ABC">
              <w:rPr>
                <w:b/>
                <w:bCs/>
                <w:color w:val="FFFFFF" w:themeColor="background1"/>
              </w:rPr>
              <w:t xml:space="preserve"> %</w:t>
            </w:r>
          </w:p>
        </w:tc>
        <w:tc>
          <w:tcPr>
            <w:tcW w:w="990" w:type="pct"/>
            <w:shd w:val="clear" w:color="auto" w:fill="000000" w:themeFill="text1"/>
            <w:hideMark/>
          </w:tcPr>
          <w:p w14:paraId="79D910D3" w14:textId="77777777" w:rsidR="001E7D31" w:rsidRPr="008A0ABC" w:rsidRDefault="001E7D31" w:rsidP="00EA288A">
            <w:pPr>
              <w:pStyle w:val="NoSpacing"/>
              <w:rPr>
                <w:b/>
                <w:bCs/>
                <w:color w:val="FFFFFF" w:themeColor="background1"/>
              </w:rPr>
            </w:pPr>
            <w:r w:rsidRPr="008A0ABC">
              <w:rPr>
                <w:b/>
                <w:bCs/>
                <w:color w:val="FFFFFF" w:themeColor="background1"/>
              </w:rPr>
              <w:t>Max Score</w:t>
            </w:r>
          </w:p>
        </w:tc>
      </w:tr>
      <w:tr w:rsidR="00A61890" w:rsidRPr="00A61890" w14:paraId="305DB10D" w14:textId="77777777" w:rsidTr="00A61890">
        <w:tc>
          <w:tcPr>
            <w:tcW w:w="5000" w:type="pct"/>
            <w:gridSpan w:val="4"/>
            <w:shd w:val="clear" w:color="auto" w:fill="E8E8E8" w:themeFill="background2"/>
          </w:tcPr>
          <w:p w14:paraId="10EEB335" w14:textId="349B861A" w:rsidR="00A61890" w:rsidRPr="00A61890" w:rsidRDefault="00A61890" w:rsidP="00EA288A">
            <w:pPr>
              <w:pStyle w:val="NoSpacing"/>
              <w:rPr>
                <w:b/>
                <w:bCs/>
                <w:i/>
                <w:iCs/>
              </w:rPr>
            </w:pPr>
            <w:r w:rsidRPr="00A61890">
              <w:rPr>
                <w:b/>
                <w:bCs/>
                <w:i/>
                <w:iCs/>
              </w:rPr>
              <w:t>Strategic Factors</w:t>
            </w:r>
            <w:r w:rsidR="009240F6">
              <w:rPr>
                <w:b/>
                <w:bCs/>
                <w:i/>
                <w:iCs/>
              </w:rPr>
              <w:t xml:space="preserve"> (35%)</w:t>
            </w:r>
          </w:p>
        </w:tc>
      </w:tr>
      <w:tr w:rsidR="001E7D31" w:rsidRPr="00EA288A" w14:paraId="15C28208" w14:textId="77777777" w:rsidTr="009240F6">
        <w:tc>
          <w:tcPr>
            <w:tcW w:w="2672" w:type="pct"/>
            <w:hideMark/>
          </w:tcPr>
          <w:p w14:paraId="72DE7E4A" w14:textId="5BB4DA30" w:rsidR="001E7D31" w:rsidRPr="00EA288A" w:rsidRDefault="00062A0B" w:rsidP="00EA288A">
            <w:pPr>
              <w:pStyle w:val="NoSpacing"/>
            </w:pPr>
            <w:r>
              <w:t xml:space="preserve">1. </w:t>
            </w:r>
            <w:r w:rsidR="001E7D31" w:rsidRPr="00EA288A">
              <w:t>Alignment with Development Goals</w:t>
            </w:r>
          </w:p>
        </w:tc>
        <w:tc>
          <w:tcPr>
            <w:tcW w:w="740" w:type="pct"/>
            <w:hideMark/>
          </w:tcPr>
          <w:p w14:paraId="5C9FD8F6" w14:textId="6F93F660" w:rsidR="001E7D31" w:rsidRPr="00EA288A" w:rsidRDefault="0023083F" w:rsidP="00EA288A">
            <w:pPr>
              <w:pStyle w:val="NoSpacing"/>
            </w:pPr>
            <w:r>
              <w:t>2</w:t>
            </w:r>
          </w:p>
        </w:tc>
        <w:tc>
          <w:tcPr>
            <w:tcW w:w="598" w:type="pct"/>
            <w:hideMark/>
          </w:tcPr>
          <w:p w14:paraId="7B534DC6" w14:textId="6D863D24" w:rsidR="001E7D31" w:rsidRPr="00EA288A" w:rsidRDefault="009240F6" w:rsidP="009240F6">
            <w:pPr>
              <w:pStyle w:val="NoSpacing"/>
              <w:jc w:val="right"/>
            </w:pPr>
            <w:r>
              <w:t>20</w:t>
            </w:r>
            <w:r w:rsidR="001E7D31" w:rsidRPr="00EA288A">
              <w:t>%</w:t>
            </w:r>
          </w:p>
        </w:tc>
        <w:tc>
          <w:tcPr>
            <w:tcW w:w="990" w:type="pct"/>
            <w:hideMark/>
          </w:tcPr>
          <w:p w14:paraId="45DBA129" w14:textId="77777777" w:rsidR="001E7D31" w:rsidRPr="00EA288A" w:rsidRDefault="001E7D31" w:rsidP="009240F6">
            <w:pPr>
              <w:pStyle w:val="NoSpacing"/>
              <w:jc w:val="center"/>
            </w:pPr>
            <w:r w:rsidRPr="00EA288A">
              <w:t>4</w:t>
            </w:r>
          </w:p>
        </w:tc>
      </w:tr>
      <w:tr w:rsidR="001E7D31" w:rsidRPr="00EA288A" w14:paraId="6C9C8631" w14:textId="77777777" w:rsidTr="009240F6">
        <w:tc>
          <w:tcPr>
            <w:tcW w:w="2672" w:type="pct"/>
            <w:hideMark/>
          </w:tcPr>
          <w:p w14:paraId="6203221B" w14:textId="2760615A" w:rsidR="001E7D31" w:rsidRPr="00EA288A" w:rsidRDefault="00062A0B" w:rsidP="00EA288A">
            <w:pPr>
              <w:pStyle w:val="NoSpacing"/>
            </w:pPr>
            <w:r>
              <w:t xml:space="preserve">2. </w:t>
            </w:r>
            <w:r w:rsidR="001E7D31" w:rsidRPr="00EA288A">
              <w:t>Economic/Social Returns</w:t>
            </w:r>
          </w:p>
        </w:tc>
        <w:tc>
          <w:tcPr>
            <w:tcW w:w="740" w:type="pct"/>
            <w:hideMark/>
          </w:tcPr>
          <w:p w14:paraId="2D403E4D" w14:textId="189D7EC2" w:rsidR="001E7D31" w:rsidRPr="00EA288A" w:rsidRDefault="009240F6" w:rsidP="00EA288A">
            <w:pPr>
              <w:pStyle w:val="NoSpacing"/>
            </w:pPr>
            <w:r>
              <w:t>-</w:t>
            </w:r>
          </w:p>
        </w:tc>
        <w:tc>
          <w:tcPr>
            <w:tcW w:w="598" w:type="pct"/>
            <w:hideMark/>
          </w:tcPr>
          <w:p w14:paraId="14A2D74F" w14:textId="449B5B4A" w:rsidR="001E7D31" w:rsidRPr="00EA288A" w:rsidRDefault="001E7D31" w:rsidP="009240F6">
            <w:pPr>
              <w:pStyle w:val="NoSpacing"/>
              <w:jc w:val="right"/>
            </w:pPr>
            <w:r w:rsidRPr="00EA288A">
              <w:t>1</w:t>
            </w:r>
            <w:r w:rsidR="009240F6">
              <w:t>0</w:t>
            </w:r>
            <w:r w:rsidRPr="00EA288A">
              <w:t>%</w:t>
            </w:r>
          </w:p>
        </w:tc>
        <w:tc>
          <w:tcPr>
            <w:tcW w:w="990" w:type="pct"/>
            <w:hideMark/>
          </w:tcPr>
          <w:p w14:paraId="462AA22E" w14:textId="77777777" w:rsidR="001E7D31" w:rsidRPr="00EA288A" w:rsidRDefault="001E7D31" w:rsidP="009240F6">
            <w:pPr>
              <w:pStyle w:val="NoSpacing"/>
              <w:jc w:val="center"/>
            </w:pPr>
            <w:r w:rsidRPr="00EA288A">
              <w:t>4</w:t>
            </w:r>
          </w:p>
        </w:tc>
      </w:tr>
      <w:tr w:rsidR="001E7D31" w:rsidRPr="00EA288A" w14:paraId="20A103BE" w14:textId="77777777" w:rsidTr="009240F6">
        <w:tc>
          <w:tcPr>
            <w:tcW w:w="2672" w:type="pct"/>
            <w:hideMark/>
          </w:tcPr>
          <w:p w14:paraId="4BD4EA94" w14:textId="284E6191" w:rsidR="001E7D31" w:rsidRPr="00EA288A" w:rsidRDefault="00062A0B" w:rsidP="00EA288A">
            <w:pPr>
              <w:pStyle w:val="NoSpacing"/>
            </w:pPr>
            <w:r>
              <w:t xml:space="preserve">3. </w:t>
            </w:r>
            <w:r w:rsidR="009240F6" w:rsidRPr="009240F6">
              <w:t>Programmatic Alignment</w:t>
            </w:r>
          </w:p>
        </w:tc>
        <w:tc>
          <w:tcPr>
            <w:tcW w:w="740" w:type="pct"/>
            <w:hideMark/>
          </w:tcPr>
          <w:p w14:paraId="42381572" w14:textId="77777777" w:rsidR="001E7D31" w:rsidRPr="00EA288A" w:rsidRDefault="001E7D31" w:rsidP="00EA288A">
            <w:pPr>
              <w:pStyle w:val="NoSpacing"/>
            </w:pPr>
            <w:r w:rsidRPr="00EA288A">
              <w:t>-</w:t>
            </w:r>
          </w:p>
        </w:tc>
        <w:tc>
          <w:tcPr>
            <w:tcW w:w="598" w:type="pct"/>
            <w:hideMark/>
          </w:tcPr>
          <w:p w14:paraId="7C9B7C8B" w14:textId="586A899A" w:rsidR="001E7D31" w:rsidRPr="00EA288A" w:rsidRDefault="009240F6" w:rsidP="009240F6">
            <w:pPr>
              <w:pStyle w:val="NoSpacing"/>
              <w:jc w:val="right"/>
            </w:pPr>
            <w:r>
              <w:t xml:space="preserve"> 5</w:t>
            </w:r>
            <w:r w:rsidR="001E7D31" w:rsidRPr="00EA288A">
              <w:t>%</w:t>
            </w:r>
          </w:p>
        </w:tc>
        <w:tc>
          <w:tcPr>
            <w:tcW w:w="990" w:type="pct"/>
            <w:hideMark/>
          </w:tcPr>
          <w:p w14:paraId="7405E14C" w14:textId="77777777" w:rsidR="001E7D31" w:rsidRPr="00EA288A" w:rsidRDefault="001E7D31" w:rsidP="009240F6">
            <w:pPr>
              <w:pStyle w:val="NoSpacing"/>
              <w:jc w:val="center"/>
            </w:pPr>
            <w:r w:rsidRPr="00EA288A">
              <w:t>4</w:t>
            </w:r>
          </w:p>
        </w:tc>
      </w:tr>
      <w:tr w:rsidR="00A61890" w:rsidRPr="00A61890" w14:paraId="7517842F" w14:textId="77777777" w:rsidTr="00A61890">
        <w:tc>
          <w:tcPr>
            <w:tcW w:w="5000" w:type="pct"/>
            <w:gridSpan w:val="4"/>
            <w:shd w:val="clear" w:color="auto" w:fill="E8E8E8" w:themeFill="background2"/>
          </w:tcPr>
          <w:p w14:paraId="735092AA" w14:textId="5A8A5F59" w:rsidR="00A61890" w:rsidRPr="00A61890" w:rsidRDefault="009240F6" w:rsidP="00EA288A">
            <w:pPr>
              <w:pStyle w:val="NoSpacing"/>
              <w:rPr>
                <w:b/>
                <w:bCs/>
                <w:i/>
                <w:iCs/>
              </w:rPr>
            </w:pPr>
            <w:r w:rsidRPr="009240F6">
              <w:rPr>
                <w:b/>
                <w:bCs/>
                <w:i/>
                <w:iCs/>
              </w:rPr>
              <w:t>Implementation Readiness</w:t>
            </w:r>
            <w:r>
              <w:rPr>
                <w:b/>
                <w:bCs/>
                <w:i/>
                <w:iCs/>
              </w:rPr>
              <w:t xml:space="preserve"> </w:t>
            </w:r>
            <w:r w:rsidR="00A61890" w:rsidRPr="00A61890">
              <w:rPr>
                <w:b/>
                <w:bCs/>
                <w:i/>
                <w:iCs/>
              </w:rPr>
              <w:t>Factors</w:t>
            </w:r>
            <w:r>
              <w:rPr>
                <w:b/>
                <w:bCs/>
                <w:i/>
                <w:iCs/>
              </w:rPr>
              <w:t xml:space="preserve"> (40%)</w:t>
            </w:r>
          </w:p>
        </w:tc>
      </w:tr>
      <w:tr w:rsidR="009240F6" w:rsidRPr="00EA288A" w14:paraId="4FA3853D" w14:textId="77777777" w:rsidTr="009240F6">
        <w:tc>
          <w:tcPr>
            <w:tcW w:w="2672" w:type="pct"/>
            <w:hideMark/>
          </w:tcPr>
          <w:p w14:paraId="5C194F7C" w14:textId="34D3B16B" w:rsidR="009240F6" w:rsidRPr="00EA288A" w:rsidRDefault="009240F6" w:rsidP="009240F6">
            <w:pPr>
              <w:pStyle w:val="NoSpacing"/>
            </w:pPr>
            <w:r w:rsidRPr="00FE1F9D">
              <w:t>4. Quality of Preparation and Risk Assessment</w:t>
            </w:r>
          </w:p>
        </w:tc>
        <w:tc>
          <w:tcPr>
            <w:tcW w:w="740" w:type="pct"/>
            <w:hideMark/>
          </w:tcPr>
          <w:p w14:paraId="520B427B" w14:textId="65A757A3" w:rsidR="009240F6" w:rsidRPr="00EA288A" w:rsidRDefault="009240F6" w:rsidP="009240F6">
            <w:pPr>
              <w:pStyle w:val="NoSpacing"/>
            </w:pPr>
            <w:r>
              <w:t>2</w:t>
            </w:r>
          </w:p>
        </w:tc>
        <w:tc>
          <w:tcPr>
            <w:tcW w:w="598" w:type="pct"/>
            <w:hideMark/>
          </w:tcPr>
          <w:p w14:paraId="15023AE2" w14:textId="38A4FF7D" w:rsidR="009240F6" w:rsidRPr="00EA288A" w:rsidRDefault="009240F6" w:rsidP="009240F6">
            <w:pPr>
              <w:pStyle w:val="NoSpacing"/>
              <w:jc w:val="right"/>
            </w:pPr>
            <w:r>
              <w:t>2</w:t>
            </w:r>
            <w:r w:rsidRPr="00EA288A">
              <w:t>0%</w:t>
            </w:r>
          </w:p>
        </w:tc>
        <w:tc>
          <w:tcPr>
            <w:tcW w:w="990" w:type="pct"/>
            <w:hideMark/>
          </w:tcPr>
          <w:p w14:paraId="1199AD8C" w14:textId="77777777" w:rsidR="009240F6" w:rsidRPr="00EA288A" w:rsidRDefault="009240F6" w:rsidP="009240F6">
            <w:pPr>
              <w:pStyle w:val="NoSpacing"/>
              <w:jc w:val="center"/>
            </w:pPr>
            <w:r w:rsidRPr="00EA288A">
              <w:t>4</w:t>
            </w:r>
          </w:p>
        </w:tc>
      </w:tr>
      <w:tr w:rsidR="009240F6" w:rsidRPr="00EA288A" w14:paraId="7B223F78" w14:textId="77777777" w:rsidTr="009240F6">
        <w:tc>
          <w:tcPr>
            <w:tcW w:w="2672" w:type="pct"/>
            <w:hideMark/>
          </w:tcPr>
          <w:p w14:paraId="22437FE6" w14:textId="10549375" w:rsidR="009240F6" w:rsidRPr="00EA288A" w:rsidRDefault="009240F6" w:rsidP="009240F6">
            <w:pPr>
              <w:pStyle w:val="NoSpacing"/>
            </w:pPr>
            <w:r w:rsidRPr="00FE1F9D">
              <w:t>5. Implementation Feasibility</w:t>
            </w:r>
          </w:p>
        </w:tc>
        <w:tc>
          <w:tcPr>
            <w:tcW w:w="740" w:type="pct"/>
            <w:hideMark/>
          </w:tcPr>
          <w:p w14:paraId="128E64D0" w14:textId="77777777" w:rsidR="009240F6" w:rsidRPr="00EA288A" w:rsidRDefault="009240F6" w:rsidP="009240F6">
            <w:pPr>
              <w:pStyle w:val="NoSpacing"/>
            </w:pPr>
            <w:r w:rsidRPr="00EA288A">
              <w:t>2</w:t>
            </w:r>
          </w:p>
        </w:tc>
        <w:tc>
          <w:tcPr>
            <w:tcW w:w="598" w:type="pct"/>
            <w:hideMark/>
          </w:tcPr>
          <w:p w14:paraId="7BBE3342" w14:textId="3ED52CB6" w:rsidR="009240F6" w:rsidRPr="00EA288A" w:rsidRDefault="009240F6" w:rsidP="009240F6">
            <w:pPr>
              <w:pStyle w:val="NoSpacing"/>
              <w:jc w:val="right"/>
            </w:pPr>
            <w:r>
              <w:t>10</w:t>
            </w:r>
            <w:r w:rsidRPr="00EA288A">
              <w:t>%</w:t>
            </w:r>
          </w:p>
        </w:tc>
        <w:tc>
          <w:tcPr>
            <w:tcW w:w="990" w:type="pct"/>
            <w:hideMark/>
          </w:tcPr>
          <w:p w14:paraId="4AC177EB" w14:textId="77777777" w:rsidR="009240F6" w:rsidRPr="00EA288A" w:rsidRDefault="009240F6" w:rsidP="009240F6">
            <w:pPr>
              <w:pStyle w:val="NoSpacing"/>
              <w:jc w:val="center"/>
            </w:pPr>
            <w:r w:rsidRPr="00EA288A">
              <w:t>4</w:t>
            </w:r>
          </w:p>
        </w:tc>
      </w:tr>
      <w:tr w:rsidR="009240F6" w:rsidRPr="00EA288A" w14:paraId="692626CA" w14:textId="77777777" w:rsidTr="009240F6">
        <w:tc>
          <w:tcPr>
            <w:tcW w:w="2672" w:type="pct"/>
            <w:hideMark/>
          </w:tcPr>
          <w:p w14:paraId="6BE9DB46" w14:textId="62EF5C91" w:rsidR="009240F6" w:rsidRPr="00EA288A" w:rsidRDefault="009240F6" w:rsidP="009240F6">
            <w:pPr>
              <w:pStyle w:val="NoSpacing"/>
            </w:pPr>
            <w:r w:rsidRPr="00FE1F9D">
              <w:t>6. Affordability and Financing</w:t>
            </w:r>
          </w:p>
        </w:tc>
        <w:tc>
          <w:tcPr>
            <w:tcW w:w="740" w:type="pct"/>
            <w:hideMark/>
          </w:tcPr>
          <w:p w14:paraId="058DEFDD" w14:textId="77777777" w:rsidR="009240F6" w:rsidRPr="00EA288A" w:rsidRDefault="009240F6" w:rsidP="009240F6">
            <w:pPr>
              <w:pStyle w:val="NoSpacing"/>
            </w:pPr>
            <w:r w:rsidRPr="00EA288A">
              <w:t>2</w:t>
            </w:r>
          </w:p>
        </w:tc>
        <w:tc>
          <w:tcPr>
            <w:tcW w:w="598" w:type="pct"/>
            <w:hideMark/>
          </w:tcPr>
          <w:p w14:paraId="3137A643" w14:textId="74F6AA9B" w:rsidR="009240F6" w:rsidRPr="00EA288A" w:rsidRDefault="009240F6" w:rsidP="009240F6">
            <w:pPr>
              <w:pStyle w:val="NoSpacing"/>
              <w:jc w:val="right"/>
            </w:pPr>
            <w:r>
              <w:t>10</w:t>
            </w:r>
            <w:r w:rsidRPr="00EA288A">
              <w:t>%</w:t>
            </w:r>
          </w:p>
        </w:tc>
        <w:tc>
          <w:tcPr>
            <w:tcW w:w="990" w:type="pct"/>
            <w:hideMark/>
          </w:tcPr>
          <w:p w14:paraId="3EF21BED" w14:textId="77777777" w:rsidR="009240F6" w:rsidRPr="00EA288A" w:rsidRDefault="009240F6" w:rsidP="009240F6">
            <w:pPr>
              <w:pStyle w:val="NoSpacing"/>
              <w:jc w:val="center"/>
            </w:pPr>
            <w:r w:rsidRPr="00EA288A">
              <w:t>4</w:t>
            </w:r>
          </w:p>
        </w:tc>
      </w:tr>
      <w:tr w:rsidR="00A61890" w:rsidRPr="00A61890" w14:paraId="138B5F0B" w14:textId="77777777" w:rsidTr="00A61890">
        <w:tc>
          <w:tcPr>
            <w:tcW w:w="5000" w:type="pct"/>
            <w:gridSpan w:val="4"/>
            <w:shd w:val="clear" w:color="auto" w:fill="E8E8E8" w:themeFill="background2"/>
          </w:tcPr>
          <w:p w14:paraId="3DD79C13" w14:textId="49801CAA" w:rsidR="00A61890" w:rsidRPr="00A61890" w:rsidRDefault="009240F6" w:rsidP="00EA288A">
            <w:pPr>
              <w:pStyle w:val="NoSpacing"/>
              <w:rPr>
                <w:b/>
                <w:bCs/>
                <w:i/>
                <w:iCs/>
              </w:rPr>
            </w:pPr>
            <w:r w:rsidRPr="009240F6">
              <w:rPr>
                <w:b/>
                <w:bCs/>
                <w:i/>
                <w:iCs/>
              </w:rPr>
              <w:t>Community and Political Factors (25%)</w:t>
            </w:r>
          </w:p>
        </w:tc>
      </w:tr>
      <w:tr w:rsidR="009240F6" w:rsidRPr="00EA288A" w14:paraId="7F24573B" w14:textId="77777777" w:rsidTr="009240F6">
        <w:tc>
          <w:tcPr>
            <w:tcW w:w="2672" w:type="pct"/>
            <w:hideMark/>
          </w:tcPr>
          <w:p w14:paraId="12B078FC" w14:textId="207C0EE1" w:rsidR="009240F6" w:rsidRPr="00EA288A" w:rsidRDefault="009240F6" w:rsidP="009240F6">
            <w:pPr>
              <w:pStyle w:val="NoSpacing"/>
            </w:pPr>
            <w:r w:rsidRPr="003C1C3E">
              <w:t>7. Community Needs</w:t>
            </w:r>
          </w:p>
        </w:tc>
        <w:tc>
          <w:tcPr>
            <w:tcW w:w="740" w:type="pct"/>
            <w:hideMark/>
          </w:tcPr>
          <w:p w14:paraId="171E1B04" w14:textId="77777777" w:rsidR="009240F6" w:rsidRPr="00EA288A" w:rsidRDefault="009240F6" w:rsidP="009240F6">
            <w:pPr>
              <w:pStyle w:val="NoSpacing"/>
            </w:pPr>
            <w:r w:rsidRPr="00EA288A">
              <w:t>-</w:t>
            </w:r>
          </w:p>
        </w:tc>
        <w:tc>
          <w:tcPr>
            <w:tcW w:w="598" w:type="pct"/>
            <w:hideMark/>
          </w:tcPr>
          <w:p w14:paraId="78FF1628" w14:textId="0B23C1A5" w:rsidR="009240F6" w:rsidRPr="00EA288A" w:rsidRDefault="009240F6" w:rsidP="009240F6">
            <w:pPr>
              <w:pStyle w:val="NoSpacing"/>
              <w:jc w:val="right"/>
            </w:pPr>
            <w:r>
              <w:t>10</w:t>
            </w:r>
            <w:r w:rsidRPr="00EA288A">
              <w:t>%</w:t>
            </w:r>
          </w:p>
        </w:tc>
        <w:tc>
          <w:tcPr>
            <w:tcW w:w="990" w:type="pct"/>
            <w:hideMark/>
          </w:tcPr>
          <w:p w14:paraId="6D01F517" w14:textId="77777777" w:rsidR="009240F6" w:rsidRPr="00EA288A" w:rsidRDefault="009240F6" w:rsidP="009240F6">
            <w:pPr>
              <w:pStyle w:val="NoSpacing"/>
              <w:jc w:val="center"/>
            </w:pPr>
            <w:r w:rsidRPr="00EA288A">
              <w:t>4</w:t>
            </w:r>
          </w:p>
        </w:tc>
      </w:tr>
      <w:tr w:rsidR="009240F6" w:rsidRPr="00EA288A" w14:paraId="190FF9F5" w14:textId="77777777" w:rsidTr="009240F6">
        <w:tc>
          <w:tcPr>
            <w:tcW w:w="2672" w:type="pct"/>
          </w:tcPr>
          <w:p w14:paraId="50092B00" w14:textId="52538170" w:rsidR="009240F6" w:rsidRDefault="009240F6" w:rsidP="009240F6">
            <w:pPr>
              <w:pStyle w:val="NoSpacing"/>
            </w:pPr>
            <w:r w:rsidRPr="003C1C3E">
              <w:t>8. Equity Aspects</w:t>
            </w:r>
          </w:p>
        </w:tc>
        <w:tc>
          <w:tcPr>
            <w:tcW w:w="740" w:type="pct"/>
          </w:tcPr>
          <w:p w14:paraId="0AC38282" w14:textId="05196D8E" w:rsidR="009240F6" w:rsidRPr="00EA288A" w:rsidRDefault="009240F6" w:rsidP="009240F6">
            <w:pPr>
              <w:pStyle w:val="NoSpacing"/>
            </w:pPr>
            <w:r>
              <w:t>-</w:t>
            </w:r>
          </w:p>
        </w:tc>
        <w:tc>
          <w:tcPr>
            <w:tcW w:w="598" w:type="pct"/>
          </w:tcPr>
          <w:p w14:paraId="09727119" w14:textId="62CAEABB" w:rsidR="009240F6" w:rsidRPr="00EA288A" w:rsidRDefault="009240F6" w:rsidP="009240F6">
            <w:pPr>
              <w:pStyle w:val="NoSpacing"/>
              <w:jc w:val="right"/>
            </w:pPr>
            <w:r>
              <w:t xml:space="preserve"> 7%</w:t>
            </w:r>
          </w:p>
        </w:tc>
        <w:tc>
          <w:tcPr>
            <w:tcW w:w="990" w:type="pct"/>
          </w:tcPr>
          <w:p w14:paraId="06698495" w14:textId="70CC3523" w:rsidR="009240F6" w:rsidRPr="00EA288A" w:rsidRDefault="009240F6" w:rsidP="009240F6">
            <w:pPr>
              <w:pStyle w:val="NoSpacing"/>
              <w:jc w:val="center"/>
            </w:pPr>
            <w:r>
              <w:t>4</w:t>
            </w:r>
          </w:p>
        </w:tc>
      </w:tr>
      <w:tr w:rsidR="009240F6" w:rsidRPr="00EA288A" w14:paraId="54185154" w14:textId="77777777" w:rsidTr="009240F6">
        <w:tc>
          <w:tcPr>
            <w:tcW w:w="2672" w:type="pct"/>
            <w:hideMark/>
          </w:tcPr>
          <w:p w14:paraId="30337795" w14:textId="65A6D9BA" w:rsidR="009240F6" w:rsidRPr="00EA288A" w:rsidRDefault="009240F6" w:rsidP="009240F6">
            <w:pPr>
              <w:pStyle w:val="NoSpacing"/>
            </w:pPr>
            <w:r w:rsidRPr="003C1C3E">
              <w:t>9. Political Economy</w:t>
            </w:r>
          </w:p>
        </w:tc>
        <w:tc>
          <w:tcPr>
            <w:tcW w:w="740" w:type="pct"/>
            <w:hideMark/>
          </w:tcPr>
          <w:p w14:paraId="417F606D" w14:textId="1A27865A" w:rsidR="009240F6" w:rsidRPr="00EA288A" w:rsidRDefault="009240F6" w:rsidP="009240F6">
            <w:pPr>
              <w:pStyle w:val="NoSpacing"/>
            </w:pPr>
            <w:r>
              <w:t>-</w:t>
            </w:r>
          </w:p>
        </w:tc>
        <w:tc>
          <w:tcPr>
            <w:tcW w:w="598" w:type="pct"/>
            <w:hideMark/>
          </w:tcPr>
          <w:p w14:paraId="4EA31282" w14:textId="1D9C0285" w:rsidR="009240F6" w:rsidRPr="00EA288A" w:rsidRDefault="009240F6" w:rsidP="009240F6">
            <w:pPr>
              <w:pStyle w:val="NoSpacing"/>
              <w:jc w:val="right"/>
            </w:pPr>
            <w:r>
              <w:t xml:space="preserve"> 8</w:t>
            </w:r>
            <w:r w:rsidRPr="00EA288A">
              <w:t>%</w:t>
            </w:r>
          </w:p>
        </w:tc>
        <w:tc>
          <w:tcPr>
            <w:tcW w:w="990" w:type="pct"/>
            <w:hideMark/>
          </w:tcPr>
          <w:p w14:paraId="6109E80E" w14:textId="77777777" w:rsidR="009240F6" w:rsidRPr="00EA288A" w:rsidRDefault="009240F6" w:rsidP="009240F6">
            <w:pPr>
              <w:pStyle w:val="NoSpacing"/>
              <w:jc w:val="center"/>
            </w:pPr>
            <w:r w:rsidRPr="00EA288A">
              <w:t>4</w:t>
            </w:r>
          </w:p>
        </w:tc>
      </w:tr>
    </w:tbl>
    <w:p w14:paraId="177F7AAB" w14:textId="77777777" w:rsidR="00EA288A" w:rsidRDefault="00EA288A" w:rsidP="00EA288A">
      <w:pPr>
        <w:rPr>
          <w:b/>
          <w:bCs/>
        </w:rPr>
      </w:pPr>
    </w:p>
    <w:p w14:paraId="43F4E11A" w14:textId="27C3A436" w:rsidR="001E7D31" w:rsidRPr="00EA288A" w:rsidRDefault="001E7D31" w:rsidP="00EE33DE">
      <w:pPr>
        <w:pStyle w:val="Heading2"/>
      </w:pPr>
      <w:bookmarkStart w:id="28" w:name="_Toc185582810"/>
      <w:r w:rsidRPr="00EA288A">
        <w:t>Classification and Required Actions</w:t>
      </w:r>
      <w:bookmarkEnd w:id="28"/>
    </w:p>
    <w:p w14:paraId="790CA697" w14:textId="77777777" w:rsidR="00EE33DE" w:rsidRPr="00EE33DE" w:rsidRDefault="00EE33DE" w:rsidP="00EE33DE">
      <w:r w:rsidRPr="00EE33DE">
        <w:t>The weighted total score determines the project's classification and guides subsequent actions in the approval process. Each classification level defines both the project's overall viability and the specific steps required for progression.</w:t>
      </w:r>
    </w:p>
    <w:p w14:paraId="755FE70A" w14:textId="77777777" w:rsidR="00EE33DE" w:rsidRPr="00EE33DE" w:rsidRDefault="00EE33DE" w:rsidP="00EE33DE">
      <w:pPr>
        <w:pStyle w:val="Bullet-List"/>
        <w:numPr>
          <w:ilvl w:val="0"/>
          <w:numId w:val="36"/>
        </w:numPr>
      </w:pPr>
      <w:r w:rsidRPr="00EE33DE">
        <w:rPr>
          <w:b/>
          <w:bCs/>
        </w:rPr>
        <w:t>Highly Recommended (3.4 - 4.0 | 85-100%)</w:t>
      </w:r>
      <w:r w:rsidRPr="00EE33DE">
        <w:t xml:space="preserve"> These projects demonstrate exceptional strategic alignment, strong implementation readiness, and clear community benefits. They should be prioritized for ADP inclusion with standard monitoring protocols. Minor refinements may be required in specific areas, but these projects are essentially ready for implementation.</w:t>
      </w:r>
    </w:p>
    <w:p w14:paraId="7B2F51F5" w14:textId="77777777" w:rsidR="00EE33DE" w:rsidRPr="00EE33DE" w:rsidRDefault="00EE33DE" w:rsidP="00EE33DE">
      <w:pPr>
        <w:pStyle w:val="Bullet-List"/>
      </w:pPr>
      <w:r w:rsidRPr="00EE33DE">
        <w:rPr>
          <w:b/>
          <w:bCs/>
        </w:rPr>
        <w:t>Recommended (2.8 - 3.3 | 70-84%)</w:t>
      </w:r>
      <w:r w:rsidRPr="00EE33DE">
        <w:t xml:space="preserve"> Projects in this category show strong potential but require attention to specific aspects before final approval. The department should address identified gaps, particularly in areas scoring below 3, while maintaining the project's overall preparation momentum. These projects are suitable for ADP inclusion subject to addressing the noted improvements.</w:t>
      </w:r>
    </w:p>
    <w:p w14:paraId="6168106C" w14:textId="77777777" w:rsidR="00EE33DE" w:rsidRPr="00EE33DE" w:rsidRDefault="00EE33DE" w:rsidP="00EE33DE">
      <w:pPr>
        <w:pStyle w:val="Bullet-List"/>
      </w:pPr>
      <w:r w:rsidRPr="00EE33DE">
        <w:rPr>
          <w:b/>
          <w:bCs/>
        </w:rPr>
        <w:t>Conditionally Recommended (2.2 - 2.7 | 55-69%)</w:t>
      </w:r>
      <w:r w:rsidRPr="00EE33DE">
        <w:t xml:space="preserve"> While meeting minimum thresholds, these projects need significant enhancement in multiple areas. Departments must develop a time-bound action plan addressing all factors scoring below 2.5. Progress on these improvements should be reviewed quarterly. These projects may be considered for ADP inclusion with strict conditions and enhanced monitoring requirements.</w:t>
      </w:r>
    </w:p>
    <w:p w14:paraId="704AF924" w14:textId="77777777" w:rsidR="00EE33DE" w:rsidRPr="00EE33DE" w:rsidRDefault="00EE33DE" w:rsidP="00EE33DE">
      <w:pPr>
        <w:pStyle w:val="Bullet-List"/>
      </w:pPr>
      <w:r w:rsidRPr="00EE33DE">
        <w:rPr>
          <w:b/>
          <w:bCs/>
        </w:rPr>
        <w:t>Needs Substantial Revision (1.6 - 2.1 | 40-54%)</w:t>
      </w:r>
      <w:r w:rsidRPr="00EE33DE">
        <w:t xml:space="preserve"> These projects exhibit fundamental weaknesses requiring major revision. Departments should reassess project concept and preparation approach, focusing particularly on factors scoring below 2. Projects in this category should not be submitted for ADP consideration until a comprehensive revision addresses core deficiencies.</w:t>
      </w:r>
    </w:p>
    <w:p w14:paraId="0744C83A" w14:textId="77777777" w:rsidR="00EE33DE" w:rsidRPr="00EE33DE" w:rsidRDefault="00EE33DE" w:rsidP="00EE33DE">
      <w:pPr>
        <w:pStyle w:val="Bullet-List"/>
      </w:pPr>
      <w:r w:rsidRPr="00EE33DE">
        <w:rPr>
          <w:b/>
          <w:bCs/>
        </w:rPr>
        <w:t>Not Recommended (Below 1.6 | Below 40%)</w:t>
      </w:r>
      <w:r w:rsidRPr="00EE33DE">
        <w:t xml:space="preserve"> Projects scoring in this range demonstrate critical deficiencies across multiple factors. Departments should consider project reformulation or alternative approaches to achieve the intended objectives. These projects should not proceed in their current form and require fundamental reconceptualization if the underlying development need remains valid.</w:t>
      </w:r>
    </w:p>
    <w:p w14:paraId="7D9111CF" w14:textId="69500B45" w:rsidR="00E22209" w:rsidRPr="00E22209" w:rsidRDefault="00E22209" w:rsidP="00E22209">
      <w:pPr>
        <w:pStyle w:val="Heading2"/>
      </w:pPr>
      <w:bookmarkStart w:id="29" w:name="_Toc185582811"/>
      <w:r w:rsidRPr="00E22209">
        <w:t>Common Project Scoring Pitfalls</w:t>
      </w:r>
      <w:bookmarkEnd w:id="29"/>
    </w:p>
    <w:p w14:paraId="126A7AA9" w14:textId="77777777" w:rsidR="007A04B4" w:rsidRPr="007A04B4" w:rsidRDefault="007A04B4" w:rsidP="007A04B4">
      <w:r w:rsidRPr="007A04B4">
        <w:t>Project scoring requires careful attention to avoid common errors that can affect the quality of evaluation. Key pitfalls occur in three main areas:</w:t>
      </w:r>
    </w:p>
    <w:p w14:paraId="19F05B58" w14:textId="67CFC9F7" w:rsidR="007A04B4" w:rsidRPr="007A04B4" w:rsidRDefault="007A04B4" w:rsidP="007A04B4">
      <w:pPr>
        <w:pStyle w:val="Bullet-List"/>
        <w:numPr>
          <w:ilvl w:val="0"/>
          <w:numId w:val="35"/>
        </w:numPr>
      </w:pPr>
      <w:r w:rsidRPr="007A04B4">
        <w:rPr>
          <w:b/>
          <w:bCs/>
        </w:rPr>
        <w:t>Strategic Assessment</w:t>
      </w:r>
      <w:r w:rsidRPr="007A04B4">
        <w:t xml:space="preserve"> Proposals often cite general alignment with development goals without specific references or measurable outcomes. Economic returns may be overstated through unverified multipliers or double counting of benefits. Programmatic linkages sometimes lack substantiation of actual synergies with other initiatives.</w:t>
      </w:r>
    </w:p>
    <w:p w14:paraId="34ED106B" w14:textId="77777777" w:rsidR="007A04B4" w:rsidRPr="007A04B4" w:rsidRDefault="007A04B4" w:rsidP="007A04B4">
      <w:pPr>
        <w:pStyle w:val="Bullet-List"/>
      </w:pPr>
      <w:r w:rsidRPr="007A04B4">
        <w:rPr>
          <w:b/>
          <w:bCs/>
        </w:rPr>
        <w:t>Implementation Readiness</w:t>
      </w:r>
      <w:r w:rsidRPr="007A04B4">
        <w:t xml:space="preserve"> Quality of preparation assessments frequently overlook critical technical aspects or make overly optimistic assumptions about design parameters. Implementation feasibility scores may not adequately account for institutional capacity constraints or procurement complexities. Financial assessments sometimes rely on outdated cost estimates or incomplete funding arrangements.</w:t>
      </w:r>
    </w:p>
    <w:p w14:paraId="059B9D5C" w14:textId="77777777" w:rsidR="007A04B4" w:rsidRPr="007A04B4" w:rsidRDefault="007A04B4" w:rsidP="007A04B4">
      <w:pPr>
        <w:pStyle w:val="Bullet-List"/>
      </w:pPr>
      <w:r w:rsidRPr="007A04B4">
        <w:rPr>
          <w:b/>
          <w:bCs/>
        </w:rPr>
        <w:t>Community and Political Considerations</w:t>
      </w:r>
      <w:r w:rsidRPr="007A04B4">
        <w:t xml:space="preserve"> Community needs are occasionally assessed without sufficient evidence of stakeholder engagement. Equity considerations may focus solely on access without analyzing broader distributional impacts. Political economy assessments tend to underestimate institutional coordination challenges and stakeholder dynamics.</w:t>
      </w:r>
    </w:p>
    <w:p w14:paraId="5EACE754" w14:textId="5C99D288" w:rsidR="007A04B4" w:rsidRPr="007A04B4" w:rsidRDefault="007A04B4" w:rsidP="00EE33DE">
      <w:r w:rsidRPr="007A04B4">
        <w:t>Evaluators should be particularly mindful of meeting minimum score requirements, maintaining consistent standards across projects, and documenting key assumptions. Rushed evaluations near deadlines often lead to inadequate validation of supporting evidence.</w:t>
      </w:r>
    </w:p>
    <w:p w14:paraId="609BC992" w14:textId="77777777" w:rsidR="00EF7CA4" w:rsidRDefault="00EF7CA4" w:rsidP="00EF7CA4">
      <w:pPr>
        <w:pStyle w:val="Heading1"/>
      </w:pPr>
      <w:bookmarkStart w:id="30" w:name="_Toc185582812"/>
      <w:r w:rsidRPr="00EF7CA4">
        <w:lastRenderedPageBreak/>
        <w:t>Quick Reference Checklist for Project Selection</w:t>
      </w:r>
      <w:bookmarkEnd w:id="30"/>
    </w:p>
    <w:p w14:paraId="77621AF7" w14:textId="68F8CDC5" w:rsidR="00AA34DD" w:rsidRDefault="00AA34DD" w:rsidP="00AA34DD">
      <w:r w:rsidRPr="00AA34DD">
        <w:t>This checklist serves as a preliminary screening tool for project proposals before detailed evaluation. Projects must meet these foundational requirements to be considered for the ADP. Departments should use this checklist early in project development to identify gaps requiring attention. Proposals failing to meet these minimum requirements will be returned for revision before detailed scoring commences.</w:t>
      </w:r>
    </w:p>
    <w:p w14:paraId="6B8B82AA" w14:textId="77777777" w:rsidR="00036279" w:rsidRDefault="00036279" w:rsidP="00EF7CA4">
      <w:pPr>
        <w:rPr>
          <w:b/>
          <w:bCs/>
        </w:rPr>
        <w:sectPr w:rsidR="00036279" w:rsidSect="00EA288A">
          <w:footerReference w:type="default" r:id="rId8"/>
          <w:pgSz w:w="11906" w:h="16838" w:code="9"/>
          <w:pgMar w:top="1440" w:right="1797" w:bottom="1440" w:left="1797" w:header="709" w:footer="709" w:gutter="0"/>
          <w:pgNumType w:start="0"/>
          <w:cols w:space="708"/>
          <w:titlePg/>
          <w:docGrid w:linePitch="360"/>
        </w:sectPr>
      </w:pPr>
    </w:p>
    <w:p w14:paraId="5390D947" w14:textId="08AA5421" w:rsidR="00EF7CA4" w:rsidRPr="00AA34DD" w:rsidRDefault="00EF7CA4" w:rsidP="00EF7CA4">
      <w:r w:rsidRPr="00EF7CA4">
        <w:rPr>
          <w:b/>
          <w:bCs/>
        </w:rPr>
        <w:t>Mandatory Score Requirements</w:t>
      </w:r>
      <w:r w:rsidR="00AA34DD">
        <w:rPr>
          <w:b/>
          <w:bCs/>
        </w:rPr>
        <w:t xml:space="preserve"> - </w:t>
      </w:r>
      <w:r w:rsidR="00AA34DD" w:rsidRPr="00AA34DD">
        <w:t>Project must achieve minimum scores of 2 in four critical areas:</w:t>
      </w:r>
    </w:p>
    <w:p w14:paraId="6A9CE47A" w14:textId="77777777" w:rsidR="00AA34DD" w:rsidRDefault="00AA34DD" w:rsidP="00AA34DD">
      <w:pPr>
        <w:pStyle w:val="Bullet-Checklist"/>
      </w:pPr>
      <w:r>
        <w:t>Alignment with Development Goals</w:t>
      </w:r>
    </w:p>
    <w:p w14:paraId="1FF6128F" w14:textId="77777777" w:rsidR="00AA34DD" w:rsidRDefault="00AA34DD" w:rsidP="00AA34DD">
      <w:pPr>
        <w:pStyle w:val="Bullet-Checklist"/>
      </w:pPr>
      <w:r>
        <w:t>Quality of Preparation and Risk Assessment</w:t>
      </w:r>
    </w:p>
    <w:p w14:paraId="3E32C38D" w14:textId="77777777" w:rsidR="00AA34DD" w:rsidRDefault="00AA34DD" w:rsidP="00AA34DD">
      <w:pPr>
        <w:pStyle w:val="Bullet-Checklist"/>
      </w:pPr>
      <w:r>
        <w:t>Implementation Feasibility</w:t>
      </w:r>
    </w:p>
    <w:p w14:paraId="6251AE7A" w14:textId="3C84DCA1" w:rsidR="00EF7CA4" w:rsidRPr="00EF7CA4" w:rsidRDefault="00AA34DD" w:rsidP="00AA34DD">
      <w:pPr>
        <w:pStyle w:val="Bullet-Checklist"/>
      </w:pPr>
      <w:r>
        <w:t>Affordability and Financing</w:t>
      </w:r>
    </w:p>
    <w:p w14:paraId="729F6D96" w14:textId="1EA4B28B" w:rsidR="00EF7CA4" w:rsidRPr="00EF7CA4" w:rsidRDefault="00EF7CA4" w:rsidP="00EF7CA4">
      <w:pPr>
        <w:pStyle w:val="Bullet-Checklist"/>
      </w:pPr>
      <w:r w:rsidRPr="00EF7CA4">
        <w:t xml:space="preserve">Overall Weighted Score ≥ 2.2 </w:t>
      </w:r>
    </w:p>
    <w:p w14:paraId="24A71007" w14:textId="410F5C93" w:rsidR="00756AED" w:rsidRPr="00756AED" w:rsidRDefault="00756AED" w:rsidP="00756AED">
      <w:r w:rsidRPr="00EF7CA4">
        <w:rPr>
          <w:b/>
          <w:bCs/>
        </w:rPr>
        <w:t>Strategic Alignment</w:t>
      </w:r>
      <w:r>
        <w:rPr>
          <w:b/>
          <w:bCs/>
        </w:rPr>
        <w:t xml:space="preserve"> - </w:t>
      </w:r>
      <w:r w:rsidRPr="00756AED">
        <w:t>The project must demonstrate clear strategic merit through:</w:t>
      </w:r>
    </w:p>
    <w:p w14:paraId="381E9A0F" w14:textId="77777777" w:rsidR="00756AED" w:rsidRDefault="00756AED" w:rsidP="00756AED">
      <w:pPr>
        <w:pStyle w:val="Bullet-Checklist"/>
      </w:pPr>
      <w:r>
        <w:t>Specific alignment with Punjab Growth Strategy goals</w:t>
      </w:r>
    </w:p>
    <w:p w14:paraId="0909102A" w14:textId="77777777" w:rsidR="00756AED" w:rsidRDefault="00756AED" w:rsidP="00756AED">
      <w:pPr>
        <w:pStyle w:val="Bullet-Checklist"/>
      </w:pPr>
      <w:r>
        <w:t>Measurable development outcomes and key performance indicators</w:t>
      </w:r>
    </w:p>
    <w:p w14:paraId="3BBDBF26" w14:textId="77777777" w:rsidR="00756AED" w:rsidRDefault="00756AED" w:rsidP="00756AED">
      <w:pPr>
        <w:pStyle w:val="Bullet-Checklist"/>
      </w:pPr>
      <w:r>
        <w:t>Identifiable programmatic linkages with other initiatives</w:t>
      </w:r>
    </w:p>
    <w:p w14:paraId="795AEEDE" w14:textId="77777777" w:rsidR="00756AED" w:rsidRPr="00EF7CA4" w:rsidRDefault="00756AED" w:rsidP="00756AED">
      <w:pPr>
        <w:pStyle w:val="Bullet-Checklist"/>
      </w:pPr>
      <w:r>
        <w:t>Evidence-based economic or social returns</w:t>
      </w:r>
    </w:p>
    <w:p w14:paraId="693C0994" w14:textId="5680F18C" w:rsidR="00EF7CA4" w:rsidRPr="00EF7CA4" w:rsidRDefault="00AA34DD" w:rsidP="00EF7CA4">
      <w:pPr>
        <w:rPr>
          <w:b/>
          <w:bCs/>
        </w:rPr>
      </w:pPr>
      <w:r>
        <w:rPr>
          <w:b/>
          <w:bCs/>
        </w:rPr>
        <w:t>Implementation</w:t>
      </w:r>
      <w:r w:rsidR="00EF7CA4" w:rsidRPr="00EF7CA4">
        <w:rPr>
          <w:b/>
          <w:bCs/>
        </w:rPr>
        <w:t xml:space="preserve"> Documentation</w:t>
      </w:r>
      <w:r>
        <w:rPr>
          <w:b/>
          <w:bCs/>
        </w:rPr>
        <w:t xml:space="preserve"> - </w:t>
      </w:r>
      <w:r w:rsidRPr="00AA34DD">
        <w:t>Essential documentation must include:</w:t>
      </w:r>
    </w:p>
    <w:p w14:paraId="5F5E7D14" w14:textId="77777777" w:rsidR="00AA34DD" w:rsidRDefault="00AA34DD" w:rsidP="00AA34DD">
      <w:pPr>
        <w:pStyle w:val="Bullet-Checklist"/>
      </w:pPr>
      <w:r>
        <w:t>Complete PC-I form adhering to prescribed format</w:t>
      </w:r>
    </w:p>
    <w:p w14:paraId="46F16492" w14:textId="77777777" w:rsidR="00AA34DD" w:rsidRDefault="00AA34DD" w:rsidP="00AA34DD">
      <w:pPr>
        <w:pStyle w:val="Bullet-Checklist"/>
      </w:pPr>
      <w:r>
        <w:t>Feasibility study incorporating technical design validation</w:t>
      </w:r>
    </w:p>
    <w:p w14:paraId="35AC1BFE" w14:textId="77777777" w:rsidR="00AA34DD" w:rsidRDefault="00AA34DD" w:rsidP="00AA34DD">
      <w:pPr>
        <w:pStyle w:val="Bullet-Checklist"/>
      </w:pPr>
      <w:r>
        <w:t>Environmental impact assessment where applicable</w:t>
      </w:r>
    </w:p>
    <w:p w14:paraId="26BAA8C8" w14:textId="77777777" w:rsidR="00AA34DD" w:rsidRDefault="00AA34DD" w:rsidP="00AA34DD">
      <w:pPr>
        <w:pStyle w:val="Bullet-Checklist"/>
      </w:pPr>
      <w:r>
        <w:t>Detailed cost estimates and financing plan</w:t>
      </w:r>
    </w:p>
    <w:p w14:paraId="61E9BB66" w14:textId="77777777" w:rsidR="00AA34DD" w:rsidRDefault="00AA34DD" w:rsidP="00AA34DD">
      <w:pPr>
        <w:pStyle w:val="Bullet-Checklist"/>
      </w:pPr>
      <w:r>
        <w:t>Land acquisition status with supporting documentation</w:t>
      </w:r>
    </w:p>
    <w:p w14:paraId="5EC7217A" w14:textId="77777777" w:rsidR="00AA34DD" w:rsidRDefault="00AA34DD" w:rsidP="00AA34DD">
      <w:pPr>
        <w:pStyle w:val="Bullet-Checklist"/>
      </w:pPr>
      <w:r>
        <w:t>Procurement strategy and timeline</w:t>
      </w:r>
    </w:p>
    <w:p w14:paraId="185C34F7" w14:textId="77777777" w:rsidR="00AA34DD" w:rsidRDefault="00AA34DD" w:rsidP="00AA34DD">
      <w:pPr>
        <w:pStyle w:val="Bullet-Checklist"/>
      </w:pPr>
      <w:r>
        <w:t>Implementation schedule with defined milestones</w:t>
      </w:r>
    </w:p>
    <w:p w14:paraId="2468B3EF" w14:textId="77777777" w:rsidR="00AA34DD" w:rsidRDefault="00AA34DD" w:rsidP="00AA34DD">
      <w:pPr>
        <w:pStyle w:val="Bullet-Checklist"/>
      </w:pPr>
      <w:r>
        <w:t>Risk assessment and mitigation strategies</w:t>
      </w:r>
    </w:p>
    <w:p w14:paraId="23ED7A28" w14:textId="5FCBA73F" w:rsidR="00AA34DD" w:rsidRDefault="00AA34DD" w:rsidP="00AA34DD">
      <w:pPr>
        <w:pStyle w:val="Bullet-Checklist"/>
      </w:pPr>
      <w:r>
        <w:t>Technical approvals and regulatory permits</w:t>
      </w:r>
    </w:p>
    <w:p w14:paraId="63754C84" w14:textId="48E1DBE4" w:rsidR="00EF7CA4" w:rsidRPr="00AA34DD" w:rsidRDefault="00AA34DD" w:rsidP="00EF7CA4">
      <w:pPr>
        <w:rPr>
          <w:b/>
          <w:bCs/>
        </w:rPr>
      </w:pPr>
      <w:r w:rsidRPr="00AA34DD">
        <w:rPr>
          <w:b/>
          <w:bCs/>
        </w:rPr>
        <w:t>Institutional Preparedness</w:t>
      </w:r>
      <w:r w:rsidR="00756AED">
        <w:rPr>
          <w:b/>
          <w:bCs/>
        </w:rPr>
        <w:t xml:space="preserve"> - </w:t>
      </w:r>
      <w:r w:rsidR="00756AED" w:rsidRPr="00756AED">
        <w:t>The implementing agency must demonstrate readiness through:</w:t>
      </w:r>
    </w:p>
    <w:p w14:paraId="75CDCDA6" w14:textId="77777777" w:rsidR="00AA34DD" w:rsidRDefault="00AA34DD" w:rsidP="00AA34DD">
      <w:pPr>
        <w:pStyle w:val="Bullet-Checklist"/>
      </w:pPr>
      <w:r>
        <w:t>Clear organizational structure for project implementation</w:t>
      </w:r>
    </w:p>
    <w:p w14:paraId="73576079" w14:textId="77777777" w:rsidR="00AA34DD" w:rsidRDefault="00AA34DD" w:rsidP="00AA34DD">
      <w:pPr>
        <w:pStyle w:val="Bullet-Checklist"/>
      </w:pPr>
      <w:r>
        <w:t>Identified technical expertise and management capacity</w:t>
      </w:r>
    </w:p>
    <w:p w14:paraId="7A1CF5DE" w14:textId="77777777" w:rsidR="00AA34DD" w:rsidRDefault="00AA34DD" w:rsidP="00AA34DD">
      <w:pPr>
        <w:pStyle w:val="Bullet-Checklist"/>
      </w:pPr>
      <w:r>
        <w:t>Defined monitoring and reporting mechanisms</w:t>
      </w:r>
    </w:p>
    <w:p w14:paraId="12883E04" w14:textId="77777777" w:rsidR="00AA34DD" w:rsidRDefault="00AA34DD" w:rsidP="00AA34DD">
      <w:pPr>
        <w:pStyle w:val="Bullet-Checklist"/>
        <w:rPr>
          <w:b/>
          <w:bCs/>
        </w:rPr>
      </w:pPr>
      <w:r>
        <w:t>Inter-agency coordination arrangements where required</w:t>
      </w:r>
      <w:r w:rsidRPr="00AA34DD">
        <w:rPr>
          <w:b/>
          <w:bCs/>
        </w:rPr>
        <w:t xml:space="preserve"> </w:t>
      </w:r>
    </w:p>
    <w:p w14:paraId="025A6AB8" w14:textId="45D5431C" w:rsidR="00AA34DD" w:rsidRPr="00AA34DD" w:rsidRDefault="00AA34DD" w:rsidP="00AA34DD">
      <w:pPr>
        <w:pStyle w:val="Bullet-Checklist"/>
        <w:numPr>
          <w:ilvl w:val="0"/>
          <w:numId w:val="0"/>
        </w:numPr>
        <w:rPr>
          <w:b/>
          <w:bCs/>
        </w:rPr>
      </w:pPr>
      <w:r w:rsidRPr="00AA34DD">
        <w:rPr>
          <w:b/>
          <w:bCs/>
        </w:rPr>
        <w:t>Community and Stakeholder Aspects</w:t>
      </w:r>
      <w:r w:rsidR="00756AED">
        <w:rPr>
          <w:b/>
          <w:bCs/>
        </w:rPr>
        <w:t xml:space="preserve"> - </w:t>
      </w:r>
      <w:r w:rsidR="00756AED" w:rsidRPr="00756AED">
        <w:t>The proposal must address:</w:t>
      </w:r>
    </w:p>
    <w:p w14:paraId="03C7856A" w14:textId="77777777" w:rsidR="00AA34DD" w:rsidRDefault="00AA34DD" w:rsidP="00AA34DD">
      <w:pPr>
        <w:pStyle w:val="Bullet-Checklist"/>
      </w:pPr>
      <w:r>
        <w:t>Evidence of community needs assessment</w:t>
      </w:r>
    </w:p>
    <w:p w14:paraId="1855EA0F" w14:textId="77777777" w:rsidR="00AA34DD" w:rsidRDefault="00AA34DD" w:rsidP="00AA34DD">
      <w:pPr>
        <w:pStyle w:val="Bullet-Checklist"/>
      </w:pPr>
      <w:r>
        <w:t>Stakeholder consultation records</w:t>
      </w:r>
    </w:p>
    <w:p w14:paraId="3300FDEB" w14:textId="77777777" w:rsidR="00AA34DD" w:rsidRDefault="00AA34DD" w:rsidP="00AA34DD">
      <w:pPr>
        <w:pStyle w:val="Bullet-Checklist"/>
      </w:pPr>
      <w:r>
        <w:t>Equity considerations and distributional impacts</w:t>
      </w:r>
    </w:p>
    <w:p w14:paraId="2BA1D46E" w14:textId="49A8C491" w:rsidR="00AA34DD" w:rsidRPr="00AA34DD" w:rsidRDefault="00AA34DD" w:rsidP="00AA34DD">
      <w:pPr>
        <w:pStyle w:val="Bullet-Checklist"/>
        <w:sectPr w:rsidR="00AA34DD" w:rsidRPr="00AA34DD" w:rsidSect="00AA34DD">
          <w:type w:val="continuous"/>
          <w:pgSz w:w="11906" w:h="16838" w:code="9"/>
          <w:pgMar w:top="1440" w:right="1797" w:bottom="1440" w:left="1797" w:header="709" w:footer="709" w:gutter="0"/>
          <w:pgNumType w:start="0"/>
          <w:cols w:num="2" w:space="708"/>
          <w:titlePg/>
          <w:docGrid w:linePitch="360"/>
        </w:sectPr>
      </w:pPr>
      <w:r>
        <w:t>Analysis of political economy factors</w:t>
      </w:r>
    </w:p>
    <w:p w14:paraId="62209DC8" w14:textId="7A5F5AEC" w:rsidR="00036279" w:rsidRDefault="00036279" w:rsidP="00AA34DD">
      <w:pPr>
        <w:pStyle w:val="Bullet-Checklist"/>
        <w:sectPr w:rsidR="00036279" w:rsidSect="00036279">
          <w:type w:val="continuous"/>
          <w:pgSz w:w="11906" w:h="16838" w:code="9"/>
          <w:pgMar w:top="1440" w:right="1797" w:bottom="1440" w:left="1797" w:header="709" w:footer="709" w:gutter="0"/>
          <w:pgNumType w:start="0"/>
          <w:cols w:num="2" w:space="708"/>
          <w:titlePg/>
          <w:docGrid w:linePitch="360"/>
        </w:sectPr>
      </w:pPr>
    </w:p>
    <w:p w14:paraId="6060F305" w14:textId="77777777" w:rsidR="00E22209" w:rsidRPr="00EA288A" w:rsidRDefault="00E22209" w:rsidP="00EF7CA4"/>
    <w:p w14:paraId="7EB14207" w14:textId="33F399BF" w:rsidR="00DC6615" w:rsidRPr="00EA288A" w:rsidRDefault="00DC6615" w:rsidP="00EA288A">
      <w:pPr>
        <w:pStyle w:val="Heading1"/>
      </w:pPr>
      <w:bookmarkStart w:id="31" w:name="_Toc185582813"/>
      <w:r w:rsidRPr="00EA288A">
        <w:lastRenderedPageBreak/>
        <w:t xml:space="preserve">Project </w:t>
      </w:r>
      <w:r w:rsidR="0058526D" w:rsidRPr="00EA288A">
        <w:t>Selection</w:t>
      </w:r>
      <w:r w:rsidRPr="00EA288A">
        <w:t xml:space="preserve"> Scoring Form</w:t>
      </w:r>
      <w:bookmarkEnd w:id="31"/>
    </w:p>
    <w:p w14:paraId="713F09AA" w14:textId="77777777" w:rsidR="00DC6615" w:rsidRPr="00EA288A" w:rsidRDefault="00DC6615" w:rsidP="00EA288A">
      <w:pPr>
        <w:rPr>
          <w:b/>
          <w:bCs/>
        </w:rPr>
      </w:pPr>
      <w:r w:rsidRPr="00EA288A">
        <w:rPr>
          <w:b/>
          <w:bCs/>
        </w:rPr>
        <w:t>Project Information</w:t>
      </w:r>
    </w:p>
    <w:p w14:paraId="1A62BA2B" w14:textId="77777777" w:rsidR="00DC6615" w:rsidRPr="00EA288A" w:rsidRDefault="00DC6615" w:rsidP="00044562">
      <w:pPr>
        <w:pStyle w:val="ListParagraph"/>
        <w:numPr>
          <w:ilvl w:val="0"/>
          <w:numId w:val="1"/>
        </w:numPr>
      </w:pPr>
      <w:r w:rsidRPr="00EA288A">
        <w:t>Project GS Code:</w:t>
      </w:r>
    </w:p>
    <w:p w14:paraId="588CBD64" w14:textId="77777777" w:rsidR="00DC6615" w:rsidRPr="00EA288A" w:rsidRDefault="00DC6615" w:rsidP="00044562">
      <w:pPr>
        <w:pStyle w:val="ListParagraph"/>
        <w:numPr>
          <w:ilvl w:val="0"/>
          <w:numId w:val="1"/>
        </w:numPr>
      </w:pPr>
      <w:r w:rsidRPr="00EA288A">
        <w:t>Project Title:</w:t>
      </w:r>
    </w:p>
    <w:p w14:paraId="2A4A80E4" w14:textId="77777777" w:rsidR="00DC6615" w:rsidRPr="00EA288A" w:rsidRDefault="00DC6615" w:rsidP="00044562">
      <w:pPr>
        <w:pStyle w:val="ListParagraph"/>
        <w:numPr>
          <w:ilvl w:val="0"/>
          <w:numId w:val="1"/>
        </w:numPr>
      </w:pPr>
      <w:r w:rsidRPr="003F228D">
        <w:t>Brief Description:</w:t>
      </w:r>
      <w:r w:rsidRPr="00EA288A">
        <w:br/>
        <w:t>(Provide a concise description of the project, including its objectives and target outcomes.)</w:t>
      </w:r>
    </w:p>
    <w:p w14:paraId="2A9DA81F" w14:textId="77777777" w:rsidR="00DC6615" w:rsidRPr="00EA288A" w:rsidRDefault="00DC6615" w:rsidP="00EA288A">
      <w:pPr>
        <w:rPr>
          <w:b/>
          <w:bCs/>
        </w:rPr>
      </w:pPr>
      <w:r w:rsidRPr="00EA288A">
        <w:rPr>
          <w:b/>
          <w:bCs/>
        </w:rPr>
        <w:t>Respondent Details</w:t>
      </w:r>
    </w:p>
    <w:p w14:paraId="7D47841A" w14:textId="77777777" w:rsidR="00DC6615" w:rsidRPr="00EA288A" w:rsidRDefault="00DC6615" w:rsidP="00044562">
      <w:pPr>
        <w:pStyle w:val="ListParagraph"/>
        <w:numPr>
          <w:ilvl w:val="0"/>
          <w:numId w:val="2"/>
        </w:numPr>
      </w:pPr>
      <w:r w:rsidRPr="00EA288A">
        <w:t>Name:</w:t>
      </w:r>
    </w:p>
    <w:p w14:paraId="3BA3C74A" w14:textId="77777777" w:rsidR="00DC6615" w:rsidRPr="00EA288A" w:rsidRDefault="00DC6615" w:rsidP="00044562">
      <w:pPr>
        <w:pStyle w:val="ListParagraph"/>
        <w:numPr>
          <w:ilvl w:val="0"/>
          <w:numId w:val="2"/>
        </w:numPr>
      </w:pPr>
      <w:r w:rsidRPr="00EA288A">
        <w:t>Designation:</w:t>
      </w:r>
    </w:p>
    <w:p w14:paraId="152146D0" w14:textId="77777777" w:rsidR="00DC6615" w:rsidRPr="00EA288A" w:rsidRDefault="00DC6615" w:rsidP="00044562">
      <w:pPr>
        <w:pStyle w:val="ListParagraph"/>
        <w:numPr>
          <w:ilvl w:val="0"/>
          <w:numId w:val="2"/>
        </w:numPr>
      </w:pPr>
      <w:r w:rsidRPr="00EA288A">
        <w:t>Department/Organization:</w:t>
      </w:r>
    </w:p>
    <w:p w14:paraId="38A666BD" w14:textId="77777777" w:rsidR="00DC6615" w:rsidRPr="00EA288A" w:rsidRDefault="00DC6615" w:rsidP="00044562">
      <w:pPr>
        <w:pStyle w:val="ListParagraph"/>
        <w:numPr>
          <w:ilvl w:val="0"/>
          <w:numId w:val="2"/>
        </w:numPr>
      </w:pPr>
      <w:r w:rsidRPr="00EA288A">
        <w:t>Date of Submission:</w:t>
      </w:r>
    </w:p>
    <w:p w14:paraId="64FC2687" w14:textId="77777777" w:rsidR="00075947" w:rsidRPr="00EA288A" w:rsidRDefault="00075947" w:rsidP="00EA288A">
      <w:pPr>
        <w:rPr>
          <w:b/>
          <w:bCs/>
        </w:rPr>
      </w:pPr>
      <w:r w:rsidRPr="00EA288A">
        <w:rPr>
          <w:b/>
          <w:bCs/>
        </w:rPr>
        <w:t>Project Selection Scorecard</w:t>
      </w:r>
    </w:p>
    <w:p w14:paraId="385EF025" w14:textId="0C41DE1F" w:rsidR="00075947" w:rsidRPr="00EA288A" w:rsidRDefault="00075947" w:rsidP="00EA288A">
      <w:r w:rsidRPr="00EA288A">
        <w:t>(For each factor, respondents assign a score, which is validated or adjusted by the Planning &amp; Development Board (PDB).</w:t>
      </w:r>
    </w:p>
    <w:tbl>
      <w:tblPr>
        <w:tblStyle w:val="TableGrid"/>
        <w:tblW w:w="0" w:type="auto"/>
        <w:tblCellMar>
          <w:left w:w="57" w:type="dxa"/>
          <w:right w:w="57" w:type="dxa"/>
        </w:tblCellMar>
        <w:tblLook w:val="04A0" w:firstRow="1" w:lastRow="0" w:firstColumn="1" w:lastColumn="0" w:noHBand="0" w:noVBand="1"/>
      </w:tblPr>
      <w:tblGrid>
        <w:gridCol w:w="2433"/>
        <w:gridCol w:w="1417"/>
        <w:gridCol w:w="1328"/>
        <w:gridCol w:w="3124"/>
      </w:tblGrid>
      <w:tr w:rsidR="008A0ABC" w:rsidRPr="008A0ABC" w14:paraId="62223AAB" w14:textId="77777777" w:rsidTr="00756AED">
        <w:trPr>
          <w:cantSplit/>
        </w:trPr>
        <w:tc>
          <w:tcPr>
            <w:tcW w:w="0" w:type="auto"/>
            <w:shd w:val="clear" w:color="auto" w:fill="000000" w:themeFill="text1"/>
            <w:hideMark/>
          </w:tcPr>
          <w:p w14:paraId="2D2F92E2" w14:textId="77777777" w:rsidR="00075947" w:rsidRPr="008A0ABC" w:rsidRDefault="00075947" w:rsidP="00EA288A">
            <w:pPr>
              <w:pStyle w:val="NoSpacing"/>
              <w:rPr>
                <w:b/>
                <w:bCs/>
                <w:color w:val="FFFFFF" w:themeColor="background1"/>
              </w:rPr>
            </w:pPr>
            <w:r w:rsidRPr="008A0ABC">
              <w:rPr>
                <w:b/>
                <w:bCs/>
                <w:color w:val="FFFFFF" w:themeColor="background1"/>
              </w:rPr>
              <w:t>Factor</w:t>
            </w:r>
          </w:p>
        </w:tc>
        <w:tc>
          <w:tcPr>
            <w:tcW w:w="0" w:type="auto"/>
            <w:shd w:val="clear" w:color="auto" w:fill="000000" w:themeFill="text1"/>
            <w:hideMark/>
          </w:tcPr>
          <w:p w14:paraId="1522C0F8" w14:textId="77777777" w:rsidR="00075947" w:rsidRPr="008A0ABC" w:rsidRDefault="00075947" w:rsidP="00EA288A">
            <w:pPr>
              <w:pStyle w:val="NoSpacing"/>
              <w:rPr>
                <w:b/>
                <w:bCs/>
                <w:color w:val="FFFFFF" w:themeColor="background1"/>
              </w:rPr>
            </w:pPr>
            <w:r w:rsidRPr="008A0ABC">
              <w:rPr>
                <w:b/>
                <w:bCs/>
                <w:color w:val="FFFFFF" w:themeColor="background1"/>
              </w:rPr>
              <w:t>Score Assigned by Sponsor</w:t>
            </w:r>
          </w:p>
        </w:tc>
        <w:tc>
          <w:tcPr>
            <w:tcW w:w="0" w:type="auto"/>
            <w:shd w:val="clear" w:color="auto" w:fill="000000" w:themeFill="text1"/>
            <w:hideMark/>
          </w:tcPr>
          <w:p w14:paraId="7151ADE7" w14:textId="77777777" w:rsidR="00075947" w:rsidRPr="008A0ABC" w:rsidRDefault="00075947" w:rsidP="00EA288A">
            <w:pPr>
              <w:pStyle w:val="NoSpacing"/>
              <w:rPr>
                <w:b/>
                <w:bCs/>
                <w:color w:val="FFFFFF" w:themeColor="background1"/>
              </w:rPr>
            </w:pPr>
            <w:r w:rsidRPr="008A0ABC">
              <w:rPr>
                <w:b/>
                <w:bCs/>
                <w:color w:val="FFFFFF" w:themeColor="background1"/>
              </w:rPr>
              <w:t>Score Assigned by PDB</w:t>
            </w:r>
          </w:p>
        </w:tc>
        <w:tc>
          <w:tcPr>
            <w:tcW w:w="0" w:type="auto"/>
            <w:shd w:val="clear" w:color="auto" w:fill="000000" w:themeFill="text1"/>
            <w:hideMark/>
          </w:tcPr>
          <w:p w14:paraId="65895F84" w14:textId="77777777" w:rsidR="00075947" w:rsidRPr="008A0ABC" w:rsidRDefault="00075947" w:rsidP="00EA288A">
            <w:pPr>
              <w:pStyle w:val="NoSpacing"/>
              <w:rPr>
                <w:b/>
                <w:bCs/>
                <w:color w:val="FFFFFF" w:themeColor="background1"/>
              </w:rPr>
            </w:pPr>
            <w:r w:rsidRPr="008A0ABC">
              <w:rPr>
                <w:b/>
                <w:bCs/>
                <w:color w:val="FFFFFF" w:themeColor="background1"/>
              </w:rPr>
              <w:t>Comments/Justification (Optional)</w:t>
            </w:r>
          </w:p>
        </w:tc>
      </w:tr>
      <w:tr w:rsidR="00756AED" w:rsidRPr="00756AED" w14:paraId="4AE76341" w14:textId="77777777" w:rsidTr="001A1447">
        <w:tblPrEx>
          <w:tblCellMar>
            <w:left w:w="108" w:type="dxa"/>
            <w:right w:w="108" w:type="dxa"/>
          </w:tblCellMar>
        </w:tblPrEx>
        <w:tc>
          <w:tcPr>
            <w:tcW w:w="0" w:type="auto"/>
            <w:gridSpan w:val="4"/>
            <w:shd w:val="clear" w:color="auto" w:fill="E8E8E8" w:themeFill="background2"/>
            <w:hideMark/>
          </w:tcPr>
          <w:p w14:paraId="5256116D" w14:textId="2F781C0D" w:rsidR="00756AED" w:rsidRPr="00756AED" w:rsidRDefault="00756AED" w:rsidP="00756AED">
            <w:pPr>
              <w:spacing w:after="0"/>
              <w:rPr>
                <w:rFonts w:ascii="Times New Roman" w:eastAsia="Times New Roman" w:hAnsi="Times New Roman" w:cs="Times New Roman"/>
                <w:b/>
                <w:bCs/>
                <w:sz w:val="22"/>
                <w:lang w:eastAsia="en-GB"/>
              </w:rPr>
            </w:pPr>
            <w:r w:rsidRPr="00756AED">
              <w:rPr>
                <w:rFonts w:ascii="Times New Roman" w:eastAsia="Times New Roman" w:hAnsi="Times New Roman" w:cs="Times New Roman"/>
                <w:b/>
                <w:bCs/>
                <w:sz w:val="22"/>
                <w:lang w:eastAsia="en-GB"/>
              </w:rPr>
              <w:t>Strategic Factors</w:t>
            </w:r>
          </w:p>
        </w:tc>
      </w:tr>
      <w:tr w:rsidR="00756AED" w:rsidRPr="00756AED" w14:paraId="1DE8912E" w14:textId="77777777" w:rsidTr="00756AED">
        <w:tblPrEx>
          <w:tblCellMar>
            <w:left w:w="108" w:type="dxa"/>
            <w:right w:w="108" w:type="dxa"/>
          </w:tblCellMar>
        </w:tblPrEx>
        <w:tc>
          <w:tcPr>
            <w:tcW w:w="0" w:type="auto"/>
            <w:hideMark/>
          </w:tcPr>
          <w:p w14:paraId="29D79A98" w14:textId="77777777" w:rsidR="00756AED" w:rsidRPr="00756AED" w:rsidRDefault="00756AED" w:rsidP="00756AED">
            <w:pPr>
              <w:pStyle w:val="NoSpacing"/>
              <w:rPr>
                <w:rFonts w:eastAsia="Times New Roman"/>
                <w:lang w:eastAsia="en-GB"/>
              </w:rPr>
            </w:pPr>
            <w:r w:rsidRPr="00756AED">
              <w:rPr>
                <w:rFonts w:eastAsia="Times New Roman"/>
                <w:lang w:eastAsia="en-GB"/>
              </w:rPr>
              <w:t>1. Alignment with Development Goals (20%)</w:t>
            </w:r>
          </w:p>
        </w:tc>
        <w:tc>
          <w:tcPr>
            <w:tcW w:w="0" w:type="auto"/>
            <w:hideMark/>
          </w:tcPr>
          <w:p w14:paraId="4F5274DC" w14:textId="77777777" w:rsidR="00756AED" w:rsidRPr="00756AED" w:rsidRDefault="00756AED" w:rsidP="00756AED">
            <w:pPr>
              <w:pStyle w:val="NoSpacing"/>
              <w:rPr>
                <w:rFonts w:eastAsia="Times New Roman"/>
                <w:lang w:eastAsia="en-GB"/>
              </w:rPr>
            </w:pPr>
          </w:p>
        </w:tc>
        <w:tc>
          <w:tcPr>
            <w:tcW w:w="0" w:type="auto"/>
            <w:hideMark/>
          </w:tcPr>
          <w:p w14:paraId="295A0C3E" w14:textId="77777777" w:rsidR="00756AED" w:rsidRPr="00756AED" w:rsidRDefault="00756AED" w:rsidP="00756AED">
            <w:pPr>
              <w:pStyle w:val="NoSpacing"/>
              <w:rPr>
                <w:rFonts w:eastAsia="Times New Roman"/>
                <w:lang w:eastAsia="en-GB"/>
              </w:rPr>
            </w:pPr>
          </w:p>
        </w:tc>
        <w:tc>
          <w:tcPr>
            <w:tcW w:w="0" w:type="auto"/>
            <w:hideMark/>
          </w:tcPr>
          <w:p w14:paraId="7E9464B6" w14:textId="77777777" w:rsidR="00756AED" w:rsidRPr="00756AED" w:rsidRDefault="00756AED" w:rsidP="00756AED">
            <w:pPr>
              <w:pStyle w:val="NoSpacing"/>
              <w:rPr>
                <w:rFonts w:eastAsia="Times New Roman"/>
                <w:lang w:eastAsia="en-GB"/>
              </w:rPr>
            </w:pPr>
            <w:r w:rsidRPr="00756AED">
              <w:rPr>
                <w:rFonts w:eastAsia="Times New Roman"/>
                <w:i/>
                <w:iCs/>
                <w:lang w:eastAsia="en-GB"/>
              </w:rPr>
              <w:t>(Cite specific goals and targets from Punjab Growth Strategy)</w:t>
            </w:r>
          </w:p>
        </w:tc>
      </w:tr>
      <w:tr w:rsidR="00756AED" w:rsidRPr="00756AED" w14:paraId="1AA7FFB4" w14:textId="77777777" w:rsidTr="00756AED">
        <w:tblPrEx>
          <w:tblCellMar>
            <w:left w:w="108" w:type="dxa"/>
            <w:right w:w="108" w:type="dxa"/>
          </w:tblCellMar>
        </w:tblPrEx>
        <w:tc>
          <w:tcPr>
            <w:tcW w:w="0" w:type="auto"/>
            <w:hideMark/>
          </w:tcPr>
          <w:p w14:paraId="7E165D4F" w14:textId="77777777" w:rsidR="00756AED" w:rsidRPr="00756AED" w:rsidRDefault="00756AED" w:rsidP="00756AED">
            <w:pPr>
              <w:pStyle w:val="NoSpacing"/>
              <w:rPr>
                <w:rFonts w:eastAsia="Times New Roman"/>
                <w:lang w:eastAsia="en-GB"/>
              </w:rPr>
            </w:pPr>
            <w:r w:rsidRPr="00756AED">
              <w:rPr>
                <w:rFonts w:eastAsia="Times New Roman"/>
                <w:lang w:eastAsia="en-GB"/>
              </w:rPr>
              <w:t>2. Economic/Social Returns (10%)</w:t>
            </w:r>
          </w:p>
        </w:tc>
        <w:tc>
          <w:tcPr>
            <w:tcW w:w="0" w:type="auto"/>
            <w:hideMark/>
          </w:tcPr>
          <w:p w14:paraId="3B06AA78" w14:textId="77777777" w:rsidR="00756AED" w:rsidRPr="00756AED" w:rsidRDefault="00756AED" w:rsidP="00756AED">
            <w:pPr>
              <w:pStyle w:val="NoSpacing"/>
              <w:rPr>
                <w:rFonts w:eastAsia="Times New Roman"/>
                <w:lang w:eastAsia="en-GB"/>
              </w:rPr>
            </w:pPr>
          </w:p>
        </w:tc>
        <w:tc>
          <w:tcPr>
            <w:tcW w:w="0" w:type="auto"/>
            <w:hideMark/>
          </w:tcPr>
          <w:p w14:paraId="09C6805C" w14:textId="77777777" w:rsidR="00756AED" w:rsidRPr="00756AED" w:rsidRDefault="00756AED" w:rsidP="00756AED">
            <w:pPr>
              <w:pStyle w:val="NoSpacing"/>
              <w:rPr>
                <w:rFonts w:eastAsia="Times New Roman"/>
                <w:lang w:eastAsia="en-GB"/>
              </w:rPr>
            </w:pPr>
          </w:p>
        </w:tc>
        <w:tc>
          <w:tcPr>
            <w:tcW w:w="0" w:type="auto"/>
            <w:hideMark/>
          </w:tcPr>
          <w:p w14:paraId="1F36F6D5" w14:textId="77777777" w:rsidR="00756AED" w:rsidRPr="00756AED" w:rsidRDefault="00756AED" w:rsidP="00756AED">
            <w:pPr>
              <w:pStyle w:val="NoSpacing"/>
              <w:rPr>
                <w:rFonts w:eastAsia="Times New Roman"/>
                <w:lang w:eastAsia="en-GB"/>
              </w:rPr>
            </w:pPr>
            <w:r w:rsidRPr="00756AED">
              <w:rPr>
                <w:rFonts w:eastAsia="Times New Roman"/>
                <w:i/>
                <w:iCs/>
                <w:lang w:eastAsia="en-GB"/>
              </w:rPr>
              <w:t>(Provide evidence of quantified benefits)</w:t>
            </w:r>
          </w:p>
        </w:tc>
      </w:tr>
      <w:tr w:rsidR="00756AED" w:rsidRPr="00756AED" w14:paraId="1F99CE33" w14:textId="77777777" w:rsidTr="00756AED">
        <w:tblPrEx>
          <w:tblCellMar>
            <w:left w:w="108" w:type="dxa"/>
            <w:right w:w="108" w:type="dxa"/>
          </w:tblCellMar>
        </w:tblPrEx>
        <w:tc>
          <w:tcPr>
            <w:tcW w:w="0" w:type="auto"/>
            <w:hideMark/>
          </w:tcPr>
          <w:p w14:paraId="3A096A51" w14:textId="77777777" w:rsidR="00756AED" w:rsidRPr="00756AED" w:rsidRDefault="00756AED" w:rsidP="00756AED">
            <w:pPr>
              <w:pStyle w:val="NoSpacing"/>
              <w:rPr>
                <w:rFonts w:eastAsia="Times New Roman"/>
                <w:lang w:eastAsia="en-GB"/>
              </w:rPr>
            </w:pPr>
            <w:r w:rsidRPr="00756AED">
              <w:rPr>
                <w:rFonts w:eastAsia="Times New Roman"/>
                <w:lang w:eastAsia="en-GB"/>
              </w:rPr>
              <w:t>3. Programmatic Alignment (5%)</w:t>
            </w:r>
          </w:p>
        </w:tc>
        <w:tc>
          <w:tcPr>
            <w:tcW w:w="0" w:type="auto"/>
            <w:hideMark/>
          </w:tcPr>
          <w:p w14:paraId="16407BAC" w14:textId="77777777" w:rsidR="00756AED" w:rsidRPr="00756AED" w:rsidRDefault="00756AED" w:rsidP="00756AED">
            <w:pPr>
              <w:pStyle w:val="NoSpacing"/>
              <w:rPr>
                <w:rFonts w:eastAsia="Times New Roman"/>
                <w:lang w:eastAsia="en-GB"/>
              </w:rPr>
            </w:pPr>
          </w:p>
        </w:tc>
        <w:tc>
          <w:tcPr>
            <w:tcW w:w="0" w:type="auto"/>
            <w:hideMark/>
          </w:tcPr>
          <w:p w14:paraId="42D52B95" w14:textId="77777777" w:rsidR="00756AED" w:rsidRPr="00756AED" w:rsidRDefault="00756AED" w:rsidP="00756AED">
            <w:pPr>
              <w:pStyle w:val="NoSpacing"/>
              <w:rPr>
                <w:rFonts w:eastAsia="Times New Roman"/>
                <w:lang w:eastAsia="en-GB"/>
              </w:rPr>
            </w:pPr>
          </w:p>
        </w:tc>
        <w:tc>
          <w:tcPr>
            <w:tcW w:w="0" w:type="auto"/>
            <w:hideMark/>
          </w:tcPr>
          <w:p w14:paraId="06F5D284" w14:textId="77777777" w:rsidR="00756AED" w:rsidRPr="00756AED" w:rsidRDefault="00756AED" w:rsidP="00756AED">
            <w:pPr>
              <w:pStyle w:val="NoSpacing"/>
              <w:rPr>
                <w:rFonts w:eastAsia="Times New Roman"/>
                <w:lang w:eastAsia="en-GB"/>
              </w:rPr>
            </w:pPr>
            <w:r w:rsidRPr="00756AED">
              <w:rPr>
                <w:rFonts w:eastAsia="Times New Roman"/>
                <w:i/>
                <w:iCs/>
                <w:lang w:eastAsia="en-GB"/>
              </w:rPr>
              <w:t>(Document linkages with other initiatives)</w:t>
            </w:r>
          </w:p>
        </w:tc>
      </w:tr>
      <w:tr w:rsidR="00756AED" w:rsidRPr="00756AED" w14:paraId="413517E5" w14:textId="77777777" w:rsidTr="001A1447">
        <w:tblPrEx>
          <w:tblCellMar>
            <w:left w:w="108" w:type="dxa"/>
            <w:right w:w="108" w:type="dxa"/>
          </w:tblCellMar>
        </w:tblPrEx>
        <w:tc>
          <w:tcPr>
            <w:tcW w:w="0" w:type="auto"/>
            <w:gridSpan w:val="4"/>
            <w:shd w:val="clear" w:color="auto" w:fill="E8E8E8" w:themeFill="background2"/>
            <w:hideMark/>
          </w:tcPr>
          <w:p w14:paraId="07902DAE" w14:textId="34246D27" w:rsidR="00756AED" w:rsidRPr="00756AED" w:rsidRDefault="00756AED" w:rsidP="00756AED">
            <w:pPr>
              <w:spacing w:after="0"/>
              <w:rPr>
                <w:rFonts w:ascii="Times New Roman" w:eastAsia="Times New Roman" w:hAnsi="Times New Roman" w:cs="Times New Roman"/>
                <w:sz w:val="22"/>
                <w:lang w:eastAsia="en-GB"/>
              </w:rPr>
            </w:pPr>
            <w:r w:rsidRPr="00756AED">
              <w:rPr>
                <w:rFonts w:ascii="Times New Roman" w:eastAsia="Times New Roman" w:hAnsi="Times New Roman" w:cs="Times New Roman"/>
                <w:b/>
                <w:bCs/>
                <w:sz w:val="22"/>
                <w:lang w:eastAsia="en-GB"/>
              </w:rPr>
              <w:t>Implementation Readiness Factors</w:t>
            </w:r>
          </w:p>
        </w:tc>
      </w:tr>
      <w:tr w:rsidR="00756AED" w:rsidRPr="00756AED" w14:paraId="0EE45CAD" w14:textId="77777777" w:rsidTr="00756AED">
        <w:tblPrEx>
          <w:tblCellMar>
            <w:left w:w="108" w:type="dxa"/>
            <w:right w:w="108" w:type="dxa"/>
          </w:tblCellMar>
        </w:tblPrEx>
        <w:tc>
          <w:tcPr>
            <w:tcW w:w="0" w:type="auto"/>
            <w:hideMark/>
          </w:tcPr>
          <w:p w14:paraId="2CE28210" w14:textId="77777777" w:rsidR="00756AED" w:rsidRPr="00756AED" w:rsidRDefault="00756AED" w:rsidP="00756AED">
            <w:pPr>
              <w:pStyle w:val="NoSpacing"/>
              <w:rPr>
                <w:rFonts w:eastAsia="Times New Roman"/>
                <w:lang w:eastAsia="en-GB"/>
              </w:rPr>
            </w:pPr>
            <w:r w:rsidRPr="00756AED">
              <w:rPr>
                <w:rFonts w:eastAsia="Times New Roman"/>
                <w:lang w:eastAsia="en-GB"/>
              </w:rPr>
              <w:t>4. Quality of Preparation and Risk Assessment (20%)</w:t>
            </w:r>
          </w:p>
        </w:tc>
        <w:tc>
          <w:tcPr>
            <w:tcW w:w="0" w:type="auto"/>
            <w:hideMark/>
          </w:tcPr>
          <w:p w14:paraId="08A45970" w14:textId="77777777" w:rsidR="00756AED" w:rsidRPr="00756AED" w:rsidRDefault="00756AED" w:rsidP="00756AED">
            <w:pPr>
              <w:pStyle w:val="NoSpacing"/>
              <w:rPr>
                <w:rFonts w:eastAsia="Times New Roman"/>
                <w:lang w:eastAsia="en-GB"/>
              </w:rPr>
            </w:pPr>
          </w:p>
        </w:tc>
        <w:tc>
          <w:tcPr>
            <w:tcW w:w="0" w:type="auto"/>
            <w:hideMark/>
          </w:tcPr>
          <w:p w14:paraId="2407C4F4" w14:textId="77777777" w:rsidR="00756AED" w:rsidRPr="00756AED" w:rsidRDefault="00756AED" w:rsidP="00756AED">
            <w:pPr>
              <w:pStyle w:val="NoSpacing"/>
              <w:rPr>
                <w:rFonts w:eastAsia="Times New Roman"/>
                <w:lang w:eastAsia="en-GB"/>
              </w:rPr>
            </w:pPr>
          </w:p>
        </w:tc>
        <w:tc>
          <w:tcPr>
            <w:tcW w:w="0" w:type="auto"/>
            <w:hideMark/>
          </w:tcPr>
          <w:p w14:paraId="591B7F02" w14:textId="77777777" w:rsidR="00756AED" w:rsidRPr="00756AED" w:rsidRDefault="00756AED" w:rsidP="00756AED">
            <w:pPr>
              <w:pStyle w:val="NoSpacing"/>
              <w:rPr>
                <w:rFonts w:eastAsia="Times New Roman"/>
                <w:lang w:eastAsia="en-GB"/>
              </w:rPr>
            </w:pPr>
            <w:r w:rsidRPr="00756AED">
              <w:rPr>
                <w:rFonts w:eastAsia="Times New Roman"/>
                <w:i/>
                <w:iCs/>
                <w:lang w:eastAsia="en-GB"/>
              </w:rPr>
              <w:t>(Reference feasibility studies and technical validations)</w:t>
            </w:r>
          </w:p>
        </w:tc>
      </w:tr>
      <w:tr w:rsidR="00756AED" w:rsidRPr="00756AED" w14:paraId="3C253163" w14:textId="77777777" w:rsidTr="00756AED">
        <w:tblPrEx>
          <w:tblCellMar>
            <w:left w:w="108" w:type="dxa"/>
            <w:right w:w="108" w:type="dxa"/>
          </w:tblCellMar>
        </w:tblPrEx>
        <w:tc>
          <w:tcPr>
            <w:tcW w:w="0" w:type="auto"/>
            <w:hideMark/>
          </w:tcPr>
          <w:p w14:paraId="69C4105E" w14:textId="77777777" w:rsidR="00756AED" w:rsidRPr="00756AED" w:rsidRDefault="00756AED" w:rsidP="00756AED">
            <w:pPr>
              <w:pStyle w:val="NoSpacing"/>
              <w:rPr>
                <w:rFonts w:eastAsia="Times New Roman"/>
                <w:lang w:eastAsia="en-GB"/>
              </w:rPr>
            </w:pPr>
            <w:r w:rsidRPr="00756AED">
              <w:rPr>
                <w:rFonts w:eastAsia="Times New Roman"/>
                <w:lang w:eastAsia="en-GB"/>
              </w:rPr>
              <w:t>5. Implementation Feasibility (10%)</w:t>
            </w:r>
          </w:p>
        </w:tc>
        <w:tc>
          <w:tcPr>
            <w:tcW w:w="0" w:type="auto"/>
            <w:hideMark/>
          </w:tcPr>
          <w:p w14:paraId="21B4D6D8" w14:textId="77777777" w:rsidR="00756AED" w:rsidRPr="00756AED" w:rsidRDefault="00756AED" w:rsidP="00756AED">
            <w:pPr>
              <w:pStyle w:val="NoSpacing"/>
              <w:rPr>
                <w:rFonts w:eastAsia="Times New Roman"/>
                <w:lang w:eastAsia="en-GB"/>
              </w:rPr>
            </w:pPr>
          </w:p>
        </w:tc>
        <w:tc>
          <w:tcPr>
            <w:tcW w:w="0" w:type="auto"/>
            <w:hideMark/>
          </w:tcPr>
          <w:p w14:paraId="31A2D724" w14:textId="77777777" w:rsidR="00756AED" w:rsidRPr="00756AED" w:rsidRDefault="00756AED" w:rsidP="00756AED">
            <w:pPr>
              <w:pStyle w:val="NoSpacing"/>
              <w:rPr>
                <w:rFonts w:eastAsia="Times New Roman"/>
                <w:lang w:eastAsia="en-GB"/>
              </w:rPr>
            </w:pPr>
          </w:p>
        </w:tc>
        <w:tc>
          <w:tcPr>
            <w:tcW w:w="0" w:type="auto"/>
            <w:hideMark/>
          </w:tcPr>
          <w:p w14:paraId="4F243C2C" w14:textId="77777777" w:rsidR="00756AED" w:rsidRPr="00756AED" w:rsidRDefault="00756AED" w:rsidP="00756AED">
            <w:pPr>
              <w:pStyle w:val="NoSpacing"/>
              <w:rPr>
                <w:rFonts w:eastAsia="Times New Roman"/>
                <w:lang w:eastAsia="en-GB"/>
              </w:rPr>
            </w:pPr>
            <w:r w:rsidRPr="00756AED">
              <w:rPr>
                <w:rFonts w:eastAsia="Times New Roman"/>
                <w:i/>
                <w:iCs/>
                <w:lang w:eastAsia="en-GB"/>
              </w:rPr>
              <w:t>(Detail operational readiness and capacity)</w:t>
            </w:r>
          </w:p>
        </w:tc>
      </w:tr>
      <w:tr w:rsidR="00756AED" w:rsidRPr="00756AED" w14:paraId="799E2CC3" w14:textId="77777777" w:rsidTr="00756AED">
        <w:tblPrEx>
          <w:tblCellMar>
            <w:left w:w="108" w:type="dxa"/>
            <w:right w:w="108" w:type="dxa"/>
          </w:tblCellMar>
        </w:tblPrEx>
        <w:tc>
          <w:tcPr>
            <w:tcW w:w="0" w:type="auto"/>
            <w:hideMark/>
          </w:tcPr>
          <w:p w14:paraId="79E46ECA" w14:textId="77777777" w:rsidR="00756AED" w:rsidRPr="00756AED" w:rsidRDefault="00756AED" w:rsidP="00756AED">
            <w:pPr>
              <w:pStyle w:val="NoSpacing"/>
              <w:rPr>
                <w:rFonts w:eastAsia="Times New Roman"/>
                <w:lang w:eastAsia="en-GB"/>
              </w:rPr>
            </w:pPr>
            <w:r w:rsidRPr="00756AED">
              <w:rPr>
                <w:rFonts w:eastAsia="Times New Roman"/>
                <w:lang w:eastAsia="en-GB"/>
              </w:rPr>
              <w:t>6. Affordability and Financing (10%)</w:t>
            </w:r>
          </w:p>
        </w:tc>
        <w:tc>
          <w:tcPr>
            <w:tcW w:w="0" w:type="auto"/>
            <w:hideMark/>
          </w:tcPr>
          <w:p w14:paraId="4B7B34B1" w14:textId="77777777" w:rsidR="00756AED" w:rsidRPr="00756AED" w:rsidRDefault="00756AED" w:rsidP="00756AED">
            <w:pPr>
              <w:pStyle w:val="NoSpacing"/>
              <w:rPr>
                <w:rFonts w:eastAsia="Times New Roman"/>
                <w:lang w:eastAsia="en-GB"/>
              </w:rPr>
            </w:pPr>
          </w:p>
        </w:tc>
        <w:tc>
          <w:tcPr>
            <w:tcW w:w="0" w:type="auto"/>
            <w:hideMark/>
          </w:tcPr>
          <w:p w14:paraId="50A14723" w14:textId="77777777" w:rsidR="00756AED" w:rsidRPr="00756AED" w:rsidRDefault="00756AED" w:rsidP="00756AED">
            <w:pPr>
              <w:pStyle w:val="NoSpacing"/>
              <w:rPr>
                <w:rFonts w:eastAsia="Times New Roman"/>
                <w:lang w:eastAsia="en-GB"/>
              </w:rPr>
            </w:pPr>
          </w:p>
        </w:tc>
        <w:tc>
          <w:tcPr>
            <w:tcW w:w="0" w:type="auto"/>
            <w:hideMark/>
          </w:tcPr>
          <w:p w14:paraId="5632E593" w14:textId="77777777" w:rsidR="00756AED" w:rsidRPr="00756AED" w:rsidRDefault="00756AED" w:rsidP="00756AED">
            <w:pPr>
              <w:pStyle w:val="NoSpacing"/>
              <w:rPr>
                <w:rFonts w:eastAsia="Times New Roman"/>
                <w:lang w:eastAsia="en-GB"/>
              </w:rPr>
            </w:pPr>
            <w:r w:rsidRPr="00756AED">
              <w:rPr>
                <w:rFonts w:eastAsia="Times New Roman"/>
                <w:i/>
                <w:iCs/>
                <w:lang w:eastAsia="en-GB"/>
              </w:rPr>
              <w:t>(Outline financial sustainability evidence)</w:t>
            </w:r>
          </w:p>
        </w:tc>
      </w:tr>
      <w:tr w:rsidR="00756AED" w:rsidRPr="00756AED" w14:paraId="4BA4E548" w14:textId="77777777" w:rsidTr="001A1447">
        <w:tblPrEx>
          <w:tblCellMar>
            <w:left w:w="108" w:type="dxa"/>
            <w:right w:w="108" w:type="dxa"/>
          </w:tblCellMar>
        </w:tblPrEx>
        <w:tc>
          <w:tcPr>
            <w:tcW w:w="0" w:type="auto"/>
            <w:gridSpan w:val="4"/>
            <w:shd w:val="clear" w:color="auto" w:fill="E8E8E8" w:themeFill="background2"/>
            <w:hideMark/>
          </w:tcPr>
          <w:p w14:paraId="64E1F5F0" w14:textId="48C1F7B6" w:rsidR="00756AED" w:rsidRPr="00756AED" w:rsidRDefault="00756AED" w:rsidP="00756AED">
            <w:pPr>
              <w:spacing w:after="0"/>
              <w:rPr>
                <w:rFonts w:ascii="Times New Roman" w:eastAsia="Times New Roman" w:hAnsi="Times New Roman" w:cs="Times New Roman"/>
                <w:sz w:val="22"/>
                <w:lang w:eastAsia="en-GB"/>
              </w:rPr>
            </w:pPr>
            <w:r w:rsidRPr="00756AED">
              <w:rPr>
                <w:rFonts w:ascii="Times New Roman" w:eastAsia="Times New Roman" w:hAnsi="Times New Roman" w:cs="Times New Roman"/>
                <w:b/>
                <w:bCs/>
                <w:sz w:val="22"/>
                <w:lang w:eastAsia="en-GB"/>
              </w:rPr>
              <w:t>Community and Political Factors</w:t>
            </w:r>
          </w:p>
        </w:tc>
      </w:tr>
      <w:tr w:rsidR="00756AED" w:rsidRPr="00756AED" w14:paraId="259D9450" w14:textId="77777777" w:rsidTr="00756AED">
        <w:tblPrEx>
          <w:tblCellMar>
            <w:left w:w="108" w:type="dxa"/>
            <w:right w:w="108" w:type="dxa"/>
          </w:tblCellMar>
        </w:tblPrEx>
        <w:tc>
          <w:tcPr>
            <w:tcW w:w="0" w:type="auto"/>
            <w:hideMark/>
          </w:tcPr>
          <w:p w14:paraId="0FFCE6FB" w14:textId="77777777" w:rsidR="00756AED" w:rsidRPr="00756AED" w:rsidRDefault="00756AED" w:rsidP="00756AED">
            <w:pPr>
              <w:pStyle w:val="NoSpacing"/>
              <w:rPr>
                <w:rFonts w:eastAsia="Times New Roman"/>
                <w:lang w:eastAsia="en-GB"/>
              </w:rPr>
            </w:pPr>
            <w:r w:rsidRPr="00756AED">
              <w:rPr>
                <w:rFonts w:eastAsia="Times New Roman"/>
                <w:lang w:eastAsia="en-GB"/>
              </w:rPr>
              <w:t>7. Community Needs (10%)</w:t>
            </w:r>
          </w:p>
        </w:tc>
        <w:tc>
          <w:tcPr>
            <w:tcW w:w="0" w:type="auto"/>
            <w:hideMark/>
          </w:tcPr>
          <w:p w14:paraId="7435ED44" w14:textId="77777777" w:rsidR="00756AED" w:rsidRPr="00756AED" w:rsidRDefault="00756AED" w:rsidP="00756AED">
            <w:pPr>
              <w:pStyle w:val="NoSpacing"/>
              <w:rPr>
                <w:rFonts w:eastAsia="Times New Roman"/>
                <w:lang w:eastAsia="en-GB"/>
              </w:rPr>
            </w:pPr>
          </w:p>
        </w:tc>
        <w:tc>
          <w:tcPr>
            <w:tcW w:w="0" w:type="auto"/>
            <w:hideMark/>
          </w:tcPr>
          <w:p w14:paraId="53DC51D9" w14:textId="77777777" w:rsidR="00756AED" w:rsidRPr="00756AED" w:rsidRDefault="00756AED" w:rsidP="00756AED">
            <w:pPr>
              <w:pStyle w:val="NoSpacing"/>
              <w:rPr>
                <w:rFonts w:eastAsia="Times New Roman"/>
                <w:lang w:eastAsia="en-GB"/>
              </w:rPr>
            </w:pPr>
          </w:p>
        </w:tc>
        <w:tc>
          <w:tcPr>
            <w:tcW w:w="0" w:type="auto"/>
            <w:hideMark/>
          </w:tcPr>
          <w:p w14:paraId="463CCD52" w14:textId="77777777" w:rsidR="00756AED" w:rsidRPr="00756AED" w:rsidRDefault="00756AED" w:rsidP="00756AED">
            <w:pPr>
              <w:pStyle w:val="NoSpacing"/>
              <w:rPr>
                <w:rFonts w:eastAsia="Times New Roman"/>
                <w:lang w:eastAsia="en-GB"/>
              </w:rPr>
            </w:pPr>
            <w:r w:rsidRPr="00756AED">
              <w:rPr>
                <w:rFonts w:eastAsia="Times New Roman"/>
                <w:i/>
                <w:iCs/>
                <w:lang w:eastAsia="en-GB"/>
              </w:rPr>
              <w:t>(Document stakeholder consultations)</w:t>
            </w:r>
          </w:p>
        </w:tc>
      </w:tr>
      <w:tr w:rsidR="00756AED" w:rsidRPr="00756AED" w14:paraId="61660F62" w14:textId="77777777" w:rsidTr="00756AED">
        <w:tblPrEx>
          <w:tblCellMar>
            <w:left w:w="108" w:type="dxa"/>
            <w:right w:w="108" w:type="dxa"/>
          </w:tblCellMar>
        </w:tblPrEx>
        <w:tc>
          <w:tcPr>
            <w:tcW w:w="0" w:type="auto"/>
            <w:hideMark/>
          </w:tcPr>
          <w:p w14:paraId="294F8C84" w14:textId="77777777" w:rsidR="00756AED" w:rsidRPr="00756AED" w:rsidRDefault="00756AED" w:rsidP="00756AED">
            <w:pPr>
              <w:pStyle w:val="NoSpacing"/>
              <w:rPr>
                <w:rFonts w:eastAsia="Times New Roman"/>
                <w:lang w:eastAsia="en-GB"/>
              </w:rPr>
            </w:pPr>
            <w:r w:rsidRPr="00756AED">
              <w:rPr>
                <w:rFonts w:eastAsia="Times New Roman"/>
                <w:lang w:eastAsia="en-GB"/>
              </w:rPr>
              <w:t>8. Equity Aspects (7%)</w:t>
            </w:r>
          </w:p>
        </w:tc>
        <w:tc>
          <w:tcPr>
            <w:tcW w:w="0" w:type="auto"/>
            <w:hideMark/>
          </w:tcPr>
          <w:p w14:paraId="6BCE7A6B" w14:textId="77777777" w:rsidR="00756AED" w:rsidRPr="00756AED" w:rsidRDefault="00756AED" w:rsidP="00756AED">
            <w:pPr>
              <w:pStyle w:val="NoSpacing"/>
              <w:rPr>
                <w:rFonts w:eastAsia="Times New Roman"/>
                <w:lang w:eastAsia="en-GB"/>
              </w:rPr>
            </w:pPr>
          </w:p>
        </w:tc>
        <w:tc>
          <w:tcPr>
            <w:tcW w:w="0" w:type="auto"/>
            <w:hideMark/>
          </w:tcPr>
          <w:p w14:paraId="6B3B4C3C" w14:textId="77777777" w:rsidR="00756AED" w:rsidRPr="00756AED" w:rsidRDefault="00756AED" w:rsidP="00756AED">
            <w:pPr>
              <w:pStyle w:val="NoSpacing"/>
              <w:rPr>
                <w:rFonts w:eastAsia="Times New Roman"/>
                <w:lang w:eastAsia="en-GB"/>
              </w:rPr>
            </w:pPr>
          </w:p>
        </w:tc>
        <w:tc>
          <w:tcPr>
            <w:tcW w:w="0" w:type="auto"/>
            <w:hideMark/>
          </w:tcPr>
          <w:p w14:paraId="5CE89341" w14:textId="2210BEB8" w:rsidR="00756AED" w:rsidRPr="00756AED" w:rsidRDefault="00756AED" w:rsidP="00756AED">
            <w:pPr>
              <w:pStyle w:val="NoSpacing"/>
              <w:rPr>
                <w:rFonts w:eastAsia="Times New Roman"/>
                <w:lang w:eastAsia="en-GB"/>
              </w:rPr>
            </w:pPr>
            <w:r w:rsidRPr="00756AED">
              <w:rPr>
                <w:rFonts w:eastAsia="Times New Roman"/>
                <w:i/>
                <w:iCs/>
                <w:lang w:eastAsia="en-GB"/>
              </w:rPr>
              <w:t>(Analyse distribution of benefits)</w:t>
            </w:r>
          </w:p>
        </w:tc>
      </w:tr>
      <w:tr w:rsidR="00756AED" w:rsidRPr="00756AED" w14:paraId="40C4C753" w14:textId="77777777" w:rsidTr="00756AED">
        <w:tblPrEx>
          <w:tblCellMar>
            <w:left w:w="108" w:type="dxa"/>
            <w:right w:w="108" w:type="dxa"/>
          </w:tblCellMar>
        </w:tblPrEx>
        <w:tc>
          <w:tcPr>
            <w:tcW w:w="0" w:type="auto"/>
            <w:hideMark/>
          </w:tcPr>
          <w:p w14:paraId="23691C96" w14:textId="77777777" w:rsidR="00756AED" w:rsidRPr="00756AED" w:rsidRDefault="00756AED" w:rsidP="00756AED">
            <w:pPr>
              <w:pStyle w:val="NoSpacing"/>
              <w:rPr>
                <w:rFonts w:eastAsia="Times New Roman"/>
                <w:lang w:eastAsia="en-GB"/>
              </w:rPr>
            </w:pPr>
            <w:r w:rsidRPr="00756AED">
              <w:rPr>
                <w:rFonts w:eastAsia="Times New Roman"/>
                <w:lang w:eastAsia="en-GB"/>
              </w:rPr>
              <w:t>9. Political Economy (8%)</w:t>
            </w:r>
          </w:p>
        </w:tc>
        <w:tc>
          <w:tcPr>
            <w:tcW w:w="0" w:type="auto"/>
            <w:hideMark/>
          </w:tcPr>
          <w:p w14:paraId="127A753F" w14:textId="77777777" w:rsidR="00756AED" w:rsidRPr="00756AED" w:rsidRDefault="00756AED" w:rsidP="00756AED">
            <w:pPr>
              <w:pStyle w:val="NoSpacing"/>
              <w:rPr>
                <w:rFonts w:eastAsia="Times New Roman"/>
                <w:lang w:eastAsia="en-GB"/>
              </w:rPr>
            </w:pPr>
          </w:p>
        </w:tc>
        <w:tc>
          <w:tcPr>
            <w:tcW w:w="0" w:type="auto"/>
            <w:hideMark/>
          </w:tcPr>
          <w:p w14:paraId="7EF0A1B0" w14:textId="77777777" w:rsidR="00756AED" w:rsidRPr="00756AED" w:rsidRDefault="00756AED" w:rsidP="00756AED">
            <w:pPr>
              <w:pStyle w:val="NoSpacing"/>
              <w:rPr>
                <w:rFonts w:eastAsia="Times New Roman"/>
                <w:lang w:eastAsia="en-GB"/>
              </w:rPr>
            </w:pPr>
          </w:p>
        </w:tc>
        <w:tc>
          <w:tcPr>
            <w:tcW w:w="0" w:type="auto"/>
            <w:hideMark/>
          </w:tcPr>
          <w:p w14:paraId="7077D8CB" w14:textId="77777777" w:rsidR="00756AED" w:rsidRPr="00756AED" w:rsidRDefault="00756AED" w:rsidP="00756AED">
            <w:pPr>
              <w:pStyle w:val="NoSpacing"/>
              <w:rPr>
                <w:rFonts w:eastAsia="Times New Roman"/>
                <w:lang w:eastAsia="en-GB"/>
              </w:rPr>
            </w:pPr>
            <w:r w:rsidRPr="00756AED">
              <w:rPr>
                <w:rFonts w:eastAsia="Times New Roman"/>
                <w:i/>
                <w:iCs/>
                <w:lang w:eastAsia="en-GB"/>
              </w:rPr>
              <w:t>(Assess institutional arrangements)</w:t>
            </w:r>
          </w:p>
        </w:tc>
      </w:tr>
      <w:tr w:rsidR="00756AED" w:rsidRPr="00756AED" w14:paraId="5356C313" w14:textId="77777777" w:rsidTr="00756AED">
        <w:tblPrEx>
          <w:tblCellMar>
            <w:left w:w="108" w:type="dxa"/>
            <w:right w:w="108" w:type="dxa"/>
          </w:tblCellMar>
        </w:tblPrEx>
        <w:tc>
          <w:tcPr>
            <w:tcW w:w="0" w:type="auto"/>
          </w:tcPr>
          <w:p w14:paraId="360AB27C" w14:textId="7F1F2DA3" w:rsidR="00756AED" w:rsidRPr="00756AED" w:rsidRDefault="00756AED" w:rsidP="00756AED">
            <w:pPr>
              <w:pStyle w:val="NoSpacing"/>
              <w:rPr>
                <w:rFonts w:eastAsia="Times New Roman"/>
                <w:lang w:eastAsia="en-GB"/>
              </w:rPr>
            </w:pPr>
            <w:r w:rsidRPr="00756AED">
              <w:rPr>
                <w:rFonts w:ascii="Times New Roman" w:eastAsia="Times New Roman" w:hAnsi="Times New Roman" w:cs="Times New Roman"/>
                <w:b/>
                <w:bCs/>
                <w:sz w:val="22"/>
                <w:szCs w:val="22"/>
                <w:lang w:eastAsia="en-GB"/>
              </w:rPr>
              <w:t>Total Weighted Score</w:t>
            </w:r>
          </w:p>
        </w:tc>
        <w:tc>
          <w:tcPr>
            <w:tcW w:w="0" w:type="auto"/>
          </w:tcPr>
          <w:p w14:paraId="536E1A02" w14:textId="77777777" w:rsidR="00756AED" w:rsidRPr="00756AED" w:rsidRDefault="00756AED" w:rsidP="00756AED">
            <w:pPr>
              <w:pStyle w:val="NoSpacing"/>
              <w:rPr>
                <w:rFonts w:eastAsia="Times New Roman"/>
                <w:lang w:eastAsia="en-GB"/>
              </w:rPr>
            </w:pPr>
          </w:p>
        </w:tc>
        <w:tc>
          <w:tcPr>
            <w:tcW w:w="0" w:type="auto"/>
          </w:tcPr>
          <w:p w14:paraId="41E8AC32" w14:textId="77777777" w:rsidR="00756AED" w:rsidRPr="00756AED" w:rsidRDefault="00756AED" w:rsidP="00756AED">
            <w:pPr>
              <w:pStyle w:val="NoSpacing"/>
              <w:rPr>
                <w:rFonts w:eastAsia="Times New Roman"/>
                <w:lang w:eastAsia="en-GB"/>
              </w:rPr>
            </w:pPr>
          </w:p>
        </w:tc>
        <w:tc>
          <w:tcPr>
            <w:tcW w:w="0" w:type="auto"/>
          </w:tcPr>
          <w:p w14:paraId="1622E278" w14:textId="77777777" w:rsidR="00756AED" w:rsidRPr="00756AED" w:rsidRDefault="00756AED" w:rsidP="00756AED">
            <w:pPr>
              <w:pStyle w:val="NoSpacing"/>
              <w:rPr>
                <w:rFonts w:eastAsia="Times New Roman"/>
                <w:i/>
                <w:iCs/>
                <w:lang w:eastAsia="en-GB"/>
              </w:rPr>
            </w:pPr>
          </w:p>
        </w:tc>
      </w:tr>
    </w:tbl>
    <w:p w14:paraId="422B267B" w14:textId="77777777" w:rsidR="00EA288A" w:rsidRDefault="00EA288A" w:rsidP="00EA288A"/>
    <w:p w14:paraId="37C43F6F" w14:textId="77777777" w:rsidR="001A1447" w:rsidRPr="001A1447" w:rsidRDefault="001A1447" w:rsidP="001A1447">
      <w:pPr>
        <w:rPr>
          <w:b/>
          <w:bCs/>
        </w:rPr>
      </w:pPr>
      <w:r w:rsidRPr="001A1447">
        <w:rPr>
          <w:b/>
          <w:bCs/>
        </w:rPr>
        <w:t>Submission Review</w:t>
      </w:r>
    </w:p>
    <w:tbl>
      <w:tblPr>
        <w:tblStyle w:val="TableGrid"/>
        <w:tblW w:w="5000" w:type="pct"/>
        <w:tblLook w:val="04A0" w:firstRow="1" w:lastRow="0" w:firstColumn="1" w:lastColumn="0" w:noHBand="0" w:noVBand="1"/>
      </w:tblPr>
      <w:tblGrid>
        <w:gridCol w:w="2220"/>
        <w:gridCol w:w="1184"/>
        <w:gridCol w:w="2117"/>
        <w:gridCol w:w="1011"/>
        <w:gridCol w:w="1770"/>
      </w:tblGrid>
      <w:tr w:rsidR="001A1447" w:rsidRPr="001A1447" w14:paraId="4243CFC2" w14:textId="77777777" w:rsidTr="001A1447">
        <w:tc>
          <w:tcPr>
            <w:tcW w:w="1337" w:type="pct"/>
            <w:hideMark/>
          </w:tcPr>
          <w:p w14:paraId="7EC2539F" w14:textId="77777777" w:rsidR="001A1447" w:rsidRPr="001A1447" w:rsidRDefault="001A1447" w:rsidP="001A1447">
            <w:pPr>
              <w:spacing w:line="259" w:lineRule="auto"/>
              <w:rPr>
                <w:b/>
                <w:bCs/>
              </w:rPr>
            </w:pPr>
            <w:r w:rsidRPr="001A1447">
              <w:rPr>
                <w:b/>
                <w:bCs/>
              </w:rPr>
              <w:t>Role</w:t>
            </w:r>
          </w:p>
        </w:tc>
        <w:tc>
          <w:tcPr>
            <w:tcW w:w="713" w:type="pct"/>
            <w:hideMark/>
          </w:tcPr>
          <w:p w14:paraId="000EF3DA" w14:textId="77777777" w:rsidR="001A1447" w:rsidRPr="001A1447" w:rsidRDefault="001A1447" w:rsidP="001A1447">
            <w:pPr>
              <w:spacing w:line="259" w:lineRule="auto"/>
              <w:rPr>
                <w:b/>
                <w:bCs/>
              </w:rPr>
            </w:pPr>
            <w:r w:rsidRPr="001A1447">
              <w:rPr>
                <w:b/>
                <w:bCs/>
              </w:rPr>
              <w:t>Name</w:t>
            </w:r>
          </w:p>
        </w:tc>
        <w:tc>
          <w:tcPr>
            <w:tcW w:w="1275" w:type="pct"/>
            <w:hideMark/>
          </w:tcPr>
          <w:p w14:paraId="58AD93B0" w14:textId="77777777" w:rsidR="001A1447" w:rsidRPr="001A1447" w:rsidRDefault="001A1447" w:rsidP="001A1447">
            <w:pPr>
              <w:spacing w:line="259" w:lineRule="auto"/>
              <w:rPr>
                <w:b/>
                <w:bCs/>
              </w:rPr>
            </w:pPr>
            <w:r w:rsidRPr="001A1447">
              <w:rPr>
                <w:b/>
                <w:bCs/>
              </w:rPr>
              <w:t>Designation</w:t>
            </w:r>
          </w:p>
        </w:tc>
        <w:tc>
          <w:tcPr>
            <w:tcW w:w="609" w:type="pct"/>
            <w:hideMark/>
          </w:tcPr>
          <w:p w14:paraId="1607A833" w14:textId="77777777" w:rsidR="001A1447" w:rsidRPr="001A1447" w:rsidRDefault="001A1447" w:rsidP="001A1447">
            <w:pPr>
              <w:spacing w:line="259" w:lineRule="auto"/>
              <w:rPr>
                <w:b/>
                <w:bCs/>
              </w:rPr>
            </w:pPr>
            <w:r w:rsidRPr="001A1447">
              <w:rPr>
                <w:b/>
                <w:bCs/>
              </w:rPr>
              <w:t>Date</w:t>
            </w:r>
          </w:p>
        </w:tc>
        <w:tc>
          <w:tcPr>
            <w:tcW w:w="1067" w:type="pct"/>
            <w:hideMark/>
          </w:tcPr>
          <w:p w14:paraId="3ECC64CD" w14:textId="77777777" w:rsidR="001A1447" w:rsidRPr="001A1447" w:rsidRDefault="001A1447" w:rsidP="001A1447">
            <w:pPr>
              <w:spacing w:line="259" w:lineRule="auto"/>
              <w:rPr>
                <w:b/>
                <w:bCs/>
              </w:rPr>
            </w:pPr>
            <w:r w:rsidRPr="001A1447">
              <w:rPr>
                <w:b/>
                <w:bCs/>
              </w:rPr>
              <w:t>Signature</w:t>
            </w:r>
          </w:p>
        </w:tc>
      </w:tr>
      <w:tr w:rsidR="001A1447" w:rsidRPr="001A1447" w14:paraId="7FBF9790" w14:textId="77777777" w:rsidTr="001A1447">
        <w:tc>
          <w:tcPr>
            <w:tcW w:w="1337" w:type="pct"/>
            <w:hideMark/>
          </w:tcPr>
          <w:p w14:paraId="3E8623A9" w14:textId="77777777" w:rsidR="001A1447" w:rsidRPr="001A1447" w:rsidRDefault="001A1447" w:rsidP="001A1447">
            <w:pPr>
              <w:spacing w:line="259" w:lineRule="auto"/>
              <w:rPr>
                <w:b/>
                <w:bCs/>
              </w:rPr>
            </w:pPr>
            <w:r w:rsidRPr="001A1447">
              <w:rPr>
                <w:b/>
                <w:bCs/>
              </w:rPr>
              <w:t>Prepared by</w:t>
            </w:r>
          </w:p>
        </w:tc>
        <w:tc>
          <w:tcPr>
            <w:tcW w:w="713" w:type="pct"/>
            <w:hideMark/>
          </w:tcPr>
          <w:p w14:paraId="3B12F099" w14:textId="77777777" w:rsidR="001A1447" w:rsidRPr="001A1447" w:rsidRDefault="001A1447" w:rsidP="001A1447">
            <w:pPr>
              <w:spacing w:line="259" w:lineRule="auto"/>
              <w:rPr>
                <w:b/>
                <w:bCs/>
              </w:rPr>
            </w:pPr>
          </w:p>
        </w:tc>
        <w:tc>
          <w:tcPr>
            <w:tcW w:w="1275" w:type="pct"/>
            <w:hideMark/>
          </w:tcPr>
          <w:p w14:paraId="60A4EE21" w14:textId="77777777" w:rsidR="001A1447" w:rsidRPr="001A1447" w:rsidRDefault="001A1447" w:rsidP="001A1447">
            <w:pPr>
              <w:spacing w:line="259" w:lineRule="auto"/>
              <w:rPr>
                <w:b/>
                <w:bCs/>
              </w:rPr>
            </w:pPr>
          </w:p>
        </w:tc>
        <w:tc>
          <w:tcPr>
            <w:tcW w:w="609" w:type="pct"/>
            <w:hideMark/>
          </w:tcPr>
          <w:p w14:paraId="32504BF2" w14:textId="77777777" w:rsidR="001A1447" w:rsidRPr="001A1447" w:rsidRDefault="001A1447" w:rsidP="001A1447">
            <w:pPr>
              <w:spacing w:line="259" w:lineRule="auto"/>
              <w:rPr>
                <w:b/>
                <w:bCs/>
              </w:rPr>
            </w:pPr>
          </w:p>
        </w:tc>
        <w:tc>
          <w:tcPr>
            <w:tcW w:w="1067" w:type="pct"/>
            <w:hideMark/>
          </w:tcPr>
          <w:p w14:paraId="4D7E423A" w14:textId="77777777" w:rsidR="001A1447" w:rsidRPr="001A1447" w:rsidRDefault="001A1447" w:rsidP="001A1447">
            <w:pPr>
              <w:spacing w:line="259" w:lineRule="auto"/>
              <w:rPr>
                <w:b/>
                <w:bCs/>
              </w:rPr>
            </w:pPr>
          </w:p>
        </w:tc>
      </w:tr>
      <w:tr w:rsidR="001A1447" w:rsidRPr="001A1447" w14:paraId="3D669D38" w14:textId="77777777" w:rsidTr="001A1447">
        <w:tc>
          <w:tcPr>
            <w:tcW w:w="1337" w:type="pct"/>
            <w:hideMark/>
          </w:tcPr>
          <w:p w14:paraId="7426701D" w14:textId="77777777" w:rsidR="001A1447" w:rsidRPr="001A1447" w:rsidRDefault="001A1447" w:rsidP="001A1447">
            <w:pPr>
              <w:spacing w:line="259" w:lineRule="auto"/>
              <w:rPr>
                <w:b/>
                <w:bCs/>
              </w:rPr>
            </w:pPr>
            <w:r w:rsidRPr="001A1447">
              <w:rPr>
                <w:b/>
                <w:bCs/>
              </w:rPr>
              <w:t>Reviewed by</w:t>
            </w:r>
          </w:p>
        </w:tc>
        <w:tc>
          <w:tcPr>
            <w:tcW w:w="713" w:type="pct"/>
            <w:hideMark/>
          </w:tcPr>
          <w:p w14:paraId="01A7EBAB" w14:textId="77777777" w:rsidR="001A1447" w:rsidRPr="001A1447" w:rsidRDefault="001A1447" w:rsidP="001A1447">
            <w:pPr>
              <w:spacing w:line="259" w:lineRule="auto"/>
              <w:rPr>
                <w:b/>
                <w:bCs/>
              </w:rPr>
            </w:pPr>
          </w:p>
        </w:tc>
        <w:tc>
          <w:tcPr>
            <w:tcW w:w="1275" w:type="pct"/>
            <w:hideMark/>
          </w:tcPr>
          <w:p w14:paraId="2208BE96" w14:textId="77777777" w:rsidR="001A1447" w:rsidRPr="001A1447" w:rsidRDefault="001A1447" w:rsidP="001A1447">
            <w:pPr>
              <w:spacing w:line="259" w:lineRule="auto"/>
              <w:rPr>
                <w:b/>
                <w:bCs/>
              </w:rPr>
            </w:pPr>
          </w:p>
        </w:tc>
        <w:tc>
          <w:tcPr>
            <w:tcW w:w="609" w:type="pct"/>
            <w:hideMark/>
          </w:tcPr>
          <w:p w14:paraId="44845490" w14:textId="77777777" w:rsidR="001A1447" w:rsidRPr="001A1447" w:rsidRDefault="001A1447" w:rsidP="001A1447">
            <w:pPr>
              <w:spacing w:line="259" w:lineRule="auto"/>
              <w:rPr>
                <w:b/>
                <w:bCs/>
              </w:rPr>
            </w:pPr>
          </w:p>
        </w:tc>
        <w:tc>
          <w:tcPr>
            <w:tcW w:w="1067" w:type="pct"/>
            <w:hideMark/>
          </w:tcPr>
          <w:p w14:paraId="23ACF603" w14:textId="77777777" w:rsidR="001A1447" w:rsidRPr="001A1447" w:rsidRDefault="001A1447" w:rsidP="001A1447">
            <w:pPr>
              <w:spacing w:line="259" w:lineRule="auto"/>
              <w:rPr>
                <w:b/>
                <w:bCs/>
              </w:rPr>
            </w:pPr>
          </w:p>
        </w:tc>
      </w:tr>
    </w:tbl>
    <w:p w14:paraId="24AA35CD" w14:textId="77777777" w:rsidR="001A1447" w:rsidRPr="001A1447" w:rsidRDefault="001A1447" w:rsidP="001A1447">
      <w:r w:rsidRPr="001A1447">
        <w:rPr>
          <w:i/>
          <w:iCs/>
        </w:rPr>
        <w:t>Form to be submitted to Planning &amp; Development Board with all supporting documentation</w:t>
      </w:r>
    </w:p>
    <w:p w14:paraId="4F185746" w14:textId="77777777" w:rsidR="001A1447" w:rsidRDefault="001A1447" w:rsidP="00EA288A">
      <w:pPr>
        <w:rPr>
          <w:b/>
          <w:bCs/>
        </w:rPr>
      </w:pPr>
    </w:p>
    <w:p w14:paraId="6F719DF5" w14:textId="77777777" w:rsidR="0095566E" w:rsidRPr="0095566E" w:rsidRDefault="0095566E" w:rsidP="0095566E">
      <w:pPr>
        <w:pStyle w:val="Heading2"/>
      </w:pPr>
      <w:bookmarkStart w:id="32" w:name="_Toc185582814"/>
      <w:r w:rsidRPr="0095566E">
        <w:lastRenderedPageBreak/>
        <w:t>Instructions for Completing the Project Selection Scoring Form</w:t>
      </w:r>
      <w:bookmarkEnd w:id="32"/>
    </w:p>
    <w:p w14:paraId="74C5A946" w14:textId="77777777" w:rsidR="0095566E" w:rsidRPr="0095566E" w:rsidRDefault="0095566E" w:rsidP="0095566E">
      <w:r w:rsidRPr="0095566E">
        <w:t>The Project Selection Scoring Form serves as the primary tool for evaluating projects proposed for the Annual Development Plan. This guide provides essential instructions for completing each section of the form to ensure thorough and accurate project assessment.</w:t>
      </w:r>
    </w:p>
    <w:p w14:paraId="5DFBEA93" w14:textId="77777777" w:rsidR="0095566E" w:rsidRPr="0095566E" w:rsidRDefault="0095566E" w:rsidP="0095566E">
      <w:pPr>
        <w:rPr>
          <w:b/>
          <w:bCs/>
        </w:rPr>
      </w:pPr>
      <w:r w:rsidRPr="0095566E">
        <w:rPr>
          <w:b/>
          <w:bCs/>
        </w:rPr>
        <w:t>Preliminary Requirements</w:t>
      </w:r>
    </w:p>
    <w:p w14:paraId="2462E4E4" w14:textId="77777777" w:rsidR="0095566E" w:rsidRPr="0095566E" w:rsidRDefault="0095566E" w:rsidP="0095566E">
      <w:r w:rsidRPr="0095566E">
        <w:t>Before beginning the scoring process, ensure all supporting documentation is available for reference. The assessment should be based on concrete evidence rather than assumptions. Each score must be supported by specific documentation or analysis that can be verified by the Planning &amp; Development Board during review.</w:t>
      </w:r>
    </w:p>
    <w:p w14:paraId="00F3D05B" w14:textId="77777777" w:rsidR="0095566E" w:rsidRPr="0095566E" w:rsidRDefault="0095566E" w:rsidP="0095566E">
      <w:pPr>
        <w:rPr>
          <w:b/>
          <w:bCs/>
        </w:rPr>
      </w:pPr>
      <w:r w:rsidRPr="0095566E">
        <w:rPr>
          <w:b/>
          <w:bCs/>
        </w:rPr>
        <w:t>Scoring Guidelines</w:t>
      </w:r>
    </w:p>
    <w:p w14:paraId="248CD826" w14:textId="77777777" w:rsidR="0095566E" w:rsidRPr="0095566E" w:rsidRDefault="0095566E" w:rsidP="0095566E">
      <w:r w:rsidRPr="0095566E">
        <w:t>When assigning scores for each factor, carefully consider the scoring criteria provided in the Project Selection Guidelines. Scores should reflect objective assessment supported by evidence. For factors requiring minimum scores (Factors 1, 4, 5, and 6), pay particular attention to ensuring the project meets these thresholds, as falling short in any of these areas will result in automatic rejection.</w:t>
      </w:r>
    </w:p>
    <w:p w14:paraId="4A4D0046" w14:textId="77777777" w:rsidR="0095566E" w:rsidRPr="0095566E" w:rsidRDefault="0095566E" w:rsidP="0095566E">
      <w:r w:rsidRPr="0095566E">
        <w:t>The justification column requires specific references to supporting documentation. For example, when scoring Alignment with Development Goals, cite the exact sections of the Punjab Growth Strategy that the project supports. For Implementation Feasibility, reference specific elements of land acquisition status, procurement plans, or institutional arrangements that justify the score.</w:t>
      </w:r>
    </w:p>
    <w:p w14:paraId="071053F0" w14:textId="77777777" w:rsidR="0095566E" w:rsidRPr="0095566E" w:rsidRDefault="0095566E" w:rsidP="0095566E">
      <w:pPr>
        <w:rPr>
          <w:b/>
          <w:bCs/>
        </w:rPr>
      </w:pPr>
      <w:r w:rsidRPr="0095566E">
        <w:rPr>
          <w:b/>
          <w:bCs/>
        </w:rPr>
        <w:t>Documentation Requirements</w:t>
      </w:r>
    </w:p>
    <w:p w14:paraId="1870D989" w14:textId="61A24B48" w:rsidR="0095566E" w:rsidRPr="0095566E" w:rsidRDefault="0095566E" w:rsidP="0095566E">
      <w:r w:rsidRPr="0095566E">
        <w:t>Supporting evidence must be attached in the sequence specified in the documentation checklist. Each document should be clearly labelled and cross-referenced in the justification column. The PC-I form serves as the foundation for many aspects of the assessment and should be completed in full before undertaking the scoring process.</w:t>
      </w:r>
    </w:p>
    <w:p w14:paraId="3C560ADA" w14:textId="77777777" w:rsidR="0095566E" w:rsidRPr="0095566E" w:rsidRDefault="0095566E" w:rsidP="0095566E">
      <w:pPr>
        <w:rPr>
          <w:b/>
          <w:bCs/>
        </w:rPr>
      </w:pPr>
      <w:r w:rsidRPr="0095566E">
        <w:rPr>
          <w:b/>
          <w:bCs/>
        </w:rPr>
        <w:t>Review Process</w:t>
      </w:r>
    </w:p>
    <w:p w14:paraId="4BEB1BDF" w14:textId="77777777" w:rsidR="0095566E" w:rsidRPr="0095566E" w:rsidRDefault="0095566E" w:rsidP="0095566E">
      <w:r w:rsidRPr="0095566E">
        <w:t>The scoring form undergoes multiple levels of review. Department officials should first complete their assessment, providing scores and detailed justifications. The Planning &amp; Development Board will then review these assessments, potentially adjusting scores based on their evaluation of the evidence provided. Any significant discrepancies between sponsor and PDB scores will require resolution through consultation.</w:t>
      </w:r>
    </w:p>
    <w:p w14:paraId="15990937" w14:textId="77777777" w:rsidR="0095566E" w:rsidRPr="0095566E" w:rsidRDefault="0095566E" w:rsidP="0095566E">
      <w:pPr>
        <w:rPr>
          <w:b/>
          <w:bCs/>
        </w:rPr>
      </w:pPr>
      <w:r w:rsidRPr="0095566E">
        <w:rPr>
          <w:b/>
          <w:bCs/>
        </w:rPr>
        <w:t>Common Errors to Avoid</w:t>
      </w:r>
    </w:p>
    <w:p w14:paraId="2B03363C" w14:textId="77777777" w:rsidR="0095566E" w:rsidRPr="0095566E" w:rsidRDefault="0095566E" w:rsidP="0095566E">
      <w:r w:rsidRPr="0095566E">
        <w:t>Take care to avoid common scoring pitfalls such as inflating scores without adequate justification, overlooking critical documentation requirements, or providing vague justifications. Each score should be supported by specific, verifiable evidence that aligns with the scoring criteria outlined in the guidelines.</w:t>
      </w:r>
    </w:p>
    <w:p w14:paraId="35445891" w14:textId="77777777" w:rsidR="0095566E" w:rsidRPr="0095566E" w:rsidRDefault="0095566E" w:rsidP="0095566E">
      <w:pPr>
        <w:rPr>
          <w:b/>
          <w:bCs/>
        </w:rPr>
      </w:pPr>
      <w:r w:rsidRPr="0095566E">
        <w:rPr>
          <w:b/>
          <w:bCs/>
        </w:rPr>
        <w:t>Submission Requirements</w:t>
      </w:r>
    </w:p>
    <w:p w14:paraId="1A067211" w14:textId="77777777" w:rsidR="0095566E" w:rsidRPr="0095566E" w:rsidRDefault="0095566E" w:rsidP="0095566E">
      <w:r w:rsidRPr="0095566E">
        <w:t>The completed form must be submitted with all supporting documentation as specified in the checklist. Incomplete submissions will be returned without review. Ensure all required signatures are obtained and the form is submitted within the specified timeframe for ADP consideration.</w:t>
      </w:r>
    </w:p>
    <w:p w14:paraId="0DF8BAFB" w14:textId="3478E85F" w:rsidR="00075947" w:rsidRPr="00EA288A" w:rsidRDefault="00075947" w:rsidP="0095566E"/>
    <w:p w14:paraId="0BBD92D2" w14:textId="77777777" w:rsidR="000676BB" w:rsidRPr="00EA288A" w:rsidRDefault="000676BB" w:rsidP="00EA288A"/>
    <w:sectPr w:rsidR="000676BB" w:rsidRPr="00EA288A" w:rsidSect="0095566E">
      <w:type w:val="continuous"/>
      <w:pgSz w:w="11906" w:h="16838" w:code="9"/>
      <w:pgMar w:top="1440" w:right="1797" w:bottom="1440" w:left="1797" w:header="709" w:footer="709" w:gutter="0"/>
      <w:pgNumType w:start="18"/>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C1696" w14:textId="77777777" w:rsidR="003277B7" w:rsidRDefault="003277B7" w:rsidP="00EA288A">
      <w:r>
        <w:separator/>
      </w:r>
    </w:p>
  </w:endnote>
  <w:endnote w:type="continuationSeparator" w:id="0">
    <w:p w14:paraId="2D7207AF" w14:textId="77777777" w:rsidR="003277B7" w:rsidRDefault="003277B7" w:rsidP="00EA28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9766455"/>
      <w:docPartObj>
        <w:docPartGallery w:val="Page Numbers (Bottom of Page)"/>
        <w:docPartUnique/>
      </w:docPartObj>
    </w:sdtPr>
    <w:sdtEndPr>
      <w:rPr>
        <w:color w:val="7F7F7F" w:themeColor="background1" w:themeShade="7F"/>
        <w:spacing w:val="60"/>
      </w:rPr>
    </w:sdtEndPr>
    <w:sdtContent>
      <w:p w14:paraId="72BE90A3" w14:textId="279494CE" w:rsidR="00DC6615" w:rsidRDefault="00DC6615" w:rsidP="00EA288A">
        <w:pPr>
          <w:pStyle w:val="Footer"/>
        </w:pPr>
        <w:r>
          <w:fldChar w:fldCharType="begin"/>
        </w:r>
        <w:r>
          <w:instrText>PAGE   \* MERGEFORMAT</w:instrText>
        </w:r>
        <w:r>
          <w:fldChar w:fldCharType="separate"/>
        </w:r>
        <w:r>
          <w:t>2</w:t>
        </w:r>
        <w:r>
          <w:fldChar w:fldCharType="end"/>
        </w:r>
        <w:r>
          <w:t xml:space="preserve"> | </w:t>
        </w:r>
        <w:r>
          <w:rPr>
            <w:color w:val="7F7F7F" w:themeColor="background1" w:themeShade="7F"/>
            <w:spacing w:val="60"/>
          </w:rPr>
          <w:t>Page</w:t>
        </w:r>
      </w:p>
    </w:sdtContent>
  </w:sdt>
  <w:p w14:paraId="7A48F981" w14:textId="77777777" w:rsidR="00DC6615" w:rsidRDefault="00DC6615" w:rsidP="00EA28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D954B" w14:textId="77777777" w:rsidR="003277B7" w:rsidRDefault="003277B7" w:rsidP="00EA288A">
      <w:r>
        <w:separator/>
      </w:r>
    </w:p>
  </w:footnote>
  <w:footnote w:type="continuationSeparator" w:id="0">
    <w:p w14:paraId="4416DE93" w14:textId="77777777" w:rsidR="003277B7" w:rsidRDefault="003277B7" w:rsidP="00EA28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966"/>
    <w:multiLevelType w:val="multilevel"/>
    <w:tmpl w:val="72AA5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2D667F"/>
    <w:multiLevelType w:val="multilevel"/>
    <w:tmpl w:val="D046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96130"/>
    <w:multiLevelType w:val="multilevel"/>
    <w:tmpl w:val="673CE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DD1424"/>
    <w:multiLevelType w:val="multilevel"/>
    <w:tmpl w:val="D5DCDE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B4268D"/>
    <w:multiLevelType w:val="multilevel"/>
    <w:tmpl w:val="9A2290E6"/>
    <w:lvl w:ilvl="0">
      <w:start w:val="1"/>
      <w:numFmt w:val="decimal"/>
      <w:pStyle w:val="Bullet-List"/>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8F0254"/>
    <w:multiLevelType w:val="multilevel"/>
    <w:tmpl w:val="18BC5982"/>
    <w:lvl w:ilvl="0">
      <w:start w:val="1"/>
      <w:numFmt w:val="bullet"/>
      <w:pStyle w:val="Bullet-List2"/>
      <w:lvlText w:val=""/>
      <w:lvlJc w:val="left"/>
      <w:pPr>
        <w:tabs>
          <w:tab w:val="num" w:pos="1440"/>
        </w:tabs>
        <w:ind w:left="1440" w:hanging="360"/>
      </w:pPr>
      <w:rPr>
        <w:rFonts w:ascii="Symbol" w:hAnsi="Symbol" w:hint="default"/>
        <w:b w:val="0"/>
        <w:bCs w:val="0"/>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40024FDB"/>
    <w:multiLevelType w:val="multilevel"/>
    <w:tmpl w:val="A164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16E5646"/>
    <w:multiLevelType w:val="multilevel"/>
    <w:tmpl w:val="16CC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481BF0"/>
    <w:multiLevelType w:val="multilevel"/>
    <w:tmpl w:val="FB30F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790F8D"/>
    <w:multiLevelType w:val="multilevel"/>
    <w:tmpl w:val="907E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F03FC4"/>
    <w:multiLevelType w:val="multilevel"/>
    <w:tmpl w:val="162C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1525AF"/>
    <w:multiLevelType w:val="multilevel"/>
    <w:tmpl w:val="BF08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4D7A77"/>
    <w:multiLevelType w:val="multilevel"/>
    <w:tmpl w:val="DD48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495E24"/>
    <w:multiLevelType w:val="multilevel"/>
    <w:tmpl w:val="CA46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EAF40E0"/>
    <w:multiLevelType w:val="multilevel"/>
    <w:tmpl w:val="EF4CDE26"/>
    <w:lvl w:ilvl="0">
      <w:start w:val="1"/>
      <w:numFmt w:val="bullet"/>
      <w:pStyle w:val="Bullet-Checklist"/>
      <w:lvlText w:val=""/>
      <w:lvlJc w:val="left"/>
      <w:pPr>
        <w:tabs>
          <w:tab w:val="num" w:pos="720"/>
        </w:tabs>
        <w:ind w:left="720" w:hanging="360"/>
      </w:pPr>
      <w:rPr>
        <w:rFonts w:ascii="Webdings" w:hAnsi="Web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8741E1"/>
    <w:multiLevelType w:val="multilevel"/>
    <w:tmpl w:val="9A8E9F6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8287313">
    <w:abstractNumId w:val="6"/>
  </w:num>
  <w:num w:numId="2" w16cid:durableId="80684348">
    <w:abstractNumId w:val="13"/>
  </w:num>
  <w:num w:numId="3" w16cid:durableId="312805540">
    <w:abstractNumId w:val="15"/>
  </w:num>
  <w:num w:numId="4" w16cid:durableId="2050491422">
    <w:abstractNumId w:val="4"/>
  </w:num>
  <w:num w:numId="5" w16cid:durableId="83999968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806641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8600497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371316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0969136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926369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7954697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1030279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9499668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970830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0453685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144176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29885901">
    <w:abstractNumId w:val="9"/>
  </w:num>
  <w:num w:numId="18" w16cid:durableId="906769601">
    <w:abstractNumId w:val="3"/>
  </w:num>
  <w:num w:numId="19" w16cid:durableId="1953897383">
    <w:abstractNumId w:val="2"/>
  </w:num>
  <w:num w:numId="20" w16cid:durableId="1950745033">
    <w:abstractNumId w:val="5"/>
  </w:num>
  <w:num w:numId="21" w16cid:durableId="631978310">
    <w:abstractNumId w:val="14"/>
  </w:num>
  <w:num w:numId="22" w16cid:durableId="124086460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5480176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5081199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14937270">
    <w:abstractNumId w:val="12"/>
  </w:num>
  <w:num w:numId="26" w16cid:durableId="847402439">
    <w:abstractNumId w:val="8"/>
  </w:num>
  <w:num w:numId="27" w16cid:durableId="1011148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8311446">
    <w:abstractNumId w:val="1"/>
  </w:num>
  <w:num w:numId="29" w16cid:durableId="7073419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51297919">
    <w:abstractNumId w:val="7"/>
  </w:num>
  <w:num w:numId="31" w16cid:durableId="123619735">
    <w:abstractNumId w:val="11"/>
  </w:num>
  <w:num w:numId="32" w16cid:durableId="364017897">
    <w:abstractNumId w:val="10"/>
  </w:num>
  <w:num w:numId="33" w16cid:durableId="16417448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5372205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064741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352368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068754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638217977">
    <w:abstractNumId w:val="0"/>
  </w:num>
  <w:num w:numId="39" w16cid:durableId="126414718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EA5"/>
    <w:rsid w:val="00036279"/>
    <w:rsid w:val="00044562"/>
    <w:rsid w:val="000608B6"/>
    <w:rsid w:val="00062A0B"/>
    <w:rsid w:val="00067138"/>
    <w:rsid w:val="000676BB"/>
    <w:rsid w:val="00075947"/>
    <w:rsid w:val="0008492E"/>
    <w:rsid w:val="00145903"/>
    <w:rsid w:val="001A1447"/>
    <w:rsid w:val="001E7D31"/>
    <w:rsid w:val="002070D7"/>
    <w:rsid w:val="0023083F"/>
    <w:rsid w:val="0027593D"/>
    <w:rsid w:val="00277B12"/>
    <w:rsid w:val="00295A18"/>
    <w:rsid w:val="002C62AE"/>
    <w:rsid w:val="002D031D"/>
    <w:rsid w:val="002E6580"/>
    <w:rsid w:val="002F218D"/>
    <w:rsid w:val="002F7DCD"/>
    <w:rsid w:val="003277B7"/>
    <w:rsid w:val="00330D9C"/>
    <w:rsid w:val="0039475B"/>
    <w:rsid w:val="003C56F1"/>
    <w:rsid w:val="003F228D"/>
    <w:rsid w:val="003F6A6E"/>
    <w:rsid w:val="003F778A"/>
    <w:rsid w:val="0042517D"/>
    <w:rsid w:val="004436F0"/>
    <w:rsid w:val="004632E3"/>
    <w:rsid w:val="00470665"/>
    <w:rsid w:val="00475E25"/>
    <w:rsid w:val="00483AB1"/>
    <w:rsid w:val="004B737E"/>
    <w:rsid w:val="005003F0"/>
    <w:rsid w:val="0051224E"/>
    <w:rsid w:val="00514ED7"/>
    <w:rsid w:val="00516186"/>
    <w:rsid w:val="00521127"/>
    <w:rsid w:val="00564B28"/>
    <w:rsid w:val="00584DE3"/>
    <w:rsid w:val="0058526D"/>
    <w:rsid w:val="005A5BD9"/>
    <w:rsid w:val="005A75F4"/>
    <w:rsid w:val="005D4E56"/>
    <w:rsid w:val="005D7109"/>
    <w:rsid w:val="005E2829"/>
    <w:rsid w:val="005E78C5"/>
    <w:rsid w:val="005F5911"/>
    <w:rsid w:val="005F5F42"/>
    <w:rsid w:val="00624EA5"/>
    <w:rsid w:val="00667BFD"/>
    <w:rsid w:val="006A3C81"/>
    <w:rsid w:val="006A42A3"/>
    <w:rsid w:val="00756AED"/>
    <w:rsid w:val="007A04B4"/>
    <w:rsid w:val="007A648A"/>
    <w:rsid w:val="00853E36"/>
    <w:rsid w:val="00876063"/>
    <w:rsid w:val="00890BDA"/>
    <w:rsid w:val="0089259B"/>
    <w:rsid w:val="008A0ABC"/>
    <w:rsid w:val="008A5BB2"/>
    <w:rsid w:val="008C21A8"/>
    <w:rsid w:val="008F5E82"/>
    <w:rsid w:val="0090789B"/>
    <w:rsid w:val="009240F6"/>
    <w:rsid w:val="009302D5"/>
    <w:rsid w:val="00951586"/>
    <w:rsid w:val="0095566E"/>
    <w:rsid w:val="00984D7A"/>
    <w:rsid w:val="00992A24"/>
    <w:rsid w:val="009C231C"/>
    <w:rsid w:val="009D1248"/>
    <w:rsid w:val="00A05FEA"/>
    <w:rsid w:val="00A56E1C"/>
    <w:rsid w:val="00A60CD1"/>
    <w:rsid w:val="00A61890"/>
    <w:rsid w:val="00A7657D"/>
    <w:rsid w:val="00AA34DD"/>
    <w:rsid w:val="00AB1FB3"/>
    <w:rsid w:val="00AD1986"/>
    <w:rsid w:val="00B810D7"/>
    <w:rsid w:val="00BB06F8"/>
    <w:rsid w:val="00BB7205"/>
    <w:rsid w:val="00BE066A"/>
    <w:rsid w:val="00C00801"/>
    <w:rsid w:val="00CC253B"/>
    <w:rsid w:val="00CC4206"/>
    <w:rsid w:val="00D366FB"/>
    <w:rsid w:val="00D507C4"/>
    <w:rsid w:val="00D6669B"/>
    <w:rsid w:val="00D72654"/>
    <w:rsid w:val="00D845C5"/>
    <w:rsid w:val="00DB34CC"/>
    <w:rsid w:val="00DC6615"/>
    <w:rsid w:val="00E02AE9"/>
    <w:rsid w:val="00E17722"/>
    <w:rsid w:val="00E22209"/>
    <w:rsid w:val="00E2622B"/>
    <w:rsid w:val="00E277C2"/>
    <w:rsid w:val="00E47A77"/>
    <w:rsid w:val="00E82570"/>
    <w:rsid w:val="00EA288A"/>
    <w:rsid w:val="00EC20CF"/>
    <w:rsid w:val="00EC3177"/>
    <w:rsid w:val="00EE33DE"/>
    <w:rsid w:val="00EF7CA4"/>
    <w:rsid w:val="00F065F3"/>
    <w:rsid w:val="00F336D0"/>
    <w:rsid w:val="00F61229"/>
    <w:rsid w:val="00FD54B7"/>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6E3CE"/>
  <w15:chartTrackingRefBased/>
  <w15:docId w15:val="{FDAEAC1B-271E-4C1E-BB9A-815F6DEBA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88A"/>
    <w:rPr>
      <w:rFonts w:asciiTheme="minorBidi" w:hAnsiTheme="minorBidi"/>
      <w:sz w:val="20"/>
    </w:rPr>
  </w:style>
  <w:style w:type="paragraph" w:styleId="Heading1">
    <w:name w:val="heading 1"/>
    <w:basedOn w:val="Normal"/>
    <w:next w:val="Normal"/>
    <w:link w:val="Heading1Char"/>
    <w:uiPriority w:val="9"/>
    <w:qFormat/>
    <w:rsid w:val="0058526D"/>
    <w:pPr>
      <w:keepNext/>
      <w:keepLines/>
      <w:pageBreakBefore/>
      <w:spacing w:before="400" w:after="40" w:line="240" w:lineRule="auto"/>
      <w:outlineLvl w:val="0"/>
    </w:pPr>
    <w:rPr>
      <w:rFonts w:asciiTheme="majorHAnsi" w:eastAsiaTheme="majorEastAsia" w:hAnsiTheme="majorHAnsi" w:cstheme="majorBidi"/>
      <w:b/>
      <w:bCs/>
      <w:color w:val="0A2F41" w:themeColor="accent1" w:themeShade="80"/>
      <w:sz w:val="36"/>
      <w:szCs w:val="36"/>
    </w:rPr>
  </w:style>
  <w:style w:type="paragraph" w:styleId="Heading2">
    <w:name w:val="heading 2"/>
    <w:basedOn w:val="Normal"/>
    <w:next w:val="Normal"/>
    <w:link w:val="Heading2Char"/>
    <w:uiPriority w:val="9"/>
    <w:unhideWhenUsed/>
    <w:qFormat/>
    <w:rsid w:val="008A0ABC"/>
    <w:pPr>
      <w:keepNext/>
      <w:keepLines/>
      <w:spacing w:before="120" w:after="12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47A77"/>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7A77"/>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E47A77"/>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E47A77"/>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E47A77"/>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E47A77"/>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E47A77"/>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A0ABC"/>
    <w:rPr>
      <w:rFonts w:asciiTheme="majorHAnsi" w:eastAsiaTheme="majorEastAsia" w:hAnsiTheme="majorHAnsi" w:cstheme="majorBidi"/>
      <w:color w:val="0F4761" w:themeColor="accent1" w:themeShade="BF"/>
      <w:sz w:val="32"/>
      <w:szCs w:val="32"/>
    </w:rPr>
  </w:style>
  <w:style w:type="character" w:customStyle="1" w:styleId="Heading1Char">
    <w:name w:val="Heading 1 Char"/>
    <w:basedOn w:val="DefaultParagraphFont"/>
    <w:link w:val="Heading1"/>
    <w:uiPriority w:val="9"/>
    <w:rsid w:val="0058526D"/>
    <w:rPr>
      <w:rFonts w:asciiTheme="majorHAnsi" w:eastAsiaTheme="majorEastAsia" w:hAnsiTheme="majorHAnsi" w:cstheme="majorBidi"/>
      <w:b/>
      <w:bCs/>
      <w:color w:val="0A2F41" w:themeColor="accent1" w:themeShade="80"/>
      <w:sz w:val="36"/>
      <w:szCs w:val="36"/>
    </w:rPr>
  </w:style>
  <w:style w:type="character" w:customStyle="1" w:styleId="Heading3Char">
    <w:name w:val="Heading 3 Char"/>
    <w:basedOn w:val="DefaultParagraphFont"/>
    <w:link w:val="Heading3"/>
    <w:uiPriority w:val="9"/>
    <w:rsid w:val="00E47A77"/>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7A77"/>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E47A77"/>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E47A77"/>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E47A77"/>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E47A77"/>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E47A77"/>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E47A77"/>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E47A77"/>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E47A77"/>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E47A77"/>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E47A77"/>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E47A77"/>
    <w:rPr>
      <w:color w:val="0E2841" w:themeColor="text2"/>
      <w:sz w:val="24"/>
      <w:szCs w:val="24"/>
    </w:rPr>
  </w:style>
  <w:style w:type="paragraph" w:styleId="ListParagraph">
    <w:name w:val="List Paragraph"/>
    <w:basedOn w:val="Normal"/>
    <w:link w:val="ListParagraphChar"/>
    <w:uiPriority w:val="34"/>
    <w:qFormat/>
    <w:rsid w:val="00E47A77"/>
    <w:pPr>
      <w:ind w:left="720"/>
      <w:contextualSpacing/>
    </w:pPr>
  </w:style>
  <w:style w:type="character" w:styleId="IntenseEmphasis">
    <w:name w:val="Intense Emphasis"/>
    <w:basedOn w:val="DefaultParagraphFont"/>
    <w:uiPriority w:val="21"/>
    <w:qFormat/>
    <w:rsid w:val="00E47A77"/>
    <w:rPr>
      <w:b/>
      <w:bCs/>
      <w:i/>
      <w:iCs/>
    </w:rPr>
  </w:style>
  <w:style w:type="paragraph" w:styleId="IntenseQuote">
    <w:name w:val="Intense Quote"/>
    <w:basedOn w:val="Normal"/>
    <w:next w:val="Normal"/>
    <w:link w:val="IntenseQuoteChar"/>
    <w:uiPriority w:val="30"/>
    <w:qFormat/>
    <w:rsid w:val="00E47A77"/>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E47A77"/>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E47A77"/>
    <w:rPr>
      <w:b/>
      <w:bCs/>
      <w:smallCaps/>
      <w:color w:val="0E2841" w:themeColor="text2"/>
      <w:u w:val="single"/>
    </w:rPr>
  </w:style>
  <w:style w:type="table" w:styleId="TableGrid">
    <w:name w:val="Table Grid"/>
    <w:basedOn w:val="TableNormal"/>
    <w:uiPriority w:val="39"/>
    <w:rsid w:val="0042517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E47A77"/>
    <w:pPr>
      <w:spacing w:line="240" w:lineRule="auto"/>
    </w:pPr>
    <w:rPr>
      <w:b/>
      <w:bCs/>
      <w:smallCaps/>
      <w:color w:val="0E2841" w:themeColor="text2"/>
    </w:rPr>
  </w:style>
  <w:style w:type="character" w:styleId="Strong">
    <w:name w:val="Strong"/>
    <w:basedOn w:val="DefaultParagraphFont"/>
    <w:uiPriority w:val="22"/>
    <w:qFormat/>
    <w:rsid w:val="00E47A77"/>
    <w:rPr>
      <w:b/>
      <w:bCs/>
    </w:rPr>
  </w:style>
  <w:style w:type="character" w:styleId="Emphasis">
    <w:name w:val="Emphasis"/>
    <w:basedOn w:val="DefaultParagraphFont"/>
    <w:uiPriority w:val="20"/>
    <w:qFormat/>
    <w:rsid w:val="00E47A77"/>
    <w:rPr>
      <w:i/>
      <w:iCs/>
    </w:rPr>
  </w:style>
  <w:style w:type="paragraph" w:styleId="NoSpacing">
    <w:name w:val="No Spacing"/>
    <w:link w:val="NoSpacingChar"/>
    <w:uiPriority w:val="1"/>
    <w:qFormat/>
    <w:rsid w:val="00EA288A"/>
    <w:pPr>
      <w:spacing w:after="0" w:line="240" w:lineRule="auto"/>
    </w:pPr>
    <w:rPr>
      <w:rFonts w:asciiTheme="minorBidi" w:hAnsiTheme="minorBidi"/>
      <w:sz w:val="20"/>
      <w:szCs w:val="20"/>
    </w:rPr>
  </w:style>
  <w:style w:type="character" w:styleId="SubtleEmphasis">
    <w:name w:val="Subtle Emphasis"/>
    <w:basedOn w:val="DefaultParagraphFont"/>
    <w:uiPriority w:val="19"/>
    <w:qFormat/>
    <w:rsid w:val="00E47A77"/>
    <w:rPr>
      <w:i/>
      <w:iCs/>
      <w:color w:val="595959" w:themeColor="text1" w:themeTint="A6"/>
    </w:rPr>
  </w:style>
  <w:style w:type="character" w:styleId="SubtleReference">
    <w:name w:val="Subtle Reference"/>
    <w:basedOn w:val="DefaultParagraphFont"/>
    <w:uiPriority w:val="31"/>
    <w:qFormat/>
    <w:rsid w:val="00E47A77"/>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E47A77"/>
    <w:rPr>
      <w:b/>
      <w:bCs/>
      <w:smallCaps/>
      <w:spacing w:val="10"/>
    </w:rPr>
  </w:style>
  <w:style w:type="paragraph" w:styleId="TOCHeading">
    <w:name w:val="TOC Heading"/>
    <w:basedOn w:val="Heading1"/>
    <w:next w:val="Normal"/>
    <w:uiPriority w:val="39"/>
    <w:unhideWhenUsed/>
    <w:qFormat/>
    <w:rsid w:val="00E47A77"/>
    <w:pPr>
      <w:outlineLvl w:val="9"/>
    </w:pPr>
  </w:style>
  <w:style w:type="paragraph" w:styleId="Header">
    <w:name w:val="header"/>
    <w:basedOn w:val="Normal"/>
    <w:link w:val="HeaderChar"/>
    <w:uiPriority w:val="99"/>
    <w:unhideWhenUsed/>
    <w:rsid w:val="00DC66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6615"/>
  </w:style>
  <w:style w:type="paragraph" w:styleId="Footer">
    <w:name w:val="footer"/>
    <w:basedOn w:val="Normal"/>
    <w:link w:val="FooterChar"/>
    <w:uiPriority w:val="99"/>
    <w:unhideWhenUsed/>
    <w:rsid w:val="00DC66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6615"/>
  </w:style>
  <w:style w:type="character" w:customStyle="1" w:styleId="NoSpacingChar">
    <w:name w:val="No Spacing Char"/>
    <w:basedOn w:val="DefaultParagraphFont"/>
    <w:link w:val="NoSpacing"/>
    <w:uiPriority w:val="1"/>
    <w:rsid w:val="00EA288A"/>
    <w:rPr>
      <w:rFonts w:asciiTheme="minorBidi" w:hAnsiTheme="minorBidi"/>
      <w:sz w:val="20"/>
      <w:szCs w:val="20"/>
    </w:rPr>
  </w:style>
  <w:style w:type="paragraph" w:customStyle="1" w:styleId="Bullet-List">
    <w:name w:val="Bullet-List"/>
    <w:basedOn w:val="ListParagraph"/>
    <w:link w:val="Bullet-ListChar"/>
    <w:qFormat/>
    <w:rsid w:val="003F228D"/>
    <w:pPr>
      <w:numPr>
        <w:numId w:val="4"/>
      </w:numPr>
      <w:spacing w:after="120" w:line="240" w:lineRule="auto"/>
      <w:ind w:left="714" w:hanging="357"/>
      <w:contextualSpacing w:val="0"/>
    </w:pPr>
  </w:style>
  <w:style w:type="character" w:customStyle="1" w:styleId="ListParagraphChar">
    <w:name w:val="List Paragraph Char"/>
    <w:basedOn w:val="DefaultParagraphFont"/>
    <w:link w:val="ListParagraph"/>
    <w:uiPriority w:val="34"/>
    <w:rsid w:val="003F228D"/>
    <w:rPr>
      <w:rFonts w:asciiTheme="minorBidi" w:hAnsiTheme="minorBidi"/>
      <w:sz w:val="20"/>
    </w:rPr>
  </w:style>
  <w:style w:type="character" w:customStyle="1" w:styleId="Bullet-ListChar">
    <w:name w:val="Bullet-List Char"/>
    <w:basedOn w:val="ListParagraphChar"/>
    <w:link w:val="Bullet-List"/>
    <w:rsid w:val="003F228D"/>
    <w:rPr>
      <w:rFonts w:asciiTheme="minorBidi" w:hAnsiTheme="minorBidi"/>
      <w:sz w:val="20"/>
    </w:rPr>
  </w:style>
  <w:style w:type="paragraph" w:styleId="TOC1">
    <w:name w:val="toc 1"/>
    <w:basedOn w:val="Normal"/>
    <w:next w:val="Normal"/>
    <w:autoRedefine/>
    <w:uiPriority w:val="39"/>
    <w:unhideWhenUsed/>
    <w:rsid w:val="008A0ABC"/>
    <w:pPr>
      <w:spacing w:after="100"/>
    </w:pPr>
  </w:style>
  <w:style w:type="paragraph" w:styleId="TOC2">
    <w:name w:val="toc 2"/>
    <w:basedOn w:val="Normal"/>
    <w:next w:val="Normal"/>
    <w:autoRedefine/>
    <w:uiPriority w:val="39"/>
    <w:unhideWhenUsed/>
    <w:rsid w:val="008A0ABC"/>
    <w:pPr>
      <w:spacing w:after="100"/>
      <w:ind w:left="200"/>
    </w:pPr>
  </w:style>
  <w:style w:type="character" w:styleId="Hyperlink">
    <w:name w:val="Hyperlink"/>
    <w:basedOn w:val="DefaultParagraphFont"/>
    <w:uiPriority w:val="99"/>
    <w:unhideWhenUsed/>
    <w:rsid w:val="008A0ABC"/>
    <w:rPr>
      <w:color w:val="467886" w:themeColor="hyperlink"/>
      <w:u w:val="single"/>
    </w:rPr>
  </w:style>
  <w:style w:type="paragraph" w:customStyle="1" w:styleId="Bullet-List2">
    <w:name w:val="Bullet-List2"/>
    <w:basedOn w:val="Bullet-List"/>
    <w:link w:val="Bullet-List2Char"/>
    <w:qFormat/>
    <w:rsid w:val="0039475B"/>
    <w:pPr>
      <w:numPr>
        <w:numId w:val="20"/>
      </w:numPr>
    </w:pPr>
  </w:style>
  <w:style w:type="character" w:customStyle="1" w:styleId="Bullet-List2Char">
    <w:name w:val="Bullet-List2 Char"/>
    <w:basedOn w:val="Bullet-ListChar"/>
    <w:link w:val="Bullet-List2"/>
    <w:rsid w:val="0039475B"/>
    <w:rPr>
      <w:rFonts w:asciiTheme="minorBidi" w:hAnsiTheme="minorBidi"/>
      <w:sz w:val="20"/>
    </w:rPr>
  </w:style>
  <w:style w:type="paragraph" w:customStyle="1" w:styleId="Bullet-Checklist">
    <w:name w:val="Bullet-Checklist"/>
    <w:basedOn w:val="Normal"/>
    <w:link w:val="Bullet-ChecklistChar"/>
    <w:qFormat/>
    <w:rsid w:val="00EF7CA4"/>
    <w:pPr>
      <w:numPr>
        <w:numId w:val="21"/>
      </w:numPr>
      <w:spacing w:after="120" w:line="240" w:lineRule="auto"/>
      <w:ind w:left="714" w:hanging="357"/>
    </w:pPr>
  </w:style>
  <w:style w:type="character" w:customStyle="1" w:styleId="Bullet-ChecklistChar">
    <w:name w:val="Bullet-Checklist Char"/>
    <w:basedOn w:val="DefaultParagraphFont"/>
    <w:link w:val="Bullet-Checklist"/>
    <w:rsid w:val="00EF7CA4"/>
    <w:rPr>
      <w:rFonts w:asciiTheme="minorBidi" w:hAnsiTheme="minorBidi"/>
      <w:sz w:val="20"/>
    </w:rPr>
  </w:style>
  <w:style w:type="paragraph" w:styleId="TOC3">
    <w:name w:val="toc 3"/>
    <w:basedOn w:val="Normal"/>
    <w:next w:val="Normal"/>
    <w:autoRedefine/>
    <w:uiPriority w:val="39"/>
    <w:unhideWhenUsed/>
    <w:rsid w:val="00330D9C"/>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4131">
      <w:bodyDiv w:val="1"/>
      <w:marLeft w:val="0"/>
      <w:marRight w:val="0"/>
      <w:marTop w:val="0"/>
      <w:marBottom w:val="0"/>
      <w:divBdr>
        <w:top w:val="none" w:sz="0" w:space="0" w:color="auto"/>
        <w:left w:val="none" w:sz="0" w:space="0" w:color="auto"/>
        <w:bottom w:val="none" w:sz="0" w:space="0" w:color="auto"/>
        <w:right w:val="none" w:sz="0" w:space="0" w:color="auto"/>
      </w:divBdr>
    </w:div>
    <w:div w:id="2705335">
      <w:bodyDiv w:val="1"/>
      <w:marLeft w:val="0"/>
      <w:marRight w:val="0"/>
      <w:marTop w:val="0"/>
      <w:marBottom w:val="0"/>
      <w:divBdr>
        <w:top w:val="none" w:sz="0" w:space="0" w:color="auto"/>
        <w:left w:val="none" w:sz="0" w:space="0" w:color="auto"/>
        <w:bottom w:val="none" w:sz="0" w:space="0" w:color="auto"/>
        <w:right w:val="none" w:sz="0" w:space="0" w:color="auto"/>
      </w:divBdr>
    </w:div>
    <w:div w:id="215164958">
      <w:bodyDiv w:val="1"/>
      <w:marLeft w:val="0"/>
      <w:marRight w:val="0"/>
      <w:marTop w:val="0"/>
      <w:marBottom w:val="0"/>
      <w:divBdr>
        <w:top w:val="none" w:sz="0" w:space="0" w:color="auto"/>
        <w:left w:val="none" w:sz="0" w:space="0" w:color="auto"/>
        <w:bottom w:val="none" w:sz="0" w:space="0" w:color="auto"/>
        <w:right w:val="none" w:sz="0" w:space="0" w:color="auto"/>
      </w:divBdr>
    </w:div>
    <w:div w:id="334915451">
      <w:bodyDiv w:val="1"/>
      <w:marLeft w:val="0"/>
      <w:marRight w:val="0"/>
      <w:marTop w:val="0"/>
      <w:marBottom w:val="0"/>
      <w:divBdr>
        <w:top w:val="none" w:sz="0" w:space="0" w:color="auto"/>
        <w:left w:val="none" w:sz="0" w:space="0" w:color="auto"/>
        <w:bottom w:val="none" w:sz="0" w:space="0" w:color="auto"/>
        <w:right w:val="none" w:sz="0" w:space="0" w:color="auto"/>
      </w:divBdr>
    </w:div>
    <w:div w:id="402530008">
      <w:bodyDiv w:val="1"/>
      <w:marLeft w:val="0"/>
      <w:marRight w:val="0"/>
      <w:marTop w:val="0"/>
      <w:marBottom w:val="0"/>
      <w:divBdr>
        <w:top w:val="none" w:sz="0" w:space="0" w:color="auto"/>
        <w:left w:val="none" w:sz="0" w:space="0" w:color="auto"/>
        <w:bottom w:val="none" w:sz="0" w:space="0" w:color="auto"/>
        <w:right w:val="none" w:sz="0" w:space="0" w:color="auto"/>
      </w:divBdr>
    </w:div>
    <w:div w:id="442961396">
      <w:bodyDiv w:val="1"/>
      <w:marLeft w:val="0"/>
      <w:marRight w:val="0"/>
      <w:marTop w:val="0"/>
      <w:marBottom w:val="0"/>
      <w:divBdr>
        <w:top w:val="none" w:sz="0" w:space="0" w:color="auto"/>
        <w:left w:val="none" w:sz="0" w:space="0" w:color="auto"/>
        <w:bottom w:val="none" w:sz="0" w:space="0" w:color="auto"/>
        <w:right w:val="none" w:sz="0" w:space="0" w:color="auto"/>
      </w:divBdr>
    </w:div>
    <w:div w:id="442967460">
      <w:bodyDiv w:val="1"/>
      <w:marLeft w:val="0"/>
      <w:marRight w:val="0"/>
      <w:marTop w:val="0"/>
      <w:marBottom w:val="0"/>
      <w:divBdr>
        <w:top w:val="none" w:sz="0" w:space="0" w:color="auto"/>
        <w:left w:val="none" w:sz="0" w:space="0" w:color="auto"/>
        <w:bottom w:val="none" w:sz="0" w:space="0" w:color="auto"/>
        <w:right w:val="none" w:sz="0" w:space="0" w:color="auto"/>
      </w:divBdr>
    </w:div>
    <w:div w:id="468672210">
      <w:bodyDiv w:val="1"/>
      <w:marLeft w:val="0"/>
      <w:marRight w:val="0"/>
      <w:marTop w:val="0"/>
      <w:marBottom w:val="0"/>
      <w:divBdr>
        <w:top w:val="none" w:sz="0" w:space="0" w:color="auto"/>
        <w:left w:val="none" w:sz="0" w:space="0" w:color="auto"/>
        <w:bottom w:val="none" w:sz="0" w:space="0" w:color="auto"/>
        <w:right w:val="none" w:sz="0" w:space="0" w:color="auto"/>
      </w:divBdr>
    </w:div>
    <w:div w:id="500514030">
      <w:bodyDiv w:val="1"/>
      <w:marLeft w:val="0"/>
      <w:marRight w:val="0"/>
      <w:marTop w:val="0"/>
      <w:marBottom w:val="0"/>
      <w:divBdr>
        <w:top w:val="none" w:sz="0" w:space="0" w:color="auto"/>
        <w:left w:val="none" w:sz="0" w:space="0" w:color="auto"/>
        <w:bottom w:val="none" w:sz="0" w:space="0" w:color="auto"/>
        <w:right w:val="none" w:sz="0" w:space="0" w:color="auto"/>
      </w:divBdr>
    </w:div>
    <w:div w:id="527068517">
      <w:bodyDiv w:val="1"/>
      <w:marLeft w:val="0"/>
      <w:marRight w:val="0"/>
      <w:marTop w:val="0"/>
      <w:marBottom w:val="0"/>
      <w:divBdr>
        <w:top w:val="none" w:sz="0" w:space="0" w:color="auto"/>
        <w:left w:val="none" w:sz="0" w:space="0" w:color="auto"/>
        <w:bottom w:val="none" w:sz="0" w:space="0" w:color="auto"/>
        <w:right w:val="none" w:sz="0" w:space="0" w:color="auto"/>
      </w:divBdr>
    </w:div>
    <w:div w:id="562981739">
      <w:bodyDiv w:val="1"/>
      <w:marLeft w:val="0"/>
      <w:marRight w:val="0"/>
      <w:marTop w:val="0"/>
      <w:marBottom w:val="0"/>
      <w:divBdr>
        <w:top w:val="none" w:sz="0" w:space="0" w:color="auto"/>
        <w:left w:val="none" w:sz="0" w:space="0" w:color="auto"/>
        <w:bottom w:val="none" w:sz="0" w:space="0" w:color="auto"/>
        <w:right w:val="none" w:sz="0" w:space="0" w:color="auto"/>
      </w:divBdr>
    </w:div>
    <w:div w:id="794983914">
      <w:bodyDiv w:val="1"/>
      <w:marLeft w:val="0"/>
      <w:marRight w:val="0"/>
      <w:marTop w:val="0"/>
      <w:marBottom w:val="0"/>
      <w:divBdr>
        <w:top w:val="none" w:sz="0" w:space="0" w:color="auto"/>
        <w:left w:val="none" w:sz="0" w:space="0" w:color="auto"/>
        <w:bottom w:val="none" w:sz="0" w:space="0" w:color="auto"/>
        <w:right w:val="none" w:sz="0" w:space="0" w:color="auto"/>
      </w:divBdr>
    </w:div>
    <w:div w:id="899093793">
      <w:bodyDiv w:val="1"/>
      <w:marLeft w:val="0"/>
      <w:marRight w:val="0"/>
      <w:marTop w:val="0"/>
      <w:marBottom w:val="0"/>
      <w:divBdr>
        <w:top w:val="none" w:sz="0" w:space="0" w:color="auto"/>
        <w:left w:val="none" w:sz="0" w:space="0" w:color="auto"/>
        <w:bottom w:val="none" w:sz="0" w:space="0" w:color="auto"/>
        <w:right w:val="none" w:sz="0" w:space="0" w:color="auto"/>
      </w:divBdr>
    </w:div>
    <w:div w:id="987515762">
      <w:bodyDiv w:val="1"/>
      <w:marLeft w:val="0"/>
      <w:marRight w:val="0"/>
      <w:marTop w:val="0"/>
      <w:marBottom w:val="0"/>
      <w:divBdr>
        <w:top w:val="none" w:sz="0" w:space="0" w:color="auto"/>
        <w:left w:val="none" w:sz="0" w:space="0" w:color="auto"/>
        <w:bottom w:val="none" w:sz="0" w:space="0" w:color="auto"/>
        <w:right w:val="none" w:sz="0" w:space="0" w:color="auto"/>
      </w:divBdr>
    </w:div>
    <w:div w:id="1070810123">
      <w:bodyDiv w:val="1"/>
      <w:marLeft w:val="0"/>
      <w:marRight w:val="0"/>
      <w:marTop w:val="0"/>
      <w:marBottom w:val="0"/>
      <w:divBdr>
        <w:top w:val="none" w:sz="0" w:space="0" w:color="auto"/>
        <w:left w:val="none" w:sz="0" w:space="0" w:color="auto"/>
        <w:bottom w:val="none" w:sz="0" w:space="0" w:color="auto"/>
        <w:right w:val="none" w:sz="0" w:space="0" w:color="auto"/>
      </w:divBdr>
    </w:div>
    <w:div w:id="1078358937">
      <w:bodyDiv w:val="1"/>
      <w:marLeft w:val="0"/>
      <w:marRight w:val="0"/>
      <w:marTop w:val="0"/>
      <w:marBottom w:val="0"/>
      <w:divBdr>
        <w:top w:val="none" w:sz="0" w:space="0" w:color="auto"/>
        <w:left w:val="none" w:sz="0" w:space="0" w:color="auto"/>
        <w:bottom w:val="none" w:sz="0" w:space="0" w:color="auto"/>
        <w:right w:val="none" w:sz="0" w:space="0" w:color="auto"/>
      </w:divBdr>
    </w:div>
    <w:div w:id="1117993149">
      <w:bodyDiv w:val="1"/>
      <w:marLeft w:val="0"/>
      <w:marRight w:val="0"/>
      <w:marTop w:val="0"/>
      <w:marBottom w:val="0"/>
      <w:divBdr>
        <w:top w:val="none" w:sz="0" w:space="0" w:color="auto"/>
        <w:left w:val="none" w:sz="0" w:space="0" w:color="auto"/>
        <w:bottom w:val="none" w:sz="0" w:space="0" w:color="auto"/>
        <w:right w:val="none" w:sz="0" w:space="0" w:color="auto"/>
      </w:divBdr>
    </w:div>
    <w:div w:id="1194423497">
      <w:bodyDiv w:val="1"/>
      <w:marLeft w:val="0"/>
      <w:marRight w:val="0"/>
      <w:marTop w:val="0"/>
      <w:marBottom w:val="0"/>
      <w:divBdr>
        <w:top w:val="none" w:sz="0" w:space="0" w:color="auto"/>
        <w:left w:val="none" w:sz="0" w:space="0" w:color="auto"/>
        <w:bottom w:val="none" w:sz="0" w:space="0" w:color="auto"/>
        <w:right w:val="none" w:sz="0" w:space="0" w:color="auto"/>
      </w:divBdr>
    </w:div>
    <w:div w:id="1234658253">
      <w:bodyDiv w:val="1"/>
      <w:marLeft w:val="0"/>
      <w:marRight w:val="0"/>
      <w:marTop w:val="0"/>
      <w:marBottom w:val="0"/>
      <w:divBdr>
        <w:top w:val="none" w:sz="0" w:space="0" w:color="auto"/>
        <w:left w:val="none" w:sz="0" w:space="0" w:color="auto"/>
        <w:bottom w:val="none" w:sz="0" w:space="0" w:color="auto"/>
        <w:right w:val="none" w:sz="0" w:space="0" w:color="auto"/>
      </w:divBdr>
    </w:div>
    <w:div w:id="1261793223">
      <w:bodyDiv w:val="1"/>
      <w:marLeft w:val="0"/>
      <w:marRight w:val="0"/>
      <w:marTop w:val="0"/>
      <w:marBottom w:val="0"/>
      <w:divBdr>
        <w:top w:val="none" w:sz="0" w:space="0" w:color="auto"/>
        <w:left w:val="none" w:sz="0" w:space="0" w:color="auto"/>
        <w:bottom w:val="none" w:sz="0" w:space="0" w:color="auto"/>
        <w:right w:val="none" w:sz="0" w:space="0" w:color="auto"/>
      </w:divBdr>
    </w:div>
    <w:div w:id="1277640757">
      <w:bodyDiv w:val="1"/>
      <w:marLeft w:val="0"/>
      <w:marRight w:val="0"/>
      <w:marTop w:val="0"/>
      <w:marBottom w:val="0"/>
      <w:divBdr>
        <w:top w:val="none" w:sz="0" w:space="0" w:color="auto"/>
        <w:left w:val="none" w:sz="0" w:space="0" w:color="auto"/>
        <w:bottom w:val="none" w:sz="0" w:space="0" w:color="auto"/>
        <w:right w:val="none" w:sz="0" w:space="0" w:color="auto"/>
      </w:divBdr>
    </w:div>
    <w:div w:id="1323581070">
      <w:bodyDiv w:val="1"/>
      <w:marLeft w:val="0"/>
      <w:marRight w:val="0"/>
      <w:marTop w:val="0"/>
      <w:marBottom w:val="0"/>
      <w:divBdr>
        <w:top w:val="none" w:sz="0" w:space="0" w:color="auto"/>
        <w:left w:val="none" w:sz="0" w:space="0" w:color="auto"/>
        <w:bottom w:val="none" w:sz="0" w:space="0" w:color="auto"/>
        <w:right w:val="none" w:sz="0" w:space="0" w:color="auto"/>
      </w:divBdr>
    </w:div>
    <w:div w:id="1325469192">
      <w:bodyDiv w:val="1"/>
      <w:marLeft w:val="0"/>
      <w:marRight w:val="0"/>
      <w:marTop w:val="0"/>
      <w:marBottom w:val="0"/>
      <w:divBdr>
        <w:top w:val="none" w:sz="0" w:space="0" w:color="auto"/>
        <w:left w:val="none" w:sz="0" w:space="0" w:color="auto"/>
        <w:bottom w:val="none" w:sz="0" w:space="0" w:color="auto"/>
        <w:right w:val="none" w:sz="0" w:space="0" w:color="auto"/>
      </w:divBdr>
    </w:div>
    <w:div w:id="1384526391">
      <w:bodyDiv w:val="1"/>
      <w:marLeft w:val="0"/>
      <w:marRight w:val="0"/>
      <w:marTop w:val="0"/>
      <w:marBottom w:val="0"/>
      <w:divBdr>
        <w:top w:val="none" w:sz="0" w:space="0" w:color="auto"/>
        <w:left w:val="none" w:sz="0" w:space="0" w:color="auto"/>
        <w:bottom w:val="none" w:sz="0" w:space="0" w:color="auto"/>
        <w:right w:val="none" w:sz="0" w:space="0" w:color="auto"/>
      </w:divBdr>
    </w:div>
    <w:div w:id="1438410294">
      <w:bodyDiv w:val="1"/>
      <w:marLeft w:val="0"/>
      <w:marRight w:val="0"/>
      <w:marTop w:val="0"/>
      <w:marBottom w:val="0"/>
      <w:divBdr>
        <w:top w:val="none" w:sz="0" w:space="0" w:color="auto"/>
        <w:left w:val="none" w:sz="0" w:space="0" w:color="auto"/>
        <w:bottom w:val="none" w:sz="0" w:space="0" w:color="auto"/>
        <w:right w:val="none" w:sz="0" w:space="0" w:color="auto"/>
      </w:divBdr>
    </w:div>
    <w:div w:id="1438719832">
      <w:bodyDiv w:val="1"/>
      <w:marLeft w:val="0"/>
      <w:marRight w:val="0"/>
      <w:marTop w:val="0"/>
      <w:marBottom w:val="0"/>
      <w:divBdr>
        <w:top w:val="none" w:sz="0" w:space="0" w:color="auto"/>
        <w:left w:val="none" w:sz="0" w:space="0" w:color="auto"/>
        <w:bottom w:val="none" w:sz="0" w:space="0" w:color="auto"/>
        <w:right w:val="none" w:sz="0" w:space="0" w:color="auto"/>
      </w:divBdr>
    </w:div>
    <w:div w:id="1457219619">
      <w:bodyDiv w:val="1"/>
      <w:marLeft w:val="0"/>
      <w:marRight w:val="0"/>
      <w:marTop w:val="0"/>
      <w:marBottom w:val="0"/>
      <w:divBdr>
        <w:top w:val="none" w:sz="0" w:space="0" w:color="auto"/>
        <w:left w:val="none" w:sz="0" w:space="0" w:color="auto"/>
        <w:bottom w:val="none" w:sz="0" w:space="0" w:color="auto"/>
        <w:right w:val="none" w:sz="0" w:space="0" w:color="auto"/>
      </w:divBdr>
    </w:div>
    <w:div w:id="1522623862">
      <w:bodyDiv w:val="1"/>
      <w:marLeft w:val="0"/>
      <w:marRight w:val="0"/>
      <w:marTop w:val="0"/>
      <w:marBottom w:val="0"/>
      <w:divBdr>
        <w:top w:val="none" w:sz="0" w:space="0" w:color="auto"/>
        <w:left w:val="none" w:sz="0" w:space="0" w:color="auto"/>
        <w:bottom w:val="none" w:sz="0" w:space="0" w:color="auto"/>
        <w:right w:val="none" w:sz="0" w:space="0" w:color="auto"/>
      </w:divBdr>
    </w:div>
    <w:div w:id="1540126803">
      <w:bodyDiv w:val="1"/>
      <w:marLeft w:val="0"/>
      <w:marRight w:val="0"/>
      <w:marTop w:val="0"/>
      <w:marBottom w:val="0"/>
      <w:divBdr>
        <w:top w:val="none" w:sz="0" w:space="0" w:color="auto"/>
        <w:left w:val="none" w:sz="0" w:space="0" w:color="auto"/>
        <w:bottom w:val="none" w:sz="0" w:space="0" w:color="auto"/>
        <w:right w:val="none" w:sz="0" w:space="0" w:color="auto"/>
      </w:divBdr>
    </w:div>
    <w:div w:id="1540436169">
      <w:bodyDiv w:val="1"/>
      <w:marLeft w:val="0"/>
      <w:marRight w:val="0"/>
      <w:marTop w:val="0"/>
      <w:marBottom w:val="0"/>
      <w:divBdr>
        <w:top w:val="none" w:sz="0" w:space="0" w:color="auto"/>
        <w:left w:val="none" w:sz="0" w:space="0" w:color="auto"/>
        <w:bottom w:val="none" w:sz="0" w:space="0" w:color="auto"/>
        <w:right w:val="none" w:sz="0" w:space="0" w:color="auto"/>
      </w:divBdr>
    </w:div>
    <w:div w:id="1705475896">
      <w:bodyDiv w:val="1"/>
      <w:marLeft w:val="0"/>
      <w:marRight w:val="0"/>
      <w:marTop w:val="0"/>
      <w:marBottom w:val="0"/>
      <w:divBdr>
        <w:top w:val="none" w:sz="0" w:space="0" w:color="auto"/>
        <w:left w:val="none" w:sz="0" w:space="0" w:color="auto"/>
        <w:bottom w:val="none" w:sz="0" w:space="0" w:color="auto"/>
        <w:right w:val="none" w:sz="0" w:space="0" w:color="auto"/>
      </w:divBdr>
    </w:div>
    <w:div w:id="1707097545">
      <w:bodyDiv w:val="1"/>
      <w:marLeft w:val="0"/>
      <w:marRight w:val="0"/>
      <w:marTop w:val="0"/>
      <w:marBottom w:val="0"/>
      <w:divBdr>
        <w:top w:val="none" w:sz="0" w:space="0" w:color="auto"/>
        <w:left w:val="none" w:sz="0" w:space="0" w:color="auto"/>
        <w:bottom w:val="none" w:sz="0" w:space="0" w:color="auto"/>
        <w:right w:val="none" w:sz="0" w:space="0" w:color="auto"/>
      </w:divBdr>
    </w:div>
    <w:div w:id="1757825603">
      <w:bodyDiv w:val="1"/>
      <w:marLeft w:val="0"/>
      <w:marRight w:val="0"/>
      <w:marTop w:val="0"/>
      <w:marBottom w:val="0"/>
      <w:divBdr>
        <w:top w:val="none" w:sz="0" w:space="0" w:color="auto"/>
        <w:left w:val="none" w:sz="0" w:space="0" w:color="auto"/>
        <w:bottom w:val="none" w:sz="0" w:space="0" w:color="auto"/>
        <w:right w:val="none" w:sz="0" w:space="0" w:color="auto"/>
      </w:divBdr>
    </w:div>
    <w:div w:id="1758163021">
      <w:bodyDiv w:val="1"/>
      <w:marLeft w:val="0"/>
      <w:marRight w:val="0"/>
      <w:marTop w:val="0"/>
      <w:marBottom w:val="0"/>
      <w:divBdr>
        <w:top w:val="none" w:sz="0" w:space="0" w:color="auto"/>
        <w:left w:val="none" w:sz="0" w:space="0" w:color="auto"/>
        <w:bottom w:val="none" w:sz="0" w:space="0" w:color="auto"/>
        <w:right w:val="none" w:sz="0" w:space="0" w:color="auto"/>
      </w:divBdr>
    </w:div>
    <w:div w:id="1770156697">
      <w:bodyDiv w:val="1"/>
      <w:marLeft w:val="0"/>
      <w:marRight w:val="0"/>
      <w:marTop w:val="0"/>
      <w:marBottom w:val="0"/>
      <w:divBdr>
        <w:top w:val="none" w:sz="0" w:space="0" w:color="auto"/>
        <w:left w:val="none" w:sz="0" w:space="0" w:color="auto"/>
        <w:bottom w:val="none" w:sz="0" w:space="0" w:color="auto"/>
        <w:right w:val="none" w:sz="0" w:space="0" w:color="auto"/>
      </w:divBdr>
    </w:div>
    <w:div w:id="1775788253">
      <w:bodyDiv w:val="1"/>
      <w:marLeft w:val="0"/>
      <w:marRight w:val="0"/>
      <w:marTop w:val="0"/>
      <w:marBottom w:val="0"/>
      <w:divBdr>
        <w:top w:val="none" w:sz="0" w:space="0" w:color="auto"/>
        <w:left w:val="none" w:sz="0" w:space="0" w:color="auto"/>
        <w:bottom w:val="none" w:sz="0" w:space="0" w:color="auto"/>
        <w:right w:val="none" w:sz="0" w:space="0" w:color="auto"/>
      </w:divBdr>
    </w:div>
    <w:div w:id="1783845062">
      <w:bodyDiv w:val="1"/>
      <w:marLeft w:val="0"/>
      <w:marRight w:val="0"/>
      <w:marTop w:val="0"/>
      <w:marBottom w:val="0"/>
      <w:divBdr>
        <w:top w:val="none" w:sz="0" w:space="0" w:color="auto"/>
        <w:left w:val="none" w:sz="0" w:space="0" w:color="auto"/>
        <w:bottom w:val="none" w:sz="0" w:space="0" w:color="auto"/>
        <w:right w:val="none" w:sz="0" w:space="0" w:color="auto"/>
      </w:divBdr>
    </w:div>
    <w:div w:id="1838106037">
      <w:bodyDiv w:val="1"/>
      <w:marLeft w:val="0"/>
      <w:marRight w:val="0"/>
      <w:marTop w:val="0"/>
      <w:marBottom w:val="0"/>
      <w:divBdr>
        <w:top w:val="none" w:sz="0" w:space="0" w:color="auto"/>
        <w:left w:val="none" w:sz="0" w:space="0" w:color="auto"/>
        <w:bottom w:val="none" w:sz="0" w:space="0" w:color="auto"/>
        <w:right w:val="none" w:sz="0" w:space="0" w:color="auto"/>
      </w:divBdr>
    </w:div>
    <w:div w:id="1854998829">
      <w:bodyDiv w:val="1"/>
      <w:marLeft w:val="0"/>
      <w:marRight w:val="0"/>
      <w:marTop w:val="0"/>
      <w:marBottom w:val="0"/>
      <w:divBdr>
        <w:top w:val="none" w:sz="0" w:space="0" w:color="auto"/>
        <w:left w:val="none" w:sz="0" w:space="0" w:color="auto"/>
        <w:bottom w:val="none" w:sz="0" w:space="0" w:color="auto"/>
        <w:right w:val="none" w:sz="0" w:space="0" w:color="auto"/>
      </w:divBdr>
    </w:div>
    <w:div w:id="1863591982">
      <w:bodyDiv w:val="1"/>
      <w:marLeft w:val="0"/>
      <w:marRight w:val="0"/>
      <w:marTop w:val="0"/>
      <w:marBottom w:val="0"/>
      <w:divBdr>
        <w:top w:val="none" w:sz="0" w:space="0" w:color="auto"/>
        <w:left w:val="none" w:sz="0" w:space="0" w:color="auto"/>
        <w:bottom w:val="none" w:sz="0" w:space="0" w:color="auto"/>
        <w:right w:val="none" w:sz="0" w:space="0" w:color="auto"/>
      </w:divBdr>
    </w:div>
    <w:div w:id="1944799362">
      <w:bodyDiv w:val="1"/>
      <w:marLeft w:val="0"/>
      <w:marRight w:val="0"/>
      <w:marTop w:val="0"/>
      <w:marBottom w:val="0"/>
      <w:divBdr>
        <w:top w:val="none" w:sz="0" w:space="0" w:color="auto"/>
        <w:left w:val="none" w:sz="0" w:space="0" w:color="auto"/>
        <w:bottom w:val="none" w:sz="0" w:space="0" w:color="auto"/>
        <w:right w:val="none" w:sz="0" w:space="0" w:color="auto"/>
      </w:divBdr>
    </w:div>
    <w:div w:id="1988241280">
      <w:bodyDiv w:val="1"/>
      <w:marLeft w:val="0"/>
      <w:marRight w:val="0"/>
      <w:marTop w:val="0"/>
      <w:marBottom w:val="0"/>
      <w:divBdr>
        <w:top w:val="none" w:sz="0" w:space="0" w:color="auto"/>
        <w:left w:val="none" w:sz="0" w:space="0" w:color="auto"/>
        <w:bottom w:val="none" w:sz="0" w:space="0" w:color="auto"/>
        <w:right w:val="none" w:sz="0" w:space="0" w:color="auto"/>
      </w:divBdr>
    </w:div>
    <w:div w:id="2012027032">
      <w:bodyDiv w:val="1"/>
      <w:marLeft w:val="0"/>
      <w:marRight w:val="0"/>
      <w:marTop w:val="0"/>
      <w:marBottom w:val="0"/>
      <w:divBdr>
        <w:top w:val="none" w:sz="0" w:space="0" w:color="auto"/>
        <w:left w:val="none" w:sz="0" w:space="0" w:color="auto"/>
        <w:bottom w:val="none" w:sz="0" w:space="0" w:color="auto"/>
        <w:right w:val="none" w:sz="0" w:space="0" w:color="auto"/>
      </w:divBdr>
    </w:div>
    <w:div w:id="2044866847">
      <w:bodyDiv w:val="1"/>
      <w:marLeft w:val="0"/>
      <w:marRight w:val="0"/>
      <w:marTop w:val="0"/>
      <w:marBottom w:val="0"/>
      <w:divBdr>
        <w:top w:val="none" w:sz="0" w:space="0" w:color="auto"/>
        <w:left w:val="none" w:sz="0" w:space="0" w:color="auto"/>
        <w:bottom w:val="none" w:sz="0" w:space="0" w:color="auto"/>
        <w:right w:val="none" w:sz="0" w:space="0" w:color="auto"/>
      </w:divBdr>
    </w:div>
    <w:div w:id="2049909597">
      <w:bodyDiv w:val="1"/>
      <w:marLeft w:val="0"/>
      <w:marRight w:val="0"/>
      <w:marTop w:val="0"/>
      <w:marBottom w:val="0"/>
      <w:divBdr>
        <w:top w:val="none" w:sz="0" w:space="0" w:color="auto"/>
        <w:left w:val="none" w:sz="0" w:space="0" w:color="auto"/>
        <w:bottom w:val="none" w:sz="0" w:space="0" w:color="auto"/>
        <w:right w:val="none" w:sz="0" w:space="0" w:color="auto"/>
      </w:divBdr>
    </w:div>
    <w:div w:id="2088065784">
      <w:bodyDiv w:val="1"/>
      <w:marLeft w:val="0"/>
      <w:marRight w:val="0"/>
      <w:marTop w:val="0"/>
      <w:marBottom w:val="0"/>
      <w:divBdr>
        <w:top w:val="none" w:sz="0" w:space="0" w:color="auto"/>
        <w:left w:val="none" w:sz="0" w:space="0" w:color="auto"/>
        <w:bottom w:val="none" w:sz="0" w:space="0" w:color="auto"/>
        <w:right w:val="none" w:sz="0" w:space="0" w:color="auto"/>
      </w:divBdr>
    </w:div>
    <w:div w:id="2099908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DFFD2E-9E8D-4A33-AD32-5771ABFA7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21</Pages>
  <Words>7650</Words>
  <Characters>43609</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Project Selection Scoring Guide  ADP Guidelines 2025/6</vt:lpstr>
    </vt:vector>
  </TitlesOfParts>
  <Company>Planning &amp; Development Board</Company>
  <LinksUpToDate>false</LinksUpToDate>
  <CharactersWithSpaces>51157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Selection Scoring Guide  ADP Guidelines 2025/6</dc:title>
  <dc:subject/>
  <dc:creator>Dr. Khalid Ahmad Khan</dc:creator>
  <cp:keywords/>
  <dc:description/>
  <cp:lastModifiedBy>Dr. Khalid Ahmad Khan</cp:lastModifiedBy>
  <cp:revision>12</cp:revision>
  <cp:lastPrinted>2024-12-20T05:26:00Z</cp:lastPrinted>
  <dcterms:created xsi:type="dcterms:W3CDTF">2024-12-18T07:49:00Z</dcterms:created>
  <dcterms:modified xsi:type="dcterms:W3CDTF">2024-12-20T06:19:00Z</dcterms:modified>
</cp:coreProperties>
</file>