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7BE" w:rsidRDefault="009357BE" w:rsidP="009357BE">
      <w:pPr>
        <w:spacing w:after="0"/>
        <w:rPr>
          <w:sz w:val="48"/>
          <w:szCs w:val="48"/>
        </w:rPr>
      </w:pPr>
      <w:bookmarkStart w:id="0" w:name="_GoBack"/>
      <w:bookmarkEnd w:id="0"/>
      <w:r>
        <w:rPr>
          <w:sz w:val="48"/>
          <w:szCs w:val="48"/>
        </w:rPr>
        <w:t>Code Documentation for</w:t>
      </w:r>
      <w:r>
        <w:rPr>
          <w:sz w:val="48"/>
          <w:szCs w:val="48"/>
        </w:rPr>
        <w:t xml:space="preserve"> OpenGL Recorder</w:t>
      </w:r>
    </w:p>
    <w:p w:rsidR="009357BE" w:rsidRDefault="009357BE" w:rsidP="009357BE">
      <w:pPr>
        <w:pStyle w:val="Heading2"/>
      </w:pPr>
      <w:r>
        <w:t>Overview</w:t>
      </w:r>
    </w:p>
    <w:p w:rsidR="009357BE" w:rsidRDefault="009357BE" w:rsidP="009357BE">
      <w:pPr>
        <w:spacing w:after="0"/>
      </w:pPr>
      <w:r>
        <w:t xml:space="preserve">OpenGL Recorder is a demonstration C++/Java library. It has been integrated into the </w:t>
      </w:r>
      <w:proofErr w:type="spellStart"/>
      <w:r>
        <w:t>Minecraft</w:t>
      </w:r>
      <w:proofErr w:type="spellEnd"/>
      <w:r>
        <w:t xml:space="preserve"> source code as well as the light weight java game library (LWJGL) using JNI. This Manual is written by Farzon Lotfi. If you are unable to get this demo working please feel free to email </w:t>
      </w:r>
      <w:hyperlink r:id="rId7" w:history="1">
        <w:r w:rsidRPr="005E4821">
          <w:rPr>
            <w:rStyle w:val="Hyperlink"/>
          </w:rPr>
          <w:t>farzon@gatech.edu</w:t>
        </w:r>
      </w:hyperlink>
      <w:r>
        <w:t xml:space="preserve"> after 8/9/13 or </w:t>
      </w:r>
      <w:hyperlink r:id="rId8" w:history="1">
        <w:r w:rsidRPr="005E4821">
          <w:rPr>
            <w:rStyle w:val="Hyperlink"/>
          </w:rPr>
          <w:t>farzon.lotfi@intel.com</w:t>
        </w:r>
      </w:hyperlink>
      <w:r>
        <w:t xml:space="preserve"> before.</w:t>
      </w:r>
    </w:p>
    <w:p w:rsidR="009357BE" w:rsidRDefault="009357BE" w:rsidP="009357BE">
      <w:pPr>
        <w:spacing w:after="0"/>
      </w:pPr>
    </w:p>
    <w:p w:rsidR="009357BE" w:rsidRDefault="009357BE" w:rsidP="009357BE">
      <w:pPr>
        <w:pStyle w:val="Heading2"/>
      </w:pPr>
      <w:r>
        <w:t>Software Architecture</w:t>
      </w:r>
    </w:p>
    <w:p w:rsidR="009357BE" w:rsidRPr="009357BE" w:rsidRDefault="009357BE" w:rsidP="009357BE">
      <w:pPr>
        <w:pStyle w:val="ListParagraph"/>
        <w:numPr>
          <w:ilvl w:val="0"/>
          <w:numId w:val="1"/>
        </w:numPr>
      </w:pPr>
      <w:r>
        <w:t>Main Pip</w:t>
      </w:r>
      <w:r w:rsidR="00F5056E">
        <w:t>e</w:t>
      </w:r>
      <w:r>
        <w:t>line</w:t>
      </w:r>
    </w:p>
    <w:p w:rsidR="009357BE" w:rsidRPr="009357BE" w:rsidRDefault="009357BE" w:rsidP="00004182">
      <w:r>
        <w:rPr>
          <w:noProof/>
        </w:rPr>
        <w:drawing>
          <wp:inline distT="0" distB="0" distL="0" distR="0" wp14:anchorId="45F7C514" wp14:editId="4D505E1E">
            <wp:extent cx="5943600" cy="1920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20875"/>
                    </a:xfrm>
                    <a:prstGeom prst="rect">
                      <a:avLst/>
                    </a:prstGeom>
                  </pic:spPr>
                </pic:pic>
              </a:graphicData>
            </a:graphic>
          </wp:inline>
        </w:drawing>
      </w:r>
      <w:r w:rsidR="00004182">
        <w:t xml:space="preserve">The pipeline splits into two paths, the video stream and the audio stream that are asynchronous of each other. The video path setups a Frame buffer object </w:t>
      </w:r>
      <w:r w:rsidR="00043829">
        <w:t>and has</w:t>
      </w:r>
      <w:r w:rsidR="00004182">
        <w:t xml:space="preserve"> OpenGL point</w:t>
      </w:r>
      <w:r w:rsidR="00043829">
        <w:t xml:space="preserve"> and write</w:t>
      </w:r>
      <w:r w:rsidR="00004182">
        <w:t xml:space="preserve"> to this off screen surface</w:t>
      </w:r>
      <w:r w:rsidR="00043829">
        <w:t xml:space="preserve">. Then this off-screen surface splits down two more paths. First it is given to the Video Preprocessing for color conversion and second it is passed to the back buffer so that the frame just seen will be displayed to the User on the next buffer </w:t>
      </w:r>
      <w:proofErr w:type="gramStart"/>
      <w:r w:rsidR="00043829">
        <w:t>swap</w:t>
      </w:r>
      <w:r w:rsidR="00E973A8">
        <w:t>[</w:t>
      </w:r>
      <w:proofErr w:type="gramEnd"/>
      <w:r w:rsidR="00E973A8">
        <w:fldChar w:fldCharType="begin"/>
      </w:r>
      <w:r w:rsidR="00E973A8">
        <w:instrText xml:space="preserve"> HYPERLINK "https://en.wikipedia.org/wiki/Multiple_buffering" </w:instrText>
      </w:r>
      <w:r w:rsidR="00E973A8">
        <w:fldChar w:fldCharType="separate"/>
      </w:r>
      <w:r w:rsidR="00E973A8">
        <w:rPr>
          <w:rStyle w:val="Hyperlink"/>
        </w:rPr>
        <w:t>https://en.wikipedia.org/wiki/Multiple_buffering</w:t>
      </w:r>
      <w:r w:rsidR="00E973A8">
        <w:fldChar w:fldCharType="end"/>
      </w:r>
      <w:r w:rsidR="00E973A8">
        <w:t>]</w:t>
      </w:r>
      <w:r w:rsidR="00043829">
        <w:t>.</w:t>
      </w:r>
    </w:p>
    <w:p w:rsidR="009357BE" w:rsidRPr="00E973A8" w:rsidRDefault="00E973A8" w:rsidP="009357BE">
      <w:pPr>
        <w:spacing w:after="0"/>
        <w:rPr>
          <w:b/>
          <w:i/>
        </w:rPr>
      </w:pPr>
      <w:r w:rsidRPr="00E973A8">
        <w:rPr>
          <w:b/>
        </w:rPr>
        <w:t>OpenGL</w:t>
      </w:r>
      <w:r w:rsidRPr="00E973A8">
        <w:rPr>
          <w:b/>
          <w:i/>
        </w:rPr>
        <w:t>: achieving Asynchronous read-back of the screen</w:t>
      </w:r>
    </w:p>
    <w:p w:rsidR="00E973A8" w:rsidRPr="00E973A8" w:rsidRDefault="00E973A8" w:rsidP="009357BE">
      <w:pPr>
        <w:spacing w:after="0"/>
        <w:rPr>
          <w:b/>
        </w:rPr>
      </w:pPr>
    </w:p>
    <w:p w:rsidR="00CF1B53" w:rsidRDefault="00E973A8">
      <w:r>
        <w:t xml:space="preserve">The solution was to redirect all rendering to an off screen Frame Buffer Object </w:t>
      </w:r>
      <w:r w:rsidR="002E79C3">
        <w:t xml:space="preserve">(FBO) </w:t>
      </w:r>
      <w:r>
        <w:t>as mentioned above</w:t>
      </w:r>
      <w:r w:rsidR="002E79C3">
        <w:t>. This only gets us half way to the solution. You need to also create a double buffered Pixel Buffer Objects (an array of two PBOs). These PBOs are alternated to perform an asynchronous read-back of pixel data to system memory via DMA transfers.</w:t>
      </w:r>
      <w:r w:rsidR="00CF1B53">
        <w:t xml:space="preserve"> This approach is faster than </w:t>
      </w:r>
      <w:proofErr w:type="spellStart"/>
      <w:r w:rsidR="00CF1B53">
        <w:t>glReadPixel</w:t>
      </w:r>
      <w:proofErr w:type="spellEnd"/>
      <w:r w:rsidR="00CF1B53">
        <w:t xml:space="preserve"> because the DMA transfers are asynchronous.</w:t>
      </w:r>
    </w:p>
    <w:p w:rsidR="003207B5" w:rsidRDefault="003207B5" w:rsidP="003207B5">
      <w:pPr>
        <w:spacing w:after="0"/>
      </w:pPr>
      <w:r>
        <w:t>Sources:</w:t>
      </w:r>
    </w:p>
    <w:p w:rsidR="003207B5" w:rsidRPr="003207B5" w:rsidRDefault="003207B5" w:rsidP="003207B5">
      <w:pPr>
        <w:spacing w:after="0"/>
        <w:rPr>
          <w:sz w:val="16"/>
          <w:szCs w:val="16"/>
        </w:rPr>
      </w:pPr>
      <w:hyperlink r:id="rId10" w:history="1">
        <w:r w:rsidRPr="003207B5">
          <w:rPr>
            <w:rStyle w:val="Hyperlink"/>
            <w:sz w:val="16"/>
            <w:szCs w:val="16"/>
          </w:rPr>
          <w:t>http://www.codesampler.com/2011/01/21/asynchronous-read-back-of-pixel-data-using-a-frame-buffer-object-and-two-pixel-buffer-objects/</w:t>
        </w:r>
      </w:hyperlink>
    </w:p>
    <w:p w:rsidR="003207B5" w:rsidRPr="003207B5" w:rsidRDefault="003207B5" w:rsidP="003207B5">
      <w:pPr>
        <w:spacing w:after="0"/>
        <w:rPr>
          <w:sz w:val="16"/>
          <w:szCs w:val="16"/>
        </w:rPr>
      </w:pPr>
      <w:hyperlink r:id="rId11" w:history="1">
        <w:r w:rsidRPr="003207B5">
          <w:rPr>
            <w:rStyle w:val="Hyperlink"/>
            <w:sz w:val="16"/>
            <w:szCs w:val="16"/>
          </w:rPr>
          <w:t>http://www.comp.nus.edu.sg/~ashwinna/docs/FBO_Readback_using_PBO.pdf</w:t>
        </w:r>
      </w:hyperlink>
    </w:p>
    <w:p w:rsidR="003207B5" w:rsidRPr="003207B5" w:rsidRDefault="003207B5" w:rsidP="003207B5">
      <w:pPr>
        <w:spacing w:after="0"/>
        <w:rPr>
          <w:sz w:val="16"/>
          <w:szCs w:val="16"/>
        </w:rPr>
      </w:pPr>
      <w:hyperlink r:id="rId12" w:history="1">
        <w:r w:rsidRPr="003207B5">
          <w:rPr>
            <w:rStyle w:val="Hyperlink"/>
            <w:sz w:val="16"/>
            <w:szCs w:val="16"/>
          </w:rPr>
          <w:t>http://www.songho.ca/opengl/gl_pbo.html</w:t>
        </w:r>
      </w:hyperlink>
    </w:p>
    <w:p w:rsidR="003207B5" w:rsidRDefault="003207B5"/>
    <w:p w:rsidR="003207B5" w:rsidRDefault="003207B5">
      <w:pPr>
        <w:rPr>
          <w:b/>
        </w:rPr>
      </w:pPr>
    </w:p>
    <w:p w:rsidR="00CF1B53" w:rsidRDefault="00CF1B53">
      <w:pPr>
        <w:rPr>
          <w:b/>
        </w:rPr>
      </w:pPr>
      <w:r>
        <w:rPr>
          <w:b/>
        </w:rPr>
        <w:lastRenderedPageBreak/>
        <w:t xml:space="preserve">OpenGL: Bottlenecks to this approach </w:t>
      </w:r>
    </w:p>
    <w:p w:rsidR="00CF1B53" w:rsidRDefault="00CF1B53">
      <w:r w:rsidRPr="00CF1B53">
        <w:t>You will notice that the DMA transfers are to system memory. Screen Grabs could be</w:t>
      </w:r>
      <w:r>
        <w:t xml:space="preserve"> faster if the transfer to system memory was not needed. Other potential Bottlenecks, the FBO allocated is </w:t>
      </w:r>
      <w:r w:rsidR="00A05092">
        <w:t>the same size as the default frame</w:t>
      </w:r>
      <w:r w:rsidR="002147CB">
        <w:t xml:space="preserve"> </w:t>
      </w:r>
      <w:r w:rsidR="00A05092">
        <w:t>buffer of the App</w:t>
      </w:r>
      <w:r w:rsidR="002147CB">
        <w:t>.</w:t>
      </w:r>
      <w:r w:rsidR="00A05092">
        <w:t xml:space="preserve"> This could be done faster with smaller buffers and scaling back to the default frame buffer of the App.</w:t>
      </w:r>
    </w:p>
    <w:p w:rsidR="00424A96" w:rsidRDefault="00424A96">
      <w:pPr>
        <w:rPr>
          <w:b/>
        </w:rPr>
      </w:pPr>
      <w:r>
        <w:rPr>
          <w:b/>
        </w:rPr>
        <w:t>OpenGL Work around</w:t>
      </w:r>
    </w:p>
    <w:p w:rsidR="00424A96" w:rsidRPr="00173386" w:rsidRDefault="00424A96">
      <w:r>
        <w:t xml:space="preserve">OpenGL has a few differences from </w:t>
      </w:r>
      <w:r w:rsidR="00A23AF7">
        <w:t xml:space="preserve">DX that need to be noted. To make this clear you must think of Frames as Matrices. In OpenGL the first row of a Matrix corresponds to the last row in DX. A row reversal algorithm was developed that takes advantage of SSE instructions was used to reverse the frames. See </w:t>
      </w:r>
      <w:proofErr w:type="spellStart"/>
      <w:r w:rsidR="006E589F">
        <w:rPr>
          <w:rFonts w:ascii="Consolas" w:hAnsi="Consolas" w:cs="Consolas"/>
          <w:color w:val="000000"/>
          <w:sz w:val="19"/>
          <w:szCs w:val="19"/>
          <w:highlight w:val="white"/>
        </w:rPr>
        <w:t>custom_reverse_</w:t>
      </w:r>
      <w:proofErr w:type="gramStart"/>
      <w:r w:rsidR="006E589F">
        <w:rPr>
          <w:rFonts w:ascii="Consolas" w:hAnsi="Consolas" w:cs="Consolas"/>
          <w:color w:val="000000"/>
          <w:sz w:val="19"/>
          <w:szCs w:val="19"/>
          <w:highlight w:val="white"/>
        </w:rPr>
        <w:t>algo</w:t>
      </w:r>
      <w:proofErr w:type="spellEnd"/>
      <w:r w:rsidR="006E589F">
        <w:rPr>
          <w:rFonts w:ascii="Consolas" w:hAnsi="Consolas" w:cs="Consolas"/>
          <w:color w:val="000000"/>
          <w:sz w:val="19"/>
          <w:szCs w:val="19"/>
        </w:rPr>
        <w:t>(</w:t>
      </w:r>
      <w:proofErr w:type="gramEnd"/>
      <w:r w:rsidR="006E589F">
        <w:rPr>
          <w:rFonts w:ascii="Consolas" w:hAnsi="Consolas" w:cs="Consolas"/>
          <w:color w:val="000000"/>
          <w:sz w:val="19"/>
          <w:szCs w:val="19"/>
        </w:rPr>
        <w:t>)</w:t>
      </w:r>
      <w:r w:rsidR="006E589F">
        <w:t>i</w:t>
      </w:r>
      <w:r w:rsidR="006E589F">
        <w:t>n</w:t>
      </w:r>
      <w:r w:rsidR="006E589F">
        <w:t xml:space="preserve"> </w:t>
      </w:r>
      <w:r w:rsidR="006E589F">
        <w:rPr>
          <w:rFonts w:ascii="Consolas" w:hAnsi="Consolas" w:cs="Consolas"/>
          <w:color w:val="2B91AF"/>
          <w:sz w:val="19"/>
          <w:szCs w:val="19"/>
          <w:highlight w:val="white"/>
        </w:rPr>
        <w:t>FBOReadBack</w:t>
      </w:r>
      <w:r w:rsidR="006E589F">
        <w:rPr>
          <w:rFonts w:ascii="Consolas" w:hAnsi="Consolas" w:cs="Consolas"/>
          <w:color w:val="2B91AF"/>
          <w:sz w:val="19"/>
          <w:szCs w:val="19"/>
        </w:rPr>
        <w:t>.hpp</w:t>
      </w:r>
      <w:r w:rsidR="006E589F">
        <w:t>.</w:t>
      </w:r>
      <w:r w:rsidR="006E589F">
        <w:t xml:space="preserve"> The second work around </w:t>
      </w:r>
      <w:r w:rsidR="00173386">
        <w:t>has not been developed but involves color conversion. This is described in detail below.</w:t>
      </w:r>
    </w:p>
    <w:p w:rsidR="000C7CA6" w:rsidRDefault="000C7CA6">
      <w:pPr>
        <w:rPr>
          <w:b/>
        </w:rPr>
      </w:pPr>
      <w:r>
        <w:rPr>
          <w:b/>
        </w:rPr>
        <w:t>OpenGL Win32 Bugs</w:t>
      </w:r>
    </w:p>
    <w:p w:rsidR="000C7CA6" w:rsidRDefault="000C7CA6">
      <w:r>
        <w:t xml:space="preserve">The Windows Version of OpenGL does color conversions between GL_RGBA and GL_BGRA inefficiently. This conversion cuts the </w:t>
      </w:r>
      <w:r w:rsidR="00FC04BB">
        <w:t>frame rate</w:t>
      </w:r>
      <w:r>
        <w:t xml:space="preserve"> of this Screen cap library in half.</w:t>
      </w:r>
      <w:r w:rsidR="00FC04BB">
        <w:t xml:space="preserve"> As a result an unsupported color format  has to be used which means the VPP (Video Preprocessing) portion of the code needs to be replaced with IPP (Intel performance primitives) [</w:t>
      </w:r>
      <w:hyperlink r:id="rId13" w:history="1">
        <w:r w:rsidR="00FC04BB">
          <w:rPr>
            <w:rStyle w:val="Hyperlink"/>
          </w:rPr>
          <w:t>http://software.intel.com/sites/default/files/m/d/4/1/d/8/UnspColorConv-MediaSDK.pdf</w:t>
        </w:r>
      </w:hyperlink>
      <w:r w:rsidR="00FC04BB">
        <w:t>].</w:t>
      </w:r>
    </w:p>
    <w:p w:rsidR="003207B5" w:rsidRDefault="003207B5"/>
    <w:p w:rsidR="00AF4EBB" w:rsidRDefault="00AF4EBB">
      <w:pPr>
        <w:rPr>
          <w:b/>
        </w:rPr>
      </w:pPr>
      <w:r>
        <w:rPr>
          <w:b/>
        </w:rPr>
        <w:t>Audio Speaker capture</w:t>
      </w:r>
    </w:p>
    <w:p w:rsidR="00E37509" w:rsidRDefault="00AF4EBB" w:rsidP="00E37509">
      <w:r w:rsidRPr="00AF4EBB">
        <w:t>This portion of the code</w:t>
      </w:r>
      <w:r>
        <w:t xml:space="preserve"> is completed but has not been added to the </w:t>
      </w:r>
      <w:proofErr w:type="spellStart"/>
      <w:r>
        <w:t>Muxer</w:t>
      </w:r>
      <w:proofErr w:type="spellEnd"/>
      <w:r>
        <w:t>. I used the following blog post</w:t>
      </w:r>
      <w:r w:rsidR="00E37509">
        <w:t xml:space="preserve">: </w:t>
      </w:r>
      <w:hyperlink r:id="rId14" w:history="1">
        <w:r w:rsidR="00E37509">
          <w:rPr>
            <w:rStyle w:val="Hyperlink"/>
          </w:rPr>
          <w:t>http://blogs.msdn.com/b/matthew_van_eerde/archive/2008/12/16/sample-wasapi-loopback-capture-record-what-you-hear.aspx</w:t>
        </w:r>
      </w:hyperlink>
      <w:r>
        <w:t xml:space="preserve"> </w:t>
      </w:r>
      <w:r w:rsidR="00E37509">
        <w:t xml:space="preserve"> </w:t>
      </w:r>
      <w:r>
        <w:t xml:space="preserve">to learn how to do this properly using the windows audio </w:t>
      </w:r>
      <w:proofErr w:type="spellStart"/>
      <w:proofErr w:type="gramStart"/>
      <w:r>
        <w:t>api</w:t>
      </w:r>
      <w:proofErr w:type="spellEnd"/>
      <w:proofErr w:type="gramEnd"/>
      <w:r>
        <w:t>. The artic</w:t>
      </w:r>
      <w:r w:rsidR="00E37509">
        <w:t xml:space="preserve">le was last updated in 2009. The major difference from our two approaches is mine is Object Oriented. The following oddities mentioned in the blog post are mention here for the </w:t>
      </w:r>
      <w:proofErr w:type="gramStart"/>
      <w:r w:rsidR="00E37509">
        <w:t>readers</w:t>
      </w:r>
      <w:proofErr w:type="gramEnd"/>
      <w:r w:rsidR="00E37509">
        <w:t xml:space="preserve"> convenience. </w:t>
      </w:r>
    </w:p>
    <w:p w:rsidR="00E37509" w:rsidRDefault="00E37509" w:rsidP="00E37509">
      <w:pPr>
        <w:spacing w:after="0"/>
        <w:rPr>
          <w:rFonts w:ascii="Arial" w:hAnsi="Arial" w:cs="Arial"/>
          <w:color w:val="333333"/>
          <w:sz w:val="18"/>
          <w:szCs w:val="18"/>
        </w:rPr>
      </w:pPr>
      <w:r>
        <w:rPr>
          <w:rFonts w:ascii="Arial" w:hAnsi="Arial" w:cs="Arial"/>
          <w:color w:val="333333"/>
          <w:sz w:val="18"/>
          <w:szCs w:val="18"/>
        </w:rPr>
        <w:t xml:space="preserve">There are a couple of oddities for WASAPI loopback capture.  One is that "event mode" doesn't work for loopback capture; you can call </w:t>
      </w:r>
      <w:proofErr w:type="spellStart"/>
      <w:r>
        <w:rPr>
          <w:rFonts w:ascii="Arial" w:hAnsi="Arial" w:cs="Arial"/>
          <w:color w:val="333333"/>
          <w:sz w:val="18"/>
          <w:szCs w:val="18"/>
        </w:rPr>
        <w:t>pAudioClient</w:t>
      </w:r>
      <w:proofErr w:type="spellEnd"/>
      <w:r>
        <w:rPr>
          <w:rFonts w:ascii="Arial" w:hAnsi="Arial" w:cs="Arial"/>
          <w:color w:val="333333"/>
          <w:sz w:val="18"/>
          <w:szCs w:val="18"/>
        </w:rPr>
        <w:t>-&gt;</w:t>
      </w:r>
      <w:proofErr w:type="gramStart"/>
      <w:r>
        <w:rPr>
          <w:rFonts w:ascii="Arial" w:hAnsi="Arial" w:cs="Arial"/>
          <w:color w:val="333333"/>
          <w:sz w:val="18"/>
          <w:szCs w:val="18"/>
        </w:rPr>
        <w:t>Initialize(</w:t>
      </w:r>
      <w:proofErr w:type="gramEnd"/>
      <w:r>
        <w:rPr>
          <w:rFonts w:ascii="Arial" w:hAnsi="Arial" w:cs="Arial"/>
          <w:color w:val="333333"/>
          <w:sz w:val="18"/>
          <w:szCs w:val="18"/>
        </w:rPr>
        <w:t xml:space="preserve">... AUDCLNT_STREAMFLAGS_LOOPBACK | AUDCLNT_STREAMFLAGS_EVENTCALLBACK, </w:t>
      </w:r>
      <w:proofErr w:type="gramStart"/>
      <w:r>
        <w:rPr>
          <w:rFonts w:ascii="Arial" w:hAnsi="Arial" w:cs="Arial"/>
          <w:color w:val="333333"/>
          <w:sz w:val="18"/>
          <w:szCs w:val="18"/>
        </w:rPr>
        <w:t>... )</w:t>
      </w:r>
      <w:proofErr w:type="gramEnd"/>
      <w:r>
        <w:rPr>
          <w:rFonts w:ascii="Arial" w:hAnsi="Arial" w:cs="Arial"/>
          <w:color w:val="333333"/>
          <w:sz w:val="18"/>
          <w:szCs w:val="18"/>
        </w:rPr>
        <w:t xml:space="preserve">, you can call </w:t>
      </w:r>
      <w:proofErr w:type="spellStart"/>
      <w:r>
        <w:rPr>
          <w:rFonts w:ascii="Arial" w:hAnsi="Arial" w:cs="Arial"/>
          <w:color w:val="333333"/>
          <w:sz w:val="18"/>
          <w:szCs w:val="18"/>
        </w:rPr>
        <w:t>pAudioClient</w:t>
      </w:r>
      <w:proofErr w:type="spellEnd"/>
      <w:r>
        <w:rPr>
          <w:rFonts w:ascii="Arial" w:hAnsi="Arial" w:cs="Arial"/>
          <w:color w:val="333333"/>
          <w:sz w:val="18"/>
          <w:szCs w:val="18"/>
        </w:rPr>
        <w:t>-&gt;</w:t>
      </w:r>
      <w:proofErr w:type="spellStart"/>
      <w:r>
        <w:rPr>
          <w:rFonts w:ascii="Arial" w:hAnsi="Arial" w:cs="Arial"/>
          <w:color w:val="333333"/>
          <w:sz w:val="18"/>
          <w:szCs w:val="18"/>
        </w:rPr>
        <w:t>SetEventHandle</w:t>
      </w:r>
      <w:proofErr w:type="spellEnd"/>
      <w:r>
        <w:rPr>
          <w:rFonts w:ascii="Arial" w:hAnsi="Arial" w:cs="Arial"/>
          <w:color w:val="333333"/>
          <w:sz w:val="18"/>
          <w:szCs w:val="18"/>
        </w:rPr>
        <w:t xml:space="preserve">(...), and everything will succeed... but the "data is ready" event will never fire.  So this app creates its own </w:t>
      </w:r>
      <w:proofErr w:type="spellStart"/>
      <w:r>
        <w:rPr>
          <w:rFonts w:ascii="Arial" w:hAnsi="Arial" w:cs="Arial"/>
          <w:color w:val="333333"/>
          <w:sz w:val="18"/>
          <w:szCs w:val="18"/>
        </w:rPr>
        <w:t>waitable</w:t>
      </w:r>
      <w:proofErr w:type="spellEnd"/>
      <w:r>
        <w:rPr>
          <w:rFonts w:ascii="Arial" w:hAnsi="Arial" w:cs="Arial"/>
          <w:color w:val="333333"/>
          <w:sz w:val="18"/>
          <w:szCs w:val="18"/>
        </w:rPr>
        <w:t xml:space="preserve"> timer.</w:t>
      </w:r>
    </w:p>
    <w:p w:rsidR="00E37509" w:rsidRDefault="00E37509" w:rsidP="00E37509">
      <w:pPr>
        <w:spacing w:after="0"/>
        <w:rPr>
          <w:rFonts w:ascii="Arial" w:hAnsi="Arial" w:cs="Arial"/>
          <w:color w:val="333333"/>
          <w:sz w:val="18"/>
          <w:szCs w:val="18"/>
        </w:rPr>
      </w:pPr>
      <w:r>
        <w:rPr>
          <w:rFonts w:ascii="Arial" w:hAnsi="Arial" w:cs="Arial"/>
          <w:color w:val="333333"/>
          <w:sz w:val="18"/>
          <w:szCs w:val="18"/>
        </w:rPr>
        <w:t>Another oddity is that WASAPI will only push data down to the render endpoint when there are active streams.  When nothing is playing, there is nothing to capture.</w:t>
      </w:r>
    </w:p>
    <w:p w:rsidR="00E37509" w:rsidRPr="00AF4EBB" w:rsidRDefault="00E37509" w:rsidP="00AE2759">
      <w:pPr>
        <w:spacing w:after="0"/>
      </w:pPr>
      <w:r>
        <w:rPr>
          <w:rFonts w:ascii="Arial" w:hAnsi="Arial" w:cs="Arial"/>
          <w:color w:val="333333"/>
          <w:sz w:val="18"/>
          <w:szCs w:val="18"/>
        </w:rPr>
        <w:t>For example, play a song, and then run loopback-capture.  While loopback-capture is running, stop the song, and then start it again. </w:t>
      </w:r>
      <w:r>
        <w:rPr>
          <w:rStyle w:val="apple-converted-space"/>
          <w:rFonts w:ascii="Arial" w:hAnsi="Arial" w:cs="Arial"/>
          <w:color w:val="333333"/>
          <w:sz w:val="18"/>
          <w:szCs w:val="18"/>
        </w:rPr>
        <w:t> </w:t>
      </w:r>
      <w:r w:rsidR="00AE2759">
        <w:rPr>
          <w:rFonts w:ascii="Arial" w:hAnsi="Arial" w:cs="Arial"/>
          <w:color w:val="333333"/>
          <w:sz w:val="18"/>
          <w:szCs w:val="18"/>
          <w:shd w:val="clear" w:color="auto" w:fill="FFFFFF"/>
        </w:rPr>
        <w:t>When the song stopped, no more data was available to capture.  Eventually the song started up again, and WASAPI dutifully reported th</w:t>
      </w:r>
      <w:r w:rsidR="00AE2759">
        <w:rPr>
          <w:rFonts w:ascii="Arial" w:hAnsi="Arial" w:cs="Arial"/>
          <w:color w:val="333333"/>
          <w:sz w:val="18"/>
          <w:szCs w:val="18"/>
          <w:shd w:val="clear" w:color="auto" w:fill="FFFFFF"/>
        </w:rPr>
        <w:t>at there was a glitch detected. This library will ignore this glitch for now.</w:t>
      </w:r>
    </w:p>
    <w:p w:rsidR="00AE2759" w:rsidRDefault="00AE2759">
      <w:pPr>
        <w:rPr>
          <w:b/>
        </w:rPr>
      </w:pPr>
    </w:p>
    <w:p w:rsidR="003207B5" w:rsidRPr="003207B5" w:rsidRDefault="003207B5">
      <w:pPr>
        <w:rPr>
          <w:b/>
        </w:rPr>
      </w:pPr>
      <w:r w:rsidRPr="003207B5">
        <w:rPr>
          <w:b/>
        </w:rPr>
        <w:t>Audio Mic</w:t>
      </w:r>
      <w:r>
        <w:rPr>
          <w:b/>
        </w:rPr>
        <w:t xml:space="preserve">rophone </w:t>
      </w:r>
      <w:r w:rsidRPr="003207B5">
        <w:rPr>
          <w:b/>
        </w:rPr>
        <w:t xml:space="preserve"> </w:t>
      </w:r>
    </w:p>
    <w:p w:rsidR="00402000" w:rsidRDefault="00402000"/>
    <w:p w:rsidR="00424A96" w:rsidRPr="00402000" w:rsidRDefault="00402000">
      <w:pPr>
        <w:rPr>
          <w:b/>
        </w:rPr>
      </w:pPr>
      <w:r w:rsidRPr="00402000">
        <w:rPr>
          <w:b/>
        </w:rPr>
        <w:lastRenderedPageBreak/>
        <w:t xml:space="preserve">FFMPEG </w:t>
      </w:r>
      <w:proofErr w:type="spellStart"/>
      <w:r w:rsidRPr="00402000">
        <w:rPr>
          <w:b/>
        </w:rPr>
        <w:t>Muxing</w:t>
      </w:r>
      <w:proofErr w:type="spellEnd"/>
    </w:p>
    <w:p w:rsidR="00402000" w:rsidRPr="000C7CA6" w:rsidRDefault="00402000"/>
    <w:sectPr w:rsidR="00402000" w:rsidRPr="000C7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070AF"/>
    <w:multiLevelType w:val="hybridMultilevel"/>
    <w:tmpl w:val="83329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7BE"/>
    <w:rsid w:val="00004182"/>
    <w:rsid w:val="00043829"/>
    <w:rsid w:val="000C7CA6"/>
    <w:rsid w:val="00173386"/>
    <w:rsid w:val="002147CB"/>
    <w:rsid w:val="002E79C3"/>
    <w:rsid w:val="003207B5"/>
    <w:rsid w:val="00402000"/>
    <w:rsid w:val="00424A96"/>
    <w:rsid w:val="006E589F"/>
    <w:rsid w:val="00733D55"/>
    <w:rsid w:val="009357BE"/>
    <w:rsid w:val="009D6442"/>
    <w:rsid w:val="00A05092"/>
    <w:rsid w:val="00A23AF7"/>
    <w:rsid w:val="00AE2759"/>
    <w:rsid w:val="00AF4EBB"/>
    <w:rsid w:val="00BB6446"/>
    <w:rsid w:val="00CF1B53"/>
    <w:rsid w:val="00E37509"/>
    <w:rsid w:val="00E973A8"/>
    <w:rsid w:val="00F5056E"/>
    <w:rsid w:val="00FC0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BE"/>
  </w:style>
  <w:style w:type="paragraph" w:styleId="Heading2">
    <w:name w:val="heading 2"/>
    <w:basedOn w:val="Normal"/>
    <w:next w:val="Normal"/>
    <w:link w:val="Heading2Char"/>
    <w:uiPriority w:val="9"/>
    <w:unhideWhenUsed/>
    <w:qFormat/>
    <w:rsid w:val="009357BE"/>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7BE"/>
    <w:rPr>
      <w:rFonts w:asciiTheme="majorHAnsi" w:eastAsiaTheme="majorEastAsia" w:hAnsiTheme="majorHAnsi" w:cstheme="majorBidi"/>
      <w:b/>
      <w:bCs/>
      <w:sz w:val="26"/>
      <w:szCs w:val="26"/>
    </w:rPr>
  </w:style>
  <w:style w:type="paragraph" w:styleId="Caption">
    <w:name w:val="caption"/>
    <w:basedOn w:val="Normal"/>
    <w:next w:val="Normal"/>
    <w:uiPriority w:val="35"/>
    <w:unhideWhenUsed/>
    <w:qFormat/>
    <w:rsid w:val="009357BE"/>
    <w:pPr>
      <w:spacing w:line="240" w:lineRule="auto"/>
    </w:pPr>
    <w:rPr>
      <w:b/>
      <w:bCs/>
      <w:sz w:val="18"/>
      <w:szCs w:val="18"/>
    </w:rPr>
  </w:style>
  <w:style w:type="character" w:styleId="Hyperlink">
    <w:name w:val="Hyperlink"/>
    <w:basedOn w:val="DefaultParagraphFont"/>
    <w:uiPriority w:val="99"/>
    <w:unhideWhenUsed/>
    <w:rsid w:val="009357BE"/>
    <w:rPr>
      <w:color w:val="0000FF" w:themeColor="hyperlink"/>
      <w:u w:val="single"/>
    </w:rPr>
  </w:style>
  <w:style w:type="paragraph" w:styleId="BalloonText">
    <w:name w:val="Balloon Text"/>
    <w:basedOn w:val="Normal"/>
    <w:link w:val="BalloonTextChar"/>
    <w:uiPriority w:val="99"/>
    <w:semiHidden/>
    <w:unhideWhenUsed/>
    <w:rsid w:val="00935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7BE"/>
    <w:rPr>
      <w:rFonts w:ascii="Tahoma" w:hAnsi="Tahoma" w:cs="Tahoma"/>
      <w:sz w:val="16"/>
      <w:szCs w:val="16"/>
    </w:rPr>
  </w:style>
  <w:style w:type="paragraph" w:styleId="ListParagraph">
    <w:name w:val="List Paragraph"/>
    <w:basedOn w:val="Normal"/>
    <w:uiPriority w:val="34"/>
    <w:qFormat/>
    <w:rsid w:val="009357BE"/>
    <w:pPr>
      <w:ind w:left="720"/>
      <w:contextualSpacing/>
    </w:pPr>
  </w:style>
  <w:style w:type="paragraph" w:styleId="NormalWeb">
    <w:name w:val="Normal (Web)"/>
    <w:basedOn w:val="Normal"/>
    <w:uiPriority w:val="99"/>
    <w:semiHidden/>
    <w:unhideWhenUsed/>
    <w:rsid w:val="00E375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75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BE"/>
  </w:style>
  <w:style w:type="paragraph" w:styleId="Heading2">
    <w:name w:val="heading 2"/>
    <w:basedOn w:val="Normal"/>
    <w:next w:val="Normal"/>
    <w:link w:val="Heading2Char"/>
    <w:uiPriority w:val="9"/>
    <w:unhideWhenUsed/>
    <w:qFormat/>
    <w:rsid w:val="009357BE"/>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7BE"/>
    <w:rPr>
      <w:rFonts w:asciiTheme="majorHAnsi" w:eastAsiaTheme="majorEastAsia" w:hAnsiTheme="majorHAnsi" w:cstheme="majorBidi"/>
      <w:b/>
      <w:bCs/>
      <w:sz w:val="26"/>
      <w:szCs w:val="26"/>
    </w:rPr>
  </w:style>
  <w:style w:type="paragraph" w:styleId="Caption">
    <w:name w:val="caption"/>
    <w:basedOn w:val="Normal"/>
    <w:next w:val="Normal"/>
    <w:uiPriority w:val="35"/>
    <w:unhideWhenUsed/>
    <w:qFormat/>
    <w:rsid w:val="009357BE"/>
    <w:pPr>
      <w:spacing w:line="240" w:lineRule="auto"/>
    </w:pPr>
    <w:rPr>
      <w:b/>
      <w:bCs/>
      <w:sz w:val="18"/>
      <w:szCs w:val="18"/>
    </w:rPr>
  </w:style>
  <w:style w:type="character" w:styleId="Hyperlink">
    <w:name w:val="Hyperlink"/>
    <w:basedOn w:val="DefaultParagraphFont"/>
    <w:uiPriority w:val="99"/>
    <w:unhideWhenUsed/>
    <w:rsid w:val="009357BE"/>
    <w:rPr>
      <w:color w:val="0000FF" w:themeColor="hyperlink"/>
      <w:u w:val="single"/>
    </w:rPr>
  </w:style>
  <w:style w:type="paragraph" w:styleId="BalloonText">
    <w:name w:val="Balloon Text"/>
    <w:basedOn w:val="Normal"/>
    <w:link w:val="BalloonTextChar"/>
    <w:uiPriority w:val="99"/>
    <w:semiHidden/>
    <w:unhideWhenUsed/>
    <w:rsid w:val="00935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7BE"/>
    <w:rPr>
      <w:rFonts w:ascii="Tahoma" w:hAnsi="Tahoma" w:cs="Tahoma"/>
      <w:sz w:val="16"/>
      <w:szCs w:val="16"/>
    </w:rPr>
  </w:style>
  <w:style w:type="paragraph" w:styleId="ListParagraph">
    <w:name w:val="List Paragraph"/>
    <w:basedOn w:val="Normal"/>
    <w:uiPriority w:val="34"/>
    <w:qFormat/>
    <w:rsid w:val="009357BE"/>
    <w:pPr>
      <w:ind w:left="720"/>
      <w:contextualSpacing/>
    </w:pPr>
  </w:style>
  <w:style w:type="paragraph" w:styleId="NormalWeb">
    <w:name w:val="Normal (Web)"/>
    <w:basedOn w:val="Normal"/>
    <w:uiPriority w:val="99"/>
    <w:semiHidden/>
    <w:unhideWhenUsed/>
    <w:rsid w:val="00E375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7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484418">
      <w:bodyDiv w:val="1"/>
      <w:marLeft w:val="0"/>
      <w:marRight w:val="0"/>
      <w:marTop w:val="0"/>
      <w:marBottom w:val="0"/>
      <w:divBdr>
        <w:top w:val="none" w:sz="0" w:space="0" w:color="auto"/>
        <w:left w:val="none" w:sz="0" w:space="0" w:color="auto"/>
        <w:bottom w:val="none" w:sz="0" w:space="0" w:color="auto"/>
        <w:right w:val="none" w:sz="0" w:space="0" w:color="auto"/>
      </w:divBdr>
    </w:div>
    <w:div w:id="184477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rzon.lotfi@intel.com" TargetMode="External"/><Relationship Id="rId13" Type="http://schemas.openxmlformats.org/officeDocument/2006/relationships/hyperlink" Target="http://software.intel.com/sites/default/files/m/d/4/1/d/8/UnspColorConv-MediaSDK.pdf" TargetMode="External"/><Relationship Id="rId3" Type="http://schemas.openxmlformats.org/officeDocument/2006/relationships/styles" Target="styles.xml"/><Relationship Id="rId7" Type="http://schemas.openxmlformats.org/officeDocument/2006/relationships/hyperlink" Target="mailto:farzon@gatech.edu" TargetMode="External"/><Relationship Id="rId12" Type="http://schemas.openxmlformats.org/officeDocument/2006/relationships/hyperlink" Target="http://www.songho.ca/opengl/gl_pbo.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mp.nus.edu.sg/~ashwinna/docs/FBO_Readback_using_PBO.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odesampler.com/2011/01/21/asynchronous-read-back-of-pixel-data-using-a-frame-buffer-object-and-two-pixel-buffer-object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logs.msdn.com/b/matthew_van_eerde/archive/2008/12/16/sample-wasapi-loopback-capture-record-what-you-hea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F6775-BD91-4F4C-9C46-B8FAEF349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Lotfi, Farzon</dc:creator>
  <cp:lastModifiedBy>Lotfi, Farzon</cp:lastModifiedBy>
  <cp:revision>4</cp:revision>
  <dcterms:created xsi:type="dcterms:W3CDTF">2013-08-07T16:03:00Z</dcterms:created>
  <dcterms:modified xsi:type="dcterms:W3CDTF">2013-08-09T05:22:00Z</dcterms:modified>
</cp:coreProperties>
</file>