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053C8" w14:textId="77777777" w:rsidR="00D832D5" w:rsidRPr="00D832D5" w:rsidRDefault="00D832D5" w:rsidP="00D832D5">
      <w:pPr>
        <w:pStyle w:val="Heading1"/>
        <w:jc w:val="center"/>
        <w:rPr>
          <w:sz w:val="48"/>
          <w:szCs w:val="48"/>
        </w:rPr>
      </w:pPr>
      <w:r w:rsidRPr="00D832D5">
        <w:rPr>
          <w:sz w:val="48"/>
          <w:szCs w:val="48"/>
        </w:rPr>
        <w:t>Retail Sales Analytics Report</w:t>
      </w:r>
    </w:p>
    <w:p w14:paraId="1BCA95D7" w14:textId="77777777" w:rsidR="00D832D5" w:rsidRDefault="00D832D5" w:rsidP="00D832D5">
      <w:pPr>
        <w:rPr>
          <w:color w:val="E7E6E6" w:themeColor="background2"/>
        </w:rPr>
      </w:pPr>
    </w:p>
    <w:p w14:paraId="33E7B079" w14:textId="1AC2916A" w:rsidR="00D832D5" w:rsidRPr="00D73765" w:rsidRDefault="00D832D5" w:rsidP="00D832D5">
      <w:pPr>
        <w:rPr>
          <w:color w:val="171717" w:themeColor="background2" w:themeShade="1A"/>
          <w:sz w:val="28"/>
          <w:szCs w:val="28"/>
        </w:rPr>
      </w:pPr>
      <w:r w:rsidRPr="00D73765">
        <w:rPr>
          <w:color w:val="171717" w:themeColor="background2" w:themeShade="1A"/>
          <w:sz w:val="28"/>
          <w:szCs w:val="28"/>
        </w:rPr>
        <w:t xml:space="preserve">This project </w:t>
      </w:r>
      <w:proofErr w:type="spellStart"/>
      <w:r w:rsidRPr="00D73765">
        <w:rPr>
          <w:color w:val="171717" w:themeColor="background2" w:themeShade="1A"/>
          <w:sz w:val="28"/>
          <w:szCs w:val="28"/>
        </w:rPr>
        <w:t>analyzes</w:t>
      </w:r>
      <w:proofErr w:type="spellEnd"/>
      <w:r w:rsidRPr="00D73765">
        <w:rPr>
          <w:color w:val="171717" w:themeColor="background2" w:themeShade="1A"/>
          <w:sz w:val="28"/>
          <w:szCs w:val="28"/>
        </w:rPr>
        <w:t xml:space="preserve"> four years of retail sales data (2021–2024) to identify trends, customer </w:t>
      </w:r>
      <w:proofErr w:type="spellStart"/>
      <w:r w:rsidRPr="00D73765">
        <w:rPr>
          <w:color w:val="171717" w:themeColor="background2" w:themeShade="1A"/>
          <w:sz w:val="28"/>
          <w:szCs w:val="28"/>
        </w:rPr>
        <w:t>behavior</w:t>
      </w:r>
      <w:proofErr w:type="spellEnd"/>
      <w:r w:rsidRPr="00D73765">
        <w:rPr>
          <w:color w:val="171717" w:themeColor="background2" w:themeShade="1A"/>
          <w:sz w:val="28"/>
          <w:szCs w:val="28"/>
        </w:rPr>
        <w:t>, and business performance. The dataset was cleaned by removing duplicates, fixing inconsistencies, handling missing values, and standardizing formats.</w:t>
      </w:r>
    </w:p>
    <w:p w14:paraId="346433FD" w14:textId="0DFE478C" w:rsidR="00D832D5" w:rsidRDefault="00D832D5" w:rsidP="00D832D5">
      <w:pPr>
        <w:rPr>
          <w:b/>
          <w:bCs/>
          <w:sz w:val="32"/>
          <w:szCs w:val="32"/>
        </w:rPr>
      </w:pPr>
      <w:r w:rsidRPr="00D832D5">
        <w:rPr>
          <w:b/>
          <w:bCs/>
          <w:sz w:val="32"/>
          <w:szCs w:val="32"/>
        </w:rPr>
        <w:t>Top 5 Insights:</w:t>
      </w:r>
    </w:p>
    <w:p w14:paraId="635797B6" w14:textId="76E767DA" w:rsidR="00D832D5" w:rsidRPr="00D832D5" w:rsidRDefault="00D832D5" w:rsidP="00D832D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832D5">
        <w:rPr>
          <w:sz w:val="28"/>
          <w:szCs w:val="28"/>
        </w:rPr>
        <w:t>Seasonal Sales Trends</w:t>
      </w:r>
      <w:r w:rsidRPr="00D832D5">
        <w:rPr>
          <w:sz w:val="28"/>
          <w:szCs w:val="28"/>
        </w:rPr>
        <w:br/>
        <w:t>Sales show clear seasonality, with peaks during specific months (likely festive or promotional periods). This indicates strong dependence on seasonal demand.</w:t>
      </w:r>
    </w:p>
    <w:p w14:paraId="3263FEB4" w14:textId="693C1C3C" w:rsidR="00D832D5" w:rsidRPr="00D832D5" w:rsidRDefault="00D832D5" w:rsidP="00D832D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832D5">
        <w:rPr>
          <w:sz w:val="28"/>
          <w:szCs w:val="28"/>
        </w:rPr>
        <w:t>Regional Performance Differences</w:t>
      </w:r>
      <w:r w:rsidRPr="00D832D5">
        <w:rPr>
          <w:sz w:val="28"/>
          <w:szCs w:val="28"/>
        </w:rPr>
        <w:br/>
        <w:t>Certain regions generate high sales but lower profit margins, suggesting higher costs or heavy discounting in those areas.</w:t>
      </w:r>
    </w:p>
    <w:p w14:paraId="412F1436" w14:textId="6A91B441" w:rsidR="00D832D5" w:rsidRPr="00D832D5" w:rsidRDefault="00D832D5" w:rsidP="00D832D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832D5">
        <w:rPr>
          <w:sz w:val="28"/>
          <w:szCs w:val="28"/>
        </w:rPr>
        <w:t>Category Contribution</w:t>
      </w:r>
      <w:r w:rsidRPr="00D832D5">
        <w:rPr>
          <w:sz w:val="28"/>
          <w:szCs w:val="28"/>
        </w:rPr>
        <w:br/>
        <w:t>A few product categories contribute the majority of revenue, while some sub-categories underperform, indicating an imbalance in product performance.</w:t>
      </w:r>
    </w:p>
    <w:p w14:paraId="462726C5" w14:textId="732568C4" w:rsidR="00D832D5" w:rsidRPr="00D832D5" w:rsidRDefault="00D832D5" w:rsidP="00D832D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832D5">
        <w:rPr>
          <w:sz w:val="28"/>
          <w:szCs w:val="28"/>
        </w:rPr>
        <w:t>Customer Concentration</w:t>
      </w:r>
      <w:r w:rsidRPr="00D832D5">
        <w:rPr>
          <w:sz w:val="28"/>
          <w:szCs w:val="28"/>
        </w:rPr>
        <w:br/>
        <w:t>Top 10 customers contribute a significant portion of total revenue, showing dependency on a small group of high-value customers.</w:t>
      </w:r>
    </w:p>
    <w:p w14:paraId="64A6C651" w14:textId="4D5FE96F" w:rsidR="00D832D5" w:rsidRDefault="00D832D5" w:rsidP="00D832D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832D5">
        <w:rPr>
          <w:sz w:val="28"/>
          <w:szCs w:val="28"/>
        </w:rPr>
        <w:t xml:space="preserve">Customer </w:t>
      </w:r>
      <w:proofErr w:type="spellStart"/>
      <w:r w:rsidRPr="00D832D5">
        <w:rPr>
          <w:sz w:val="28"/>
          <w:szCs w:val="28"/>
        </w:rPr>
        <w:t>Behavior</w:t>
      </w:r>
      <w:proofErr w:type="spellEnd"/>
      <w:r w:rsidRPr="00D832D5">
        <w:rPr>
          <w:sz w:val="28"/>
          <w:szCs w:val="28"/>
        </w:rPr>
        <w:br/>
        <w:t>The repeat customer rate indicates moderate loyalty, while the return rate highlights potential issues with product quality or expectations.</w:t>
      </w:r>
    </w:p>
    <w:p w14:paraId="4735A65C" w14:textId="77777777" w:rsidR="00D832D5" w:rsidRDefault="00D832D5" w:rsidP="00D832D5">
      <w:pPr>
        <w:pStyle w:val="ListParagraph"/>
        <w:rPr>
          <w:sz w:val="28"/>
          <w:szCs w:val="28"/>
        </w:rPr>
      </w:pPr>
    </w:p>
    <w:p w14:paraId="1E3FD2C8" w14:textId="77777777" w:rsidR="00D832D5" w:rsidRPr="00D832D5" w:rsidRDefault="00D832D5" w:rsidP="00D832D5">
      <w:pPr>
        <w:rPr>
          <w:b/>
          <w:bCs/>
          <w:sz w:val="32"/>
          <w:szCs w:val="32"/>
        </w:rPr>
      </w:pPr>
      <w:r w:rsidRPr="00D832D5">
        <w:rPr>
          <w:b/>
          <w:bCs/>
          <w:sz w:val="32"/>
          <w:szCs w:val="32"/>
        </w:rPr>
        <w:t>Recommendations:</w:t>
      </w:r>
    </w:p>
    <w:p w14:paraId="0820A76D" w14:textId="5FDC4B93" w:rsidR="00D832D5" w:rsidRPr="00D832D5" w:rsidRDefault="00D832D5" w:rsidP="00D832D5">
      <w:pPr>
        <w:numPr>
          <w:ilvl w:val="0"/>
          <w:numId w:val="3"/>
        </w:numPr>
      </w:pPr>
      <w:r w:rsidRPr="00D832D5">
        <w:t xml:space="preserve"> Optimize High-Sales, Low-Profit Regions</w:t>
      </w:r>
      <w:r w:rsidRPr="00D832D5">
        <w:br/>
        <w:t>Review pricing and cost structure in low-margin regions to improve profitability.</w:t>
      </w:r>
    </w:p>
    <w:p w14:paraId="67C3C29B" w14:textId="2B365EB7" w:rsidR="00D832D5" w:rsidRPr="00D832D5" w:rsidRDefault="00D832D5" w:rsidP="00D832D5">
      <w:pPr>
        <w:numPr>
          <w:ilvl w:val="0"/>
          <w:numId w:val="3"/>
        </w:numPr>
      </w:pPr>
      <w:r w:rsidRPr="00D832D5">
        <w:t xml:space="preserve"> Focus on High-Performing Categories</w:t>
      </w:r>
      <w:r w:rsidRPr="00D832D5">
        <w:br/>
        <w:t>Invest more in top-performing categories and consider phasing out or improving low-performing sub-categories.</w:t>
      </w:r>
    </w:p>
    <w:p w14:paraId="1185FE14" w14:textId="02D9610A" w:rsidR="00D832D5" w:rsidRPr="00D832D5" w:rsidRDefault="00D832D5" w:rsidP="00D832D5">
      <w:pPr>
        <w:numPr>
          <w:ilvl w:val="0"/>
          <w:numId w:val="3"/>
        </w:numPr>
      </w:pPr>
      <w:r w:rsidRPr="00D832D5">
        <w:lastRenderedPageBreak/>
        <w:t xml:space="preserve"> Improve Customer Retention</w:t>
      </w:r>
      <w:r w:rsidRPr="00D832D5">
        <w:br/>
        <w:t>Introduce loyalty programs, personalized offers, and better customer experience to increase repeat purchases and reduce returns.</w:t>
      </w:r>
    </w:p>
    <w:p w14:paraId="4475C21A" w14:textId="6E53FBE6" w:rsidR="00D832D5" w:rsidRDefault="008868D9" w:rsidP="00D832D5">
      <w:pPr>
        <w:rPr>
          <w:b/>
          <w:bCs/>
          <w:sz w:val="32"/>
          <w:szCs w:val="32"/>
        </w:rPr>
      </w:pPr>
      <w:r w:rsidRPr="008868D9">
        <w:rPr>
          <w:b/>
          <w:bCs/>
          <w:sz w:val="32"/>
          <w:szCs w:val="32"/>
        </w:rPr>
        <w:t>Conclusion:</w:t>
      </w:r>
    </w:p>
    <w:p w14:paraId="44608970" w14:textId="53145B9A" w:rsidR="008868D9" w:rsidRPr="008868D9" w:rsidRDefault="008868D9" w:rsidP="008868D9">
      <w:r w:rsidRPr="008868D9">
        <w:t>The analysis reveals strong seasonal patterns, uneven regional performance, and opportunities to improve customer retention and profitability. Implementing these recommendations can significantly enhance business performance.</w:t>
      </w:r>
    </w:p>
    <w:sectPr w:rsidR="008868D9" w:rsidRPr="008868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339AF"/>
    <w:multiLevelType w:val="multilevel"/>
    <w:tmpl w:val="38BAB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65172A"/>
    <w:multiLevelType w:val="hybridMultilevel"/>
    <w:tmpl w:val="77D6B704"/>
    <w:lvl w:ilvl="0" w:tplc="24F4FCD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4A00CA"/>
    <w:multiLevelType w:val="hybridMultilevel"/>
    <w:tmpl w:val="D03045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6877312">
    <w:abstractNumId w:val="2"/>
  </w:num>
  <w:num w:numId="2" w16cid:durableId="87585402">
    <w:abstractNumId w:val="1"/>
  </w:num>
  <w:num w:numId="3" w16cid:durableId="1689333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2D5"/>
    <w:rsid w:val="0057329E"/>
    <w:rsid w:val="008868D9"/>
    <w:rsid w:val="00B90C0D"/>
    <w:rsid w:val="00D73765"/>
    <w:rsid w:val="00D83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59312"/>
  <w15:chartTrackingRefBased/>
  <w15:docId w15:val="{AE2E579B-FF88-43A5-915A-5253CE80F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2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2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2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2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2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2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2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2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2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2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2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2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2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2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2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2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2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2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2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2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2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2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2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2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2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2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2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2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2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269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Fasbina C</dc:creator>
  <cp:keywords/>
  <dc:description/>
  <cp:lastModifiedBy>Fasbina C</cp:lastModifiedBy>
  <cp:revision>2</cp:revision>
  <dcterms:created xsi:type="dcterms:W3CDTF">2026-06-24T09:41:00Z</dcterms:created>
  <dcterms:modified xsi:type="dcterms:W3CDTF">2026-06-24T09:41:00Z</dcterms:modified>
</cp:coreProperties>
</file>