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600"/>
              <w:left w:type="dxa" w:w="400"/>
              <w:bottom w:type="dxa" w:w="600"/>
              <w:right w:type="dxa" w:w="400"/>
            </w:tcMar>
          </w:tcPr>
          <w:p>
            <w:pPr>
              <w:spacing w:after="40" w:before="0"/>
              <w:jc w:val="center"/>
            </w:pPr>
            <w:r>
              <w:rPr>
                <w:rFonts w:ascii="Arial" w:cs="Arial" w:eastAsia="Arial" w:hAnsi="Arial"/>
                <w:b/>
                <w:bCs/>
                <w:color w:val="B8860B"/>
                <w:sz w:val="48"/>
                <w:szCs w:val="48"/>
              </w:rPr>
              <w:t xml:space="preserve">YOUR STORY FILMS</w:t>
            </w:r>
          </w:p>
          <w:p>
            <w:pPr>
              <w:spacing w:after="200" w:before="0"/>
              <w:jc w:val="center"/>
            </w:pPr>
            <w:r>
              <w:rPr>
                <w:rFonts w:ascii="Arial" w:cs="Arial" w:eastAsia="Arial" w:hAnsi="Arial"/>
                <w:b/>
                <w:bCs/>
                <w:color w:val="FFFFFF"/>
                <w:sz w:val="36"/>
                <w:szCs w:val="36"/>
              </w:rPr>
              <w:t xml:space="preserve">BUSINESS HUB</w:t>
            </w:r>
          </w:p>
          <w:p>
            <w:pPr>
              <w:spacing w:after="80" w:before="0"/>
              <w:jc w:val="center"/>
            </w:pPr>
            <w:r>
              <w:rPr>
                <w:rFonts w:ascii="Arial" w:cs="Arial" w:eastAsia="Arial" w:hAnsi="Arial"/>
                <w:color w:val="AAAACC"/>
                <w:sz w:val="28"/>
                <w:szCs w:val="28"/>
              </w:rPr>
              <w:t xml:space="preserve">Complete System Documentation</w:t>
            </w:r>
          </w:p>
          <w:p>
            <w:pPr>
              <w:spacing w:after="200" w:before="0"/>
              <w:jc w:val="center"/>
            </w:pPr>
            <w:r>
              <w:rPr>
                <w:rFonts w:ascii="Arial" w:cs="Arial" w:eastAsia="Arial" w:hAnsi="Arial"/>
                <w:i/>
                <w:iCs/>
                <w:color w:val="8888AA"/>
                <w:sz w:val="22"/>
                <w:szCs w:val="22"/>
              </w:rPr>
              <w:t xml:space="preserve">Interactive Prototype — All Sections Explained</w:t>
            </w:r>
          </w:p>
          <w:p>
            <w:pPr>
              <w:jc w:val="center"/>
            </w:pPr>
            <w:r>
              <w:rPr>
                <w:rFonts w:ascii="Arial" w:cs="Arial" w:eastAsia="Arial" w:hAnsi="Arial"/>
                <w:color w:val="6B7280"/>
                <w:sz w:val="20"/>
                <w:szCs w:val="20"/>
              </w:rPr>
              <w:t xml:space="preserve">Version 1.0  |  June 2025  |  Confidential</w:t>
            </w:r>
          </w:p>
        </w:tc>
      </w:tr>
    </w:tbl>
    <w:p>
      <w:r>
        <w:rPr>
          <w:sz w:val="32"/>
          <w:szCs w:val="3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B" w:val="clear"/>
            <w:tcMar>
              <w:top w:type="dxa" w:w="120"/>
              <w:left w:type="dxa" w:w="180"/>
              <w:bottom w:type="dxa" w:w="120"/>
              <w:right w:type="dxa" w:w="180"/>
            </w:tcMar>
          </w:tcPr>
          <w:p>
            <w:pPr>
              <w:spacing w:after="40" w:before="0"/>
            </w:pPr>
            <w:r>
              <w:rPr>
                <w:rFonts w:ascii="Arial" w:cs="Arial" w:eastAsia="Arial" w:hAnsi="Arial"/>
                <w:b/>
                <w:bCs/>
                <w:color w:val="B8860B"/>
                <w:sz w:val="20"/>
                <w:szCs w:val="20"/>
              </w:rPr>
              <w:t xml:space="preserve">About this Document</w:t>
            </w:r>
          </w:p>
          <w:p>
            <w:pPr>
              <w:spacing w:after="0" w:before="0"/>
            </w:pPr>
            <w:r>
              <w:rPr>
                <w:rFonts w:ascii="Arial" w:cs="Arial" w:eastAsia="Arial" w:hAnsi="Arial"/>
                <w:color w:val="333333"/>
                <w:sz w:val="21"/>
                <w:szCs w:val="21"/>
              </w:rPr>
              <w:t xml:space="preserve">This document provides a complete walkthrough of every section of the Your Story Films Business Hub prototype. It explains the purpose, data fields, workflows, views, and usage of each of the 14 modules — from the CEO Dashboard to the SOP Library. Intended for founders, managers, and the implementation team.</w:t>
            </w:r>
          </w:p>
        </w:tc>
      </w:tr>
    </w:tbl>
    <w:p>
      <w:r>
        <w:rPr>
          <w:sz w:val="16"/>
          <w:szCs w:val="16"/>
        </w:rPr>
        <w:t xml:space="preserve"/>
      </w:r>
    </w:p>
    <w:p>
      <w:pPr>
        <w:pStyle w:val="Heading1"/>
        <w:pBdr>
          <w:bottom w:val="single" w:color="B8860B" w:sz="6" w:space="6"/>
        </w:pBdr>
        <w:spacing w:after="160" w:before="360"/>
      </w:pPr>
      <w:r>
        <w:rPr>
          <w:rFonts w:ascii="Arial" w:cs="Arial" w:eastAsia="Arial" w:hAnsi="Arial"/>
          <w:b/>
          <w:bCs/>
          <w:color w:val="1A1A2E"/>
          <w:sz w:val="36"/>
          <w:szCs w:val="36"/>
        </w:rPr>
        <w:t xml:space="preserve">Table of Contents</w:t>
      </w:r>
    </w:p>
    <w:p>
      <w:pPr>
        <w:spacing w:after="100" w:before="80"/>
      </w:pPr>
      <w:r>
        <w:rPr>
          <w:rFonts w:ascii="Arial" w:cs="Arial" w:eastAsia="Arial" w:hAnsi="Arial"/>
          <w:b/>
          <w:bCs/>
          <w:i w:val="false"/>
          <w:iCs w:val="false"/>
          <w:color w:val="333333"/>
          <w:sz w:val="22"/>
          <w:szCs w:val="22"/>
        </w:rPr>
        <w:t xml:space="preserve">1. System Overview &amp; Architecture</w:t>
      </w:r>
    </w:p>
    <w:p>
      <w:pPr>
        <w:spacing w:after="100" w:before="80"/>
      </w:pPr>
      <w:r>
        <w:rPr>
          <w:rFonts w:ascii="Arial" w:cs="Arial" w:eastAsia="Arial" w:hAnsi="Arial"/>
          <w:b/>
          <w:bCs/>
          <w:i w:val="false"/>
          <w:iCs w:val="false"/>
          <w:color w:val="333333"/>
          <w:sz w:val="22"/>
          <w:szCs w:val="22"/>
        </w:rPr>
        <w:t xml:space="preserve">2. CEO Dashboard</w:t>
      </w:r>
    </w:p>
    <w:p>
      <w:pPr>
        <w:spacing w:after="100" w:before="80"/>
      </w:pPr>
      <w:r>
        <w:rPr>
          <w:rFonts w:ascii="Arial" w:cs="Arial" w:eastAsia="Arial" w:hAnsi="Arial"/>
          <w:b/>
          <w:bCs/>
          <w:i w:val="false"/>
          <w:iCs w:val="false"/>
          <w:color w:val="333333"/>
          <w:sz w:val="22"/>
          <w:szCs w:val="22"/>
        </w:rPr>
        <w:t xml:space="preserve">3. Lead Management</w:t>
      </w:r>
    </w:p>
    <w:p>
      <w:pPr>
        <w:spacing w:after="100" w:before="80"/>
      </w:pPr>
      <w:r>
        <w:rPr>
          <w:rFonts w:ascii="Arial" w:cs="Arial" w:eastAsia="Arial" w:hAnsi="Arial"/>
          <w:b/>
          <w:bCs/>
          <w:i w:val="false"/>
          <w:iCs w:val="false"/>
          <w:color w:val="333333"/>
          <w:sz w:val="22"/>
          <w:szCs w:val="22"/>
        </w:rPr>
        <w:t xml:space="preserve">4. Client CRM</w:t>
      </w:r>
    </w:p>
    <w:p>
      <w:pPr>
        <w:spacing w:after="100" w:before="80"/>
      </w:pPr>
      <w:r>
        <w:rPr>
          <w:rFonts w:ascii="Arial" w:cs="Arial" w:eastAsia="Arial" w:hAnsi="Arial"/>
          <w:b/>
          <w:bCs/>
          <w:i w:val="false"/>
          <w:iCs w:val="false"/>
          <w:color w:val="333333"/>
          <w:sz w:val="22"/>
          <w:szCs w:val="22"/>
        </w:rPr>
        <w:t xml:space="preserve">5. Wedding Project Management</w:t>
      </w:r>
    </w:p>
    <w:p>
      <w:pPr>
        <w:spacing w:after="100" w:before="80"/>
      </w:pPr>
      <w:r>
        <w:rPr>
          <w:rFonts w:ascii="Arial" w:cs="Arial" w:eastAsia="Arial" w:hAnsi="Arial"/>
          <w:b/>
          <w:bCs/>
          <w:i w:val="false"/>
          <w:iCs w:val="false"/>
          <w:color w:val="333333"/>
          <w:sz w:val="22"/>
          <w:szCs w:val="22"/>
        </w:rPr>
        <w:t xml:space="preserve">6. Payment Tracker</w:t>
      </w:r>
    </w:p>
    <w:p>
      <w:pPr>
        <w:spacing w:after="100" w:before="80"/>
      </w:pPr>
      <w:r>
        <w:rPr>
          <w:rFonts w:ascii="Arial" w:cs="Arial" w:eastAsia="Arial" w:hAnsi="Arial"/>
          <w:b/>
          <w:bCs/>
          <w:i w:val="false"/>
          <w:iCs w:val="false"/>
          <w:color w:val="333333"/>
          <w:sz w:val="22"/>
          <w:szCs w:val="22"/>
        </w:rPr>
        <w:t xml:space="preserve">7. Employee Management</w:t>
      </w:r>
    </w:p>
    <w:p>
      <w:pPr>
        <w:spacing w:after="100" w:before="80"/>
      </w:pPr>
      <w:r>
        <w:rPr>
          <w:rFonts w:ascii="Arial" w:cs="Arial" w:eastAsia="Arial" w:hAnsi="Arial"/>
          <w:b/>
          <w:bCs/>
          <w:i w:val="false"/>
          <w:iCs w:val="false"/>
          <w:color w:val="333333"/>
          <w:sz w:val="22"/>
          <w:szCs w:val="22"/>
        </w:rPr>
        <w:t xml:space="preserve">8. Attendance &amp; Leave Management</w:t>
      </w:r>
    </w:p>
    <w:p>
      <w:pPr>
        <w:spacing w:after="100" w:before="80"/>
      </w:pPr>
      <w:r>
        <w:rPr>
          <w:rFonts w:ascii="Arial" w:cs="Arial" w:eastAsia="Arial" w:hAnsi="Arial"/>
          <w:b/>
          <w:bCs/>
          <w:i w:val="false"/>
          <w:iCs w:val="false"/>
          <w:color w:val="333333"/>
          <w:sz w:val="22"/>
          <w:szCs w:val="22"/>
        </w:rPr>
        <w:t xml:space="preserve">9. Equipment Tracking</w:t>
      </w:r>
    </w:p>
    <w:p>
      <w:pPr>
        <w:spacing w:after="100" w:before="80"/>
      </w:pPr>
      <w:r>
        <w:rPr>
          <w:rFonts w:ascii="Arial" w:cs="Arial" w:eastAsia="Arial" w:hAnsi="Arial"/>
          <w:b/>
          <w:bCs/>
          <w:i w:val="false"/>
          <w:iCs w:val="false"/>
          <w:color w:val="333333"/>
          <w:sz w:val="22"/>
          <w:szCs w:val="22"/>
        </w:rPr>
        <w:t xml:space="preserve">10. Content Calendar</w:t>
      </w:r>
    </w:p>
    <w:p>
      <w:pPr>
        <w:spacing w:after="100" w:before="80"/>
      </w:pPr>
      <w:r>
        <w:rPr>
          <w:rFonts w:ascii="Arial" w:cs="Arial" w:eastAsia="Arial" w:hAnsi="Arial"/>
          <w:b/>
          <w:bCs/>
          <w:i w:val="false"/>
          <w:iCs w:val="false"/>
          <w:color w:val="333333"/>
          <w:sz w:val="22"/>
          <w:szCs w:val="22"/>
        </w:rPr>
        <w:t xml:space="preserve">11. Vendor Directory</w:t>
      </w:r>
    </w:p>
    <w:p>
      <w:pPr>
        <w:spacing w:after="100" w:before="80"/>
      </w:pPr>
      <w:r>
        <w:rPr>
          <w:rFonts w:ascii="Arial" w:cs="Arial" w:eastAsia="Arial" w:hAnsi="Arial"/>
          <w:b/>
          <w:bCs/>
          <w:i w:val="false"/>
          <w:iCs w:val="false"/>
          <w:color w:val="333333"/>
          <w:sz w:val="22"/>
          <w:szCs w:val="22"/>
        </w:rPr>
        <w:t xml:space="preserve">12. SOP Library</w:t>
      </w:r>
    </w:p>
    <w:p>
      <w:pPr>
        <w:spacing w:after="100" w:before="80"/>
      </w:pPr>
      <w:r>
        <w:rPr>
          <w:rFonts w:ascii="Arial" w:cs="Arial" w:eastAsia="Arial" w:hAnsi="Arial"/>
          <w:b/>
          <w:bCs/>
          <w:i w:val="false"/>
          <w:iCs w:val="false"/>
          <w:color w:val="333333"/>
          <w:sz w:val="22"/>
          <w:szCs w:val="22"/>
        </w:rPr>
        <w:t xml:space="preserve">13. Light &amp; Dark Mode</w:t>
      </w:r>
    </w:p>
    <w:p>
      <w:pPr>
        <w:spacing w:after="100" w:before="80"/>
      </w:pPr>
      <w:r>
        <w:rPr>
          <w:rFonts w:ascii="Arial" w:cs="Arial" w:eastAsia="Arial" w:hAnsi="Arial"/>
          <w:b/>
          <w:bCs/>
          <w:i w:val="false"/>
          <w:iCs w:val="false"/>
          <w:color w:val="333333"/>
          <w:sz w:val="22"/>
          <w:szCs w:val="22"/>
        </w:rPr>
        <w:t xml:space="preserve">14. Detail Popups</w:t>
      </w:r>
    </w:p>
    <w:p>
      <w:pPr>
        <w:spacing w:after="100" w:before="80"/>
      </w:pPr>
      <w:r>
        <w:rPr>
          <w:rFonts w:ascii="Arial" w:cs="Arial" w:eastAsia="Arial" w:hAnsi="Arial"/>
          <w:b/>
          <w:bCs/>
          <w:i w:val="false"/>
          <w:iCs w:val="false"/>
          <w:color w:val="333333"/>
          <w:sz w:val="22"/>
          <w:szCs w:val="22"/>
        </w:rPr>
        <w:t xml:space="preserve">15. Demo Data Reference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8860B" w:val="clear"/>
            <w:tcMar>
              <w:top w:type="dxa" w:w="120"/>
              <w:left w:type="dxa" w:w="120"/>
              <w:bottom w:type="dxa" w:w="120"/>
              <w:right w:type="dxa" w:w="120"/>
            </w:tcMar>
            <w:vAlign w:val="center"/>
          </w:tcPr>
          <w:p>
            <w:pPr>
              <w:jc w:val="center"/>
            </w:pPr>
            <w:r>
              <w:rPr>
                <w:rFonts w:ascii="Arial" w:cs="Arial" w:eastAsia="Arial" w:hAnsi="Arial"/>
                <w:b/>
                <w:bCs/>
                <w:color w:val="FFFFFF"/>
                <w:sz w:val="40"/>
                <w:szCs w:val="40"/>
              </w:rPr>
              <w:t xml:space="preserve">01</w:t>
            </w:r>
          </w:p>
        </w:tc>
        <w:tc>
          <w:tcPr>
            <w:tcW w:type="dxa" w:w="8560"/>
            <w:tcBorders>
              <w:top w:val="none" w:color="FFFFFF" w:sz="0"/>
              <w:left w:val="none" w:color="FFFFFF" w:sz="0"/>
              <w:bottom w:val="none" w:color="FFFFFF" w:sz="0"/>
              <w:right w:val="none" w:color="FFFFFF" w:sz="0"/>
            </w:tcBorders>
            <w:shd w:fill="1A1A2E" w:val="clear"/>
            <w:tcMar>
              <w:top w:type="dxa" w:w="120"/>
              <w:left w:type="dxa" w:w="200"/>
              <w:bottom w:type="dxa" w:w="120"/>
              <w:right w:type="dxa" w:w="180"/>
            </w:tcMar>
          </w:tcPr>
          <w:p>
            <w:pPr>
              <w:spacing w:after="20" w:before="0"/>
            </w:pPr>
            <w:r>
              <w:rPr>
                <w:rFonts w:ascii="Arial" w:cs="Arial" w:eastAsia="Arial" w:hAnsi="Arial"/>
                <w:b/>
                <w:bCs/>
                <w:color w:val="FFFFFF"/>
                <w:sz w:val="28"/>
                <w:szCs w:val="28"/>
              </w:rPr>
              <w:t xml:space="preserve">System Overview &amp; Architecture</w:t>
            </w:r>
          </w:p>
          <w:p>
            <w:pPr>
              <w:spacing w:after="0" w:before="0"/>
            </w:pPr>
            <w:r>
              <w:rPr>
                <w:rFonts w:ascii="Arial" w:cs="Arial" w:eastAsia="Arial" w:hAnsi="Arial"/>
                <w:color w:val="AAAACC"/>
                <w:sz w:val="20"/>
                <w:szCs w:val="20"/>
              </w:rPr>
              <w:t xml:space="preserve">How all 14 modules connect</w:t>
            </w:r>
          </w:p>
        </w:tc>
      </w:tr>
    </w:tbl>
    <w:p>
      <w:r>
        <w:rPr>
          <w:sz w:val="16"/>
          <w:szCs w:val="16"/>
        </w:rPr>
        <w:t xml:space="preserve"/>
      </w:r>
    </w:p>
    <w:p>
      <w:pPr>
        <w:spacing w:after="100" w:before="80"/>
      </w:pPr>
      <w:r>
        <w:rPr>
          <w:rFonts w:ascii="Arial" w:cs="Arial" w:eastAsia="Arial" w:hAnsi="Arial"/>
          <w:b w:val="false"/>
          <w:bCs w:val="false"/>
          <w:i w:val="false"/>
          <w:iCs w:val="false"/>
          <w:color w:val="333333"/>
          <w:sz w:val="22"/>
          <w:szCs w:val="22"/>
        </w:rPr>
        <w:t xml:space="preserve">Your Story Films Business Hub is a unified digital operating system for a premium wedding photography and videography company. It replaces scattered spreadsheets, WhatsApp threads, and manual tracking with a single, interconnected platform.</w:t>
      </w:r>
    </w:p>
    <w:p>
      <w:r>
        <w:rPr>
          <w:sz w:val="16"/>
          <w:szCs w:val="16"/>
        </w:rPr>
        <w:t xml:space="preserve"/>
      </w:r>
    </w:p>
    <w:p>
      <w:pPr>
        <w:pStyle w:val="Heading2"/>
        <w:spacing w:after="120" w:before="300"/>
      </w:pPr>
      <w:r>
        <w:rPr>
          <w:rFonts w:ascii="Arial" w:cs="Arial" w:eastAsia="Arial" w:hAnsi="Arial"/>
          <w:b/>
          <w:bCs/>
          <w:color w:val="2E4057"/>
          <w:sz w:val="28"/>
          <w:szCs w:val="28"/>
        </w:rPr>
        <w:t xml:space="preserve">Architecture</w:t>
      </w:r>
    </w:p>
    <w:p>
      <w:pPr>
        <w:spacing w:after="100" w:before="80"/>
      </w:pPr>
      <w:r>
        <w:rPr>
          <w:rFonts w:ascii="Arial" w:cs="Arial" w:eastAsia="Arial" w:hAnsi="Arial"/>
          <w:b w:val="false"/>
          <w:bCs w:val="false"/>
          <w:i w:val="false"/>
          <w:iCs w:val="false"/>
          <w:color w:val="333333"/>
          <w:sz w:val="22"/>
          <w:szCs w:val="22"/>
        </w:rPr>
        <w:t xml:space="preserve">The system is built as a single-page application with a persistent left sidebar for navigation, a top bar for global actions, and a main content area for each module. A popup overlay system provides in-place detail views for every record without leaving the current screen.</w:t>
      </w:r>
    </w:p>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B" w:val="clear"/>
            <w:tcMar>
              <w:top w:type="dxa" w:w="120"/>
              <w:left w:type="dxa" w:w="180"/>
              <w:bottom w:type="dxa" w:w="120"/>
              <w:right w:type="dxa" w:w="180"/>
            </w:tcMar>
          </w:tcPr>
          <w:p>
            <w:pPr>
              <w:spacing w:after="40" w:before="0"/>
            </w:pPr>
            <w:r>
              <w:rPr>
                <w:rFonts w:ascii="Arial" w:cs="Arial" w:eastAsia="Arial" w:hAnsi="Arial"/>
                <w:b/>
                <w:bCs/>
                <w:color w:val="B8860B"/>
                <w:sz w:val="20"/>
                <w:szCs w:val="20"/>
              </w:rPr>
              <w:t xml:space="preserve">Core Design Philosophy</w:t>
            </w:r>
          </w:p>
          <w:p>
            <w:pPr>
              <w:spacing w:after="0" w:before="0"/>
            </w:pPr>
            <w:r>
              <w:rPr>
                <w:rFonts w:ascii="Arial" w:cs="Arial" w:eastAsia="Arial" w:hAnsi="Arial"/>
                <w:color w:val="333333"/>
                <w:sz w:val="21"/>
                <w:szCs w:val="21"/>
              </w:rPr>
              <w:t xml:space="preserve">Dark-first design with a gold accent palette reflecting the premium brand identity. Light mode is available as an alternative. Every table row, kanban card, and calendar event opens a centred popup with full record details and contextual action buttons.</w:t>
            </w:r>
          </w:p>
        </w:tc>
      </w:tr>
    </w:tbl>
    <w:p>
      <w:r>
        <w:rPr>
          <w:sz w:val="16"/>
          <w:szCs w:val="16"/>
        </w:rPr>
        <w:t xml:space="preserve"/>
      </w:r>
    </w:p>
    <w:p>
      <w:pPr>
        <w:pStyle w:val="Heading2"/>
        <w:spacing w:after="120" w:before="300"/>
      </w:pPr>
      <w:r>
        <w:rPr>
          <w:rFonts w:ascii="Arial" w:cs="Arial" w:eastAsia="Arial" w:hAnsi="Arial"/>
          <w:b/>
          <w:bCs/>
          <w:color w:val="2E4057"/>
          <w:sz w:val="28"/>
          <w:szCs w:val="28"/>
        </w:rPr>
        <w:t xml:space="preserve">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32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96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Primary Function</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Main</w:t>
            </w:r>
          </w:p>
        </w:tc>
        <w:tc>
          <w:tcPr>
            <w:tcW w:type="dxa" w:w="3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CEO Dashboard</w:t>
            </w:r>
          </w:p>
        </w:tc>
        <w:tc>
          <w:tcPr>
            <w:tcW w:type="dxa" w:w="39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Live KPIs, revenue chart, activity feed, schedule</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CRM</w:t>
            </w:r>
          </w:p>
        </w:tc>
        <w:tc>
          <w:tcPr>
            <w:tcW w:type="dxa" w:w="3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Lead Management</w:t>
            </w:r>
          </w:p>
        </w:tc>
        <w:tc>
          <w:tcPr>
            <w:tcW w:type="dxa" w:w="39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Capture &amp; track all enquiries with pipeline scoring</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CRM</w:t>
            </w:r>
          </w:p>
        </w:tc>
        <w:tc>
          <w:tcPr>
            <w:tcW w:type="dxa" w:w="3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Client CRM</w:t>
            </w:r>
          </w:p>
        </w:tc>
        <w:tc>
          <w:tcPr>
            <w:tcW w:type="dxa" w:w="39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Kanban pipeline from enquiry to delivered</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CRM</w:t>
            </w:r>
          </w:p>
        </w:tc>
        <w:tc>
          <w:tcPr>
            <w:tcW w:type="dxa" w:w="3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Projects</w:t>
            </w:r>
          </w:p>
        </w:tc>
        <w:tc>
          <w:tcPr>
            <w:tcW w:type="dxa" w:w="39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Assign team, track 8-stage production workflow</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Finance</w:t>
            </w:r>
          </w:p>
        </w:tc>
        <w:tc>
          <w:tcPr>
            <w:tcW w:type="dxa" w:w="3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Payment Tracker</w:t>
            </w:r>
          </w:p>
        </w:tc>
        <w:tc>
          <w:tcPr>
            <w:tcW w:type="dxa" w:w="39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3-installment tracking with auto balance formula</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HR</w:t>
            </w:r>
          </w:p>
        </w:tc>
        <w:tc>
          <w:tcPr>
            <w:tcW w:type="dxa" w:w="3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Employee Management</w:t>
            </w:r>
          </w:p>
        </w:tc>
        <w:tc>
          <w:tcPr>
            <w:tcW w:type="dxa" w:w="39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Full staff directory, roles, salaries</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HR</w:t>
            </w:r>
          </w:p>
        </w:tc>
        <w:tc>
          <w:tcPr>
            <w:tcW w:type="dxa" w:w="3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Attendance &amp; Leave</w:t>
            </w:r>
          </w:p>
        </w:tc>
        <w:tc>
          <w:tcPr>
            <w:tcW w:type="dxa" w:w="39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Daily check-in/out, leave approval workflow</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Operations</w:t>
            </w:r>
          </w:p>
        </w:tc>
        <w:tc>
          <w:tcPr>
            <w:tcW w:type="dxa" w:w="3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Equipment Tracking</w:t>
            </w:r>
          </w:p>
        </w:tc>
        <w:tc>
          <w:tcPr>
            <w:tcW w:type="dxa" w:w="39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Gear inventory, assignment, maintenance</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Operations</w:t>
            </w:r>
          </w:p>
        </w:tc>
        <w:tc>
          <w:tcPr>
            <w:tcW w:type="dxa" w:w="3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Content Calendar</w:t>
            </w:r>
          </w:p>
        </w:tc>
        <w:tc>
          <w:tcPr>
            <w:tcW w:type="dxa" w:w="39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Social media &amp; podcast pipeline</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Operations</w:t>
            </w:r>
          </w:p>
        </w:tc>
        <w:tc>
          <w:tcPr>
            <w:tcW w:type="dxa" w:w="3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Vendor Directory</w:t>
            </w:r>
          </w:p>
        </w:tc>
        <w:tc>
          <w:tcPr>
            <w:tcW w:type="dxa" w:w="39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Partner database with commission tracking</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Admin</w:t>
            </w:r>
          </w:p>
        </w:tc>
        <w:tc>
          <w:tcPr>
            <w:tcW w:type="dxa" w:w="3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SOP Library</w:t>
            </w:r>
          </w:p>
        </w:tc>
        <w:tc>
          <w:tcPr>
            <w:tcW w:type="dxa" w:w="39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Version-controlled standard operating procedures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8860B" w:val="clear"/>
            <w:tcMar>
              <w:top w:type="dxa" w:w="120"/>
              <w:left w:type="dxa" w:w="120"/>
              <w:bottom w:type="dxa" w:w="120"/>
              <w:right w:type="dxa" w:w="120"/>
            </w:tcMar>
            <w:vAlign w:val="center"/>
          </w:tcPr>
          <w:p>
            <w:pPr>
              <w:jc w:val="center"/>
            </w:pPr>
            <w:r>
              <w:rPr>
                <w:rFonts w:ascii="Arial" w:cs="Arial" w:eastAsia="Arial" w:hAnsi="Arial"/>
                <w:b/>
                <w:bCs/>
                <w:color w:val="FFFFFF"/>
                <w:sz w:val="40"/>
                <w:szCs w:val="40"/>
              </w:rPr>
              <w:t xml:space="preserve">02</w:t>
            </w:r>
          </w:p>
        </w:tc>
        <w:tc>
          <w:tcPr>
            <w:tcW w:type="dxa" w:w="8560"/>
            <w:tcBorders>
              <w:top w:val="none" w:color="FFFFFF" w:sz="0"/>
              <w:left w:val="none" w:color="FFFFFF" w:sz="0"/>
              <w:bottom w:val="none" w:color="FFFFFF" w:sz="0"/>
              <w:right w:val="none" w:color="FFFFFF" w:sz="0"/>
            </w:tcBorders>
            <w:shd w:fill="1A1A2E" w:val="clear"/>
            <w:tcMar>
              <w:top w:type="dxa" w:w="120"/>
              <w:left w:type="dxa" w:w="200"/>
              <w:bottom w:type="dxa" w:w="120"/>
              <w:right w:type="dxa" w:w="180"/>
            </w:tcMar>
          </w:tcPr>
          <w:p>
            <w:pPr>
              <w:spacing w:after="20" w:before="0"/>
            </w:pPr>
            <w:r>
              <w:rPr>
                <w:rFonts w:ascii="Arial" w:cs="Arial" w:eastAsia="Arial" w:hAnsi="Arial"/>
                <w:b/>
                <w:bCs/>
                <w:color w:val="FFFFFF"/>
                <w:sz w:val="28"/>
                <w:szCs w:val="28"/>
              </w:rPr>
              <w:t xml:space="preserve">CEO Dashboard</w:t>
            </w:r>
          </w:p>
          <w:p>
            <w:pPr>
              <w:spacing w:after="0" w:before="0"/>
            </w:pPr>
            <w:r>
              <w:rPr>
                <w:rFonts w:ascii="Arial" w:cs="Arial" w:eastAsia="Arial" w:hAnsi="Arial"/>
                <w:color w:val="AAAACC"/>
                <w:sz w:val="20"/>
                <w:szCs w:val="20"/>
              </w:rPr>
              <w:t xml:space="preserve">Central command centre for the business</w:t>
            </w:r>
          </w:p>
        </w:tc>
      </w:tr>
    </w:tbl>
    <w:p>
      <w:r>
        <w:rPr>
          <w:sz w:val="16"/>
          <w:szCs w:val="16"/>
        </w:rPr>
        <w:t xml:space="preserve"/>
      </w:r>
    </w:p>
    <w:p>
      <w:pPr>
        <w:spacing w:after="100" w:before="80"/>
      </w:pPr>
      <w:r>
        <w:rPr>
          <w:rFonts w:ascii="Arial" w:cs="Arial" w:eastAsia="Arial" w:hAnsi="Arial"/>
          <w:b w:val="false"/>
          <w:bCs w:val="false"/>
          <w:i w:val="false"/>
          <w:iCs w:val="false"/>
          <w:color w:val="333333"/>
          <w:sz w:val="22"/>
          <w:szCs w:val="22"/>
        </w:rPr>
        <w:t xml:space="preserve">The CEO Dashboard is the home screen of the Business Hub. It aggregates live data from all modules into a single, scannable view. The founder and senior management can assess the health of the entire business within seconds of opening the app.</w:t>
      </w:r>
    </w:p>
    <w:p>
      <w:r>
        <w:rPr>
          <w:sz w:val="16"/>
          <w:szCs w:val="16"/>
        </w:rPr>
        <w:t xml:space="preserve"/>
      </w:r>
    </w:p>
    <w:p>
      <w:pPr>
        <w:pStyle w:val="Heading2"/>
        <w:spacing w:after="120" w:before="300"/>
      </w:pPr>
      <w:r>
        <w:rPr>
          <w:rFonts w:ascii="Arial" w:cs="Arial" w:eastAsia="Arial" w:hAnsi="Arial"/>
          <w:b/>
          <w:bCs/>
          <w:color w:val="2E4057"/>
          <w:sz w:val="28"/>
          <w:szCs w:val="28"/>
        </w:rPr>
        <w:t xml:space="preserve">KPI Row 1 — Business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18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 (Demo)</w:t>
            </w:r>
          </w:p>
        </w:tc>
        <w:tc>
          <w:tcPr>
            <w:tcW w:type="dxa" w:w="24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96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Total Revenue</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₹38.4L</w:t>
            </w:r>
          </w:p>
        </w:tc>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Payments module</w:t>
            </w:r>
          </w:p>
        </w:tc>
        <w:tc>
          <w:tcPr>
            <w:tcW w:type="dxa" w:w="29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Sum of all collected payments in FY 2024-25</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Pending Payments</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₹7.2L</w:t>
            </w:r>
          </w:p>
        </w:tc>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Payments module</w:t>
            </w:r>
          </w:p>
        </w:tc>
        <w:tc>
          <w:tcPr>
            <w:tcW w:type="dxa" w:w="29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Outstanding balance across all active clients</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Active Bookings</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34</w:t>
            </w:r>
          </w:p>
        </w:tc>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Client CRM</w:t>
            </w:r>
          </w:p>
        </w:tc>
        <w:tc>
          <w:tcPr>
            <w:tcW w:type="dxa" w:w="29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Clients with status Booked or beyond</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Leads this month</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47</w:t>
            </w:r>
          </w:p>
        </w:tc>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Lead Management</w:t>
            </w:r>
          </w:p>
        </w:tc>
        <w:tc>
          <w:tcPr>
            <w:tcW w:type="dxa" w:w="29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New enquiries received in current calendar month</w:t>
            </w:r>
          </w:p>
        </w:tc>
      </w:tr>
    </w:tbl>
    <w:p>
      <w:r>
        <w:rPr>
          <w:sz w:val="16"/>
          <w:szCs w:val="16"/>
        </w:rPr>
        <w:t xml:space="preserve"/>
      </w:r>
    </w:p>
    <w:p>
      <w:pPr>
        <w:pStyle w:val="Heading2"/>
        <w:spacing w:after="120" w:before="300"/>
      </w:pPr>
      <w:r>
        <w:rPr>
          <w:rFonts w:ascii="Arial" w:cs="Arial" w:eastAsia="Arial" w:hAnsi="Arial"/>
          <w:b/>
          <w:bCs/>
          <w:color w:val="2E4057"/>
          <w:sz w:val="28"/>
          <w:szCs w:val="28"/>
        </w:rPr>
        <w:t xml:space="preserve">KPI Row 2 — Operations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18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 (Demo)</w:t>
            </w:r>
          </w:p>
        </w:tc>
        <w:tc>
          <w:tcPr>
            <w:tcW w:type="dxa" w:w="476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In Editing</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11</w:t>
            </w:r>
          </w:p>
        </w:tc>
        <w:tc>
          <w:tcPr>
            <w:tcW w:type="dxa" w:w="47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Projects currently in post-production stage</w:t>
            </w:r>
          </w:p>
        </w:tc>
      </w:tr>
      <w:tr>
        <w:tc>
          <w:tcPr>
            <w:tcW w:type="dxa" w:w="2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Pending Delivery</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6</w:t>
            </w:r>
          </w:p>
        </w:tc>
        <w:tc>
          <w:tcPr>
            <w:tcW w:type="dxa" w:w="47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Projects past editing, awaiting album/video delivery</w:t>
            </w:r>
          </w:p>
        </w:tc>
      </w:tr>
      <w:tr>
        <w:tc>
          <w:tcPr>
            <w:tcW w:type="dxa" w:w="2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Team Size</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14</w:t>
            </w:r>
          </w:p>
        </w:tc>
        <w:tc>
          <w:tcPr>
            <w:tcW w:type="dxa" w:w="47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Total active staff + freelancers</w:t>
            </w:r>
          </w:p>
        </w:tc>
      </w:tr>
      <w:tr>
        <w:tc>
          <w:tcPr>
            <w:tcW w:type="dxa" w:w="2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Conversion Rate</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38%</w:t>
            </w:r>
          </w:p>
        </w:tc>
        <w:tc>
          <w:tcPr>
            <w:tcW w:type="dxa" w:w="47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Percentage of leads that convert to bookings</w:t>
            </w:r>
          </w:p>
        </w:tc>
      </w:tr>
    </w:tbl>
    <w:p>
      <w:r>
        <w:rPr>
          <w:sz w:val="16"/>
          <w:szCs w:val="16"/>
        </w:rPr>
        <w:t xml:space="preserve"/>
      </w:r>
    </w:p>
    <w:p>
      <w:pPr>
        <w:pStyle w:val="Heading2"/>
        <w:spacing w:after="120" w:before="300"/>
      </w:pPr>
      <w:r>
        <w:rPr>
          <w:rFonts w:ascii="Arial" w:cs="Arial" w:eastAsia="Arial" w:hAnsi="Arial"/>
          <w:b/>
          <w:bCs/>
          <w:color w:val="2E4057"/>
          <w:sz w:val="28"/>
          <w:szCs w:val="28"/>
        </w:rPr>
        <w:t xml:space="preserve">Monthly Revenue Chart</w:t>
      </w:r>
    </w:p>
    <w:p>
      <w:pPr>
        <w:spacing w:after="100" w:before="80"/>
      </w:pPr>
      <w:r>
        <w:rPr>
          <w:rFonts w:ascii="Arial" w:cs="Arial" w:eastAsia="Arial" w:hAnsi="Arial"/>
          <w:b w:val="false"/>
          <w:bCs w:val="false"/>
          <w:i w:val="false"/>
          <w:iCs w:val="false"/>
          <w:color w:val="333333"/>
          <w:sz w:val="22"/>
          <w:szCs w:val="22"/>
        </w:rPr>
        <w:t xml:space="preserve">A bar chart shows all 12 months of the financial year. Bar height is proportional to revenue collected. Hovering over a bar shows the exact figure. The current month is highlighted in full gold; historical months use diminishing opacity.</w:t>
      </w:r>
    </w:p>
    <w:p>
      <w:r>
        <w:rPr>
          <w:sz w:val="16"/>
          <w:szCs w:val="16"/>
        </w:rPr>
        <w:t xml:space="preserve"/>
      </w:r>
    </w:p>
    <w:p>
      <w:pPr>
        <w:pStyle w:val="Heading2"/>
        <w:spacing w:after="120" w:before="300"/>
      </w:pPr>
      <w:r>
        <w:rPr>
          <w:rFonts w:ascii="Arial" w:cs="Arial" w:eastAsia="Arial" w:hAnsi="Arial"/>
          <w:b/>
          <w:bCs/>
          <w:color w:val="2E4057"/>
          <w:sz w:val="28"/>
          <w:szCs w:val="28"/>
        </w:rPr>
        <w:t xml:space="preserve">Live Activity Feed</w:t>
      </w:r>
    </w:p>
    <w:p>
      <w:pPr>
        <w:spacing w:after="100" w:before="80"/>
      </w:pPr>
      <w:r>
        <w:rPr>
          <w:rFonts w:ascii="Arial" w:cs="Arial" w:eastAsia="Arial" w:hAnsi="Arial"/>
          <w:b w:val="false"/>
          <w:bCs w:val="false"/>
          <w:i w:val="false"/>
          <w:iCs w:val="false"/>
          <w:color w:val="333333"/>
          <w:sz w:val="22"/>
          <w:szCs w:val="22"/>
        </w:rPr>
        <w:t xml:space="preserve">A real-time stream of significant business events, newest first. Events include: new bookings, payment receipts, payment overdue flags, new leads, project status changes, and deliveries. Each event shows a coloured dot (green = positive, amber = pending, red = overdue) and a timestamp.</w:t>
      </w:r>
    </w:p>
    <w:p>
      <w:r>
        <w:rPr>
          <w:sz w:val="16"/>
          <w:szCs w:val="16"/>
        </w:rPr>
        <w:t xml:space="preserve"/>
      </w:r>
    </w:p>
    <w:p>
      <w:pPr>
        <w:pStyle w:val="Heading2"/>
        <w:spacing w:after="120" w:before="300"/>
      </w:pPr>
      <w:r>
        <w:rPr>
          <w:rFonts w:ascii="Arial" w:cs="Arial" w:eastAsia="Arial" w:hAnsi="Arial"/>
          <w:b/>
          <w:bCs/>
          <w:color w:val="2E4057"/>
          <w:sz w:val="28"/>
          <w:szCs w:val="28"/>
        </w:rPr>
        <w:t xml:space="preserve">Pipeline Snapshot</w:t>
      </w:r>
    </w:p>
    <w:p>
      <w:pPr>
        <w:spacing w:after="100" w:before="80"/>
      </w:pPr>
      <w:r>
        <w:rPr>
          <w:rFonts w:ascii="Arial" w:cs="Arial" w:eastAsia="Arial" w:hAnsi="Arial"/>
          <w:b w:val="false"/>
          <w:bCs w:val="false"/>
          <w:i w:val="false"/>
          <w:iCs w:val="false"/>
          <w:color w:val="333333"/>
          <w:sz w:val="22"/>
          <w:szCs w:val="22"/>
        </w:rPr>
        <w:t xml:space="preserve">A horizontal progress-bar summary showing how many leads and clients are at each stage of the sales funnel. Provides instant visibility of where the pipeline is healthy or stalling.</w:t>
      </w:r>
    </w:p>
    <w:p>
      <w:r>
        <w:rPr>
          <w:sz w:val="16"/>
          <w:szCs w:val="16"/>
        </w:rPr>
        <w:t xml:space="preserve"/>
      </w:r>
    </w:p>
    <w:p>
      <w:pPr>
        <w:pStyle w:val="Heading2"/>
        <w:spacing w:after="120" w:before="300"/>
      </w:pPr>
      <w:r>
        <w:rPr>
          <w:rFonts w:ascii="Arial" w:cs="Arial" w:eastAsia="Arial" w:hAnsi="Arial"/>
          <w:b/>
          <w:bCs/>
          <w:color w:val="2E4057"/>
          <w:sz w:val="28"/>
          <w:szCs w:val="28"/>
        </w:rPr>
        <w:t xml:space="preserve">Today's Schedule</w:t>
      </w:r>
    </w:p>
    <w:p>
      <w:pPr>
        <w:spacing w:after="100" w:before="80"/>
      </w:pPr>
      <w:r>
        <w:rPr>
          <w:rFonts w:ascii="Arial" w:cs="Arial" w:eastAsia="Arial" w:hAnsi="Arial"/>
          <w:b w:val="false"/>
          <w:bCs w:val="false"/>
          <w:i w:val="false"/>
          <w:iCs w:val="false"/>
          <w:color w:val="333333"/>
          <w:sz w:val="22"/>
          <w:szCs w:val="22"/>
        </w:rPr>
        <w:t xml:space="preserve">Three upcoming events for the current day, with time, title, and description. Colour-coded by type: gold for client meetings, purple for shoots, teal for review calls.</w:t>
      </w:r>
    </w:p>
    <w:p>
      <w:r>
        <w:rPr>
          <w:sz w:val="16"/>
          <w:szCs w:val="16"/>
        </w:rPr>
        <w:t xml:space="preserve"/>
      </w:r>
    </w:p>
    <w:p>
      <w:pPr>
        <w:pStyle w:val="Heading2"/>
        <w:spacing w:after="120" w:before="300"/>
      </w:pPr>
      <w:r>
        <w:rPr>
          <w:rFonts w:ascii="Arial" w:cs="Arial" w:eastAsia="Arial" w:hAnsi="Arial"/>
          <w:b/>
          <w:bCs/>
          <w:color w:val="2E4057"/>
          <w:sz w:val="28"/>
          <w:szCs w:val="28"/>
        </w:rPr>
        <w:t xml:space="preserve">Weekly Review</w:t>
      </w:r>
    </w:p>
    <w:p>
      <w:pPr>
        <w:spacing w:after="100" w:before="80"/>
      </w:pPr>
      <w:r>
        <w:rPr>
          <w:rFonts w:ascii="Arial" w:cs="Arial" w:eastAsia="Arial" w:hAnsi="Arial"/>
          <w:b w:val="false"/>
          <w:bCs w:val="false"/>
          <w:i w:val="false"/>
          <w:iCs w:val="false"/>
          <w:color w:val="333333"/>
          <w:sz w:val="22"/>
          <w:szCs w:val="22"/>
        </w:rPr>
        <w:t xml:space="preserve">A 2x2 grid showing the four most important weekly metrics: Leads Generated, Meetings Conducted, Bookings Closed, and Revenue Collected. This is the founder's weekly performance check.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8860B" w:val="clear"/>
            <w:tcMar>
              <w:top w:type="dxa" w:w="120"/>
              <w:left w:type="dxa" w:w="120"/>
              <w:bottom w:type="dxa" w:w="120"/>
              <w:right w:type="dxa" w:w="120"/>
            </w:tcMar>
            <w:vAlign w:val="center"/>
          </w:tcPr>
          <w:p>
            <w:pPr>
              <w:jc w:val="center"/>
            </w:pPr>
            <w:r>
              <w:rPr>
                <w:rFonts w:ascii="Arial" w:cs="Arial" w:eastAsia="Arial" w:hAnsi="Arial"/>
                <w:b/>
                <w:bCs/>
                <w:color w:val="FFFFFF"/>
                <w:sz w:val="40"/>
                <w:szCs w:val="40"/>
              </w:rPr>
              <w:t xml:space="preserve">03</w:t>
            </w:r>
          </w:p>
        </w:tc>
        <w:tc>
          <w:tcPr>
            <w:tcW w:type="dxa" w:w="8560"/>
            <w:tcBorders>
              <w:top w:val="none" w:color="FFFFFF" w:sz="0"/>
              <w:left w:val="none" w:color="FFFFFF" w:sz="0"/>
              <w:bottom w:val="none" w:color="FFFFFF" w:sz="0"/>
              <w:right w:val="none" w:color="FFFFFF" w:sz="0"/>
            </w:tcBorders>
            <w:shd w:fill="1A1A2E" w:val="clear"/>
            <w:tcMar>
              <w:top w:type="dxa" w:w="120"/>
              <w:left w:type="dxa" w:w="200"/>
              <w:bottom w:type="dxa" w:w="120"/>
              <w:right w:type="dxa" w:w="180"/>
            </w:tcMar>
          </w:tcPr>
          <w:p>
            <w:pPr>
              <w:spacing w:after="20" w:before="0"/>
            </w:pPr>
            <w:r>
              <w:rPr>
                <w:rFonts w:ascii="Arial" w:cs="Arial" w:eastAsia="Arial" w:hAnsi="Arial"/>
                <w:b/>
                <w:bCs/>
                <w:color w:val="FFFFFF"/>
                <w:sz w:val="28"/>
                <w:szCs w:val="28"/>
              </w:rPr>
              <w:t xml:space="preserve">Lead Management</w:t>
            </w:r>
          </w:p>
          <w:p>
            <w:pPr>
              <w:spacing w:after="0" w:before="0"/>
            </w:pPr>
            <w:r>
              <w:rPr>
                <w:rFonts w:ascii="Arial" w:cs="Arial" w:eastAsia="Arial" w:hAnsi="Arial"/>
                <w:color w:val="AAAACC"/>
                <w:sz w:val="20"/>
                <w:szCs w:val="20"/>
              </w:rPr>
              <w:t xml:space="preserve">Capture, score and convert every enquiry</w:t>
            </w:r>
          </w:p>
        </w:tc>
      </w:tr>
    </w:tbl>
    <w:p>
      <w:r>
        <w:rPr>
          <w:sz w:val="16"/>
          <w:szCs w:val="16"/>
        </w:rPr>
        <w:t xml:space="preserve"/>
      </w:r>
    </w:p>
    <w:p>
      <w:pPr>
        <w:spacing w:after="100" w:before="80"/>
      </w:pPr>
      <w:r>
        <w:rPr>
          <w:rFonts w:ascii="Arial" w:cs="Arial" w:eastAsia="Arial" w:hAnsi="Arial"/>
          <w:b w:val="false"/>
          <w:bCs w:val="false"/>
          <w:i w:val="false"/>
          <w:iCs w:val="false"/>
          <w:color w:val="333333"/>
          <w:sz w:val="22"/>
          <w:szCs w:val="22"/>
        </w:rPr>
        <w:t xml:space="preserve">The Lead Management module is the entry point for all new enquiries. Every person who expresses interest in Your Story Films' services is created as a lead here. The module uses smart filtered views to ensure no lead goes cold and follow-ups never slip through the cracks.</w:t>
      </w:r>
    </w:p>
    <w:p>
      <w:r>
        <w:rPr>
          <w:sz w:val="16"/>
          <w:szCs w:val="16"/>
        </w:rPr>
        <w:t xml:space="preserve"/>
      </w:r>
    </w:p>
    <w:p>
      <w:pPr>
        <w:pStyle w:val="Heading2"/>
        <w:spacing w:after="120" w:before="300"/>
      </w:pPr>
      <w:r>
        <w:rPr>
          <w:rFonts w:ascii="Arial" w:cs="Arial" w:eastAsia="Arial" w:hAnsi="Arial"/>
          <w:b/>
          <w:bCs/>
          <w:color w:val="2E4057"/>
          <w:sz w:val="28"/>
          <w:szCs w:val="28"/>
        </w:rPr>
        <w:t xml:space="preserve">Lead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Name</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Text</w:t>
            </w:r>
          </w:p>
        </w:tc>
        <w:tc>
          <w:tcPr>
            <w:tcW w:type="dxa" w:w="55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Combined bride &amp; groom names (e.g. Ananya &amp; Karan)</w:t>
            </w:r>
          </w:p>
        </w:tc>
      </w:tr>
      <w:tr>
        <w:tc>
          <w:tcPr>
            <w:tcW w:type="dxa" w:w="20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Phone</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Phone</w:t>
            </w:r>
          </w:p>
        </w:tc>
        <w:tc>
          <w:tcPr>
            <w:tcW w:type="dxa" w:w="55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Primary contact number for WhatsApp and calls</w:t>
            </w:r>
          </w:p>
        </w:tc>
      </w:tr>
      <w:tr>
        <w:tc>
          <w:tcPr>
            <w:tcW w:type="dxa" w:w="20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Email</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Email</w:t>
            </w:r>
          </w:p>
        </w:tc>
        <w:tc>
          <w:tcPr>
            <w:tcW w:type="dxa" w:w="55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For sending proposals and confirmations</w:t>
            </w:r>
          </w:p>
        </w:tc>
      </w:tr>
      <w:tr>
        <w:tc>
          <w:tcPr>
            <w:tcW w:type="dxa" w:w="20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Wedding Date</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Date</w:t>
            </w:r>
          </w:p>
        </w:tc>
        <w:tc>
          <w:tcPr>
            <w:tcW w:type="dxa" w:w="55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The target wedding date — drives Hot/Cold classification</w:t>
            </w:r>
          </w:p>
        </w:tc>
      </w:tr>
      <w:tr>
        <w:tc>
          <w:tcPr>
            <w:tcW w:type="dxa" w:w="20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City</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Text</w:t>
            </w:r>
          </w:p>
        </w:tc>
        <w:tc>
          <w:tcPr>
            <w:tcW w:type="dxa" w:w="55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City of the wedding or client's location</w:t>
            </w:r>
          </w:p>
        </w:tc>
      </w:tr>
      <w:tr>
        <w:tc>
          <w:tcPr>
            <w:tcW w:type="dxa" w:w="20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Budget</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Currency</w:t>
            </w:r>
          </w:p>
        </w:tc>
        <w:tc>
          <w:tcPr>
            <w:tcW w:type="dxa" w:w="55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Stated or estimated wedding photography budget</w:t>
            </w:r>
          </w:p>
        </w:tc>
      </w:tr>
      <w:tr>
        <w:tc>
          <w:tcPr>
            <w:tcW w:type="dxa" w:w="20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Source</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Select</w:t>
            </w:r>
          </w:p>
        </w:tc>
        <w:tc>
          <w:tcPr>
            <w:tcW w:type="dxa" w:w="55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Instagram, Referral, Website, JustDial, Walk-in, etc.</w:t>
            </w:r>
          </w:p>
        </w:tc>
      </w:tr>
      <w:tr>
        <w:tc>
          <w:tcPr>
            <w:tcW w:type="dxa" w:w="20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Assigned To</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Person</w:t>
            </w:r>
          </w:p>
        </w:tc>
        <w:tc>
          <w:tcPr>
            <w:tcW w:type="dxa" w:w="55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Which sales executive owns this lead</w:t>
            </w:r>
          </w:p>
        </w:tc>
      </w:tr>
      <w:tr>
        <w:tc>
          <w:tcPr>
            <w:tcW w:type="dxa" w:w="20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Follow-up Date</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Date</w:t>
            </w:r>
          </w:p>
        </w:tc>
        <w:tc>
          <w:tcPr>
            <w:tcW w:type="dxa" w:w="55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Next scheduled contact date — drives Today's Follow-ups view</w:t>
            </w:r>
          </w:p>
        </w:tc>
      </w:tr>
      <w:tr>
        <w:tc>
          <w:tcPr>
            <w:tcW w:type="dxa" w:w="20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Lead Score</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Number (1–10)</w:t>
            </w:r>
          </w:p>
        </w:tc>
        <w:tc>
          <w:tcPr>
            <w:tcW w:type="dxa" w:w="55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Manual or calculated priority score</w:t>
            </w:r>
          </w:p>
        </w:tc>
      </w:tr>
      <w:tr>
        <w:tc>
          <w:tcPr>
            <w:tcW w:type="dxa" w:w="20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Notes</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Long Text</w:t>
            </w:r>
          </w:p>
        </w:tc>
        <w:tc>
          <w:tcPr>
            <w:tcW w:type="dxa" w:w="55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Free text for call summaries, preferences, special requests</w:t>
            </w:r>
          </w:p>
        </w:tc>
      </w:tr>
      <w:tr>
        <w:tc>
          <w:tcPr>
            <w:tcW w:type="dxa" w:w="20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Status</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Select</w:t>
            </w:r>
          </w:p>
        </w:tc>
        <w:tc>
          <w:tcPr>
            <w:tcW w:type="dxa" w:w="55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New Lead, Follow Up, Meeting Scheduled, Proposal Sent, etc.</w:t>
            </w:r>
          </w:p>
        </w:tc>
      </w:tr>
    </w:tbl>
    <w:p>
      <w:r>
        <w:rPr>
          <w:sz w:val="16"/>
          <w:szCs w:val="16"/>
        </w:rPr>
        <w:t xml:space="preserve"/>
      </w:r>
    </w:p>
    <w:p>
      <w:pPr>
        <w:pStyle w:val="Heading2"/>
        <w:spacing w:after="120" w:before="300"/>
      </w:pPr>
      <w:r>
        <w:rPr>
          <w:rFonts w:ascii="Arial" w:cs="Arial" w:eastAsia="Arial" w:hAnsi="Arial"/>
          <w:b/>
          <w:bCs/>
          <w:color w:val="2E4057"/>
          <w:sz w:val="28"/>
          <w:szCs w:val="28"/>
        </w:rPr>
        <w:t xml:space="preserve">Smart Views</w:t>
      </w:r>
    </w:p>
    <w:p>
      <w:pPr>
        <w:spacing w:after="100" w:before="80"/>
      </w:pPr>
      <w:r>
        <w:rPr>
          <w:rFonts w:ascii="Arial" w:cs="Arial" w:eastAsia="Arial" w:hAnsi="Arial"/>
          <w:b w:val="false"/>
          <w:bCs w:val="false"/>
          <w:i w:val="false"/>
          <w:iCs w:val="false"/>
          <w:color w:val="333333"/>
          <w:sz w:val="22"/>
          <w:szCs w:val="22"/>
        </w:rPr>
        <w:t xml:space="preserve">The Lead Management module has four tab-filtered views:</w:t>
      </w:r>
    </w:p>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View</w:t>
            </w:r>
          </w:p>
        </w:tc>
        <w:tc>
          <w:tcPr>
            <w:tcW w:type="dxa" w:w="34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Filter Logic</w:t>
            </w:r>
          </w:p>
        </w:tc>
        <w:tc>
          <w:tcPr>
            <w:tcW w:type="dxa" w:w="396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All Leads</w:t>
            </w:r>
          </w:p>
        </w:tc>
        <w:tc>
          <w:tcPr>
            <w:tcW w:type="dxa" w:w="3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No filter — shows all 47 leads</w:t>
            </w:r>
          </w:p>
        </w:tc>
        <w:tc>
          <w:tcPr>
            <w:tcW w:type="dxa" w:w="39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Complete lead database overview</w:t>
            </w:r>
          </w:p>
        </w:tc>
      </w:tr>
      <w:tr>
        <w:tc>
          <w:tcPr>
            <w:tcW w:type="dxa" w:w="20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Hot Leads</w:t>
            </w:r>
          </w:p>
        </w:tc>
        <w:tc>
          <w:tcPr>
            <w:tcW w:type="dxa" w:w="3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Wedding date within 90 days</w:t>
            </w:r>
          </w:p>
        </w:tc>
        <w:tc>
          <w:tcPr>
            <w:tcW w:type="dxa" w:w="39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Urgent priority — action today for maximum conversion</w:t>
            </w:r>
          </w:p>
        </w:tc>
      </w:tr>
      <w:tr>
        <w:tc>
          <w:tcPr>
            <w:tcW w:type="dxa" w:w="20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Today's Follow-ups</w:t>
            </w:r>
          </w:p>
        </w:tc>
        <w:tc>
          <w:tcPr>
            <w:tcW w:type="dxa" w:w="3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Follow-up date = today</w:t>
            </w:r>
          </w:p>
        </w:tc>
        <w:tc>
          <w:tcPr>
            <w:tcW w:type="dxa" w:w="39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Daily action list for the sales team</w:t>
            </w:r>
          </w:p>
        </w:tc>
      </w:tr>
      <w:tr>
        <w:tc>
          <w:tcPr>
            <w:tcW w:type="dxa" w:w="20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Cold Leads</w:t>
            </w:r>
          </w:p>
        </w:tc>
        <w:tc>
          <w:tcPr>
            <w:tcW w:type="dxa" w:w="3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No contact for 15+ days</w:t>
            </w:r>
          </w:p>
        </w:tc>
        <w:tc>
          <w:tcPr>
            <w:tcW w:type="dxa" w:w="39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Re-engagement candidates — send offer or check-in</w:t>
            </w:r>
          </w:p>
        </w:tc>
      </w:tr>
    </w:tbl>
    <w:p>
      <w:r>
        <w:rPr>
          <w:sz w:val="16"/>
          <w:szCs w:val="16"/>
        </w:rPr>
        <w:t xml:space="preserve"/>
      </w:r>
    </w:p>
    <w:p>
      <w:pPr>
        <w:pStyle w:val="Heading2"/>
        <w:spacing w:after="120" w:before="300"/>
      </w:pPr>
      <w:r>
        <w:rPr>
          <w:rFonts w:ascii="Arial" w:cs="Arial" w:eastAsia="Arial" w:hAnsi="Arial"/>
          <w:b/>
          <w:bCs/>
          <w:color w:val="2E4057"/>
          <w:sz w:val="28"/>
          <w:szCs w:val="28"/>
        </w:rPr>
        <w:t xml:space="preserve">Lead Score Logic</w:t>
      </w:r>
    </w:p>
    <w:p>
      <w:pPr>
        <w:pStyle w:val="ListParagraph"/>
        <w:numPr>
          <w:ilvl w:val="0"/>
          <w:numId w:val="2"/>
        </w:numPr>
        <w:spacing w:after="40" w:before="40"/>
      </w:pPr>
      <w:r>
        <w:rPr>
          <w:rFonts w:ascii="Arial" w:cs="Arial" w:eastAsia="Arial" w:hAnsi="Arial"/>
          <w:color w:val="333333"/>
          <w:sz w:val="22"/>
          <w:szCs w:val="22"/>
        </w:rPr>
        <w:t xml:space="preserve">9–10: Wedding within 60 days + budget above ₹4L + active communication</w:t>
      </w:r>
    </w:p>
    <w:p>
      <w:pPr>
        <w:pStyle w:val="ListParagraph"/>
        <w:numPr>
          <w:ilvl w:val="0"/>
          <w:numId w:val="2"/>
        </w:numPr>
        <w:spacing w:after="40" w:before="40"/>
      </w:pPr>
      <w:r>
        <w:rPr>
          <w:rFonts w:ascii="Arial" w:cs="Arial" w:eastAsia="Arial" w:hAnsi="Arial"/>
          <w:color w:val="333333"/>
          <w:sz w:val="22"/>
          <w:szCs w:val="22"/>
        </w:rPr>
        <w:t xml:space="preserve">7–8: Wedding within 90 days OR high budget with recent contact</w:t>
      </w:r>
    </w:p>
    <w:p>
      <w:pPr>
        <w:pStyle w:val="ListParagraph"/>
        <w:numPr>
          <w:ilvl w:val="0"/>
          <w:numId w:val="2"/>
        </w:numPr>
        <w:spacing w:after="40" w:before="40"/>
      </w:pPr>
      <w:r>
        <w:rPr>
          <w:rFonts w:ascii="Arial" w:cs="Arial" w:eastAsia="Arial" w:hAnsi="Arial"/>
          <w:color w:val="333333"/>
          <w:sz w:val="22"/>
          <w:szCs w:val="22"/>
        </w:rPr>
        <w:t xml:space="preserve">5–6: Meeting scheduled or proposal sent — active pipeline</w:t>
      </w:r>
    </w:p>
    <w:p>
      <w:pPr>
        <w:pStyle w:val="ListParagraph"/>
        <w:numPr>
          <w:ilvl w:val="0"/>
          <w:numId w:val="2"/>
        </w:numPr>
        <w:spacing w:after="40" w:before="40"/>
      </w:pPr>
      <w:r>
        <w:rPr>
          <w:rFonts w:ascii="Arial" w:cs="Arial" w:eastAsia="Arial" w:hAnsi="Arial"/>
          <w:color w:val="333333"/>
          <w:sz w:val="22"/>
          <w:szCs w:val="22"/>
        </w:rPr>
        <w:t xml:space="preserve">3–4: Enquiry received but limited engagement</w:t>
      </w:r>
    </w:p>
    <w:p>
      <w:pPr>
        <w:pStyle w:val="ListParagraph"/>
        <w:numPr>
          <w:ilvl w:val="0"/>
          <w:numId w:val="2"/>
        </w:numPr>
        <w:spacing w:after="40" w:before="40"/>
      </w:pPr>
      <w:r>
        <w:rPr>
          <w:rFonts w:ascii="Arial" w:cs="Arial" w:eastAsia="Arial" w:hAnsi="Arial"/>
          <w:color w:val="333333"/>
          <w:sz w:val="22"/>
          <w:szCs w:val="22"/>
        </w:rPr>
        <w:t xml:space="preserve">1–2: Very long timeline, low budget, or minimal information</w:t>
      </w:r>
    </w:p>
    <w:p>
      <w:r>
        <w:rPr>
          <w:sz w:val="16"/>
          <w:szCs w:val="16"/>
        </w:rPr>
        <w:t xml:space="preserve"/>
      </w:r>
    </w:p>
    <w:p>
      <w:pPr>
        <w:pStyle w:val="Heading2"/>
        <w:spacing w:after="120" w:before="300"/>
      </w:pPr>
      <w:r>
        <w:rPr>
          <w:rFonts w:ascii="Arial" w:cs="Arial" w:eastAsia="Arial" w:hAnsi="Arial"/>
          <w:b/>
          <w:bCs/>
          <w:color w:val="2E4057"/>
          <w:sz w:val="28"/>
          <w:szCs w:val="28"/>
        </w:rPr>
        <w:t xml:space="preserve">Lead Popup Detail</w:t>
      </w:r>
    </w:p>
    <w:p>
      <w:pPr>
        <w:spacing w:after="100" w:before="80"/>
      </w:pPr>
      <w:r>
        <w:rPr>
          <w:rFonts w:ascii="Arial" w:cs="Arial" w:eastAsia="Arial" w:hAnsi="Arial"/>
          <w:b w:val="false"/>
          <w:bCs w:val="false"/>
          <w:i w:val="false"/>
          <w:iCs w:val="false"/>
          <w:color w:val="333333"/>
          <w:sz w:val="22"/>
          <w:szCs w:val="22"/>
        </w:rPr>
        <w:t xml:space="preserve">Clicking any lead row opens a centred popup showing: bride and groom names, phone, email, wedding date with countdown, budget, lead score badge, source, assigned RM, status pill, follow-up urgency, and notes. Action buttons: Call Now, Schedule Meet, WhatsApp.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8860B" w:val="clear"/>
            <w:tcMar>
              <w:top w:type="dxa" w:w="120"/>
              <w:left w:type="dxa" w:w="120"/>
              <w:bottom w:type="dxa" w:w="120"/>
              <w:right w:type="dxa" w:w="120"/>
            </w:tcMar>
            <w:vAlign w:val="center"/>
          </w:tcPr>
          <w:p>
            <w:pPr>
              <w:jc w:val="center"/>
            </w:pPr>
            <w:r>
              <w:rPr>
                <w:rFonts w:ascii="Arial" w:cs="Arial" w:eastAsia="Arial" w:hAnsi="Arial"/>
                <w:b/>
                <w:bCs/>
                <w:color w:val="FFFFFF"/>
                <w:sz w:val="40"/>
                <w:szCs w:val="40"/>
              </w:rPr>
              <w:t xml:space="preserve">04</w:t>
            </w:r>
          </w:p>
        </w:tc>
        <w:tc>
          <w:tcPr>
            <w:tcW w:type="dxa" w:w="8560"/>
            <w:tcBorders>
              <w:top w:val="none" w:color="FFFFFF" w:sz="0"/>
              <w:left w:val="none" w:color="FFFFFF" w:sz="0"/>
              <w:bottom w:val="none" w:color="FFFFFF" w:sz="0"/>
              <w:right w:val="none" w:color="FFFFFF" w:sz="0"/>
            </w:tcBorders>
            <w:shd w:fill="1A1A2E" w:val="clear"/>
            <w:tcMar>
              <w:top w:type="dxa" w:w="120"/>
              <w:left w:type="dxa" w:w="200"/>
              <w:bottom w:type="dxa" w:w="120"/>
              <w:right w:type="dxa" w:w="180"/>
            </w:tcMar>
          </w:tcPr>
          <w:p>
            <w:pPr>
              <w:spacing w:after="20" w:before="0"/>
            </w:pPr>
            <w:r>
              <w:rPr>
                <w:rFonts w:ascii="Arial" w:cs="Arial" w:eastAsia="Arial" w:hAnsi="Arial"/>
                <w:b/>
                <w:bCs/>
                <w:color w:val="FFFFFF"/>
                <w:sz w:val="28"/>
                <w:szCs w:val="28"/>
              </w:rPr>
              <w:t xml:space="preserve">Client CRM</w:t>
            </w:r>
          </w:p>
          <w:p>
            <w:pPr>
              <w:spacing w:after="0" w:before="0"/>
            </w:pPr>
            <w:r>
              <w:rPr>
                <w:rFonts w:ascii="Arial" w:cs="Arial" w:eastAsia="Arial" w:hAnsi="Arial"/>
                <w:color w:val="AAAACC"/>
                <w:sz w:val="20"/>
                <w:szCs w:val="20"/>
              </w:rPr>
              <w:t xml:space="preserve">Full lifecycle from enquiry to delivery</w:t>
            </w:r>
          </w:p>
        </w:tc>
      </w:tr>
    </w:tbl>
    <w:p>
      <w:r>
        <w:rPr>
          <w:sz w:val="16"/>
          <w:szCs w:val="16"/>
        </w:rPr>
        <w:t xml:space="preserve"/>
      </w:r>
    </w:p>
    <w:p>
      <w:pPr>
        <w:spacing w:after="100" w:before="80"/>
      </w:pPr>
      <w:r>
        <w:rPr>
          <w:rFonts w:ascii="Arial" w:cs="Arial" w:eastAsia="Arial" w:hAnsi="Arial"/>
          <w:b w:val="false"/>
          <w:bCs w:val="false"/>
          <w:i w:val="false"/>
          <w:iCs w:val="false"/>
          <w:color w:val="333333"/>
          <w:sz w:val="22"/>
          <w:szCs w:val="22"/>
        </w:rPr>
        <w:t xml:space="preserve">The Client CRM is the master database of all clients — both prospects and confirmed bookings. It uses a Kanban pipeline as its primary view, giving a visual, drag-ready representation of where every client stands in the business relationship. A Table view is also available for data-dense reporting.</w:t>
      </w:r>
    </w:p>
    <w:p>
      <w:r>
        <w:rPr>
          <w:sz w:val="16"/>
          <w:szCs w:val="16"/>
        </w:rPr>
        <w:t xml:space="preserve"/>
      </w:r>
    </w:p>
    <w:p>
      <w:pPr>
        <w:pStyle w:val="Heading2"/>
        <w:spacing w:after="120" w:before="300"/>
      </w:pPr>
      <w:r>
        <w:rPr>
          <w:rFonts w:ascii="Arial" w:cs="Arial" w:eastAsia="Arial" w:hAnsi="Arial"/>
          <w:b/>
          <w:bCs/>
          <w:color w:val="2E4057"/>
          <w:sz w:val="28"/>
          <w:szCs w:val="28"/>
        </w:rPr>
        <w:t xml:space="preserve">Client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8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Client Name</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Title</w:t>
            </w:r>
          </w:p>
        </w:tc>
        <w:tc>
          <w:tcPr>
            <w:tcW w:type="dxa" w:w="51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Combined wedding name (e.g. Kapoor Family)</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Bride Name</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Text</w:t>
            </w:r>
          </w:p>
        </w:tc>
        <w:tc>
          <w:tcPr>
            <w:tcW w:type="dxa" w:w="51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Full name of the bride</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Groom Name</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Text</w:t>
            </w:r>
          </w:p>
        </w:tc>
        <w:tc>
          <w:tcPr>
            <w:tcW w:type="dxa" w:w="51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Full name of the groom</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Phone Number</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Phone</w:t>
            </w:r>
          </w:p>
        </w:tc>
        <w:tc>
          <w:tcPr>
            <w:tcW w:type="dxa" w:w="51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Primary contact</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Email</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Email</w:t>
            </w:r>
          </w:p>
        </w:tc>
        <w:tc>
          <w:tcPr>
            <w:tcW w:type="dxa" w:w="51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For formal communications and album delivery links</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Wedding Date</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Date</w:t>
            </w:r>
          </w:p>
        </w:tc>
        <w:tc>
          <w:tcPr>
            <w:tcW w:type="dxa" w:w="51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The actual wedding ceremony date</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Location</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Text</w:t>
            </w:r>
          </w:p>
        </w:tc>
        <w:tc>
          <w:tcPr>
            <w:tcW w:type="dxa" w:w="51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Venue name and city</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Package Booked</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Select</w:t>
            </w:r>
          </w:p>
        </w:tc>
        <w:tc>
          <w:tcPr>
            <w:tcW w:type="dxa" w:w="51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Classic / Premium / Elite</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Lead Source</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Select</w:t>
            </w:r>
          </w:p>
        </w:tc>
        <w:tc>
          <w:tcPr>
            <w:tcW w:type="dxa" w:w="51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How the client found YSF</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Status</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Select</w:t>
            </w:r>
          </w:p>
        </w:tc>
        <w:tc>
          <w:tcPr>
            <w:tcW w:type="dxa" w:w="51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Current pipeline stage (see below)</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Relationship Manager</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Person</w:t>
            </w:r>
          </w:p>
        </w:tc>
        <w:tc>
          <w:tcPr>
            <w:tcW w:type="dxa" w:w="51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Assigned YSF staff member</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Total Amount</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Currency</w:t>
            </w:r>
          </w:p>
        </w:tc>
        <w:tc>
          <w:tcPr>
            <w:tcW w:type="dxa" w:w="51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Full contract value</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Advance Paid</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Currency</w:t>
            </w:r>
          </w:p>
        </w:tc>
        <w:tc>
          <w:tcPr>
            <w:tcW w:type="dxa" w:w="51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Amount received at booking</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Balance Amount</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Formula</w:t>
            </w:r>
          </w:p>
        </w:tc>
        <w:tc>
          <w:tcPr>
            <w:tcW w:type="dxa" w:w="51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 Total Amount - All Payments Received</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Drive Link</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URL</w:t>
            </w:r>
          </w:p>
        </w:tc>
        <w:tc>
          <w:tcPr>
            <w:tcW w:type="dxa" w:w="51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Google Drive folder for this client's files</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Album Status</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Select</w:t>
            </w:r>
          </w:p>
        </w:tc>
        <w:tc>
          <w:tcPr>
            <w:tcW w:type="dxa" w:w="51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Not Started / Designing / Client Review / Approved / Printed</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Delivery Status</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Select</w:t>
            </w:r>
          </w:p>
        </w:tc>
        <w:tc>
          <w:tcPr>
            <w:tcW w:type="dxa" w:w="51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Pending / Partially Delivered / Fully Delivered</w:t>
            </w:r>
          </w:p>
        </w:tc>
      </w:tr>
    </w:tbl>
    <w:p>
      <w:r>
        <w:rPr>
          <w:sz w:val="16"/>
          <w:szCs w:val="16"/>
        </w:rPr>
        <w:t xml:space="preserve"/>
      </w:r>
    </w:p>
    <w:p>
      <w:pPr>
        <w:pStyle w:val="Heading2"/>
        <w:spacing w:after="120" w:before="300"/>
      </w:pPr>
      <w:r>
        <w:rPr>
          <w:rFonts w:ascii="Arial" w:cs="Arial" w:eastAsia="Arial" w:hAnsi="Arial"/>
          <w:b/>
          <w:bCs/>
          <w:color w:val="2E4057"/>
          <w:sz w:val="28"/>
          <w:szCs w:val="28"/>
        </w:rPr>
        <w:t xml:space="preserve">11-Stage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850"/>
        <w:gridCol w:w="850"/>
        <w:gridCol w:w="850"/>
        <w:gridCol w:w="850"/>
        <w:gridCol w:w="850"/>
        <w:gridCol w:w="850"/>
        <w:gridCol w:w="850"/>
        <w:gridCol w:w="850"/>
        <w:gridCol w:w="850"/>
        <w:gridCol w:w="850"/>
      </w:tblGrid>
      <w:tr>
        <w:tc>
          <w:tcPr>
            <w:tcW w:type="dxa" w:w="850"/>
            <w:tcBorders>
              <w:top w:val="none" w:color="FFFFFF" w:sz="0"/>
              <w:left w:val="none" w:color="FFFFFF" w:sz="0"/>
              <w:bottom w:val="none" w:color="FFFFFF" w:sz="0"/>
              <w:right w:val="none" w:color="FFFFFF" w:sz="0"/>
            </w:tcBorders>
            <w:shd w:fill="EAF3DE" w:val="clear"/>
            <w:tcMar>
              <w:top w:type="dxa" w:w="80"/>
              <w:left w:type="dxa" w:w="60"/>
              <w:bottom w:type="dxa" w:w="80"/>
              <w:right w:type="dxa" w:w="60"/>
            </w:tcMar>
          </w:tcPr>
          <w:p>
            <w:pPr>
              <w:spacing w:after="0" w:before="0"/>
              <w:jc w:val="center"/>
            </w:pPr>
            <w:r>
              <w:rPr>
                <w:rFonts w:ascii="Arial" w:cs="Arial" w:eastAsia="Arial" w:hAnsi="Arial"/>
                <w:b w:val="false"/>
                <w:bCs w:val="false"/>
                <w:color w:val="2D6A0A"/>
                <w:sz w:val="17"/>
                <w:szCs w:val="17"/>
              </w:rPr>
              <w:t xml:space="preserve">✓ New Lead</w:t>
            </w:r>
          </w:p>
        </w:tc>
        <w:tc>
          <w:tcPr>
            <w:tcW w:type="dxa" w:w="850"/>
            <w:tcBorders>
              <w:top w:val="none" w:color="FFFFFF" w:sz="0"/>
              <w:left w:val="none" w:color="FFFFFF" w:sz="0"/>
              <w:bottom w:val="none" w:color="FFFFFF" w:sz="0"/>
              <w:right w:val="none" w:color="FFFFFF" w:sz="0"/>
            </w:tcBorders>
            <w:shd w:fill="EAF3DE" w:val="clear"/>
            <w:tcMar>
              <w:top w:type="dxa" w:w="80"/>
              <w:left w:type="dxa" w:w="60"/>
              <w:bottom w:type="dxa" w:w="80"/>
              <w:right w:type="dxa" w:w="60"/>
            </w:tcMar>
          </w:tcPr>
          <w:p>
            <w:pPr>
              <w:spacing w:after="0" w:before="0"/>
              <w:jc w:val="center"/>
            </w:pPr>
            <w:r>
              <w:rPr>
                <w:rFonts w:ascii="Arial" w:cs="Arial" w:eastAsia="Arial" w:hAnsi="Arial"/>
                <w:b w:val="false"/>
                <w:bCs w:val="false"/>
                <w:color w:val="2D6A0A"/>
                <w:sz w:val="17"/>
                <w:szCs w:val="17"/>
              </w:rPr>
              <w:t xml:space="preserve">✓ Follow Up</w:t>
            </w:r>
          </w:p>
        </w:tc>
        <w:tc>
          <w:tcPr>
            <w:tcW w:type="dxa" w:w="850"/>
            <w:tcBorders>
              <w:top w:val="none" w:color="FFFFFF" w:sz="0"/>
              <w:left w:val="none" w:color="FFFFFF" w:sz="0"/>
              <w:bottom w:val="none" w:color="FFFFFF" w:sz="0"/>
              <w:right w:val="none" w:color="FFFFFF" w:sz="0"/>
            </w:tcBorders>
            <w:shd w:fill="EAF3DE" w:val="clear"/>
            <w:tcMar>
              <w:top w:type="dxa" w:w="80"/>
              <w:left w:type="dxa" w:w="60"/>
              <w:bottom w:type="dxa" w:w="80"/>
              <w:right w:type="dxa" w:w="60"/>
            </w:tcMar>
          </w:tcPr>
          <w:p>
            <w:pPr>
              <w:spacing w:after="0" w:before="0"/>
              <w:jc w:val="center"/>
            </w:pPr>
            <w:r>
              <w:rPr>
                <w:rFonts w:ascii="Arial" w:cs="Arial" w:eastAsia="Arial" w:hAnsi="Arial"/>
                <w:b w:val="false"/>
                <w:bCs w:val="false"/>
                <w:color w:val="2D6A0A"/>
                <w:sz w:val="17"/>
                <w:szCs w:val="17"/>
              </w:rPr>
              <w:t xml:space="preserve">✓ Meeting</w:t>
            </w:r>
          </w:p>
        </w:tc>
        <w:tc>
          <w:tcPr>
            <w:tcW w:type="dxa" w:w="850"/>
            <w:tcBorders>
              <w:top w:val="none" w:color="FFFFFF" w:sz="0"/>
              <w:left w:val="none" w:color="FFFFFF" w:sz="0"/>
              <w:bottom w:val="none" w:color="FFFFFF" w:sz="0"/>
              <w:right w:val="none" w:color="FFFFFF" w:sz="0"/>
            </w:tcBorders>
            <w:shd w:fill="EAF3DE" w:val="clear"/>
            <w:tcMar>
              <w:top w:type="dxa" w:w="80"/>
              <w:left w:type="dxa" w:w="60"/>
              <w:bottom w:type="dxa" w:w="80"/>
              <w:right w:type="dxa" w:w="60"/>
            </w:tcMar>
          </w:tcPr>
          <w:p>
            <w:pPr>
              <w:spacing w:after="0" w:before="0"/>
              <w:jc w:val="center"/>
            </w:pPr>
            <w:r>
              <w:rPr>
                <w:rFonts w:ascii="Arial" w:cs="Arial" w:eastAsia="Arial" w:hAnsi="Arial"/>
                <w:b w:val="false"/>
                <w:bCs w:val="false"/>
                <w:color w:val="2D6A0A"/>
                <w:sz w:val="17"/>
                <w:szCs w:val="17"/>
              </w:rPr>
              <w:t xml:space="preserve">✓ Proposal</w:t>
            </w:r>
          </w:p>
        </w:tc>
        <w:tc>
          <w:tcPr>
            <w:tcW w:type="dxa" w:w="850"/>
            <w:tcBorders>
              <w:top w:val="none" w:color="FFFFFF" w:sz="0"/>
              <w:left w:val="none" w:color="FFFFFF" w:sz="0"/>
              <w:bottom w:val="none" w:color="FFFFFF" w:sz="0"/>
              <w:right w:val="none" w:color="FFFFFF" w:sz="0"/>
            </w:tcBorders>
            <w:shd w:fill="EAF3DE" w:val="clear"/>
            <w:tcMar>
              <w:top w:type="dxa" w:w="80"/>
              <w:left w:type="dxa" w:w="60"/>
              <w:bottom w:type="dxa" w:w="80"/>
              <w:right w:type="dxa" w:w="60"/>
            </w:tcMar>
          </w:tcPr>
          <w:p>
            <w:pPr>
              <w:spacing w:after="0" w:before="0"/>
              <w:jc w:val="center"/>
            </w:pPr>
            <w:r>
              <w:rPr>
                <w:rFonts w:ascii="Arial" w:cs="Arial" w:eastAsia="Arial" w:hAnsi="Arial"/>
                <w:b w:val="false"/>
                <w:bCs w:val="false"/>
                <w:color w:val="2D6A0A"/>
                <w:sz w:val="17"/>
                <w:szCs w:val="17"/>
              </w:rPr>
              <w:t xml:space="preserve">✓ Negotiation</w:t>
            </w:r>
          </w:p>
        </w:tc>
        <w:tc>
          <w:tcPr>
            <w:tcW w:type="dxa" w:w="850"/>
            <w:tcBorders>
              <w:top w:val="none" w:color="FFFFFF" w:sz="0"/>
              <w:left w:val="none" w:color="FFFFFF" w:sz="0"/>
              <w:bottom w:val="none" w:color="FFFFFF" w:sz="0"/>
              <w:right w:val="none" w:color="FFFFFF" w:sz="0"/>
            </w:tcBorders>
            <w:shd w:fill="FEF9EC" w:val="clear"/>
            <w:tcMar>
              <w:top w:type="dxa" w:w="80"/>
              <w:left w:type="dxa" w:w="60"/>
              <w:bottom w:type="dxa" w:w="80"/>
              <w:right w:type="dxa" w:w="60"/>
            </w:tcMar>
          </w:tcPr>
          <w:p>
            <w:pPr>
              <w:spacing w:after="0" w:before="0"/>
              <w:jc w:val="center"/>
            </w:pPr>
            <w:r>
              <w:rPr>
                <w:rFonts w:ascii="Arial" w:cs="Arial" w:eastAsia="Arial" w:hAnsi="Arial"/>
                <w:b/>
                <w:bCs/>
                <w:color w:val="B8860B"/>
                <w:sz w:val="17"/>
                <w:szCs w:val="17"/>
              </w:rPr>
              <w:t xml:space="preserve">▶ Booked</w:t>
            </w:r>
          </w:p>
        </w:tc>
        <w:tc>
          <w:tcPr>
            <w:tcW w:type="dxa" w:w="850"/>
            <w:tcBorders>
              <w:top w:val="none" w:color="FFFFFF" w:sz="0"/>
              <w:left w:val="none" w:color="FFFFFF" w:sz="0"/>
              <w:bottom w:val="none" w:color="FFFFFF" w:sz="0"/>
              <w:right w:val="none" w:color="FFFFFF" w:sz="0"/>
            </w:tcBorders>
            <w:shd w:fill="F8F9FB" w:val="clear"/>
            <w:tcMar>
              <w:top w:type="dxa" w:w="80"/>
              <w:left w:type="dxa" w:w="60"/>
              <w:bottom w:type="dxa" w:w="80"/>
              <w:right w:type="dxa" w:w="60"/>
            </w:tcMar>
          </w:tcPr>
          <w:p>
            <w:pPr>
              <w:spacing w:after="0" w:before="0"/>
              <w:jc w:val="center"/>
            </w:pPr>
            <w:r>
              <w:rPr>
                <w:rFonts w:ascii="Arial" w:cs="Arial" w:eastAsia="Arial" w:hAnsi="Arial"/>
                <w:b w:val="false"/>
                <w:bCs w:val="false"/>
                <w:color w:val="6B7280"/>
                <w:sz w:val="17"/>
                <w:szCs w:val="17"/>
              </w:rPr>
              <w:t xml:space="preserve">Shoot Done</w:t>
            </w:r>
          </w:p>
        </w:tc>
        <w:tc>
          <w:tcPr>
            <w:tcW w:type="dxa" w:w="850"/>
            <w:tcBorders>
              <w:top w:val="none" w:color="FFFFFF" w:sz="0"/>
              <w:left w:val="none" w:color="FFFFFF" w:sz="0"/>
              <w:bottom w:val="none" w:color="FFFFFF" w:sz="0"/>
              <w:right w:val="none" w:color="FFFFFF" w:sz="0"/>
            </w:tcBorders>
            <w:shd w:fill="F8F9FB" w:val="clear"/>
            <w:tcMar>
              <w:top w:type="dxa" w:w="80"/>
              <w:left w:type="dxa" w:w="60"/>
              <w:bottom w:type="dxa" w:w="80"/>
              <w:right w:type="dxa" w:w="60"/>
            </w:tcMar>
          </w:tcPr>
          <w:p>
            <w:pPr>
              <w:spacing w:after="0" w:before="0"/>
              <w:jc w:val="center"/>
            </w:pPr>
            <w:r>
              <w:rPr>
                <w:rFonts w:ascii="Arial" w:cs="Arial" w:eastAsia="Arial" w:hAnsi="Arial"/>
                <w:b w:val="false"/>
                <w:bCs w:val="false"/>
                <w:color w:val="6B7280"/>
                <w:sz w:val="17"/>
                <w:szCs w:val="17"/>
              </w:rPr>
              <w:t xml:space="preserve">Editing</w:t>
            </w:r>
          </w:p>
        </w:tc>
        <w:tc>
          <w:tcPr>
            <w:tcW w:type="dxa" w:w="850"/>
            <w:tcBorders>
              <w:top w:val="none" w:color="FFFFFF" w:sz="0"/>
              <w:left w:val="none" w:color="FFFFFF" w:sz="0"/>
              <w:bottom w:val="none" w:color="FFFFFF" w:sz="0"/>
              <w:right w:val="none" w:color="FFFFFF" w:sz="0"/>
            </w:tcBorders>
            <w:shd w:fill="F8F9FB" w:val="clear"/>
            <w:tcMar>
              <w:top w:type="dxa" w:w="80"/>
              <w:left w:type="dxa" w:w="60"/>
              <w:bottom w:type="dxa" w:w="80"/>
              <w:right w:type="dxa" w:w="60"/>
            </w:tcMar>
          </w:tcPr>
          <w:p>
            <w:pPr>
              <w:spacing w:after="0" w:before="0"/>
              <w:jc w:val="center"/>
            </w:pPr>
            <w:r>
              <w:rPr>
                <w:rFonts w:ascii="Arial" w:cs="Arial" w:eastAsia="Arial" w:hAnsi="Arial"/>
                <w:b w:val="false"/>
                <w:bCs w:val="false"/>
                <w:color w:val="6B7280"/>
                <w:sz w:val="17"/>
                <w:szCs w:val="17"/>
              </w:rPr>
              <w:t xml:space="preserve">Album</w:t>
            </w:r>
          </w:p>
        </w:tc>
        <w:tc>
          <w:tcPr>
            <w:tcW w:type="dxa" w:w="850"/>
            <w:tcBorders>
              <w:top w:val="none" w:color="FFFFFF" w:sz="0"/>
              <w:left w:val="none" w:color="FFFFFF" w:sz="0"/>
              <w:bottom w:val="none" w:color="FFFFFF" w:sz="0"/>
              <w:right w:val="none" w:color="FFFFFF" w:sz="0"/>
            </w:tcBorders>
            <w:shd w:fill="F8F9FB" w:val="clear"/>
            <w:tcMar>
              <w:top w:type="dxa" w:w="80"/>
              <w:left w:type="dxa" w:w="60"/>
              <w:bottom w:type="dxa" w:w="80"/>
              <w:right w:type="dxa" w:w="60"/>
            </w:tcMar>
          </w:tcPr>
          <w:p>
            <w:pPr>
              <w:spacing w:after="0" w:before="0"/>
              <w:jc w:val="center"/>
            </w:pPr>
            <w:r>
              <w:rPr>
                <w:rFonts w:ascii="Arial" w:cs="Arial" w:eastAsia="Arial" w:hAnsi="Arial"/>
                <w:b w:val="false"/>
                <w:bCs w:val="false"/>
                <w:color w:val="6B7280"/>
                <w:sz w:val="17"/>
                <w:szCs w:val="17"/>
              </w:rPr>
              <w:t xml:space="preserve">Delivered</w:t>
            </w:r>
          </w:p>
        </w:tc>
        <w:tc>
          <w:tcPr>
            <w:tcW w:type="dxa" w:w="850"/>
            <w:tcBorders>
              <w:top w:val="none" w:color="FFFFFF" w:sz="0"/>
              <w:left w:val="none" w:color="FFFFFF" w:sz="0"/>
              <w:bottom w:val="none" w:color="FFFFFF" w:sz="0"/>
              <w:right w:val="none" w:color="FFFFFF" w:sz="0"/>
            </w:tcBorders>
            <w:shd w:fill="F8F9FB" w:val="clear"/>
            <w:tcMar>
              <w:top w:type="dxa" w:w="80"/>
              <w:left w:type="dxa" w:w="60"/>
              <w:bottom w:type="dxa" w:w="80"/>
              <w:right w:type="dxa" w:w="60"/>
            </w:tcMar>
          </w:tcPr>
          <w:p>
            <w:pPr>
              <w:spacing w:after="0" w:before="0"/>
              <w:jc w:val="center"/>
            </w:pPr>
            <w:r>
              <w:rPr>
                <w:rFonts w:ascii="Arial" w:cs="Arial" w:eastAsia="Arial" w:hAnsi="Arial"/>
                <w:b w:val="false"/>
                <w:bCs w:val="false"/>
                <w:color w:val="6B7280"/>
                <w:sz w:val="17"/>
                <w:szCs w:val="17"/>
              </w:rPr>
              <w:t xml:space="preserve">Closed</w:t>
            </w:r>
          </w:p>
        </w:tc>
      </w:tr>
    </w:tbl>
    <w:p>
      <w:r>
        <w:rPr>
          <w:sz w:val="16"/>
          <w:szCs w:val="16"/>
        </w:rPr>
        <w:t xml:space="preserve"/>
      </w:r>
    </w:p>
    <w:p>
      <w:pPr>
        <w:spacing w:after="100" w:before="80"/>
      </w:pPr>
      <w:r>
        <w:rPr>
          <w:rFonts w:ascii="Arial" w:cs="Arial" w:eastAsia="Arial" w:hAnsi="Arial"/>
          <w:b w:val="false"/>
          <w:bCs w:val="false"/>
          <w:i w:val="false"/>
          <w:iCs w:val="false"/>
          <w:color w:val="333333"/>
          <w:sz w:val="22"/>
          <w:szCs w:val="22"/>
        </w:rPr>
        <w:t xml:space="preserve">Each stage represents a distinct milestone. Clients move forward (and occasionally backward) through the pipeline as the relationship progresses. The Kanban view makes it instantly visible how many clients are at each stage.</w:t>
      </w:r>
    </w:p>
    <w:p>
      <w:r>
        <w:rPr>
          <w:sz w:val="16"/>
          <w:szCs w:val="16"/>
        </w:rPr>
        <w:t xml:space="preserve"/>
      </w:r>
    </w:p>
    <w:p>
      <w:pPr>
        <w:pStyle w:val="Heading2"/>
        <w:spacing w:after="120" w:before="300"/>
      </w:pPr>
      <w:r>
        <w:rPr>
          <w:rFonts w:ascii="Arial" w:cs="Arial" w:eastAsia="Arial" w:hAnsi="Arial"/>
          <w:b/>
          <w:bCs/>
          <w:color w:val="2E4057"/>
          <w:sz w:val="28"/>
          <w:szCs w:val="28"/>
        </w:rPr>
        <w:t xml:space="preserve">Views</w:t>
      </w:r>
    </w:p>
    <w:p>
      <w:pPr>
        <w:pStyle w:val="ListParagraph"/>
        <w:numPr>
          <w:ilvl w:val="0"/>
          <w:numId w:val="2"/>
        </w:numPr>
        <w:spacing w:after="40" w:before="40"/>
      </w:pPr>
      <w:r>
        <w:rPr>
          <w:rFonts w:ascii="Arial" w:cs="Arial" w:eastAsia="Arial" w:hAnsi="Arial"/>
          <w:color w:val="333333"/>
          <w:sz w:val="22"/>
          <w:szCs w:val="22"/>
        </w:rPr>
        <w:t xml:space="preserve">Kanban Board — default view, columns for each of the 11 stages</w:t>
      </w:r>
    </w:p>
    <w:p>
      <w:pPr>
        <w:pStyle w:val="ListParagraph"/>
        <w:numPr>
          <w:ilvl w:val="0"/>
          <w:numId w:val="2"/>
        </w:numPr>
        <w:spacing w:after="40" w:before="40"/>
      </w:pPr>
      <w:r>
        <w:rPr>
          <w:rFonts w:ascii="Arial" w:cs="Arial" w:eastAsia="Arial" w:hAnsi="Arial"/>
          <w:color w:val="333333"/>
          <w:sz w:val="22"/>
          <w:szCs w:val="22"/>
        </w:rPr>
        <w:t xml:space="preserve">Table View — all clients in a sortable, filterable spreadsheet layout</w:t>
      </w:r>
    </w:p>
    <w:p>
      <w:r>
        <w:rPr>
          <w:sz w:val="16"/>
          <w:szCs w:val="16"/>
        </w:rPr>
        <w:t xml:space="preserve"/>
      </w:r>
    </w:p>
    <w:p>
      <w:pPr>
        <w:pStyle w:val="Heading2"/>
        <w:spacing w:after="120" w:before="300"/>
      </w:pPr>
      <w:r>
        <w:rPr>
          <w:rFonts w:ascii="Arial" w:cs="Arial" w:eastAsia="Arial" w:hAnsi="Arial"/>
          <w:b/>
          <w:bCs/>
          <w:color w:val="2E4057"/>
          <w:sz w:val="28"/>
          <w:szCs w:val="28"/>
        </w:rPr>
        <w:t xml:space="preserve">Client Popup Detail</w:t>
      </w:r>
    </w:p>
    <w:p>
      <w:pPr>
        <w:spacing w:after="100" w:before="80"/>
      </w:pPr>
      <w:r>
        <w:rPr>
          <w:rFonts w:ascii="Arial" w:cs="Arial" w:eastAsia="Arial" w:hAnsi="Arial"/>
          <w:b w:val="false"/>
          <w:bCs w:val="false"/>
          <w:i w:val="false"/>
          <w:iCs w:val="false"/>
          <w:color w:val="333333"/>
          <w:sz w:val="22"/>
          <w:szCs w:val="22"/>
        </w:rPr>
        <w:t xml:space="preserve">Clicking any client card or row opens a popup with: bride/groom names, phone, email, wedding date, venue, package, relationship manager, total value, balance due (formula-computed), album status, delivery status, project workflow progress (live step indicator), and Drive link. Action buttons: Edit, Record Payment, View Drive.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8860B" w:val="clear"/>
            <w:tcMar>
              <w:top w:type="dxa" w:w="120"/>
              <w:left w:type="dxa" w:w="120"/>
              <w:bottom w:type="dxa" w:w="120"/>
              <w:right w:type="dxa" w:w="120"/>
            </w:tcMar>
            <w:vAlign w:val="center"/>
          </w:tcPr>
          <w:p>
            <w:pPr>
              <w:jc w:val="center"/>
            </w:pPr>
            <w:r>
              <w:rPr>
                <w:rFonts w:ascii="Arial" w:cs="Arial" w:eastAsia="Arial" w:hAnsi="Arial"/>
                <w:b/>
                <w:bCs/>
                <w:color w:val="FFFFFF"/>
                <w:sz w:val="40"/>
                <w:szCs w:val="40"/>
              </w:rPr>
              <w:t xml:space="preserve">05</w:t>
            </w:r>
          </w:p>
        </w:tc>
        <w:tc>
          <w:tcPr>
            <w:tcW w:type="dxa" w:w="8560"/>
            <w:tcBorders>
              <w:top w:val="none" w:color="FFFFFF" w:sz="0"/>
              <w:left w:val="none" w:color="FFFFFF" w:sz="0"/>
              <w:bottom w:val="none" w:color="FFFFFF" w:sz="0"/>
              <w:right w:val="none" w:color="FFFFFF" w:sz="0"/>
            </w:tcBorders>
            <w:shd w:fill="1A1A2E" w:val="clear"/>
            <w:tcMar>
              <w:top w:type="dxa" w:w="120"/>
              <w:left w:type="dxa" w:w="200"/>
              <w:bottom w:type="dxa" w:w="120"/>
              <w:right w:type="dxa" w:w="180"/>
            </w:tcMar>
          </w:tcPr>
          <w:p>
            <w:pPr>
              <w:spacing w:after="20" w:before="0"/>
            </w:pPr>
            <w:r>
              <w:rPr>
                <w:rFonts w:ascii="Arial" w:cs="Arial" w:eastAsia="Arial" w:hAnsi="Arial"/>
                <w:b/>
                <w:bCs/>
                <w:color w:val="FFFFFF"/>
                <w:sz w:val="28"/>
                <w:szCs w:val="28"/>
              </w:rPr>
              <w:t xml:space="preserve">Wedding Project Management</w:t>
            </w:r>
          </w:p>
          <w:p>
            <w:pPr>
              <w:spacing w:after="0" w:before="0"/>
            </w:pPr>
            <w:r>
              <w:rPr>
                <w:rFonts w:ascii="Arial" w:cs="Arial" w:eastAsia="Arial" w:hAnsi="Arial"/>
                <w:color w:val="AAAACC"/>
                <w:sz w:val="20"/>
                <w:szCs w:val="20"/>
              </w:rPr>
              <w:t xml:space="preserve">Assign teams and track production from shoot to delivery</w:t>
            </w:r>
          </w:p>
        </w:tc>
      </w:tr>
    </w:tbl>
    <w:p>
      <w:r>
        <w:rPr>
          <w:sz w:val="16"/>
          <w:szCs w:val="16"/>
        </w:rPr>
        <w:t xml:space="preserve"/>
      </w:r>
    </w:p>
    <w:p>
      <w:pPr>
        <w:spacing w:after="100" w:before="80"/>
      </w:pPr>
      <w:r>
        <w:rPr>
          <w:rFonts w:ascii="Arial" w:cs="Arial" w:eastAsia="Arial" w:hAnsi="Arial"/>
          <w:b w:val="false"/>
          <w:bCs w:val="false"/>
          <w:i w:val="false"/>
          <w:iCs w:val="false"/>
          <w:color w:val="333333"/>
          <w:sz w:val="22"/>
          <w:szCs w:val="22"/>
        </w:rPr>
        <w:t xml:space="preserve">Every confirmed booking automatically becomes a Wedding Project. The Projects module is where the operational team lives — photographers, videographers, editors, and album designers can all see their assignments and current stage. It is the production dashboard of the business.</w:t>
      </w:r>
    </w:p>
    <w:p>
      <w:r>
        <w:rPr>
          <w:sz w:val="16"/>
          <w:szCs w:val="16"/>
        </w:rPr>
        <w:t xml:space="preserve"/>
      </w:r>
    </w:p>
    <w:p>
      <w:pPr>
        <w:pStyle w:val="Heading2"/>
        <w:spacing w:after="120" w:before="300"/>
      </w:pPr>
      <w:r>
        <w:rPr>
          <w:rFonts w:ascii="Arial" w:cs="Arial" w:eastAsia="Arial" w:hAnsi="Arial"/>
          <w:b/>
          <w:bCs/>
          <w:color w:val="2E4057"/>
          <w:sz w:val="28"/>
          <w:szCs w:val="28"/>
        </w:rPr>
        <w:t xml:space="preserve">Project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6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Client Name</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Relation</w:t>
            </w:r>
          </w:p>
        </w:tc>
        <w:tc>
          <w:tcPr>
            <w:tcW w:type="dxa" w:w="53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Links to the Client CRM record</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Wedding Date</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Date</w:t>
            </w:r>
          </w:p>
        </w:tc>
        <w:tc>
          <w:tcPr>
            <w:tcW w:type="dxa" w:w="53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The shoot date — the most critical deadline</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Team Leader</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Person</w:t>
            </w:r>
          </w:p>
        </w:tc>
        <w:tc>
          <w:tcPr>
            <w:tcW w:type="dxa" w:w="53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Senior photographer/videographer leading the shoot</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Photographer Assigned</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Person</w:t>
            </w:r>
          </w:p>
        </w:tc>
        <w:tc>
          <w:tcPr>
            <w:tcW w:type="dxa" w:w="53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Primary photographer for the wedding</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Videographer Assigned</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Person</w:t>
            </w:r>
          </w:p>
        </w:tc>
        <w:tc>
          <w:tcPr>
            <w:tcW w:type="dxa" w:w="53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Primary videographer for the wedding</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Editor Assigned</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Person</w:t>
            </w:r>
          </w:p>
        </w:tc>
        <w:tc>
          <w:tcPr>
            <w:tcW w:type="dxa" w:w="53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Post-production editor handling this project</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Album Designer</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Person</w:t>
            </w:r>
          </w:p>
        </w:tc>
        <w:tc>
          <w:tcPr>
            <w:tcW w:type="dxa" w:w="53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Responsible for layout and design of the photo album</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Delivery Deadline</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Date</w:t>
            </w:r>
          </w:p>
        </w:tc>
        <w:tc>
          <w:tcPr>
            <w:tcW w:type="dxa" w:w="53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Contractual date by which final deliverables must be ready</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Priority</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Select</w:t>
            </w:r>
          </w:p>
        </w:tc>
        <w:tc>
          <w:tcPr>
            <w:tcW w:type="dxa" w:w="53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Urgent / High / Normal — drives sorting and alerts</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Status</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Select</w:t>
            </w:r>
          </w:p>
        </w:tc>
        <w:tc>
          <w:tcPr>
            <w:tcW w:type="dxa" w:w="53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Current production stage (8-stage workflow below)</w:t>
            </w:r>
          </w:p>
        </w:tc>
      </w:tr>
    </w:tbl>
    <w:p>
      <w:r>
        <w:rPr>
          <w:sz w:val="16"/>
          <w:szCs w:val="16"/>
        </w:rPr>
        <w:t xml:space="preserve"/>
      </w:r>
    </w:p>
    <w:p>
      <w:pPr>
        <w:pStyle w:val="Heading2"/>
        <w:spacing w:after="120" w:before="300"/>
      </w:pPr>
      <w:r>
        <w:rPr>
          <w:rFonts w:ascii="Arial" w:cs="Arial" w:eastAsia="Arial" w:hAnsi="Arial"/>
          <w:b/>
          <w:bCs/>
          <w:color w:val="2E4057"/>
          <w:sz w:val="28"/>
          <w:szCs w:val="28"/>
        </w:rPr>
        <w:t xml:space="preserve">8-Stage Production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none" w:color="FFFFFF" w:sz="0"/>
              <w:left w:val="none" w:color="FFFFFF" w:sz="0"/>
              <w:bottom w:val="none" w:color="FFFFFF" w:sz="0"/>
              <w:right w:val="none" w:color="FFFFFF" w:sz="0"/>
            </w:tcBorders>
            <w:shd w:fill="EAF3DE" w:val="clear"/>
            <w:tcMar>
              <w:top w:type="dxa" w:w="80"/>
              <w:left w:type="dxa" w:w="60"/>
              <w:bottom w:type="dxa" w:w="80"/>
              <w:right w:type="dxa" w:w="60"/>
            </w:tcMar>
          </w:tcPr>
          <w:p>
            <w:pPr>
              <w:spacing w:after="0" w:before="0"/>
              <w:jc w:val="center"/>
            </w:pPr>
            <w:r>
              <w:rPr>
                <w:rFonts w:ascii="Arial" w:cs="Arial" w:eastAsia="Arial" w:hAnsi="Arial"/>
                <w:b w:val="false"/>
                <w:bCs w:val="false"/>
                <w:color w:val="2D6A0A"/>
                <w:sz w:val="17"/>
                <w:szCs w:val="17"/>
              </w:rPr>
              <w:t xml:space="preserve">✓ Pre Production</w:t>
            </w:r>
          </w:p>
        </w:tc>
        <w:tc>
          <w:tcPr>
            <w:tcW w:type="dxa" w:w="1170"/>
            <w:tcBorders>
              <w:top w:val="none" w:color="FFFFFF" w:sz="0"/>
              <w:left w:val="none" w:color="FFFFFF" w:sz="0"/>
              <w:bottom w:val="none" w:color="FFFFFF" w:sz="0"/>
              <w:right w:val="none" w:color="FFFFFF" w:sz="0"/>
            </w:tcBorders>
            <w:shd w:fill="FEF9EC" w:val="clear"/>
            <w:tcMar>
              <w:top w:type="dxa" w:w="80"/>
              <w:left w:type="dxa" w:w="60"/>
              <w:bottom w:type="dxa" w:w="80"/>
              <w:right w:type="dxa" w:w="60"/>
            </w:tcMar>
          </w:tcPr>
          <w:p>
            <w:pPr>
              <w:spacing w:after="0" w:before="0"/>
              <w:jc w:val="center"/>
            </w:pPr>
            <w:r>
              <w:rPr>
                <w:rFonts w:ascii="Arial" w:cs="Arial" w:eastAsia="Arial" w:hAnsi="Arial"/>
                <w:b/>
                <w:bCs/>
                <w:color w:val="B8860B"/>
                <w:sz w:val="17"/>
                <w:szCs w:val="17"/>
              </w:rPr>
              <w:t xml:space="preserve">▶ Shooting</w:t>
            </w:r>
          </w:p>
        </w:tc>
        <w:tc>
          <w:tcPr>
            <w:tcW w:type="dxa" w:w="1170"/>
            <w:tcBorders>
              <w:top w:val="none" w:color="FFFFFF" w:sz="0"/>
              <w:left w:val="none" w:color="FFFFFF" w:sz="0"/>
              <w:bottom w:val="none" w:color="FFFFFF" w:sz="0"/>
              <w:right w:val="none" w:color="FFFFFF" w:sz="0"/>
            </w:tcBorders>
            <w:shd w:fill="F8F9FB" w:val="clear"/>
            <w:tcMar>
              <w:top w:type="dxa" w:w="80"/>
              <w:left w:type="dxa" w:w="60"/>
              <w:bottom w:type="dxa" w:w="80"/>
              <w:right w:type="dxa" w:w="60"/>
            </w:tcMar>
          </w:tcPr>
          <w:p>
            <w:pPr>
              <w:spacing w:after="0" w:before="0"/>
              <w:jc w:val="center"/>
            </w:pPr>
            <w:r>
              <w:rPr>
                <w:rFonts w:ascii="Arial" w:cs="Arial" w:eastAsia="Arial" w:hAnsi="Arial"/>
                <w:b w:val="false"/>
                <w:bCs w:val="false"/>
                <w:color w:val="6B7280"/>
                <w:sz w:val="17"/>
                <w:szCs w:val="17"/>
              </w:rPr>
              <w:t xml:space="preserve">Backup</w:t>
            </w:r>
          </w:p>
        </w:tc>
        <w:tc>
          <w:tcPr>
            <w:tcW w:type="dxa" w:w="1170"/>
            <w:tcBorders>
              <w:top w:val="none" w:color="FFFFFF" w:sz="0"/>
              <w:left w:val="none" w:color="FFFFFF" w:sz="0"/>
              <w:bottom w:val="none" w:color="FFFFFF" w:sz="0"/>
              <w:right w:val="none" w:color="FFFFFF" w:sz="0"/>
            </w:tcBorders>
            <w:shd w:fill="F8F9FB" w:val="clear"/>
            <w:tcMar>
              <w:top w:type="dxa" w:w="80"/>
              <w:left w:type="dxa" w:w="60"/>
              <w:bottom w:type="dxa" w:w="80"/>
              <w:right w:type="dxa" w:w="60"/>
            </w:tcMar>
          </w:tcPr>
          <w:p>
            <w:pPr>
              <w:spacing w:after="0" w:before="0"/>
              <w:jc w:val="center"/>
            </w:pPr>
            <w:r>
              <w:rPr>
                <w:rFonts w:ascii="Arial" w:cs="Arial" w:eastAsia="Arial" w:hAnsi="Arial"/>
                <w:b w:val="false"/>
                <w:bCs w:val="false"/>
                <w:color w:val="6B7280"/>
                <w:sz w:val="17"/>
                <w:szCs w:val="17"/>
              </w:rPr>
              <w:t xml:space="preserve">Editing</w:t>
            </w:r>
          </w:p>
        </w:tc>
        <w:tc>
          <w:tcPr>
            <w:tcW w:type="dxa" w:w="1170"/>
            <w:tcBorders>
              <w:top w:val="none" w:color="FFFFFF" w:sz="0"/>
              <w:left w:val="none" w:color="FFFFFF" w:sz="0"/>
              <w:bottom w:val="none" w:color="FFFFFF" w:sz="0"/>
              <w:right w:val="none" w:color="FFFFFF" w:sz="0"/>
            </w:tcBorders>
            <w:shd w:fill="F8F9FB" w:val="clear"/>
            <w:tcMar>
              <w:top w:type="dxa" w:w="80"/>
              <w:left w:type="dxa" w:w="60"/>
              <w:bottom w:type="dxa" w:w="80"/>
              <w:right w:type="dxa" w:w="60"/>
            </w:tcMar>
          </w:tcPr>
          <w:p>
            <w:pPr>
              <w:spacing w:after="0" w:before="0"/>
              <w:jc w:val="center"/>
            </w:pPr>
            <w:r>
              <w:rPr>
                <w:rFonts w:ascii="Arial" w:cs="Arial" w:eastAsia="Arial" w:hAnsi="Arial"/>
                <w:b w:val="false"/>
                <w:bCs w:val="false"/>
                <w:color w:val="6B7280"/>
                <w:sz w:val="17"/>
                <w:szCs w:val="17"/>
              </w:rPr>
              <w:t xml:space="preserve">Client Review</w:t>
            </w:r>
          </w:p>
        </w:tc>
        <w:tc>
          <w:tcPr>
            <w:tcW w:type="dxa" w:w="1170"/>
            <w:tcBorders>
              <w:top w:val="none" w:color="FFFFFF" w:sz="0"/>
              <w:left w:val="none" w:color="FFFFFF" w:sz="0"/>
              <w:bottom w:val="none" w:color="FFFFFF" w:sz="0"/>
              <w:right w:val="none" w:color="FFFFFF" w:sz="0"/>
            </w:tcBorders>
            <w:shd w:fill="F8F9FB" w:val="clear"/>
            <w:tcMar>
              <w:top w:type="dxa" w:w="80"/>
              <w:left w:type="dxa" w:w="60"/>
              <w:bottom w:type="dxa" w:w="80"/>
              <w:right w:type="dxa" w:w="60"/>
            </w:tcMar>
          </w:tcPr>
          <w:p>
            <w:pPr>
              <w:spacing w:after="0" w:before="0"/>
              <w:jc w:val="center"/>
            </w:pPr>
            <w:r>
              <w:rPr>
                <w:rFonts w:ascii="Arial" w:cs="Arial" w:eastAsia="Arial" w:hAnsi="Arial"/>
                <w:b w:val="false"/>
                <w:bCs w:val="false"/>
                <w:color w:val="6B7280"/>
                <w:sz w:val="17"/>
                <w:szCs w:val="17"/>
              </w:rPr>
              <w:t xml:space="preserve">Album Design</w:t>
            </w:r>
          </w:p>
        </w:tc>
        <w:tc>
          <w:tcPr>
            <w:tcW w:type="dxa" w:w="1170"/>
            <w:tcBorders>
              <w:top w:val="none" w:color="FFFFFF" w:sz="0"/>
              <w:left w:val="none" w:color="FFFFFF" w:sz="0"/>
              <w:bottom w:val="none" w:color="FFFFFF" w:sz="0"/>
              <w:right w:val="none" w:color="FFFFFF" w:sz="0"/>
            </w:tcBorders>
            <w:shd w:fill="F8F9FB" w:val="clear"/>
            <w:tcMar>
              <w:top w:type="dxa" w:w="80"/>
              <w:left w:type="dxa" w:w="60"/>
              <w:bottom w:type="dxa" w:w="80"/>
              <w:right w:type="dxa" w:w="60"/>
            </w:tcMar>
          </w:tcPr>
          <w:p>
            <w:pPr>
              <w:spacing w:after="0" w:before="0"/>
              <w:jc w:val="center"/>
            </w:pPr>
            <w:r>
              <w:rPr>
                <w:rFonts w:ascii="Arial" w:cs="Arial" w:eastAsia="Arial" w:hAnsi="Arial"/>
                <w:b w:val="false"/>
                <w:bCs w:val="false"/>
                <w:color w:val="6B7280"/>
                <w:sz w:val="17"/>
                <w:szCs w:val="17"/>
              </w:rPr>
              <w:t xml:space="preserve">Printing</w:t>
            </w:r>
          </w:p>
        </w:tc>
        <w:tc>
          <w:tcPr>
            <w:tcW w:type="dxa" w:w="1170"/>
            <w:tcBorders>
              <w:top w:val="none" w:color="FFFFFF" w:sz="0"/>
              <w:left w:val="none" w:color="FFFFFF" w:sz="0"/>
              <w:bottom w:val="none" w:color="FFFFFF" w:sz="0"/>
              <w:right w:val="none" w:color="FFFFFF" w:sz="0"/>
            </w:tcBorders>
            <w:shd w:fill="F8F9FB" w:val="clear"/>
            <w:tcMar>
              <w:top w:type="dxa" w:w="80"/>
              <w:left w:type="dxa" w:w="60"/>
              <w:bottom w:type="dxa" w:w="80"/>
              <w:right w:type="dxa" w:w="60"/>
            </w:tcMar>
          </w:tcPr>
          <w:p>
            <w:pPr>
              <w:spacing w:after="0" w:before="0"/>
              <w:jc w:val="center"/>
            </w:pPr>
            <w:r>
              <w:rPr>
                <w:rFonts w:ascii="Arial" w:cs="Arial" w:eastAsia="Arial" w:hAnsi="Arial"/>
                <w:b w:val="false"/>
                <w:bCs w:val="false"/>
                <w:color w:val="6B7280"/>
                <w:sz w:val="17"/>
                <w:szCs w:val="17"/>
              </w:rPr>
              <w:t xml:space="preserve">Delivered</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2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96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Responsible</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Pre Production</w:t>
            </w:r>
          </w:p>
        </w:tc>
        <w:tc>
          <w:tcPr>
            <w:tcW w:type="dxa" w:w="4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Shot list prepared, gear checked, client briefed, logistics confirmed</w:t>
            </w:r>
          </w:p>
        </w:tc>
        <w:tc>
          <w:tcPr>
            <w:tcW w:type="dxa" w:w="29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Team Leader</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Shooting</w:t>
            </w:r>
          </w:p>
        </w:tc>
        <w:tc>
          <w:tcPr>
            <w:tcW w:type="dxa" w:w="4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Wedding day coverage — photos and video</w:t>
            </w:r>
          </w:p>
        </w:tc>
        <w:tc>
          <w:tcPr>
            <w:tcW w:type="dxa" w:w="29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Photographer + Videographer</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Backup Pending</w:t>
            </w:r>
          </w:p>
        </w:tc>
        <w:tc>
          <w:tcPr>
            <w:tcW w:type="dxa" w:w="4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All RAW files copied to NAS + hard drives, cloud backup initiated</w:t>
            </w:r>
          </w:p>
        </w:tc>
        <w:tc>
          <w:tcPr>
            <w:tcW w:type="dxa" w:w="29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Photographer</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Editing</w:t>
            </w:r>
          </w:p>
        </w:tc>
        <w:tc>
          <w:tcPr>
            <w:tcW w:type="dxa" w:w="4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Photo culling, colour grading, video edit, music sync</w:t>
            </w:r>
          </w:p>
        </w:tc>
        <w:tc>
          <w:tcPr>
            <w:tcW w:type="dxa" w:w="29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Editor</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Client Review</w:t>
            </w:r>
          </w:p>
        </w:tc>
        <w:tc>
          <w:tcPr>
            <w:tcW w:type="dxa" w:w="4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Proof gallery or preview film sent to client for feedback</w:t>
            </w:r>
          </w:p>
        </w:tc>
        <w:tc>
          <w:tcPr>
            <w:tcW w:type="dxa" w:w="29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Relationship Manager</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Album Design</w:t>
            </w:r>
          </w:p>
        </w:tc>
        <w:tc>
          <w:tcPr>
            <w:tcW w:type="dxa" w:w="4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Final selected photos laid out in album design software</w:t>
            </w:r>
          </w:p>
        </w:tc>
        <w:tc>
          <w:tcPr>
            <w:tcW w:type="dxa" w:w="29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Album Designer</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Printing</w:t>
            </w:r>
          </w:p>
        </w:tc>
        <w:tc>
          <w:tcPr>
            <w:tcW w:type="dxa" w:w="4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Album sent to print vendor, production tracked</w:t>
            </w:r>
          </w:p>
        </w:tc>
        <w:tc>
          <w:tcPr>
            <w:tcW w:type="dxa" w:w="29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Album Designer</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Delivered</w:t>
            </w:r>
          </w:p>
        </w:tc>
        <w:tc>
          <w:tcPr>
            <w:tcW w:type="dxa" w:w="4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Physical album and digital files delivered to client, project closed</w:t>
            </w:r>
          </w:p>
        </w:tc>
        <w:tc>
          <w:tcPr>
            <w:tcW w:type="dxa" w:w="29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RM</w:t>
            </w:r>
          </w:p>
        </w:tc>
      </w:tr>
    </w:tbl>
    <w:p>
      <w:r>
        <w:rPr>
          <w:sz w:val="16"/>
          <w:szCs w:val="16"/>
        </w:rPr>
        <w:t xml:space="preserve"/>
      </w:r>
    </w:p>
    <w:p>
      <w:pPr>
        <w:pStyle w:val="Heading2"/>
        <w:spacing w:after="120" w:before="300"/>
      </w:pPr>
      <w:r>
        <w:rPr>
          <w:rFonts w:ascii="Arial" w:cs="Arial" w:eastAsia="Arial" w:hAnsi="Arial"/>
          <w:b/>
          <w:bCs/>
          <w:color w:val="2E4057"/>
          <w:sz w:val="28"/>
          <w:szCs w:val="28"/>
        </w:rPr>
        <w:t xml:space="preserve">Project Popup Detail</w:t>
      </w:r>
    </w:p>
    <w:p>
      <w:pPr>
        <w:spacing w:after="100" w:before="80"/>
      </w:pPr>
      <w:r>
        <w:rPr>
          <w:rFonts w:ascii="Arial" w:cs="Arial" w:eastAsia="Arial" w:hAnsi="Arial"/>
          <w:b w:val="false"/>
          <w:bCs w:val="false"/>
          <w:i w:val="false"/>
          <w:iCs w:val="false"/>
          <w:color w:val="333333"/>
          <w:sz w:val="22"/>
          <w:szCs w:val="22"/>
        </w:rPr>
        <w:t xml:space="preserve">Clicking a project row opens a popup with: wedding date (with urgency colour if tomorrow), delivery deadline, full team assignment (photographer, videographer, editor, album designer), priority badge, and the complete 8-stage workflow with done/active/pending visual states. Action buttons: Mark Stage Done, Contact Client, Create Shot List.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8860B" w:val="clear"/>
            <w:tcMar>
              <w:top w:type="dxa" w:w="120"/>
              <w:left w:type="dxa" w:w="120"/>
              <w:bottom w:type="dxa" w:w="120"/>
              <w:right w:type="dxa" w:w="120"/>
            </w:tcMar>
            <w:vAlign w:val="center"/>
          </w:tcPr>
          <w:p>
            <w:pPr>
              <w:jc w:val="center"/>
            </w:pPr>
            <w:r>
              <w:rPr>
                <w:rFonts w:ascii="Arial" w:cs="Arial" w:eastAsia="Arial" w:hAnsi="Arial"/>
                <w:b/>
                <w:bCs/>
                <w:color w:val="FFFFFF"/>
                <w:sz w:val="40"/>
                <w:szCs w:val="40"/>
              </w:rPr>
              <w:t xml:space="preserve">06</w:t>
            </w:r>
          </w:p>
        </w:tc>
        <w:tc>
          <w:tcPr>
            <w:tcW w:type="dxa" w:w="8560"/>
            <w:tcBorders>
              <w:top w:val="none" w:color="FFFFFF" w:sz="0"/>
              <w:left w:val="none" w:color="FFFFFF" w:sz="0"/>
              <w:bottom w:val="none" w:color="FFFFFF" w:sz="0"/>
              <w:right w:val="none" w:color="FFFFFF" w:sz="0"/>
            </w:tcBorders>
            <w:shd w:fill="1A1A2E" w:val="clear"/>
            <w:tcMar>
              <w:top w:type="dxa" w:w="120"/>
              <w:left w:type="dxa" w:w="200"/>
              <w:bottom w:type="dxa" w:w="120"/>
              <w:right w:type="dxa" w:w="180"/>
            </w:tcMar>
          </w:tcPr>
          <w:p>
            <w:pPr>
              <w:spacing w:after="20" w:before="0"/>
            </w:pPr>
            <w:r>
              <w:rPr>
                <w:rFonts w:ascii="Arial" w:cs="Arial" w:eastAsia="Arial" w:hAnsi="Arial"/>
                <w:b/>
                <w:bCs/>
                <w:color w:val="FFFFFF"/>
                <w:sz w:val="28"/>
                <w:szCs w:val="28"/>
              </w:rPr>
              <w:t xml:space="preserve">Payment Tracker</w:t>
            </w:r>
          </w:p>
          <w:p>
            <w:pPr>
              <w:spacing w:after="0" w:before="0"/>
            </w:pPr>
            <w:r>
              <w:rPr>
                <w:rFonts w:ascii="Arial" w:cs="Arial" w:eastAsia="Arial" w:hAnsi="Arial"/>
                <w:color w:val="AAAACC"/>
                <w:sz w:val="20"/>
                <w:szCs w:val="20"/>
              </w:rPr>
              <w:t xml:space="preserve">3-installment tracking with automatic balance calculation</w:t>
            </w:r>
          </w:p>
        </w:tc>
      </w:tr>
    </w:tbl>
    <w:p>
      <w:r>
        <w:rPr>
          <w:sz w:val="16"/>
          <w:szCs w:val="16"/>
        </w:rPr>
        <w:t xml:space="preserve"/>
      </w:r>
    </w:p>
    <w:p>
      <w:pPr>
        <w:spacing w:after="100" w:before="80"/>
      </w:pPr>
      <w:r>
        <w:rPr>
          <w:rFonts w:ascii="Arial" w:cs="Arial" w:eastAsia="Arial" w:hAnsi="Arial"/>
          <w:b w:val="false"/>
          <w:bCs w:val="false"/>
          <w:i w:val="false"/>
          <w:iCs w:val="false"/>
          <w:color w:val="333333"/>
          <w:sz w:val="22"/>
          <w:szCs w:val="22"/>
        </w:rPr>
        <w:t xml:space="preserve">The Payment Tracker manages the financial relationship with every client. YSF uses a structured 3-installment payment model: an advance at booking, a second installment mid-way, and the final payment before or upon delivery. The module auto-calculates outstanding balances and flags overdue payments.</w:t>
      </w:r>
    </w:p>
    <w:p>
      <w:r>
        <w:rPr>
          <w:sz w:val="16"/>
          <w:szCs w:val="16"/>
        </w:rPr>
        <w:t xml:space="preserve"/>
      </w:r>
    </w:p>
    <w:p>
      <w:pPr>
        <w:pStyle w:val="Heading2"/>
        <w:spacing w:after="120" w:before="300"/>
      </w:pPr>
      <w:r>
        <w:rPr>
          <w:rFonts w:ascii="Arial" w:cs="Arial" w:eastAsia="Arial" w:hAnsi="Arial"/>
          <w:b/>
          <w:bCs/>
          <w:color w:val="2E4057"/>
          <w:sz w:val="28"/>
          <w:szCs w:val="28"/>
        </w:rPr>
        <w:t xml:space="preserve">Payment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Client</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Relation</w:t>
            </w:r>
          </w:p>
        </w:tc>
        <w:tc>
          <w:tcPr>
            <w:tcW w:type="dxa" w:w="55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Links to the Client CRM record</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Total Value</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Currency</w:t>
            </w:r>
          </w:p>
        </w:tc>
        <w:tc>
          <w:tcPr>
            <w:tcW w:type="dxa" w:w="55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Full contract amount as agreed at booking</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Advance</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Currency</w:t>
            </w:r>
          </w:p>
        </w:tc>
        <w:tc>
          <w:tcPr>
            <w:tcW w:type="dxa" w:w="55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First payment — typically 25% of total, collected at booking</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2nd Installment</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Currency</w:t>
            </w:r>
          </w:p>
        </w:tc>
        <w:tc>
          <w:tcPr>
            <w:tcW w:type="dxa" w:w="55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Second payment — typically mid-way through production</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Final Payment</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Currency</w:t>
            </w:r>
          </w:p>
        </w:tc>
        <w:tc>
          <w:tcPr>
            <w:tcW w:type="dxa" w:w="55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Last payment — collected before final delivery</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Due Amount</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Formula</w:t>
            </w:r>
          </w:p>
        </w:tc>
        <w:tc>
          <w:tcPr>
            <w:tcW w:type="dxa" w:w="55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 Total Value - Advance - 2nd Installment - Final Payment</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Due Date</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Date</w:t>
            </w:r>
          </w:p>
        </w:tc>
        <w:tc>
          <w:tcPr>
            <w:tcW w:type="dxa" w:w="55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When the next unpaid installment is due</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Payment Status</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Select</w:t>
            </w:r>
          </w:p>
        </w:tc>
        <w:tc>
          <w:tcPr>
            <w:tcW w:type="dxa" w:w="55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Paid / Partial / Overdue</w:t>
            </w:r>
          </w:p>
        </w:tc>
      </w:tr>
    </w:tbl>
    <w:p>
      <w:r>
        <w:rPr>
          <w:sz w:val="16"/>
          <w:szCs w:val="16"/>
        </w:rPr>
        <w:t xml:space="preserve"/>
      </w:r>
    </w:p>
    <w:p>
      <w:pPr>
        <w:pStyle w:val="Heading2"/>
        <w:spacing w:after="120" w:before="300"/>
      </w:pPr>
      <w:r>
        <w:rPr>
          <w:rFonts w:ascii="Arial" w:cs="Arial" w:eastAsia="Arial" w:hAnsi="Arial"/>
          <w:b/>
          <w:bCs/>
          <w:color w:val="2E4057"/>
          <w:sz w:val="28"/>
          <w:szCs w:val="28"/>
        </w:rPr>
        <w:t xml:space="preserve">Dashboard KPIs</w:t>
      </w:r>
    </w:p>
    <w:p>
      <w:pPr>
        <w:spacing w:after="100" w:before="80"/>
      </w:pPr>
      <w:r>
        <w:rPr>
          <w:rFonts w:ascii="Arial" w:cs="Arial" w:eastAsia="Arial" w:hAnsi="Arial"/>
          <w:b w:val="false"/>
          <w:bCs w:val="false"/>
          <w:i w:val="false"/>
          <w:iCs w:val="false"/>
          <w:color w:val="333333"/>
          <w:sz w:val="22"/>
          <w:szCs w:val="22"/>
        </w:rPr>
        <w:t xml:space="preserve">The top of the Payments screen shows four summary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18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Demo Value</w:t>
            </w:r>
          </w:p>
        </w:tc>
        <w:tc>
          <w:tcPr>
            <w:tcW w:type="dxa" w:w="516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Total Contracted</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₹42.6L</w:t>
            </w:r>
          </w:p>
        </w:tc>
        <w:tc>
          <w:tcPr>
            <w:tcW w:type="dxa" w:w="51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Sum of Total Value for all active clients</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Collected</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₹35.4L</w:t>
            </w:r>
          </w:p>
        </w:tc>
        <w:tc>
          <w:tcPr>
            <w:tcW w:type="dxa" w:w="51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Sum of all payments received (Advance + 2nd + Final where paid)</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Outstanding</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₹7.2L</w:t>
            </w:r>
          </w:p>
        </w:tc>
        <w:tc>
          <w:tcPr>
            <w:tcW w:type="dxa" w:w="51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Sum of Due Amount across all clients (= Contracted - Collected)</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Overdue</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₹1.8L</w:t>
            </w:r>
          </w:p>
        </w:tc>
        <w:tc>
          <w:tcPr>
            <w:tcW w:type="dxa" w:w="51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Sum of Due Amount where Due Date is in the past</w:t>
            </w:r>
          </w:p>
        </w:tc>
      </w:tr>
    </w:tbl>
    <w:p>
      <w:r>
        <w:rPr>
          <w:sz w:val="16"/>
          <w:szCs w:val="16"/>
        </w:rPr>
        <w:t xml:space="preserve"/>
      </w:r>
    </w:p>
    <w:p>
      <w:pPr>
        <w:pStyle w:val="Heading2"/>
        <w:spacing w:after="120" w:before="300"/>
      </w:pPr>
      <w:r>
        <w:rPr>
          <w:rFonts w:ascii="Arial" w:cs="Arial" w:eastAsia="Arial" w:hAnsi="Arial"/>
          <w:b/>
          <w:bCs/>
          <w:color w:val="2E4057"/>
          <w:sz w:val="28"/>
          <w:szCs w:val="28"/>
        </w:rPr>
        <w:t xml:space="preserve">Status Logic</w:t>
      </w:r>
    </w:p>
    <w:p>
      <w:pPr>
        <w:pStyle w:val="ListParagraph"/>
        <w:numPr>
          <w:ilvl w:val="0"/>
          <w:numId w:val="2"/>
        </w:numPr>
        <w:spacing w:after="40" w:before="40"/>
      </w:pPr>
      <w:r>
        <w:rPr>
          <w:rFonts w:ascii="Arial" w:cs="Arial" w:eastAsia="Arial" w:hAnsi="Arial"/>
          <w:color w:val="333333"/>
          <w:sz w:val="22"/>
          <w:szCs w:val="22"/>
        </w:rPr>
        <w:t xml:space="preserve">Paid — Due Amount = ₹0. All three installments received.</w:t>
      </w:r>
    </w:p>
    <w:p>
      <w:pPr>
        <w:pStyle w:val="ListParagraph"/>
        <w:numPr>
          <w:ilvl w:val="0"/>
          <w:numId w:val="2"/>
        </w:numPr>
        <w:spacing w:after="40" w:before="40"/>
      </w:pPr>
      <w:r>
        <w:rPr>
          <w:rFonts w:ascii="Arial" w:cs="Arial" w:eastAsia="Arial" w:hAnsi="Arial"/>
          <w:color w:val="333333"/>
          <w:sz w:val="22"/>
          <w:szCs w:val="22"/>
        </w:rPr>
        <w:t xml:space="preserve">Partial — Some installments received, balance remaining, not yet past Due Date.</w:t>
      </w:r>
    </w:p>
    <w:p>
      <w:pPr>
        <w:pStyle w:val="ListParagraph"/>
        <w:numPr>
          <w:ilvl w:val="0"/>
          <w:numId w:val="2"/>
        </w:numPr>
        <w:spacing w:after="40" w:before="40"/>
      </w:pPr>
      <w:r>
        <w:rPr>
          <w:rFonts w:ascii="Arial" w:cs="Arial" w:eastAsia="Arial" w:hAnsi="Arial"/>
          <w:color w:val="333333"/>
          <w:sz w:val="22"/>
          <w:szCs w:val="22"/>
        </w:rPr>
        <w:t xml:space="preserve">Overdue — Balance remaining AND Due Date has passed without payment.</w:t>
      </w:r>
    </w:p>
    <w:p>
      <w:r>
        <w:rPr>
          <w:sz w:val="16"/>
          <w:szCs w:val="16"/>
        </w:rPr>
        <w:t xml:space="preserve"/>
      </w:r>
    </w:p>
    <w:p>
      <w:pPr>
        <w:pStyle w:val="Heading2"/>
        <w:spacing w:after="120" w:before="300"/>
      </w:pPr>
      <w:r>
        <w:rPr>
          <w:rFonts w:ascii="Arial" w:cs="Arial" w:eastAsia="Arial" w:hAnsi="Arial"/>
          <w:b/>
          <w:bCs/>
          <w:color w:val="2E4057"/>
          <w:sz w:val="28"/>
          <w:szCs w:val="28"/>
        </w:rPr>
        <w:t xml:space="preserve">Payment Popup Detail</w:t>
      </w:r>
    </w:p>
    <w:p>
      <w:pPr>
        <w:spacing w:after="100" w:before="80"/>
      </w:pPr>
      <w:r>
        <w:rPr>
          <w:rFonts w:ascii="Arial" w:cs="Arial" w:eastAsia="Arial" w:hAnsi="Arial"/>
          <w:b w:val="false"/>
          <w:bCs w:val="false"/>
          <w:i w:val="false"/>
          <w:iCs w:val="false"/>
          <w:color w:val="333333"/>
          <w:sz w:val="22"/>
          <w:szCs w:val="22"/>
        </w:rPr>
        <w:t xml:space="preserve">Clicking any payment row opens a full installment breakdown: each of the three payment rows showing the amount, whether received (tick) or pending (cross), the receipt date where applicable, and any overdue warnings in red. The outstanding balance is shown prominently at the bottom. Overdue records show an alert banner with the number of days overdue. Action buttons: Record Payment, Send Reminder, Download Receipt.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8860B" w:val="clear"/>
            <w:tcMar>
              <w:top w:type="dxa" w:w="120"/>
              <w:left w:type="dxa" w:w="120"/>
              <w:bottom w:type="dxa" w:w="120"/>
              <w:right w:type="dxa" w:w="120"/>
            </w:tcMar>
            <w:vAlign w:val="center"/>
          </w:tcPr>
          <w:p>
            <w:pPr>
              <w:jc w:val="center"/>
            </w:pPr>
            <w:r>
              <w:rPr>
                <w:rFonts w:ascii="Arial" w:cs="Arial" w:eastAsia="Arial" w:hAnsi="Arial"/>
                <w:b/>
                <w:bCs/>
                <w:color w:val="FFFFFF"/>
                <w:sz w:val="40"/>
                <w:szCs w:val="40"/>
              </w:rPr>
              <w:t xml:space="preserve">07</w:t>
            </w:r>
          </w:p>
        </w:tc>
        <w:tc>
          <w:tcPr>
            <w:tcW w:type="dxa" w:w="8560"/>
            <w:tcBorders>
              <w:top w:val="none" w:color="FFFFFF" w:sz="0"/>
              <w:left w:val="none" w:color="FFFFFF" w:sz="0"/>
              <w:bottom w:val="none" w:color="FFFFFF" w:sz="0"/>
              <w:right w:val="none" w:color="FFFFFF" w:sz="0"/>
            </w:tcBorders>
            <w:shd w:fill="1A1A2E" w:val="clear"/>
            <w:tcMar>
              <w:top w:type="dxa" w:w="120"/>
              <w:left w:type="dxa" w:w="200"/>
              <w:bottom w:type="dxa" w:w="120"/>
              <w:right w:type="dxa" w:w="180"/>
            </w:tcMar>
          </w:tcPr>
          <w:p>
            <w:pPr>
              <w:spacing w:after="20" w:before="0"/>
            </w:pPr>
            <w:r>
              <w:rPr>
                <w:rFonts w:ascii="Arial" w:cs="Arial" w:eastAsia="Arial" w:hAnsi="Arial"/>
                <w:b/>
                <w:bCs/>
                <w:color w:val="FFFFFF"/>
                <w:sz w:val="28"/>
                <w:szCs w:val="28"/>
              </w:rPr>
              <w:t xml:space="preserve">Employee Management</w:t>
            </w:r>
          </w:p>
          <w:p>
            <w:pPr>
              <w:spacing w:after="0" w:before="0"/>
            </w:pPr>
            <w:r>
              <w:rPr>
                <w:rFonts w:ascii="Arial" w:cs="Arial" w:eastAsia="Arial" w:hAnsi="Arial"/>
                <w:color w:val="AAAACC"/>
                <w:sz w:val="20"/>
                <w:szCs w:val="20"/>
              </w:rPr>
              <w:t xml:space="preserve">Full staff directory for all roles</w:t>
            </w:r>
          </w:p>
        </w:tc>
      </w:tr>
    </w:tbl>
    <w:p>
      <w:r>
        <w:rPr>
          <w:sz w:val="16"/>
          <w:szCs w:val="16"/>
        </w:rPr>
        <w:t xml:space="preserve"/>
      </w:r>
    </w:p>
    <w:p>
      <w:pPr>
        <w:spacing w:after="100" w:before="80"/>
      </w:pPr>
      <w:r>
        <w:rPr>
          <w:rFonts w:ascii="Arial" w:cs="Arial" w:eastAsia="Arial" w:hAnsi="Arial"/>
          <w:b w:val="false"/>
          <w:bCs w:val="false"/>
          <w:i w:val="false"/>
          <w:iCs w:val="false"/>
          <w:color w:val="333333"/>
          <w:sz w:val="22"/>
          <w:szCs w:val="22"/>
        </w:rPr>
        <w:t xml:space="preserve">The Employee Management module maintains a complete record of every person working at or with Your Story Films — from permanent staff to probationers and freelancers. It is the HR master database used for payroll reference, communication, and organisational structure.</w:t>
      </w:r>
    </w:p>
    <w:p>
      <w:r>
        <w:rPr>
          <w:sz w:val="16"/>
          <w:szCs w:val="16"/>
        </w:rPr>
        <w:t xml:space="preserve"/>
      </w:r>
    </w:p>
    <w:p>
      <w:pPr>
        <w:pStyle w:val="Heading2"/>
        <w:spacing w:after="120" w:before="300"/>
      </w:pPr>
      <w:r>
        <w:rPr>
          <w:rFonts w:ascii="Arial" w:cs="Arial" w:eastAsia="Arial" w:hAnsi="Arial"/>
          <w:b/>
          <w:bCs/>
          <w:color w:val="2E4057"/>
          <w:sz w:val="28"/>
          <w:szCs w:val="28"/>
        </w:rPr>
        <w:t xml:space="preserve">Employee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6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Employee Name</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Title</w:t>
            </w:r>
          </w:p>
        </w:tc>
        <w:tc>
          <w:tcPr>
            <w:tcW w:type="dxa" w:w="53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Full legal name</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Designation</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Text</w:t>
            </w:r>
          </w:p>
        </w:tc>
        <w:tc>
          <w:tcPr>
            <w:tcW w:type="dxa" w:w="53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Job title (e.g. Lead Photographer, Sales Executive)</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Department</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Select</w:t>
            </w:r>
          </w:p>
        </w:tc>
        <w:tc>
          <w:tcPr>
            <w:tcW w:type="dxa" w:w="53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Production / Post Production / CRM / Design / Marketing / Admin</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Joining Date</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Date</w:t>
            </w:r>
          </w:p>
        </w:tc>
        <w:tc>
          <w:tcPr>
            <w:tcW w:type="dxa" w:w="53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Start date at YSF — drives probation calculation</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Salary</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Currency</w:t>
            </w:r>
          </w:p>
        </w:tc>
        <w:tc>
          <w:tcPr>
            <w:tcW w:type="dxa" w:w="53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Monthly gross salary (confidential — restricted view)</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Phone</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Phone</w:t>
            </w:r>
          </w:p>
        </w:tc>
        <w:tc>
          <w:tcPr>
            <w:tcW w:type="dxa" w:w="53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Direct mobile number</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Email</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Email</w:t>
            </w:r>
          </w:p>
        </w:tc>
        <w:tc>
          <w:tcPr>
            <w:tcW w:type="dxa" w:w="53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YSF work email</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Emergency Contact</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Phone</w:t>
            </w:r>
          </w:p>
        </w:tc>
        <w:tc>
          <w:tcPr>
            <w:tcW w:type="dxa" w:w="53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Family/friend contact for emergencies</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Status</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Select</w:t>
            </w:r>
          </w:p>
        </w:tc>
        <w:tc>
          <w:tcPr>
            <w:tcW w:type="dxa" w:w="53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Active / On Probation / Freelancer / Inactive</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Reporting Manager</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Person</w:t>
            </w:r>
          </w:p>
        </w:tc>
        <w:tc>
          <w:tcPr>
            <w:tcW w:type="dxa" w:w="53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Direct line manager</w:t>
            </w:r>
          </w:p>
        </w:tc>
      </w:tr>
    </w:tbl>
    <w:p>
      <w:r>
        <w:rPr>
          <w:sz w:val="16"/>
          <w:szCs w:val="16"/>
        </w:rPr>
        <w:t xml:space="preserve"/>
      </w:r>
    </w:p>
    <w:p>
      <w:pPr>
        <w:pStyle w:val="Heading2"/>
        <w:spacing w:after="120" w:before="300"/>
      </w:pPr>
      <w:r>
        <w:rPr>
          <w:rFonts w:ascii="Arial" w:cs="Arial" w:eastAsia="Arial" w:hAnsi="Arial"/>
          <w:b/>
          <w:bCs/>
          <w:color w:val="2E4057"/>
          <w:sz w:val="28"/>
          <w:szCs w:val="28"/>
        </w:rPr>
        <w:t xml:space="preserve">Filtered Views</w:t>
      </w:r>
    </w:p>
    <w:p>
      <w:pPr>
        <w:pStyle w:val="ListParagraph"/>
        <w:numPr>
          <w:ilvl w:val="0"/>
          <w:numId w:val="2"/>
        </w:numPr>
        <w:spacing w:after="40" w:before="40"/>
      </w:pPr>
      <w:r>
        <w:rPr>
          <w:rFonts w:ascii="Arial" w:cs="Arial" w:eastAsia="Arial" w:hAnsi="Arial"/>
          <w:color w:val="333333"/>
          <w:sz w:val="22"/>
          <w:szCs w:val="22"/>
        </w:rPr>
        <w:t xml:space="preserve">Active Employees — Full-time staff currently working at YSF</w:t>
      </w:r>
    </w:p>
    <w:p>
      <w:pPr>
        <w:pStyle w:val="ListParagraph"/>
        <w:numPr>
          <w:ilvl w:val="0"/>
          <w:numId w:val="2"/>
        </w:numPr>
        <w:spacing w:after="40" w:before="40"/>
      </w:pPr>
      <w:r>
        <w:rPr>
          <w:rFonts w:ascii="Arial" w:cs="Arial" w:eastAsia="Arial" w:hAnsi="Arial"/>
          <w:color w:val="333333"/>
          <w:sz w:val="22"/>
          <w:szCs w:val="22"/>
        </w:rPr>
        <w:t xml:space="preserve">On Probation — New joiners within their probationary period</w:t>
      </w:r>
    </w:p>
    <w:p>
      <w:pPr>
        <w:pStyle w:val="ListParagraph"/>
        <w:numPr>
          <w:ilvl w:val="0"/>
          <w:numId w:val="2"/>
        </w:numPr>
        <w:spacing w:after="40" w:before="40"/>
      </w:pPr>
      <w:r>
        <w:rPr>
          <w:rFonts w:ascii="Arial" w:cs="Arial" w:eastAsia="Arial" w:hAnsi="Arial"/>
          <w:color w:val="333333"/>
          <w:sz w:val="22"/>
          <w:szCs w:val="22"/>
        </w:rPr>
        <w:t xml:space="preserve">Freelancers — Per-project contractors (album designers, drone operators, etc.)</w:t>
      </w:r>
    </w:p>
    <w:p>
      <w:r>
        <w:rPr>
          <w:sz w:val="16"/>
          <w:szCs w:val="16"/>
        </w:rPr>
        <w:t xml:space="preserve"/>
      </w:r>
    </w:p>
    <w:p>
      <w:pPr>
        <w:pStyle w:val="Heading2"/>
        <w:spacing w:after="120" w:before="300"/>
      </w:pPr>
      <w:r>
        <w:rPr>
          <w:rFonts w:ascii="Arial" w:cs="Arial" w:eastAsia="Arial" w:hAnsi="Arial"/>
          <w:b/>
          <w:bCs/>
          <w:color w:val="2E4057"/>
          <w:sz w:val="28"/>
          <w:szCs w:val="28"/>
        </w:rPr>
        <w:t xml:space="preserve">Demo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rPr>
          <w:tblHeader/>
        </w:trPr>
        <w:tc>
          <w:tcPr>
            <w:tcW w:type="dxa" w:w="24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4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76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Salary</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Amit Sharma</w:t>
            </w:r>
          </w:p>
        </w:tc>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Lead Photographer</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Active</w:t>
            </w:r>
          </w:p>
        </w:tc>
        <w:tc>
          <w:tcPr>
            <w:tcW w:type="dxa" w:w="27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₹75,000/mo</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Riya Desai</w:t>
            </w:r>
          </w:p>
        </w:tc>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Lead Editor</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Active</w:t>
            </w:r>
          </w:p>
        </w:tc>
        <w:tc>
          <w:tcPr>
            <w:tcW w:type="dxa" w:w="27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₹70,000/mo</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Karan Rawat</w:t>
            </w:r>
          </w:p>
        </w:tc>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Videographer</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Active</w:t>
            </w:r>
          </w:p>
        </w:tc>
        <w:tc>
          <w:tcPr>
            <w:tcW w:type="dxa" w:w="27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₹55,000/mo</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Neha Kapoor</w:t>
            </w:r>
          </w:p>
        </w:tc>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Photographer</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Probation</w:t>
            </w:r>
          </w:p>
        </w:tc>
        <w:tc>
          <w:tcPr>
            <w:tcW w:type="dxa" w:w="27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₹40,000/mo</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Priya Singh</w:t>
            </w:r>
          </w:p>
        </w:tc>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Sales Executive</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Active</w:t>
            </w:r>
          </w:p>
        </w:tc>
        <w:tc>
          <w:tcPr>
            <w:tcW w:type="dxa" w:w="27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₹45,000/mo</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Vikram Kaul</w:t>
            </w:r>
          </w:p>
        </w:tc>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Album Designer</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Freelancer</w:t>
            </w:r>
          </w:p>
        </w:tc>
        <w:tc>
          <w:tcPr>
            <w:tcW w:type="dxa" w:w="27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₹8,000/project</w:t>
            </w:r>
          </w:p>
        </w:tc>
      </w:tr>
    </w:tbl>
    <w:p>
      <w:r>
        <w:rPr>
          <w:sz w:val="16"/>
          <w:szCs w:val="16"/>
        </w:rPr>
        <w:t xml:space="preserve"/>
      </w:r>
    </w:p>
    <w:p>
      <w:pPr>
        <w:pStyle w:val="Heading2"/>
        <w:spacing w:after="120" w:before="300"/>
      </w:pPr>
      <w:r>
        <w:rPr>
          <w:rFonts w:ascii="Arial" w:cs="Arial" w:eastAsia="Arial" w:hAnsi="Arial"/>
          <w:b/>
          <w:bCs/>
          <w:color w:val="2E4057"/>
          <w:sz w:val="28"/>
          <w:szCs w:val="28"/>
        </w:rPr>
        <w:t xml:space="preserve">Employee Popup Detail</w:t>
      </w:r>
    </w:p>
    <w:p>
      <w:pPr>
        <w:spacing w:after="100" w:before="80"/>
      </w:pPr>
      <w:r>
        <w:rPr>
          <w:rFonts w:ascii="Arial" w:cs="Arial" w:eastAsia="Arial" w:hAnsi="Arial"/>
          <w:b w:val="false"/>
          <w:bCs w:val="false"/>
          <w:i w:val="false"/>
          <w:iCs w:val="false"/>
          <w:color w:val="333333"/>
          <w:sz w:val="22"/>
          <w:szCs w:val="22"/>
        </w:rPr>
        <w:t xml:space="preserve">Clicking any employee row opens a full profile: designation, department, phone, email, joining date, salary, reporting manager, status badge, emergency contact, and a note on their current active projects. Action buttons: Edit Profile, View Attendance.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8860B" w:val="clear"/>
            <w:tcMar>
              <w:top w:type="dxa" w:w="120"/>
              <w:left w:type="dxa" w:w="120"/>
              <w:bottom w:type="dxa" w:w="120"/>
              <w:right w:type="dxa" w:w="120"/>
            </w:tcMar>
            <w:vAlign w:val="center"/>
          </w:tcPr>
          <w:p>
            <w:pPr>
              <w:jc w:val="center"/>
            </w:pPr>
            <w:r>
              <w:rPr>
                <w:rFonts w:ascii="Arial" w:cs="Arial" w:eastAsia="Arial" w:hAnsi="Arial"/>
                <w:b/>
                <w:bCs/>
                <w:color w:val="FFFFFF"/>
                <w:sz w:val="40"/>
                <w:szCs w:val="40"/>
              </w:rPr>
              <w:t xml:space="preserve">08</w:t>
            </w:r>
          </w:p>
        </w:tc>
        <w:tc>
          <w:tcPr>
            <w:tcW w:type="dxa" w:w="8560"/>
            <w:tcBorders>
              <w:top w:val="none" w:color="FFFFFF" w:sz="0"/>
              <w:left w:val="none" w:color="FFFFFF" w:sz="0"/>
              <w:bottom w:val="none" w:color="FFFFFF" w:sz="0"/>
              <w:right w:val="none" w:color="FFFFFF" w:sz="0"/>
            </w:tcBorders>
            <w:shd w:fill="1A1A2E" w:val="clear"/>
            <w:tcMar>
              <w:top w:type="dxa" w:w="120"/>
              <w:left w:type="dxa" w:w="200"/>
              <w:bottom w:type="dxa" w:w="120"/>
              <w:right w:type="dxa" w:w="180"/>
            </w:tcMar>
          </w:tcPr>
          <w:p>
            <w:pPr>
              <w:spacing w:after="20" w:before="0"/>
            </w:pPr>
            <w:r>
              <w:rPr>
                <w:rFonts w:ascii="Arial" w:cs="Arial" w:eastAsia="Arial" w:hAnsi="Arial"/>
                <w:b/>
                <w:bCs/>
                <w:color w:val="FFFFFF"/>
                <w:sz w:val="28"/>
                <w:szCs w:val="28"/>
              </w:rPr>
              <w:t xml:space="preserve">Attendance &amp; Leave Management</w:t>
            </w:r>
          </w:p>
          <w:p>
            <w:pPr>
              <w:spacing w:after="0" w:before="0"/>
            </w:pPr>
            <w:r>
              <w:rPr>
                <w:rFonts w:ascii="Arial" w:cs="Arial" w:eastAsia="Arial" w:hAnsi="Arial"/>
                <w:color w:val="AAAACC"/>
                <w:sz w:val="20"/>
                <w:szCs w:val="20"/>
              </w:rPr>
              <w:t xml:space="preserve">Daily tracking with approval workflow</w:t>
            </w:r>
          </w:p>
        </w:tc>
      </w:tr>
    </w:tbl>
    <w:p>
      <w:r>
        <w:rPr>
          <w:sz w:val="16"/>
          <w:szCs w:val="16"/>
        </w:rPr>
        <w:t xml:space="preserve"/>
      </w:r>
    </w:p>
    <w:p>
      <w:pPr>
        <w:spacing w:after="100" w:before="80"/>
      </w:pPr>
      <w:r>
        <w:rPr>
          <w:rFonts w:ascii="Arial" w:cs="Arial" w:eastAsia="Arial" w:hAnsi="Arial"/>
          <w:b w:val="false"/>
          <w:bCs w:val="false"/>
          <w:i w:val="false"/>
          <w:iCs w:val="false"/>
          <w:color w:val="333333"/>
          <w:sz w:val="22"/>
          <w:szCs w:val="22"/>
        </w:rPr>
        <w:t xml:space="preserve">The Attendance module handles two related functions: daily check-in/check-out tracking for all staff, and a structured leave request and approval workflow. Together, they replace informal WhatsApp leave requests and ensure HR always has an accurate record.</w:t>
      </w:r>
    </w:p>
    <w:p>
      <w:r>
        <w:rPr>
          <w:sz w:val="16"/>
          <w:szCs w:val="16"/>
        </w:rPr>
        <w:t xml:space="preserve"/>
      </w:r>
    </w:p>
    <w:p>
      <w:pPr>
        <w:pStyle w:val="Heading2"/>
        <w:spacing w:after="120" w:before="300"/>
      </w:pPr>
      <w:r>
        <w:rPr>
          <w:rFonts w:ascii="Arial" w:cs="Arial" w:eastAsia="Arial" w:hAnsi="Arial"/>
          <w:b/>
          <w:bCs/>
          <w:color w:val="2E4057"/>
          <w:sz w:val="28"/>
          <w:szCs w:val="28"/>
        </w:rPr>
        <w:t xml:space="preserve">Attendance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Employee</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Relation</w:t>
            </w:r>
          </w:p>
        </w:tc>
        <w:tc>
          <w:tcPr>
            <w:tcW w:type="dxa" w:w="55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Links to the Employees database</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Date</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Date</w:t>
            </w:r>
          </w:p>
        </w:tc>
        <w:tc>
          <w:tcPr>
            <w:tcW w:type="dxa" w:w="55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The calendar date of the attendance record</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Check In</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Time</w:t>
            </w:r>
          </w:p>
        </w:tc>
        <w:tc>
          <w:tcPr>
            <w:tcW w:type="dxa" w:w="55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Time the employee arrived or started work</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Check Out</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Time</w:t>
            </w:r>
          </w:p>
        </w:tc>
        <w:tc>
          <w:tcPr>
            <w:tcW w:type="dxa" w:w="55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Time the employee ended work for the day</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Hours Worked</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Formula</w:t>
            </w:r>
          </w:p>
        </w:tc>
        <w:tc>
          <w:tcPr>
            <w:tcW w:type="dxa" w:w="55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 Check Out Time - Check In Time</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Status</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Select</w:t>
            </w:r>
          </w:p>
        </w:tc>
        <w:tc>
          <w:tcPr>
            <w:tcW w:type="dxa" w:w="55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Present / Half Day / Leave / Absent / On Duty (Shoot)</w:t>
            </w:r>
          </w:p>
        </w:tc>
      </w:tr>
    </w:tbl>
    <w:p>
      <w:r>
        <w:rPr>
          <w:sz w:val="16"/>
          <w:szCs w:val="16"/>
        </w:rPr>
        <w:t xml:space="preserve"/>
      </w:r>
    </w:p>
    <w:p>
      <w:pPr>
        <w:pStyle w:val="Heading2"/>
        <w:spacing w:after="120" w:before="300"/>
      </w:pPr>
      <w:r>
        <w:rPr>
          <w:rFonts w:ascii="Arial" w:cs="Arial" w:eastAsia="Arial" w:hAnsi="Arial"/>
          <w:b/>
          <w:bCs/>
          <w:color w:val="2E4057"/>
          <w:sz w:val="28"/>
          <w:szCs w:val="28"/>
        </w:rPr>
        <w:t xml:space="preserve">Leave Request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Employee</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Relation</w:t>
            </w:r>
          </w:p>
        </w:tc>
        <w:tc>
          <w:tcPr>
            <w:tcW w:type="dxa" w:w="53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Who is requesting leave</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Leave Date(s)</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Date Range</w:t>
            </w:r>
          </w:p>
        </w:tc>
        <w:tc>
          <w:tcPr>
            <w:tcW w:type="dxa" w:w="53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Start and end date of the requested absence</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Leave Type</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Select</w:t>
            </w:r>
          </w:p>
        </w:tc>
        <w:tc>
          <w:tcPr>
            <w:tcW w:type="dxa" w:w="53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Sick Leave / Casual Leave / Planned Leave / Emergency</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Reason</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Text</w:t>
            </w:r>
          </w:p>
        </w:tc>
        <w:tc>
          <w:tcPr>
            <w:tcW w:type="dxa" w:w="53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Brief explanation for the leave request</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Approval Status</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Select</w:t>
            </w:r>
          </w:p>
        </w:tc>
        <w:tc>
          <w:tcPr>
            <w:tcW w:type="dxa" w:w="53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Pending / Approved / Rejected</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Approved By</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Person</w:t>
            </w:r>
          </w:p>
        </w:tc>
        <w:tc>
          <w:tcPr>
            <w:tcW w:type="dxa" w:w="53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The manager who approved or rejected</w:t>
            </w:r>
          </w:p>
        </w:tc>
      </w:tr>
    </w:tbl>
    <w:p>
      <w:r>
        <w:rPr>
          <w:sz w:val="16"/>
          <w:szCs w:val="16"/>
        </w:rPr>
        <w:t xml:space="preserve"/>
      </w:r>
    </w:p>
    <w:p>
      <w:pPr>
        <w:pStyle w:val="Heading2"/>
        <w:spacing w:after="120" w:before="300"/>
      </w:pPr>
      <w:r>
        <w:rPr>
          <w:rFonts w:ascii="Arial" w:cs="Arial" w:eastAsia="Arial" w:hAnsi="Arial"/>
          <w:b/>
          <w:bCs/>
          <w:color w:val="2E4057"/>
          <w:sz w:val="28"/>
          <w:szCs w:val="28"/>
        </w:rPr>
        <w:t xml:space="preserve">Leave Approval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AF3DE" w:val="clear"/>
            <w:tcMar>
              <w:top w:type="dxa" w:w="80"/>
              <w:left w:type="dxa" w:w="60"/>
              <w:bottom w:type="dxa" w:w="80"/>
              <w:right w:type="dxa" w:w="60"/>
            </w:tcMar>
          </w:tcPr>
          <w:p>
            <w:pPr>
              <w:spacing w:after="0" w:before="0"/>
              <w:jc w:val="center"/>
            </w:pPr>
            <w:r>
              <w:rPr>
                <w:rFonts w:ascii="Arial" w:cs="Arial" w:eastAsia="Arial" w:hAnsi="Arial"/>
                <w:b w:val="false"/>
                <w:bCs w:val="false"/>
                <w:color w:val="2D6A0A"/>
                <w:sz w:val="17"/>
                <w:szCs w:val="17"/>
              </w:rPr>
              <w:t xml:space="preserve">✓ Submitted</w:t>
            </w:r>
          </w:p>
        </w:tc>
        <w:tc>
          <w:tcPr>
            <w:tcW w:type="dxa" w:w="2340"/>
            <w:tcBorders>
              <w:top w:val="none" w:color="FFFFFF" w:sz="0"/>
              <w:left w:val="none" w:color="FFFFFF" w:sz="0"/>
              <w:bottom w:val="none" w:color="FFFFFF" w:sz="0"/>
              <w:right w:val="none" w:color="FFFFFF" w:sz="0"/>
            </w:tcBorders>
            <w:shd w:fill="FEF9EC" w:val="clear"/>
            <w:tcMar>
              <w:top w:type="dxa" w:w="80"/>
              <w:left w:type="dxa" w:w="60"/>
              <w:bottom w:type="dxa" w:w="80"/>
              <w:right w:type="dxa" w:w="60"/>
            </w:tcMar>
          </w:tcPr>
          <w:p>
            <w:pPr>
              <w:spacing w:after="0" w:before="0"/>
              <w:jc w:val="center"/>
            </w:pPr>
            <w:r>
              <w:rPr>
                <w:rFonts w:ascii="Arial" w:cs="Arial" w:eastAsia="Arial" w:hAnsi="Arial"/>
                <w:b/>
                <w:bCs/>
                <w:color w:val="B8860B"/>
                <w:sz w:val="17"/>
                <w:szCs w:val="17"/>
              </w:rPr>
              <w:t xml:space="preserve">▶ Manager Review</w:t>
            </w:r>
          </w:p>
        </w:tc>
        <w:tc>
          <w:tcPr>
            <w:tcW w:type="dxa" w:w="2340"/>
            <w:tcBorders>
              <w:top w:val="none" w:color="FFFFFF" w:sz="0"/>
              <w:left w:val="none" w:color="FFFFFF" w:sz="0"/>
              <w:bottom w:val="none" w:color="FFFFFF" w:sz="0"/>
              <w:right w:val="none" w:color="FFFFFF" w:sz="0"/>
            </w:tcBorders>
            <w:shd w:fill="F8F9FB" w:val="clear"/>
            <w:tcMar>
              <w:top w:type="dxa" w:w="80"/>
              <w:left w:type="dxa" w:w="60"/>
              <w:bottom w:type="dxa" w:w="80"/>
              <w:right w:type="dxa" w:w="60"/>
            </w:tcMar>
          </w:tcPr>
          <w:p>
            <w:pPr>
              <w:spacing w:after="0" w:before="0"/>
              <w:jc w:val="center"/>
            </w:pPr>
            <w:r>
              <w:rPr>
                <w:rFonts w:ascii="Arial" w:cs="Arial" w:eastAsia="Arial" w:hAnsi="Arial"/>
                <w:b w:val="false"/>
                <w:bCs w:val="false"/>
                <w:color w:val="6B7280"/>
                <w:sz w:val="17"/>
                <w:szCs w:val="17"/>
              </w:rPr>
              <w:t xml:space="preserve">HR Notified</w:t>
            </w:r>
          </w:p>
        </w:tc>
        <w:tc>
          <w:tcPr>
            <w:tcW w:type="dxa" w:w="2340"/>
            <w:tcBorders>
              <w:top w:val="none" w:color="FFFFFF" w:sz="0"/>
              <w:left w:val="none" w:color="FFFFFF" w:sz="0"/>
              <w:bottom w:val="none" w:color="FFFFFF" w:sz="0"/>
              <w:right w:val="none" w:color="FFFFFF" w:sz="0"/>
            </w:tcBorders>
            <w:shd w:fill="F8F9FB" w:val="clear"/>
            <w:tcMar>
              <w:top w:type="dxa" w:w="80"/>
              <w:left w:type="dxa" w:w="60"/>
              <w:bottom w:type="dxa" w:w="80"/>
              <w:right w:type="dxa" w:w="60"/>
            </w:tcMar>
          </w:tcPr>
          <w:p>
            <w:pPr>
              <w:spacing w:after="0" w:before="0"/>
              <w:jc w:val="center"/>
            </w:pPr>
            <w:r>
              <w:rPr>
                <w:rFonts w:ascii="Arial" w:cs="Arial" w:eastAsia="Arial" w:hAnsi="Arial"/>
                <w:b w:val="false"/>
                <w:bCs w:val="false"/>
                <w:color w:val="6B7280"/>
                <w:sz w:val="17"/>
                <w:szCs w:val="17"/>
              </w:rPr>
              <w:t xml:space="preserve">Approved/Rejected</w:t>
            </w:r>
          </w:p>
        </w:tc>
      </w:tr>
    </w:tbl>
    <w:p>
      <w:r>
        <w:rPr>
          <w:sz w:val="16"/>
          <w:szCs w:val="16"/>
        </w:rPr>
        <w:t xml:space="preserve"/>
      </w:r>
    </w:p>
    <w:p>
      <w:pPr>
        <w:pStyle w:val="ListParagraph"/>
        <w:numPr>
          <w:ilvl w:val="0"/>
          <w:numId w:val="3"/>
        </w:numPr>
        <w:spacing w:after="40" w:before="40"/>
      </w:pPr>
      <w:r>
        <w:rPr>
          <w:rFonts w:ascii="Arial" w:cs="Arial" w:eastAsia="Arial" w:hAnsi="Arial"/>
          <w:color w:val="333333"/>
          <w:sz w:val="22"/>
          <w:szCs w:val="22"/>
        </w:rPr>
        <w:t xml:space="preserve">Employee submits a leave request through the system with reason and dates.</w:t>
      </w:r>
    </w:p>
    <w:p>
      <w:pPr>
        <w:pStyle w:val="ListParagraph"/>
        <w:numPr>
          <w:ilvl w:val="0"/>
          <w:numId w:val="3"/>
        </w:numPr>
        <w:spacing w:after="40" w:before="40"/>
      </w:pPr>
      <w:r>
        <w:rPr>
          <w:rFonts w:ascii="Arial" w:cs="Arial" w:eastAsia="Arial" w:hAnsi="Arial"/>
          <w:color w:val="333333"/>
          <w:sz w:val="22"/>
          <w:szCs w:val="22"/>
        </w:rPr>
        <w:t xml:space="preserve">System notifies the reporting manager for review.</w:t>
      </w:r>
    </w:p>
    <w:p>
      <w:pPr>
        <w:pStyle w:val="ListParagraph"/>
        <w:numPr>
          <w:ilvl w:val="0"/>
          <w:numId w:val="3"/>
        </w:numPr>
        <w:spacing w:after="40" w:before="40"/>
      </w:pPr>
      <w:r>
        <w:rPr>
          <w:rFonts w:ascii="Arial" w:cs="Arial" w:eastAsia="Arial" w:hAnsi="Arial"/>
          <w:color w:val="333333"/>
          <w:sz w:val="22"/>
          <w:szCs w:val="22"/>
        </w:rPr>
        <w:t xml:space="preserve">Manager approves or rejects directly from the Attendance screen popup.</w:t>
      </w:r>
    </w:p>
    <w:p>
      <w:pPr>
        <w:pStyle w:val="ListParagraph"/>
        <w:numPr>
          <w:ilvl w:val="0"/>
          <w:numId w:val="3"/>
        </w:numPr>
        <w:spacing w:after="40" w:before="40"/>
      </w:pPr>
      <w:r>
        <w:rPr>
          <w:rFonts w:ascii="Arial" w:cs="Arial" w:eastAsia="Arial" w:hAnsi="Arial"/>
          <w:color w:val="333333"/>
          <w:sz w:val="22"/>
          <w:szCs w:val="22"/>
        </w:rPr>
        <w:t xml:space="preserve">HR receives automatic notification of the outcome.</w:t>
      </w:r>
    </w:p>
    <w:p>
      <w:pPr>
        <w:pStyle w:val="ListParagraph"/>
        <w:numPr>
          <w:ilvl w:val="0"/>
          <w:numId w:val="3"/>
        </w:numPr>
        <w:spacing w:after="40" w:before="40"/>
      </w:pPr>
      <w:r>
        <w:rPr>
          <w:rFonts w:ascii="Arial" w:cs="Arial" w:eastAsia="Arial" w:hAnsi="Arial"/>
          <w:color w:val="333333"/>
          <w:sz w:val="22"/>
          <w:szCs w:val="22"/>
        </w:rPr>
        <w:t xml:space="preserve">Record is updated in the Attendance database automatically.</w:t>
      </w:r>
    </w:p>
    <w:p>
      <w:r>
        <w:rPr>
          <w:sz w:val="16"/>
          <w:szCs w:val="16"/>
        </w:rPr>
        <w:t xml:space="preserve"/>
      </w:r>
    </w:p>
    <w:p>
      <w:pPr>
        <w:pStyle w:val="Heading2"/>
        <w:spacing w:after="120" w:before="300"/>
      </w:pPr>
      <w:r>
        <w:rPr>
          <w:rFonts w:ascii="Arial" w:cs="Arial" w:eastAsia="Arial" w:hAnsi="Arial"/>
          <w:b/>
          <w:bCs/>
          <w:color w:val="2E4057"/>
          <w:sz w:val="28"/>
          <w:szCs w:val="28"/>
        </w:rPr>
        <w:t xml:space="preserve">Popup Details</w:t>
      </w:r>
    </w:p>
    <w:p>
      <w:pPr>
        <w:spacing w:after="100" w:before="80"/>
      </w:pPr>
      <w:r>
        <w:rPr>
          <w:rFonts w:ascii="Arial" w:cs="Arial" w:eastAsia="Arial" w:hAnsi="Arial"/>
          <w:b w:val="false"/>
          <w:bCs w:val="false"/>
          <w:i w:val="false"/>
          <w:iCs w:val="false"/>
          <w:color w:val="333333"/>
          <w:sz w:val="22"/>
          <w:szCs w:val="22"/>
        </w:rPr>
        <w:t xml:space="preserve">Attendance popup: check-in time, check-out time, hours worked, status badge, shoot location (if on duty), and monthly summary (days present, leave, absent, half-day).</w:t>
      </w:r>
    </w:p>
    <w:p>
      <w:pPr>
        <w:spacing w:after="100" w:before="80"/>
      </w:pPr>
      <w:r>
        <w:rPr>
          <w:rFonts w:ascii="Arial" w:cs="Arial" w:eastAsia="Arial" w:hAnsi="Arial"/>
          <w:b w:val="false"/>
          <w:bCs w:val="false"/>
          <w:i w:val="false"/>
          <w:iCs w:val="false"/>
          <w:color w:val="333333"/>
          <w:sz w:val="22"/>
          <w:szCs w:val="22"/>
        </w:rPr>
        <w:t xml:space="preserve">Leave request popup: leave type, date range, reason, full workflow status with visual step indicator, and Approve/Reject action buttons for managers.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8860B" w:val="clear"/>
            <w:tcMar>
              <w:top w:type="dxa" w:w="120"/>
              <w:left w:type="dxa" w:w="120"/>
              <w:bottom w:type="dxa" w:w="120"/>
              <w:right w:type="dxa" w:w="120"/>
            </w:tcMar>
            <w:vAlign w:val="center"/>
          </w:tcPr>
          <w:p>
            <w:pPr>
              <w:jc w:val="center"/>
            </w:pPr>
            <w:r>
              <w:rPr>
                <w:rFonts w:ascii="Arial" w:cs="Arial" w:eastAsia="Arial" w:hAnsi="Arial"/>
                <w:b/>
                <w:bCs/>
                <w:color w:val="FFFFFF"/>
                <w:sz w:val="40"/>
                <w:szCs w:val="40"/>
              </w:rPr>
              <w:t xml:space="preserve">09</w:t>
            </w:r>
          </w:p>
        </w:tc>
        <w:tc>
          <w:tcPr>
            <w:tcW w:type="dxa" w:w="8560"/>
            <w:tcBorders>
              <w:top w:val="none" w:color="FFFFFF" w:sz="0"/>
              <w:left w:val="none" w:color="FFFFFF" w:sz="0"/>
              <w:bottom w:val="none" w:color="FFFFFF" w:sz="0"/>
              <w:right w:val="none" w:color="FFFFFF" w:sz="0"/>
            </w:tcBorders>
            <w:shd w:fill="1A1A2E" w:val="clear"/>
            <w:tcMar>
              <w:top w:type="dxa" w:w="120"/>
              <w:left w:type="dxa" w:w="200"/>
              <w:bottom w:type="dxa" w:w="120"/>
              <w:right w:type="dxa" w:w="180"/>
            </w:tcMar>
          </w:tcPr>
          <w:p>
            <w:pPr>
              <w:spacing w:after="20" w:before="0"/>
            </w:pPr>
            <w:r>
              <w:rPr>
                <w:rFonts w:ascii="Arial" w:cs="Arial" w:eastAsia="Arial" w:hAnsi="Arial"/>
                <w:b/>
                <w:bCs/>
                <w:color w:val="FFFFFF"/>
                <w:sz w:val="28"/>
                <w:szCs w:val="28"/>
              </w:rPr>
              <w:t xml:space="preserve">Equipment Tracking</w:t>
            </w:r>
          </w:p>
          <w:p>
            <w:pPr>
              <w:spacing w:after="0" w:before="0"/>
            </w:pPr>
            <w:r>
              <w:rPr>
                <w:rFonts w:ascii="Arial" w:cs="Arial" w:eastAsia="Arial" w:hAnsi="Arial"/>
                <w:color w:val="AAAACC"/>
                <w:sz w:val="20"/>
                <w:szCs w:val="20"/>
              </w:rPr>
              <w:t xml:space="preserve">Every piece of gear — assigned, warranted, maintained</w:t>
            </w:r>
          </w:p>
        </w:tc>
      </w:tr>
    </w:tbl>
    <w:p>
      <w:r>
        <w:rPr>
          <w:sz w:val="16"/>
          <w:szCs w:val="16"/>
        </w:rPr>
        <w:t xml:space="preserve"/>
      </w:r>
    </w:p>
    <w:p>
      <w:pPr>
        <w:spacing w:after="100" w:before="80"/>
      </w:pPr>
      <w:r>
        <w:rPr>
          <w:rFonts w:ascii="Arial" w:cs="Arial" w:eastAsia="Arial" w:hAnsi="Arial"/>
          <w:b w:val="false"/>
          <w:bCs w:val="false"/>
          <w:i w:val="false"/>
          <w:iCs w:val="false"/>
          <w:color w:val="333333"/>
          <w:sz w:val="22"/>
          <w:szCs w:val="22"/>
        </w:rPr>
        <w:t xml:space="preserve">The Equipment Tracking module maintains a complete inventory of all physical assets owned by Your Story Films. It tracks who has each item, whether it is available or in use, and manages warranty and maintenance records. It prevents equipment from going missing and ensures shoot-day readiness.</w:t>
      </w:r>
    </w:p>
    <w:p>
      <w:r>
        <w:rPr>
          <w:sz w:val="16"/>
          <w:szCs w:val="16"/>
        </w:rPr>
        <w:t xml:space="preserve"/>
      </w:r>
    </w:p>
    <w:p>
      <w:pPr>
        <w:pStyle w:val="Heading2"/>
        <w:spacing w:after="120" w:before="300"/>
      </w:pPr>
      <w:r>
        <w:rPr>
          <w:rFonts w:ascii="Arial" w:cs="Arial" w:eastAsia="Arial" w:hAnsi="Arial"/>
          <w:b/>
          <w:bCs/>
          <w:color w:val="2E4057"/>
          <w:sz w:val="28"/>
          <w:szCs w:val="28"/>
        </w:rPr>
        <w:t xml:space="preserve">Equipment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Item Name</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Title</w:t>
            </w:r>
          </w:p>
        </w:tc>
        <w:tc>
          <w:tcPr>
            <w:tcW w:type="dxa" w:w="55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Equipment name and model (e.g. Sony A7R IV)</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Category</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Select</w:t>
            </w:r>
          </w:p>
        </w:tc>
        <w:tc>
          <w:tcPr>
            <w:tcW w:type="dxa" w:w="55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Camera / Lens / Drone / Gimbal / Light / MacBook / Hard Drive / Audio</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Serial Number</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Text</w:t>
            </w:r>
          </w:p>
        </w:tc>
        <w:tc>
          <w:tcPr>
            <w:tcW w:type="dxa" w:w="55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Unique identifier for insurance and warranty purposes</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Assigned To</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Person</w:t>
            </w:r>
          </w:p>
        </w:tc>
        <w:tc>
          <w:tcPr>
            <w:tcW w:type="dxa" w:w="55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Staff member currently responsible for this item</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Purchase Date</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Date</w:t>
            </w:r>
          </w:p>
        </w:tc>
        <w:tc>
          <w:tcPr>
            <w:tcW w:type="dxa" w:w="55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When the item was bought</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Purchase Price</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Currency</w:t>
            </w:r>
          </w:p>
        </w:tc>
        <w:tc>
          <w:tcPr>
            <w:tcW w:type="dxa" w:w="55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Original cost — for insurance valuation</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Warranty Until</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Date</w:t>
            </w:r>
          </w:p>
        </w:tc>
        <w:tc>
          <w:tcPr>
            <w:tcW w:type="dxa" w:w="55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Warranty expiry date — auto-alerts when approaching</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Status</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Select</w:t>
            </w:r>
          </w:p>
        </w:tc>
        <w:tc>
          <w:tcPr>
            <w:tcW w:type="dxa" w:w="55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Available / In Use / Maintenance / Lost</w:t>
            </w:r>
          </w:p>
        </w:tc>
      </w:tr>
    </w:tbl>
    <w:p>
      <w:r>
        <w:rPr>
          <w:sz w:val="16"/>
          <w:szCs w:val="16"/>
        </w:rPr>
        <w:t xml:space="preserve"/>
      </w:r>
    </w:p>
    <w:p>
      <w:pPr>
        <w:pStyle w:val="Heading2"/>
        <w:spacing w:after="120" w:before="300"/>
      </w:pPr>
      <w:r>
        <w:rPr>
          <w:rFonts w:ascii="Arial" w:cs="Arial" w:eastAsia="Arial" w:hAnsi="Arial"/>
          <w:b/>
          <w:bCs/>
          <w:color w:val="2E4057"/>
          <w:sz w:val="28"/>
          <w:szCs w:val="28"/>
        </w:rPr>
        <w:t xml:space="preserve">Tracked Equipment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none" w:color="FFFFFF" w:sz="0"/>
              <w:left w:val="none" w:color="FFFFFF" w:sz="0"/>
              <w:bottom w:val="none" w:color="FFFFFF" w:sz="0"/>
              <w:right w:val="none" w:color="FFFFFF" w:sz="0"/>
            </w:tcBorders>
            <w:shd w:fill="E6F1FB" w:val="clear"/>
            <w:tcMar>
              <w:top w:type="dxa" w:w="80"/>
              <w:left w:type="dxa" w:w="80"/>
              <w:bottom w:type="dxa" w:w="80"/>
              <w:right w:type="dxa" w:w="80"/>
            </w:tcMar>
          </w:tcPr>
          <w:p>
            <w:pPr>
              <w:jc w:val="center"/>
            </w:pPr>
            <w:r>
              <w:rPr>
                <w:rFonts w:ascii="Arial" w:cs="Arial" w:eastAsia="Arial" w:hAnsi="Arial"/>
                <w:b/>
                <w:bCs/>
                <w:color w:val="333333"/>
                <w:sz w:val="18"/>
                <w:szCs w:val="18"/>
              </w:rPr>
              <w:t xml:space="preserve">Cameras</w:t>
            </w:r>
          </w:p>
        </w:tc>
        <w:tc>
          <w:tcPr>
            <w:tcW w:type="dxa" w:w="1337"/>
            <w:tcBorders>
              <w:top w:val="none" w:color="FFFFFF" w:sz="0"/>
              <w:left w:val="none" w:color="FFFFFF" w:sz="0"/>
              <w:bottom w:val="none" w:color="FFFFFF" w:sz="0"/>
              <w:right w:val="none" w:color="FFFFFF" w:sz="0"/>
            </w:tcBorders>
            <w:shd w:fill="EEEDFE" w:val="clear"/>
            <w:tcMar>
              <w:top w:type="dxa" w:w="80"/>
              <w:left w:type="dxa" w:w="80"/>
              <w:bottom w:type="dxa" w:w="80"/>
              <w:right w:type="dxa" w:w="80"/>
            </w:tcMar>
          </w:tcPr>
          <w:p>
            <w:pPr>
              <w:jc w:val="center"/>
            </w:pPr>
            <w:r>
              <w:rPr>
                <w:rFonts w:ascii="Arial" w:cs="Arial" w:eastAsia="Arial" w:hAnsi="Arial"/>
                <w:b/>
                <w:bCs/>
                <w:color w:val="333333"/>
                <w:sz w:val="18"/>
                <w:szCs w:val="18"/>
              </w:rPr>
              <w:t xml:space="preserve">Lenses</w:t>
            </w:r>
          </w:p>
        </w:tc>
        <w:tc>
          <w:tcPr>
            <w:tcW w:type="dxa" w:w="1337"/>
            <w:tcBorders>
              <w:top w:val="none" w:color="FFFFFF" w:sz="0"/>
              <w:left w:val="none" w:color="FFFFFF" w:sz="0"/>
              <w:bottom w:val="none" w:color="FFFFFF" w:sz="0"/>
              <w:right w:val="none" w:color="FFFFFF" w:sz="0"/>
            </w:tcBorders>
            <w:shd w:fill="E8F7F2" w:val="clear"/>
            <w:tcMar>
              <w:top w:type="dxa" w:w="80"/>
              <w:left w:type="dxa" w:w="80"/>
              <w:bottom w:type="dxa" w:w="80"/>
              <w:right w:type="dxa" w:w="80"/>
            </w:tcMar>
          </w:tcPr>
          <w:p>
            <w:pPr>
              <w:jc w:val="center"/>
            </w:pPr>
            <w:r>
              <w:rPr>
                <w:rFonts w:ascii="Arial" w:cs="Arial" w:eastAsia="Arial" w:hAnsi="Arial"/>
                <w:b/>
                <w:bCs/>
                <w:color w:val="333333"/>
                <w:sz w:val="18"/>
                <w:szCs w:val="18"/>
              </w:rPr>
              <w:t xml:space="preserve">Drones</w:t>
            </w:r>
          </w:p>
        </w:tc>
        <w:tc>
          <w:tcPr>
            <w:tcW w:type="dxa" w:w="1337"/>
            <w:tcBorders>
              <w:top w:val="none" w:color="FFFFFF" w:sz="0"/>
              <w:left w:val="none" w:color="FFFFFF" w:sz="0"/>
              <w:bottom w:val="none" w:color="FFFFFF" w:sz="0"/>
              <w:right w:val="none" w:color="FFFFFF" w:sz="0"/>
            </w:tcBorders>
            <w:shd w:fill="FAEEDA" w:val="clear"/>
            <w:tcMar>
              <w:top w:type="dxa" w:w="80"/>
              <w:left w:type="dxa" w:w="80"/>
              <w:bottom w:type="dxa" w:w="80"/>
              <w:right w:type="dxa" w:w="80"/>
            </w:tcMar>
          </w:tcPr>
          <w:p>
            <w:pPr>
              <w:jc w:val="center"/>
            </w:pPr>
            <w:r>
              <w:rPr>
                <w:rFonts w:ascii="Arial" w:cs="Arial" w:eastAsia="Arial" w:hAnsi="Arial"/>
                <w:b/>
                <w:bCs/>
                <w:color w:val="333333"/>
                <w:sz w:val="18"/>
                <w:szCs w:val="18"/>
              </w:rPr>
              <w:t xml:space="preserve">Gimbals</w:t>
            </w:r>
          </w:p>
        </w:tc>
        <w:tc>
          <w:tcPr>
            <w:tcW w:type="dxa" w:w="1337"/>
            <w:tcBorders>
              <w:top w:val="none" w:color="FFFFFF" w:sz="0"/>
              <w:left w:val="none" w:color="FFFFFF" w:sz="0"/>
              <w:bottom w:val="none" w:color="FFFFFF" w:sz="0"/>
              <w:right w:val="none" w:color="FFFFFF" w:sz="0"/>
            </w:tcBorders>
            <w:shd w:fill="FEF9EC" w:val="clear"/>
            <w:tcMar>
              <w:top w:type="dxa" w:w="80"/>
              <w:left w:type="dxa" w:w="80"/>
              <w:bottom w:type="dxa" w:w="80"/>
              <w:right w:type="dxa" w:w="80"/>
            </w:tcMar>
          </w:tcPr>
          <w:p>
            <w:pPr>
              <w:jc w:val="center"/>
            </w:pPr>
            <w:r>
              <w:rPr>
                <w:rFonts w:ascii="Arial" w:cs="Arial" w:eastAsia="Arial" w:hAnsi="Arial"/>
                <w:b/>
                <w:bCs/>
                <w:color w:val="333333"/>
                <w:sz w:val="18"/>
                <w:szCs w:val="18"/>
              </w:rPr>
              <w:t xml:space="preserve">Lights</w:t>
            </w:r>
          </w:p>
        </w:tc>
        <w:tc>
          <w:tcPr>
            <w:tcW w:type="dxa" w:w="1337"/>
            <w:tcBorders>
              <w:top w:val="none" w:color="FFFFFF" w:sz="0"/>
              <w:left w:val="none" w:color="FFFFFF" w:sz="0"/>
              <w:bottom w:val="none" w:color="FFFFFF" w:sz="0"/>
              <w:right w:val="none" w:color="FFFFFF" w:sz="0"/>
            </w:tcBorders>
            <w:shd w:fill="F8F9FB" w:val="clear"/>
            <w:tcMar>
              <w:top w:type="dxa" w:w="80"/>
              <w:left w:type="dxa" w:w="80"/>
              <w:bottom w:type="dxa" w:w="80"/>
              <w:right w:type="dxa" w:w="80"/>
            </w:tcMar>
          </w:tcPr>
          <w:p>
            <w:pPr>
              <w:jc w:val="center"/>
            </w:pPr>
            <w:r>
              <w:rPr>
                <w:rFonts w:ascii="Arial" w:cs="Arial" w:eastAsia="Arial" w:hAnsi="Arial"/>
                <w:b/>
                <w:bCs/>
                <w:color w:val="333333"/>
                <w:sz w:val="18"/>
                <w:szCs w:val="18"/>
              </w:rPr>
              <w:t xml:space="preserve">MacBooks</w:t>
            </w:r>
          </w:p>
        </w:tc>
        <w:tc>
          <w:tcPr>
            <w:tcW w:type="dxa" w:w="1337"/>
            <w:tcBorders>
              <w:top w:val="none" w:color="FFFFFF" w:sz="0"/>
              <w:left w:val="none" w:color="FFFFFF" w:sz="0"/>
              <w:bottom w:val="none" w:color="FFFFFF" w:sz="0"/>
              <w:right w:val="none" w:color="FFFFFF" w:sz="0"/>
            </w:tcBorders>
            <w:shd w:fill="EAF3DE" w:val="clear"/>
            <w:tcMar>
              <w:top w:type="dxa" w:w="80"/>
              <w:left w:type="dxa" w:w="80"/>
              <w:bottom w:type="dxa" w:w="80"/>
              <w:right w:type="dxa" w:w="80"/>
            </w:tcMar>
          </w:tcPr>
          <w:p>
            <w:pPr>
              <w:jc w:val="center"/>
            </w:pPr>
            <w:r>
              <w:rPr>
                <w:rFonts w:ascii="Arial" w:cs="Arial" w:eastAsia="Arial" w:hAnsi="Arial"/>
                <w:b/>
                <w:bCs/>
                <w:color w:val="333333"/>
                <w:sz w:val="18"/>
                <w:szCs w:val="18"/>
              </w:rPr>
              <w:t xml:space="preserve">Hard Drives</w:t>
            </w:r>
          </w:p>
        </w:tc>
      </w:tr>
    </w:tbl>
    <w:p>
      <w:r>
        <w:rPr>
          <w:sz w:val="16"/>
          <w:szCs w:val="16"/>
        </w:rPr>
        <w:t xml:space="preserve"/>
      </w:r>
    </w:p>
    <w:p>
      <w:pPr>
        <w:pStyle w:val="Heading2"/>
        <w:spacing w:after="120" w:before="300"/>
      </w:pPr>
      <w:r>
        <w:rPr>
          <w:rFonts w:ascii="Arial" w:cs="Arial" w:eastAsia="Arial" w:hAnsi="Arial"/>
          <w:b/>
          <w:bCs/>
          <w:color w:val="2E4057"/>
          <w:sz w:val="28"/>
          <w:szCs w:val="28"/>
        </w:rPr>
        <w:t xml:space="preserve">Demo Inventory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2000"/>
        <w:gridCol w:w="1760"/>
      </w:tblGrid>
      <w:tr>
        <w:trPr>
          <w:tblHeader/>
        </w:trPr>
        <w:tc>
          <w:tcPr>
            <w:tcW w:type="dxa" w:w="24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6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Serial</w:t>
            </w:r>
          </w:p>
        </w:tc>
        <w:tc>
          <w:tcPr>
            <w:tcW w:type="dxa" w:w="16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0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Assigned To</w:t>
            </w:r>
          </w:p>
        </w:tc>
        <w:tc>
          <w:tcPr>
            <w:tcW w:type="dxa" w:w="176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Warranty</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Sony A7R IV</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CAM-001</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In Use</w:t>
            </w:r>
          </w:p>
        </w:tc>
        <w:tc>
          <w:tcPr>
            <w:tcW w:type="dxa" w:w="20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Amit Sharma</w:t>
            </w:r>
          </w:p>
        </w:tc>
        <w:tc>
          <w:tcPr>
            <w:tcW w:type="dxa" w:w="17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Mar 2027</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Sony A7III</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CAM-002</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Available</w:t>
            </w:r>
          </w:p>
        </w:tc>
        <w:tc>
          <w:tcPr>
            <w:tcW w:type="dxa" w:w="20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w:t>
            </w:r>
          </w:p>
        </w:tc>
        <w:tc>
          <w:tcPr>
            <w:tcW w:type="dxa" w:w="17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Aug 2026</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DJI Mavic 3</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DRN-001</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In Use</w:t>
            </w:r>
          </w:p>
        </w:tc>
        <w:tc>
          <w:tcPr>
            <w:tcW w:type="dxa" w:w="20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Karan Rawat</w:t>
            </w:r>
          </w:p>
        </w:tc>
        <w:tc>
          <w:tcPr>
            <w:tcW w:type="dxa" w:w="17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Dec 2025</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DJI RS3 Gimbal</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GIM-002</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Maintenance</w:t>
            </w:r>
          </w:p>
        </w:tc>
        <w:tc>
          <w:tcPr>
            <w:tcW w:type="dxa" w:w="20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w:t>
            </w:r>
          </w:p>
        </w:tc>
        <w:tc>
          <w:tcPr>
            <w:tcW w:type="dxa" w:w="17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Jan 2026</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MacBook Pro M3</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MAC-003</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In Use</w:t>
            </w:r>
          </w:p>
        </w:tc>
        <w:tc>
          <w:tcPr>
            <w:tcW w:type="dxa" w:w="20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Riya Desai</w:t>
            </w:r>
          </w:p>
        </w:tc>
        <w:tc>
          <w:tcPr>
            <w:tcW w:type="dxa" w:w="17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Dec 2026</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4TB WD Drives ×3</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HDD-001–003</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Available</w:t>
            </w:r>
          </w:p>
        </w:tc>
        <w:tc>
          <w:tcPr>
            <w:tcW w:type="dxa" w:w="20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Storage Room</w:t>
            </w:r>
          </w:p>
        </w:tc>
        <w:tc>
          <w:tcPr>
            <w:tcW w:type="dxa" w:w="17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N/A</w:t>
            </w:r>
          </w:p>
        </w:tc>
      </w:tr>
    </w:tbl>
    <w:p>
      <w:r>
        <w:rPr>
          <w:sz w:val="16"/>
          <w:szCs w:val="16"/>
        </w:rPr>
        <w:t xml:space="preserve"/>
      </w:r>
    </w:p>
    <w:p>
      <w:pPr>
        <w:pStyle w:val="Heading2"/>
        <w:spacing w:after="120" w:before="300"/>
      </w:pPr>
      <w:r>
        <w:rPr>
          <w:rFonts w:ascii="Arial" w:cs="Arial" w:eastAsia="Arial" w:hAnsi="Arial"/>
          <w:b/>
          <w:bCs/>
          <w:color w:val="2E4057"/>
          <w:sz w:val="28"/>
          <w:szCs w:val="28"/>
        </w:rPr>
        <w:t xml:space="preserve">Equipment Popup Detail</w:t>
      </w:r>
    </w:p>
    <w:p>
      <w:pPr>
        <w:spacing w:after="100" w:before="80"/>
      </w:pPr>
      <w:r>
        <w:rPr>
          <w:rFonts w:ascii="Arial" w:cs="Arial" w:eastAsia="Arial" w:hAnsi="Arial"/>
          <w:b w:val="false"/>
          <w:bCs w:val="false"/>
          <w:i w:val="false"/>
          <w:iCs w:val="false"/>
          <w:color w:val="333333"/>
          <w:sz w:val="22"/>
          <w:szCs w:val="22"/>
        </w:rPr>
        <w:t xml:space="preserve">Clicking any equipment row opens a popup showing: item name, serial number, category, status badge, assigned staff member, purchase date, purchase price, warranty date (green if valid, amber if expiring soon), and notes on service history. For Maintenance status, shows the issue description, service centre, ticket number, and ETA return date. Action buttons: Update Status, Assign to Staff.</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8860B" w:val="clear"/>
            <w:tcMar>
              <w:top w:type="dxa" w:w="120"/>
              <w:left w:type="dxa" w:w="120"/>
              <w:bottom w:type="dxa" w:w="120"/>
              <w:right w:type="dxa" w:w="120"/>
            </w:tcMar>
            <w:vAlign w:val="center"/>
          </w:tcPr>
          <w:p>
            <w:pPr>
              <w:jc w:val="center"/>
            </w:pPr>
            <w:r>
              <w:rPr>
                <w:rFonts w:ascii="Arial" w:cs="Arial" w:eastAsia="Arial" w:hAnsi="Arial"/>
                <w:b/>
                <w:bCs/>
                <w:color w:val="FFFFFF"/>
                <w:sz w:val="40"/>
                <w:szCs w:val="40"/>
              </w:rPr>
              <w:t xml:space="preserve">10</w:t>
            </w:r>
          </w:p>
        </w:tc>
        <w:tc>
          <w:tcPr>
            <w:tcW w:type="dxa" w:w="8560"/>
            <w:tcBorders>
              <w:top w:val="none" w:color="FFFFFF" w:sz="0"/>
              <w:left w:val="none" w:color="FFFFFF" w:sz="0"/>
              <w:bottom w:val="none" w:color="FFFFFF" w:sz="0"/>
              <w:right w:val="none" w:color="FFFFFF" w:sz="0"/>
            </w:tcBorders>
            <w:shd w:fill="1A1A2E" w:val="clear"/>
            <w:tcMar>
              <w:top w:type="dxa" w:w="120"/>
              <w:left w:type="dxa" w:w="200"/>
              <w:bottom w:type="dxa" w:w="120"/>
              <w:right w:type="dxa" w:w="180"/>
            </w:tcMar>
          </w:tcPr>
          <w:p>
            <w:pPr>
              <w:spacing w:after="20" w:before="0"/>
            </w:pPr>
            <w:r>
              <w:rPr>
                <w:rFonts w:ascii="Arial" w:cs="Arial" w:eastAsia="Arial" w:hAnsi="Arial"/>
                <w:b/>
                <w:bCs/>
                <w:color w:val="FFFFFF"/>
                <w:sz w:val="28"/>
                <w:szCs w:val="28"/>
              </w:rPr>
              <w:t xml:space="preserve">Content Calendar</w:t>
            </w:r>
          </w:p>
          <w:p>
            <w:pPr>
              <w:spacing w:after="0" w:before="0"/>
            </w:pPr>
            <w:r>
              <w:rPr>
                <w:rFonts w:ascii="Arial" w:cs="Arial" w:eastAsia="Arial" w:hAnsi="Arial"/>
                <w:color w:val="AAAACC"/>
                <w:sz w:val="20"/>
                <w:szCs w:val="20"/>
              </w:rPr>
              <w:t xml:space="preserve">Social media and podcast pipeline management</w:t>
            </w:r>
          </w:p>
        </w:tc>
      </w:tr>
    </w:tbl>
    <w:p>
      <w:r>
        <w:rPr>
          <w:sz w:val="16"/>
          <w:szCs w:val="16"/>
        </w:rPr>
        <w:t xml:space="preserve"/>
      </w:r>
    </w:p>
    <w:p>
      <w:pPr>
        <w:spacing w:after="100" w:before="80"/>
      </w:pPr>
      <w:r>
        <w:rPr>
          <w:rFonts w:ascii="Arial" w:cs="Arial" w:eastAsia="Arial" w:hAnsi="Arial"/>
          <w:b w:val="false"/>
          <w:bCs w:val="false"/>
          <w:i w:val="false"/>
          <w:iCs w:val="false"/>
          <w:color w:val="333333"/>
          <w:sz w:val="22"/>
          <w:szCs w:val="22"/>
        </w:rPr>
        <w:t xml:space="preserve">The Content Calendar manages all outbound content for Your Story Films' social media channels, YouTube podcast, and marketing posts. It tracks content from idea through to published, ensuring a consistent posting schedule and clear ownership of every piece of content.</w:t>
      </w:r>
    </w:p>
    <w:p>
      <w:r>
        <w:rPr>
          <w:sz w:val="16"/>
          <w:szCs w:val="16"/>
        </w:rPr>
        <w:t xml:space="preserve"/>
      </w:r>
    </w:p>
    <w:p>
      <w:pPr>
        <w:pStyle w:val="Heading2"/>
        <w:spacing w:after="120" w:before="300"/>
      </w:pPr>
      <w:r>
        <w:rPr>
          <w:rFonts w:ascii="Arial" w:cs="Arial" w:eastAsia="Arial" w:hAnsi="Arial"/>
          <w:b/>
          <w:bCs/>
          <w:color w:val="2E4057"/>
          <w:sz w:val="28"/>
          <w:szCs w:val="28"/>
        </w:rPr>
        <w:t xml:space="preserve">Content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Title</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Text</w:t>
            </w:r>
          </w:p>
        </w:tc>
        <w:tc>
          <w:tcPr>
            <w:tcW w:type="dxa" w:w="55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Name/description of the content piece</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Type</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Select</w:t>
            </w:r>
          </w:p>
        </w:tc>
        <w:tc>
          <w:tcPr>
            <w:tcW w:type="dxa" w:w="55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Wedding BTS / Podcast / Reel / Testimonial / Employee Story / Tips</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Shoot Date</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Date</w:t>
            </w:r>
          </w:p>
        </w:tc>
        <w:tc>
          <w:tcPr>
            <w:tcW w:type="dxa" w:w="55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When the footage/photos will be captured (if applicable)</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Editor</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Person</w:t>
            </w:r>
          </w:p>
        </w:tc>
        <w:tc>
          <w:tcPr>
            <w:tcW w:type="dxa" w:w="55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Who is responsible for editing and finishing this content</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Posting Date</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Date</w:t>
            </w:r>
          </w:p>
        </w:tc>
        <w:tc>
          <w:tcPr>
            <w:tcW w:type="dxa" w:w="55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Scheduled publish date across platforms</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Platform</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Select</w:t>
            </w:r>
          </w:p>
        </w:tc>
        <w:tc>
          <w:tcPr>
            <w:tcW w:type="dxa" w:w="55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Instagram / YouTube / Spotify / Facebook / LinkedIn</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Status</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Select</w:t>
            </w:r>
          </w:p>
        </w:tc>
        <w:tc>
          <w:tcPr>
            <w:tcW w:type="dxa" w:w="55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Idea / Script / Shoot / Edit / Review / Scheduled / Posted</w:t>
            </w:r>
          </w:p>
        </w:tc>
      </w:tr>
    </w:tbl>
    <w:p>
      <w:r>
        <w:rPr>
          <w:sz w:val="16"/>
          <w:szCs w:val="16"/>
        </w:rPr>
        <w:t xml:space="preserve"/>
      </w:r>
    </w:p>
    <w:p>
      <w:pPr>
        <w:pStyle w:val="Heading2"/>
        <w:spacing w:after="120" w:before="300"/>
      </w:pPr>
      <w:r>
        <w:rPr>
          <w:rFonts w:ascii="Arial" w:cs="Arial" w:eastAsia="Arial" w:hAnsi="Arial"/>
          <w:b/>
          <w:bCs/>
          <w:color w:val="2E4057"/>
          <w:sz w:val="28"/>
          <w:szCs w:val="28"/>
        </w:rPr>
        <w:t xml:space="preserve">7-Stage Content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none" w:color="FFFFFF" w:sz="0"/>
              <w:left w:val="none" w:color="FFFFFF" w:sz="0"/>
              <w:bottom w:val="none" w:color="FFFFFF" w:sz="0"/>
              <w:right w:val="none" w:color="FFFFFF" w:sz="0"/>
            </w:tcBorders>
            <w:shd w:fill="F8F9FB" w:val="clear"/>
            <w:tcMar>
              <w:top w:type="dxa" w:w="80"/>
              <w:left w:type="dxa" w:w="60"/>
              <w:bottom w:type="dxa" w:w="80"/>
              <w:right w:type="dxa" w:w="60"/>
            </w:tcMar>
          </w:tcPr>
          <w:p>
            <w:pPr>
              <w:spacing w:after="0" w:before="0"/>
              <w:jc w:val="center"/>
            </w:pPr>
            <w:r>
              <w:rPr>
                <w:rFonts w:ascii="Arial" w:cs="Arial" w:eastAsia="Arial" w:hAnsi="Arial"/>
                <w:b w:val="false"/>
                <w:bCs w:val="false"/>
                <w:color w:val="6B7280"/>
                <w:sz w:val="17"/>
                <w:szCs w:val="17"/>
              </w:rPr>
              <w:t xml:space="preserve">Idea</w:t>
            </w:r>
          </w:p>
        </w:tc>
        <w:tc>
          <w:tcPr>
            <w:tcW w:type="dxa" w:w="1337"/>
            <w:tcBorders>
              <w:top w:val="none" w:color="FFFFFF" w:sz="0"/>
              <w:left w:val="none" w:color="FFFFFF" w:sz="0"/>
              <w:bottom w:val="none" w:color="FFFFFF" w:sz="0"/>
              <w:right w:val="none" w:color="FFFFFF" w:sz="0"/>
            </w:tcBorders>
            <w:shd w:fill="F8F9FB" w:val="clear"/>
            <w:tcMar>
              <w:top w:type="dxa" w:w="80"/>
              <w:left w:type="dxa" w:w="60"/>
              <w:bottom w:type="dxa" w:w="80"/>
              <w:right w:type="dxa" w:w="60"/>
            </w:tcMar>
          </w:tcPr>
          <w:p>
            <w:pPr>
              <w:spacing w:after="0" w:before="0"/>
              <w:jc w:val="center"/>
            </w:pPr>
            <w:r>
              <w:rPr>
                <w:rFonts w:ascii="Arial" w:cs="Arial" w:eastAsia="Arial" w:hAnsi="Arial"/>
                <w:b w:val="false"/>
                <w:bCs w:val="false"/>
                <w:color w:val="6B7280"/>
                <w:sz w:val="17"/>
                <w:szCs w:val="17"/>
              </w:rPr>
              <w:t xml:space="preserve">Script</w:t>
            </w:r>
          </w:p>
        </w:tc>
        <w:tc>
          <w:tcPr>
            <w:tcW w:type="dxa" w:w="1337"/>
            <w:tcBorders>
              <w:top w:val="none" w:color="FFFFFF" w:sz="0"/>
              <w:left w:val="none" w:color="FFFFFF" w:sz="0"/>
              <w:bottom w:val="none" w:color="FFFFFF" w:sz="0"/>
              <w:right w:val="none" w:color="FFFFFF" w:sz="0"/>
            </w:tcBorders>
            <w:shd w:fill="FEF9EC" w:val="clear"/>
            <w:tcMar>
              <w:top w:type="dxa" w:w="80"/>
              <w:left w:type="dxa" w:w="60"/>
              <w:bottom w:type="dxa" w:w="80"/>
              <w:right w:type="dxa" w:w="60"/>
            </w:tcMar>
          </w:tcPr>
          <w:p>
            <w:pPr>
              <w:spacing w:after="0" w:before="0"/>
              <w:jc w:val="center"/>
            </w:pPr>
            <w:r>
              <w:rPr>
                <w:rFonts w:ascii="Arial" w:cs="Arial" w:eastAsia="Arial" w:hAnsi="Arial"/>
                <w:b/>
                <w:bCs/>
                <w:color w:val="B8860B"/>
                <w:sz w:val="17"/>
                <w:szCs w:val="17"/>
              </w:rPr>
              <w:t xml:space="preserve">▶ Shoot</w:t>
            </w:r>
          </w:p>
        </w:tc>
        <w:tc>
          <w:tcPr>
            <w:tcW w:type="dxa" w:w="1337"/>
            <w:tcBorders>
              <w:top w:val="none" w:color="FFFFFF" w:sz="0"/>
              <w:left w:val="none" w:color="FFFFFF" w:sz="0"/>
              <w:bottom w:val="none" w:color="FFFFFF" w:sz="0"/>
              <w:right w:val="none" w:color="FFFFFF" w:sz="0"/>
            </w:tcBorders>
            <w:shd w:fill="F8F9FB" w:val="clear"/>
            <w:tcMar>
              <w:top w:type="dxa" w:w="80"/>
              <w:left w:type="dxa" w:w="60"/>
              <w:bottom w:type="dxa" w:w="80"/>
              <w:right w:type="dxa" w:w="60"/>
            </w:tcMar>
          </w:tcPr>
          <w:p>
            <w:pPr>
              <w:spacing w:after="0" w:before="0"/>
              <w:jc w:val="center"/>
            </w:pPr>
            <w:r>
              <w:rPr>
                <w:rFonts w:ascii="Arial" w:cs="Arial" w:eastAsia="Arial" w:hAnsi="Arial"/>
                <w:b w:val="false"/>
                <w:bCs w:val="false"/>
                <w:color w:val="6B7280"/>
                <w:sz w:val="17"/>
                <w:szCs w:val="17"/>
              </w:rPr>
              <w:t xml:space="preserve">Edit</w:t>
            </w:r>
          </w:p>
        </w:tc>
        <w:tc>
          <w:tcPr>
            <w:tcW w:type="dxa" w:w="1337"/>
            <w:tcBorders>
              <w:top w:val="none" w:color="FFFFFF" w:sz="0"/>
              <w:left w:val="none" w:color="FFFFFF" w:sz="0"/>
              <w:bottom w:val="none" w:color="FFFFFF" w:sz="0"/>
              <w:right w:val="none" w:color="FFFFFF" w:sz="0"/>
            </w:tcBorders>
            <w:shd w:fill="F8F9FB" w:val="clear"/>
            <w:tcMar>
              <w:top w:type="dxa" w:w="80"/>
              <w:left w:type="dxa" w:w="60"/>
              <w:bottom w:type="dxa" w:w="80"/>
              <w:right w:type="dxa" w:w="60"/>
            </w:tcMar>
          </w:tcPr>
          <w:p>
            <w:pPr>
              <w:spacing w:after="0" w:before="0"/>
              <w:jc w:val="center"/>
            </w:pPr>
            <w:r>
              <w:rPr>
                <w:rFonts w:ascii="Arial" w:cs="Arial" w:eastAsia="Arial" w:hAnsi="Arial"/>
                <w:b w:val="false"/>
                <w:bCs w:val="false"/>
                <w:color w:val="6B7280"/>
                <w:sz w:val="17"/>
                <w:szCs w:val="17"/>
              </w:rPr>
              <w:t xml:space="preserve">Review</w:t>
            </w:r>
          </w:p>
        </w:tc>
        <w:tc>
          <w:tcPr>
            <w:tcW w:type="dxa" w:w="1337"/>
            <w:tcBorders>
              <w:top w:val="none" w:color="FFFFFF" w:sz="0"/>
              <w:left w:val="none" w:color="FFFFFF" w:sz="0"/>
              <w:bottom w:val="none" w:color="FFFFFF" w:sz="0"/>
              <w:right w:val="none" w:color="FFFFFF" w:sz="0"/>
            </w:tcBorders>
            <w:shd w:fill="F8F9FB" w:val="clear"/>
            <w:tcMar>
              <w:top w:type="dxa" w:w="80"/>
              <w:left w:type="dxa" w:w="60"/>
              <w:bottom w:type="dxa" w:w="80"/>
              <w:right w:type="dxa" w:w="60"/>
            </w:tcMar>
          </w:tcPr>
          <w:p>
            <w:pPr>
              <w:spacing w:after="0" w:before="0"/>
              <w:jc w:val="center"/>
            </w:pPr>
            <w:r>
              <w:rPr>
                <w:rFonts w:ascii="Arial" w:cs="Arial" w:eastAsia="Arial" w:hAnsi="Arial"/>
                <w:b w:val="false"/>
                <w:bCs w:val="false"/>
                <w:color w:val="6B7280"/>
                <w:sz w:val="17"/>
                <w:szCs w:val="17"/>
              </w:rPr>
              <w:t xml:space="preserve">Scheduled</w:t>
            </w:r>
          </w:p>
        </w:tc>
        <w:tc>
          <w:tcPr>
            <w:tcW w:type="dxa" w:w="1337"/>
            <w:tcBorders>
              <w:top w:val="none" w:color="FFFFFF" w:sz="0"/>
              <w:left w:val="none" w:color="FFFFFF" w:sz="0"/>
              <w:bottom w:val="none" w:color="FFFFFF" w:sz="0"/>
              <w:right w:val="none" w:color="FFFFFF" w:sz="0"/>
            </w:tcBorders>
            <w:shd w:fill="F8F9FB" w:val="clear"/>
            <w:tcMar>
              <w:top w:type="dxa" w:w="80"/>
              <w:left w:type="dxa" w:w="60"/>
              <w:bottom w:type="dxa" w:w="80"/>
              <w:right w:type="dxa" w:w="60"/>
            </w:tcMar>
          </w:tcPr>
          <w:p>
            <w:pPr>
              <w:spacing w:after="0" w:before="0"/>
              <w:jc w:val="center"/>
            </w:pPr>
            <w:r>
              <w:rPr>
                <w:rFonts w:ascii="Arial" w:cs="Arial" w:eastAsia="Arial" w:hAnsi="Arial"/>
                <w:b w:val="false"/>
                <w:bCs w:val="false"/>
                <w:color w:val="6B7280"/>
                <w:sz w:val="17"/>
                <w:szCs w:val="17"/>
              </w:rPr>
              <w:t xml:space="preserve">Posted</w:t>
            </w:r>
          </w:p>
        </w:tc>
      </w:tr>
    </w:tbl>
    <w:p>
      <w:r>
        <w:rPr>
          <w:sz w:val="16"/>
          <w:szCs w:val="16"/>
        </w:rPr>
        <w:t xml:space="preserve"/>
      </w:r>
    </w:p>
    <w:p>
      <w:pPr>
        <w:pStyle w:val="Heading2"/>
        <w:spacing w:after="120" w:before="300"/>
      </w:pPr>
      <w:r>
        <w:rPr>
          <w:rFonts w:ascii="Arial" w:cs="Arial" w:eastAsia="Arial" w:hAnsi="Arial"/>
          <w:b/>
          <w:bCs/>
          <w:color w:val="2E4057"/>
          <w:sz w:val="28"/>
          <w:szCs w:val="28"/>
        </w:rPr>
        <w:t xml:space="preserve">Views</w:t>
      </w:r>
    </w:p>
    <w:p>
      <w:pPr>
        <w:pStyle w:val="ListParagraph"/>
        <w:numPr>
          <w:ilvl w:val="0"/>
          <w:numId w:val="2"/>
        </w:numPr>
        <w:spacing w:after="40" w:before="40"/>
      </w:pPr>
      <w:r>
        <w:rPr>
          <w:rFonts w:ascii="Arial" w:cs="Arial" w:eastAsia="Arial" w:hAnsi="Arial"/>
          <w:color w:val="333333"/>
          <w:sz w:val="22"/>
          <w:szCs w:val="22"/>
        </w:rPr>
        <w:t xml:space="preserve">Calendar View — monthly calendar showing posting dates, colour-coded by content type. Gold for scheduled posts, purple for shoot days.</w:t>
      </w:r>
    </w:p>
    <w:p>
      <w:pPr>
        <w:pStyle w:val="ListParagraph"/>
        <w:numPr>
          <w:ilvl w:val="0"/>
          <w:numId w:val="2"/>
        </w:numPr>
        <w:spacing w:after="40" w:before="40"/>
      </w:pPr>
      <w:r>
        <w:rPr>
          <w:rFonts w:ascii="Arial" w:cs="Arial" w:eastAsia="Arial" w:hAnsi="Arial"/>
          <w:color w:val="333333"/>
          <w:sz w:val="22"/>
          <w:szCs w:val="22"/>
        </w:rPr>
        <w:t xml:space="preserve">Pipeline (Kanban) — each stage is a column. Content pieces move left to right as production progresses.</w:t>
      </w:r>
    </w:p>
    <w:p>
      <w:r>
        <w:rPr>
          <w:sz w:val="16"/>
          <w:szCs w:val="16"/>
        </w:rPr>
        <w:t xml:space="preserve"/>
      </w:r>
    </w:p>
    <w:p>
      <w:pPr>
        <w:pStyle w:val="Heading2"/>
        <w:spacing w:after="120" w:before="300"/>
      </w:pPr>
      <w:r>
        <w:rPr>
          <w:rFonts w:ascii="Arial" w:cs="Arial" w:eastAsia="Arial" w:hAnsi="Arial"/>
          <w:b/>
          <w:bCs/>
          <w:color w:val="2E4057"/>
          <w:sz w:val="28"/>
          <w:szCs w:val="28"/>
        </w:rPr>
        <w:t xml:space="preserve">Content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800"/>
        <w:gridCol w:w="2560"/>
      </w:tblGrid>
      <w:tr>
        <w:trPr>
          <w:tblHeader/>
        </w:trPr>
        <w:tc>
          <w:tcPr>
            <w:tcW w:type="dxa" w:w="24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6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8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56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Wedding BTS</w:t>
            </w:r>
          </w:p>
        </w:tc>
        <w:tc>
          <w:tcPr>
            <w:tcW w:type="dxa" w:w="2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Instagram + YouTube</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2x per month</w:t>
            </w:r>
          </w:p>
        </w:tc>
        <w:tc>
          <w:tcPr>
            <w:tcW w:type="dxa" w:w="25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Show behind-the-scenes of real weddings</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Podcast</w:t>
            </w:r>
          </w:p>
        </w:tc>
        <w:tc>
          <w:tcPr>
            <w:tcW w:type="dxa" w:w="2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YouTube + Spotify</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1x per week</w:t>
            </w:r>
          </w:p>
        </w:tc>
        <w:tc>
          <w:tcPr>
            <w:tcW w:type="dxa" w:w="25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Film photography, business, creative tips</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Reels</w:t>
            </w:r>
          </w:p>
        </w:tc>
        <w:tc>
          <w:tcPr>
            <w:tcW w:type="dxa" w:w="2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Instagram</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3x per week</w:t>
            </w:r>
          </w:p>
        </w:tc>
        <w:tc>
          <w:tcPr>
            <w:tcW w:type="dxa" w:w="25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Short-form tips, highlights, BTS moments</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Testimonials</w:t>
            </w:r>
          </w:p>
        </w:tc>
        <w:tc>
          <w:tcPr>
            <w:tcW w:type="dxa" w:w="2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Instagram + Facebook</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2x per month</w:t>
            </w:r>
          </w:p>
        </w:tc>
        <w:tc>
          <w:tcPr>
            <w:tcW w:type="dxa" w:w="25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Social proof from delivered clients</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Employee Stories</w:t>
            </w:r>
          </w:p>
        </w:tc>
        <w:tc>
          <w:tcPr>
            <w:tcW w:type="dxa" w:w="2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LinkedIn + Instagram</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1x per month</w:t>
            </w:r>
          </w:p>
        </w:tc>
        <w:tc>
          <w:tcPr>
            <w:tcW w:type="dxa" w:w="25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Team culture and behind the brand</w:t>
            </w:r>
          </w:p>
        </w:tc>
      </w:tr>
    </w:tbl>
    <w:p>
      <w:r>
        <w:rPr>
          <w:sz w:val="16"/>
          <w:szCs w:val="16"/>
        </w:rPr>
        <w:t xml:space="preserve"/>
      </w:r>
    </w:p>
    <w:p>
      <w:pPr>
        <w:pStyle w:val="Heading2"/>
        <w:spacing w:after="120" w:before="300"/>
      </w:pPr>
      <w:r>
        <w:rPr>
          <w:rFonts w:ascii="Arial" w:cs="Arial" w:eastAsia="Arial" w:hAnsi="Arial"/>
          <w:b/>
          <w:bCs/>
          <w:color w:val="2E4057"/>
          <w:sz w:val="28"/>
          <w:szCs w:val="28"/>
        </w:rPr>
        <w:t xml:space="preserve">Content Popup Detail</w:t>
      </w:r>
    </w:p>
    <w:p>
      <w:pPr>
        <w:spacing w:after="100" w:before="80"/>
      </w:pPr>
      <w:r>
        <w:rPr>
          <w:rFonts w:ascii="Arial" w:cs="Arial" w:eastAsia="Arial" w:hAnsi="Arial"/>
          <w:b w:val="false"/>
          <w:bCs w:val="false"/>
          <w:i w:val="false"/>
          <w:iCs w:val="false"/>
          <w:color w:val="333333"/>
          <w:sz w:val="22"/>
          <w:szCs w:val="22"/>
        </w:rPr>
        <w:t xml:space="preserve">Clicking a calendar event or pipeline card opens a popup with: content title, type badge, platform, shoot date, scheduled post date, assigned editor, status badge, and caption/description preview. For posted content: live view count, like count, comments, and shares. Action buttons: Schedule Post, Update Status, View Analytics.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8860B" w:val="clear"/>
            <w:tcMar>
              <w:top w:type="dxa" w:w="120"/>
              <w:left w:type="dxa" w:w="120"/>
              <w:bottom w:type="dxa" w:w="120"/>
              <w:right w:type="dxa" w:w="120"/>
            </w:tcMar>
            <w:vAlign w:val="center"/>
          </w:tcPr>
          <w:p>
            <w:pPr>
              <w:jc w:val="center"/>
            </w:pPr>
            <w:r>
              <w:rPr>
                <w:rFonts w:ascii="Arial" w:cs="Arial" w:eastAsia="Arial" w:hAnsi="Arial"/>
                <w:b/>
                <w:bCs/>
                <w:color w:val="FFFFFF"/>
                <w:sz w:val="40"/>
                <w:szCs w:val="40"/>
              </w:rPr>
              <w:t xml:space="preserve">11</w:t>
            </w:r>
          </w:p>
        </w:tc>
        <w:tc>
          <w:tcPr>
            <w:tcW w:type="dxa" w:w="8560"/>
            <w:tcBorders>
              <w:top w:val="none" w:color="FFFFFF" w:sz="0"/>
              <w:left w:val="none" w:color="FFFFFF" w:sz="0"/>
              <w:bottom w:val="none" w:color="FFFFFF" w:sz="0"/>
              <w:right w:val="none" w:color="FFFFFF" w:sz="0"/>
            </w:tcBorders>
            <w:shd w:fill="1A1A2E" w:val="clear"/>
            <w:tcMar>
              <w:top w:type="dxa" w:w="120"/>
              <w:left w:type="dxa" w:w="200"/>
              <w:bottom w:type="dxa" w:w="120"/>
              <w:right w:type="dxa" w:w="180"/>
            </w:tcMar>
          </w:tcPr>
          <w:p>
            <w:pPr>
              <w:spacing w:after="20" w:before="0"/>
            </w:pPr>
            <w:r>
              <w:rPr>
                <w:rFonts w:ascii="Arial" w:cs="Arial" w:eastAsia="Arial" w:hAnsi="Arial"/>
                <w:b/>
                <w:bCs/>
                <w:color w:val="FFFFFF"/>
                <w:sz w:val="28"/>
                <w:szCs w:val="28"/>
              </w:rPr>
              <w:t xml:space="preserve">Vendor Directory</w:t>
            </w:r>
          </w:p>
          <w:p>
            <w:pPr>
              <w:spacing w:after="0" w:before="0"/>
            </w:pPr>
            <w:r>
              <w:rPr>
                <w:rFonts w:ascii="Arial" w:cs="Arial" w:eastAsia="Arial" w:hAnsi="Arial"/>
                <w:color w:val="AAAACC"/>
                <w:sz w:val="20"/>
                <w:szCs w:val="20"/>
              </w:rPr>
              <w:t xml:space="preserve">Partner network with commission tracking</w:t>
            </w:r>
          </w:p>
        </w:tc>
      </w:tr>
    </w:tbl>
    <w:p>
      <w:r>
        <w:rPr>
          <w:sz w:val="16"/>
          <w:szCs w:val="16"/>
        </w:rPr>
        <w:t xml:space="preserve"/>
      </w:r>
    </w:p>
    <w:p>
      <w:pPr>
        <w:spacing w:after="100" w:before="80"/>
      </w:pPr>
      <w:r>
        <w:rPr>
          <w:rFonts w:ascii="Arial" w:cs="Arial" w:eastAsia="Arial" w:hAnsi="Arial"/>
          <w:b w:val="false"/>
          <w:bCs w:val="false"/>
          <w:i w:val="false"/>
          <w:iCs w:val="false"/>
          <w:color w:val="333333"/>
          <w:sz w:val="22"/>
          <w:szCs w:val="22"/>
        </w:rPr>
        <w:t xml:space="preserve">The Vendor Directory is a curated database of all partner businesses that Your Story Films works with or refers clients to. It tracks vendor contact details, service quality ratings, and referral commissions — creating a monetisable network alongside the core photography/video business.</w:t>
      </w:r>
    </w:p>
    <w:p>
      <w:r>
        <w:rPr>
          <w:sz w:val="16"/>
          <w:szCs w:val="16"/>
        </w:rPr>
        <w:t xml:space="preserve"/>
      </w:r>
    </w:p>
    <w:p>
      <w:pPr>
        <w:pStyle w:val="Heading2"/>
        <w:spacing w:after="120" w:before="300"/>
      </w:pPr>
      <w:r>
        <w:rPr>
          <w:rFonts w:ascii="Arial" w:cs="Arial" w:eastAsia="Arial" w:hAnsi="Arial"/>
          <w:b/>
          <w:bCs/>
          <w:color w:val="2E4057"/>
          <w:sz w:val="28"/>
          <w:szCs w:val="28"/>
        </w:rPr>
        <w:t xml:space="preserve">Vendor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Vendor Name</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Title</w:t>
            </w:r>
          </w:p>
        </w:tc>
        <w:tc>
          <w:tcPr>
            <w:tcW w:type="dxa" w:w="51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Business name of the vendor partner</w:t>
            </w:r>
          </w:p>
        </w:tc>
      </w:tr>
      <w:tr>
        <w:tc>
          <w:tcPr>
            <w:tcW w:type="dxa" w:w="2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Category</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Select</w:t>
            </w:r>
          </w:p>
        </w:tc>
        <w:tc>
          <w:tcPr>
            <w:tcW w:type="dxa" w:w="51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Makeup Artist / Venue / Decorator / Event Planner / Caterer</w:t>
            </w:r>
          </w:p>
        </w:tc>
      </w:tr>
      <w:tr>
        <w:tc>
          <w:tcPr>
            <w:tcW w:type="dxa" w:w="2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Contact</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Phone</w:t>
            </w:r>
          </w:p>
        </w:tc>
        <w:tc>
          <w:tcPr>
            <w:tcW w:type="dxa" w:w="51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Primary contact number</w:t>
            </w:r>
          </w:p>
        </w:tc>
      </w:tr>
      <w:tr>
        <w:tc>
          <w:tcPr>
            <w:tcW w:type="dxa" w:w="2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City</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Text</w:t>
            </w:r>
          </w:p>
        </w:tc>
        <w:tc>
          <w:tcPr>
            <w:tcW w:type="dxa" w:w="51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Operating city or region</w:t>
            </w:r>
          </w:p>
        </w:tc>
      </w:tr>
      <w:tr>
        <w:tc>
          <w:tcPr>
            <w:tcW w:type="dxa" w:w="2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Rating</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Number (1–5)</w:t>
            </w:r>
          </w:p>
        </w:tc>
        <w:tc>
          <w:tcPr>
            <w:tcW w:type="dxa" w:w="51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YSF internal quality rating based on client feedback</w:t>
            </w:r>
          </w:p>
        </w:tc>
      </w:tr>
      <w:tr>
        <w:tc>
          <w:tcPr>
            <w:tcW w:type="dxa" w:w="2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Referral Commission</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Currency</w:t>
            </w:r>
          </w:p>
        </w:tc>
        <w:tc>
          <w:tcPr>
            <w:tcW w:type="dxa" w:w="51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Fixed amount YSF earns per booking referred to this vendor</w:t>
            </w:r>
          </w:p>
        </w:tc>
      </w:tr>
      <w:tr>
        <w:tc>
          <w:tcPr>
            <w:tcW w:type="dxa" w:w="2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Bookings via YSF</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Number</w:t>
            </w:r>
          </w:p>
        </w:tc>
        <w:tc>
          <w:tcPr>
            <w:tcW w:type="dxa" w:w="51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Running count of clients referred by YSF to this vendor</w:t>
            </w:r>
          </w:p>
        </w:tc>
      </w:tr>
      <w:tr>
        <w:tc>
          <w:tcPr>
            <w:tcW w:type="dxa" w:w="2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Total Commissions Earned</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Formula</w:t>
            </w:r>
          </w:p>
        </w:tc>
        <w:tc>
          <w:tcPr>
            <w:tcW w:type="dxa" w:w="51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 Commission Rate × Bookings via YSF</w:t>
            </w:r>
          </w:p>
        </w:tc>
      </w:tr>
    </w:tbl>
    <w:p>
      <w:r>
        <w:rPr>
          <w:sz w:val="16"/>
          <w:szCs w:val="16"/>
        </w:rPr>
        <w:t xml:space="preserve"/>
      </w:r>
    </w:p>
    <w:p>
      <w:pPr>
        <w:pStyle w:val="Heading2"/>
        <w:spacing w:after="120" w:before="300"/>
      </w:pPr>
      <w:r>
        <w:rPr>
          <w:rFonts w:ascii="Arial" w:cs="Arial" w:eastAsia="Arial" w:hAnsi="Arial"/>
          <w:b/>
          <w:bCs/>
          <w:color w:val="2E4057"/>
          <w:sz w:val="28"/>
          <w:szCs w:val="28"/>
        </w:rPr>
        <w:t xml:space="preserve">Demo Vendors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300"/>
        <w:gridCol w:w="1400"/>
        <w:gridCol w:w="1200"/>
        <w:gridCol w:w="1460"/>
      </w:tblGrid>
      <w:tr>
        <w:trPr>
          <w:tblHeader/>
        </w:trPr>
        <w:tc>
          <w:tcPr>
            <w:tcW w:type="dxa" w:w="22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Vendor</w:t>
            </w:r>
          </w:p>
        </w:tc>
        <w:tc>
          <w:tcPr>
            <w:tcW w:type="dxa" w:w="18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3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14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Commission</w:t>
            </w:r>
          </w:p>
        </w:tc>
        <w:tc>
          <w:tcPr>
            <w:tcW w:type="dxa" w:w="12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Bookings</w:t>
            </w:r>
          </w:p>
        </w:tc>
        <w:tc>
          <w:tcPr>
            <w:tcW w:type="dxa" w:w="146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Total Earned</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Glamour by Ritu</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Makeup Artist</w:t>
            </w:r>
          </w:p>
        </w:tc>
        <w:tc>
          <w:tcPr>
            <w:tcW w:type="dxa" w:w="13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4.9 / 5</w:t>
            </w:r>
          </w:p>
        </w:tc>
        <w:tc>
          <w:tcPr>
            <w:tcW w:type="dxa" w:w="1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₹3,000</w:t>
            </w:r>
          </w:p>
        </w:tc>
        <w:tc>
          <w:tcPr>
            <w:tcW w:type="dxa" w:w="1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12</w:t>
            </w:r>
          </w:p>
        </w:tc>
        <w:tc>
          <w:tcPr>
            <w:tcW w:type="dxa" w:w="14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₹36,000</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The Grand Venue</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Venue</w:t>
            </w:r>
          </w:p>
        </w:tc>
        <w:tc>
          <w:tcPr>
            <w:tcW w:type="dxa" w:w="13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4.6 / 5</w:t>
            </w:r>
          </w:p>
        </w:tc>
        <w:tc>
          <w:tcPr>
            <w:tcW w:type="dxa" w:w="1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₹5,000</w:t>
            </w:r>
          </w:p>
        </w:tc>
        <w:tc>
          <w:tcPr>
            <w:tcW w:type="dxa" w:w="1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7</w:t>
            </w:r>
          </w:p>
        </w:tc>
        <w:tc>
          <w:tcPr>
            <w:tcW w:type="dxa" w:w="14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₹35,000</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Floral Dreams</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Decorator</w:t>
            </w:r>
          </w:p>
        </w:tc>
        <w:tc>
          <w:tcPr>
            <w:tcW w:type="dxa" w:w="13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4.7 / 5</w:t>
            </w:r>
          </w:p>
        </w:tc>
        <w:tc>
          <w:tcPr>
            <w:tcW w:type="dxa" w:w="1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₹4,000</w:t>
            </w:r>
          </w:p>
        </w:tc>
        <w:tc>
          <w:tcPr>
            <w:tcW w:type="dxa" w:w="1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9</w:t>
            </w:r>
          </w:p>
        </w:tc>
        <w:tc>
          <w:tcPr>
            <w:tcW w:type="dxa" w:w="14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₹36,000</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Royal Events</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Event Planner</w:t>
            </w:r>
          </w:p>
        </w:tc>
        <w:tc>
          <w:tcPr>
            <w:tcW w:type="dxa" w:w="13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4.8 / 5</w:t>
            </w:r>
          </w:p>
        </w:tc>
        <w:tc>
          <w:tcPr>
            <w:tcW w:type="dxa" w:w="1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₹8,000</w:t>
            </w:r>
          </w:p>
        </w:tc>
        <w:tc>
          <w:tcPr>
            <w:tcW w:type="dxa" w:w="1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5</w:t>
            </w:r>
          </w:p>
        </w:tc>
        <w:tc>
          <w:tcPr>
            <w:tcW w:type="dxa" w:w="14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₹40,000</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Spice &amp; Flavours</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Caterer</w:t>
            </w:r>
          </w:p>
        </w:tc>
        <w:tc>
          <w:tcPr>
            <w:tcW w:type="dxa" w:w="13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4.5 / 5</w:t>
            </w:r>
          </w:p>
        </w:tc>
        <w:tc>
          <w:tcPr>
            <w:tcW w:type="dxa" w:w="1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₹2,000</w:t>
            </w:r>
          </w:p>
        </w:tc>
        <w:tc>
          <w:tcPr>
            <w:tcW w:type="dxa" w:w="1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6</w:t>
            </w:r>
          </w:p>
        </w:tc>
        <w:tc>
          <w:tcPr>
            <w:tcW w:type="dxa" w:w="14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₹12,000</w:t>
            </w:r>
          </w:p>
        </w:tc>
      </w:tr>
    </w:tbl>
    <w:p>
      <w:r>
        <w:rPr>
          <w:sz w:val="16"/>
          <w:szCs w:val="16"/>
        </w:rPr>
        <w:t xml:space="preserve"/>
      </w:r>
    </w:p>
    <w:p>
      <w:pPr>
        <w:pStyle w:val="Heading2"/>
        <w:spacing w:after="120" w:before="300"/>
      </w:pPr>
      <w:r>
        <w:rPr>
          <w:rFonts w:ascii="Arial" w:cs="Arial" w:eastAsia="Arial" w:hAnsi="Arial"/>
          <w:b/>
          <w:bCs/>
          <w:color w:val="2E4057"/>
          <w:sz w:val="28"/>
          <w:szCs w:val="28"/>
        </w:rPr>
        <w:t xml:space="preserve">Vendor Popup Detail</w:t>
      </w:r>
    </w:p>
    <w:p>
      <w:pPr>
        <w:spacing w:after="100" w:before="80"/>
      </w:pPr>
      <w:r>
        <w:rPr>
          <w:rFonts w:ascii="Arial" w:cs="Arial" w:eastAsia="Arial" w:hAnsi="Arial"/>
          <w:b w:val="false"/>
          <w:bCs w:val="false"/>
          <w:i w:val="false"/>
          <w:iCs w:val="false"/>
          <w:color w:val="333333"/>
          <w:sz w:val="22"/>
          <w:szCs w:val="22"/>
        </w:rPr>
        <w:t xml:space="preserve">Clicking a vendor row opens a popup showing: vendor name, category badge, city, phone, quality rating in gold stars, commission per booking, total bookings referred through YSF, and total commissions earned (formula-calculated). Action buttons: Contact, Edit.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8860B" w:val="clear"/>
            <w:tcMar>
              <w:top w:type="dxa" w:w="120"/>
              <w:left w:type="dxa" w:w="120"/>
              <w:bottom w:type="dxa" w:w="120"/>
              <w:right w:type="dxa" w:w="120"/>
            </w:tcMar>
            <w:vAlign w:val="center"/>
          </w:tcPr>
          <w:p>
            <w:pPr>
              <w:jc w:val="center"/>
            </w:pPr>
            <w:r>
              <w:rPr>
                <w:rFonts w:ascii="Arial" w:cs="Arial" w:eastAsia="Arial" w:hAnsi="Arial"/>
                <w:b/>
                <w:bCs/>
                <w:color w:val="FFFFFF"/>
                <w:sz w:val="40"/>
                <w:szCs w:val="40"/>
              </w:rPr>
              <w:t xml:space="preserve">12</w:t>
            </w:r>
          </w:p>
        </w:tc>
        <w:tc>
          <w:tcPr>
            <w:tcW w:type="dxa" w:w="8560"/>
            <w:tcBorders>
              <w:top w:val="none" w:color="FFFFFF" w:sz="0"/>
              <w:left w:val="none" w:color="FFFFFF" w:sz="0"/>
              <w:bottom w:val="none" w:color="FFFFFF" w:sz="0"/>
              <w:right w:val="none" w:color="FFFFFF" w:sz="0"/>
            </w:tcBorders>
            <w:shd w:fill="1A1A2E" w:val="clear"/>
            <w:tcMar>
              <w:top w:type="dxa" w:w="120"/>
              <w:left w:type="dxa" w:w="200"/>
              <w:bottom w:type="dxa" w:w="120"/>
              <w:right w:type="dxa" w:w="180"/>
            </w:tcMar>
          </w:tcPr>
          <w:p>
            <w:pPr>
              <w:spacing w:after="20" w:before="0"/>
            </w:pPr>
            <w:r>
              <w:rPr>
                <w:rFonts w:ascii="Arial" w:cs="Arial" w:eastAsia="Arial" w:hAnsi="Arial"/>
                <w:b/>
                <w:bCs/>
                <w:color w:val="FFFFFF"/>
                <w:sz w:val="28"/>
                <w:szCs w:val="28"/>
              </w:rPr>
              <w:t xml:space="preserve">SOP Library</w:t>
            </w:r>
          </w:p>
          <w:p>
            <w:pPr>
              <w:spacing w:after="0" w:before="0"/>
            </w:pPr>
            <w:r>
              <w:rPr>
                <w:rFonts w:ascii="Arial" w:cs="Arial" w:eastAsia="Arial" w:hAnsi="Arial"/>
                <w:color w:val="AAAACC"/>
                <w:sz w:val="20"/>
                <w:szCs w:val="20"/>
              </w:rPr>
              <w:t xml:space="preserve">Version-controlled standard operating procedures</w:t>
            </w:r>
          </w:p>
        </w:tc>
      </w:tr>
    </w:tbl>
    <w:p>
      <w:r>
        <w:rPr>
          <w:sz w:val="16"/>
          <w:szCs w:val="16"/>
        </w:rPr>
        <w:t xml:space="preserve"/>
      </w:r>
    </w:p>
    <w:p>
      <w:pPr>
        <w:spacing w:after="100" w:before="80"/>
      </w:pPr>
      <w:r>
        <w:rPr>
          <w:rFonts w:ascii="Arial" w:cs="Arial" w:eastAsia="Arial" w:hAnsi="Arial"/>
          <w:b w:val="false"/>
          <w:bCs w:val="false"/>
          <w:i w:val="false"/>
          <w:iCs w:val="false"/>
          <w:color w:val="333333"/>
          <w:sz w:val="22"/>
          <w:szCs w:val="22"/>
        </w:rPr>
        <w:t xml:space="preserve">The SOP (Standard Operating Procedure) Library is the institutional knowledge base of Your Story Films. Every major role and workflow has a written SOP — ensuring consistency of quality regardless of which team member is executing the task. SOPs are versioned and owned.</w:t>
      </w:r>
    </w:p>
    <w:p>
      <w:r>
        <w:rPr>
          <w:sz w:val="16"/>
          <w:szCs w:val="16"/>
        </w:rPr>
        <w:t xml:space="preserve"/>
      </w:r>
    </w:p>
    <w:p>
      <w:pPr>
        <w:pStyle w:val="Heading2"/>
        <w:spacing w:after="120" w:before="300"/>
      </w:pPr>
      <w:r>
        <w:rPr>
          <w:rFonts w:ascii="Arial" w:cs="Arial" w:eastAsia="Arial" w:hAnsi="Arial"/>
          <w:b/>
          <w:bCs/>
          <w:color w:val="2E4057"/>
          <w:sz w:val="28"/>
          <w:szCs w:val="28"/>
        </w:rPr>
        <w:t xml:space="preserve">SOP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Title</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Text</w:t>
            </w:r>
          </w:p>
        </w:tc>
        <w:tc>
          <w:tcPr>
            <w:tcW w:type="dxa" w:w="55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Name of the SOP (e.g. Photographer Field SOP)</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Department</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Select</w:t>
            </w:r>
          </w:p>
        </w:tc>
        <w:tc>
          <w:tcPr>
            <w:tcW w:type="dxa" w:w="55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Production / Post Production / CRM / Design / Marketing</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Version</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Text</w:t>
            </w:r>
          </w:p>
        </w:tc>
        <w:tc>
          <w:tcPr>
            <w:tcW w:type="dxa" w:w="55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Version number (e.g. v2.1) — incremented on each significant update</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Owner</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Person</w:t>
            </w:r>
          </w:p>
        </w:tc>
        <w:tc>
          <w:tcPr>
            <w:tcW w:type="dxa" w:w="55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The team member responsible for maintaining this SOP</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Last Updated</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Date</w:t>
            </w:r>
          </w:p>
        </w:tc>
        <w:tc>
          <w:tcPr>
            <w:tcW w:type="dxa" w:w="55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Date of the most recent edit or review</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Contents</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Long Text / Sections</w:t>
            </w:r>
          </w:p>
        </w:tc>
        <w:tc>
          <w:tcPr>
            <w:tcW w:type="dxa" w:w="55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The full procedural steps organized by section</w:t>
            </w:r>
          </w:p>
        </w:tc>
      </w:tr>
    </w:tbl>
    <w:p>
      <w:r>
        <w:rPr>
          <w:sz w:val="16"/>
          <w:szCs w:val="16"/>
        </w:rPr>
        <w:t xml:space="preserve"/>
      </w:r>
    </w:p>
    <w:p>
      <w:pPr>
        <w:pStyle w:val="Heading2"/>
        <w:spacing w:after="120" w:before="300"/>
      </w:pPr>
      <w:r>
        <w:rPr>
          <w:rFonts w:ascii="Arial" w:cs="Arial" w:eastAsia="Arial" w:hAnsi="Arial"/>
          <w:b/>
          <w:bCs/>
          <w:color w:val="2E4057"/>
          <w:sz w:val="28"/>
          <w:szCs w:val="28"/>
        </w:rPr>
        <w:t xml:space="preserve">Current SOPs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200"/>
        <w:gridCol w:w="1800"/>
        <w:gridCol w:w="3360"/>
      </w:tblGrid>
      <w:tr>
        <w:trPr>
          <w:tblHeader/>
        </w:trPr>
        <w:tc>
          <w:tcPr>
            <w:tcW w:type="dxa" w:w="28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SOP Title</w:t>
            </w:r>
          </w:p>
        </w:tc>
        <w:tc>
          <w:tcPr>
            <w:tcW w:type="dxa" w:w="18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Department</w:t>
            </w:r>
          </w:p>
        </w:tc>
        <w:tc>
          <w:tcPr>
            <w:tcW w:type="dxa" w:w="12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336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Contents</w:t>
            </w:r>
          </w:p>
        </w:tc>
      </w:tr>
      <w:tr>
        <w:tc>
          <w:tcPr>
            <w:tcW w:type="dxa" w:w="2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Photographer Field SOP</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Production</w:t>
            </w:r>
          </w:p>
        </w:tc>
        <w:tc>
          <w:tcPr>
            <w:tcW w:type="dxa" w:w="1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v2.1</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Amit Sharma</w:t>
            </w:r>
          </w:p>
        </w:tc>
        <w:tc>
          <w:tcPr>
            <w:tcW w:type="dxa" w:w="33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Gear checklist, shot list, RAW backup protocol, file naming</w:t>
            </w:r>
          </w:p>
        </w:tc>
      </w:tr>
      <w:tr>
        <w:tc>
          <w:tcPr>
            <w:tcW w:type="dxa" w:w="2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Videographer SOP</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Production</w:t>
            </w:r>
          </w:p>
        </w:tc>
        <w:tc>
          <w:tcPr>
            <w:tcW w:type="dxa" w:w="1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v1.8</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Karan Rawat</w:t>
            </w:r>
          </w:p>
        </w:tc>
        <w:tc>
          <w:tcPr>
            <w:tcW w:type="dxa" w:w="33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Camera settings, audio checklist, drone protocol, B-roll list</w:t>
            </w:r>
          </w:p>
        </w:tc>
      </w:tr>
      <w:tr>
        <w:tc>
          <w:tcPr>
            <w:tcW w:type="dxa" w:w="2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Post-Production SOP</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Post Production</w:t>
            </w:r>
          </w:p>
        </w:tc>
        <w:tc>
          <w:tcPr>
            <w:tcW w:type="dxa" w:w="1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v3.0</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Riya Desai</w:t>
            </w:r>
          </w:p>
        </w:tc>
        <w:tc>
          <w:tcPr>
            <w:tcW w:type="dxa" w:w="33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Culling, colour grading, export specs, folder structure</w:t>
            </w:r>
          </w:p>
        </w:tc>
      </w:tr>
      <w:tr>
        <w:tc>
          <w:tcPr>
            <w:tcW w:type="dxa" w:w="2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Sales &amp; Lead SOP</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CRM</w:t>
            </w:r>
          </w:p>
        </w:tc>
        <w:tc>
          <w:tcPr>
            <w:tcW w:type="dxa" w:w="1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v1.3</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Priya Singh</w:t>
            </w:r>
          </w:p>
        </w:tc>
        <w:tc>
          <w:tcPr>
            <w:tcW w:type="dxa" w:w="33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Response time, follow-up sequence, proposal template, closing script</w:t>
            </w:r>
          </w:p>
        </w:tc>
      </w:tr>
      <w:tr>
        <w:tc>
          <w:tcPr>
            <w:tcW w:type="dxa" w:w="2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Client Comms SOP</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CRM</w:t>
            </w:r>
          </w:p>
        </w:tc>
        <w:tc>
          <w:tcPr>
            <w:tcW w:type="dxa" w:w="1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v2.0</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Priya Singh</w:t>
            </w:r>
          </w:p>
        </w:tc>
        <w:tc>
          <w:tcPr>
            <w:tcW w:type="dxa" w:w="33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Welcome message, shoot reminder, delivery template, testimonial request</w:t>
            </w:r>
          </w:p>
        </w:tc>
      </w:tr>
      <w:tr>
        <w:tc>
          <w:tcPr>
            <w:tcW w:type="dxa" w:w="2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Album Design SOP</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Design</w:t>
            </w:r>
          </w:p>
        </w:tc>
        <w:tc>
          <w:tcPr>
            <w:tcW w:type="dxa" w:w="1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v1.5</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Vikram Kaul</w:t>
            </w:r>
          </w:p>
        </w:tc>
        <w:tc>
          <w:tcPr>
            <w:tcW w:type="dxa" w:w="33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Layout templates, approved fonts, print specs, client approval flow</w:t>
            </w:r>
          </w:p>
        </w:tc>
      </w:tr>
      <w:tr>
        <w:tc>
          <w:tcPr>
            <w:tcW w:type="dxa" w:w="2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Podcast Production SOP</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Marketing</w:t>
            </w:r>
          </w:p>
        </w:tc>
        <w:tc>
          <w:tcPr>
            <w:tcW w:type="dxa" w:w="1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v1.0</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Riya Desai</w:t>
            </w:r>
          </w:p>
        </w:tc>
        <w:tc>
          <w:tcPr>
            <w:tcW w:type="dxa" w:w="33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Recording protocol, edit checklist, thumbnail guide, upload settings</w:t>
            </w:r>
          </w:p>
        </w:tc>
      </w:tr>
    </w:tbl>
    <w:p>
      <w:r>
        <w:rPr>
          <w:sz w:val="16"/>
          <w:szCs w:val="16"/>
        </w:rPr>
        <w:t xml:space="preserve"/>
      </w:r>
    </w:p>
    <w:p>
      <w:pPr>
        <w:pStyle w:val="Heading2"/>
        <w:spacing w:after="120" w:before="300"/>
      </w:pPr>
      <w:r>
        <w:rPr>
          <w:rFonts w:ascii="Arial" w:cs="Arial" w:eastAsia="Arial" w:hAnsi="Arial"/>
          <w:b/>
          <w:bCs/>
          <w:color w:val="2E4057"/>
          <w:sz w:val="28"/>
          <w:szCs w:val="28"/>
        </w:rPr>
        <w:t xml:space="preserve">SOP Popup Detail</w:t>
      </w:r>
    </w:p>
    <w:p>
      <w:pPr>
        <w:spacing w:after="100" w:before="80"/>
      </w:pPr>
      <w:r>
        <w:rPr>
          <w:rFonts w:ascii="Arial" w:cs="Arial" w:eastAsia="Arial" w:hAnsi="Arial"/>
          <w:b w:val="false"/>
          <w:bCs w:val="false"/>
          <w:i w:val="false"/>
          <w:iCs w:val="false"/>
          <w:color w:val="333333"/>
          <w:sz w:val="22"/>
          <w:szCs w:val="22"/>
        </w:rPr>
        <w:t xml:space="preserve">Clicking any SOP row opens a popup with: title, department, version badge (green for latest, amber for older versions), owner name, last updated date, and a numbered list of all sections contained in the SOP. Action buttons: View Full SOP (opens document), Edit.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8860B" w:val="clear"/>
            <w:tcMar>
              <w:top w:type="dxa" w:w="120"/>
              <w:left w:type="dxa" w:w="120"/>
              <w:bottom w:type="dxa" w:w="120"/>
              <w:right w:type="dxa" w:w="120"/>
            </w:tcMar>
            <w:vAlign w:val="center"/>
          </w:tcPr>
          <w:p>
            <w:pPr>
              <w:jc w:val="center"/>
            </w:pPr>
            <w:r>
              <w:rPr>
                <w:rFonts w:ascii="Arial" w:cs="Arial" w:eastAsia="Arial" w:hAnsi="Arial"/>
                <w:b/>
                <w:bCs/>
                <w:color w:val="FFFFFF"/>
                <w:sz w:val="40"/>
                <w:szCs w:val="40"/>
              </w:rPr>
              <w:t xml:space="preserve">13</w:t>
            </w:r>
          </w:p>
        </w:tc>
        <w:tc>
          <w:tcPr>
            <w:tcW w:type="dxa" w:w="8560"/>
            <w:tcBorders>
              <w:top w:val="none" w:color="FFFFFF" w:sz="0"/>
              <w:left w:val="none" w:color="FFFFFF" w:sz="0"/>
              <w:bottom w:val="none" w:color="FFFFFF" w:sz="0"/>
              <w:right w:val="none" w:color="FFFFFF" w:sz="0"/>
            </w:tcBorders>
            <w:shd w:fill="1A1A2E" w:val="clear"/>
            <w:tcMar>
              <w:top w:type="dxa" w:w="120"/>
              <w:left w:type="dxa" w:w="200"/>
              <w:bottom w:type="dxa" w:w="120"/>
              <w:right w:type="dxa" w:w="180"/>
            </w:tcMar>
          </w:tcPr>
          <w:p>
            <w:pPr>
              <w:spacing w:after="20" w:before="0"/>
            </w:pPr>
            <w:r>
              <w:rPr>
                <w:rFonts w:ascii="Arial" w:cs="Arial" w:eastAsia="Arial" w:hAnsi="Arial"/>
                <w:b/>
                <w:bCs/>
                <w:color w:val="FFFFFF"/>
                <w:sz w:val="28"/>
                <w:szCs w:val="28"/>
              </w:rPr>
              <w:t xml:space="preserve">Light &amp; Dark Mode</w:t>
            </w:r>
          </w:p>
          <w:p>
            <w:pPr>
              <w:spacing w:after="0" w:before="0"/>
            </w:pPr>
            <w:r>
              <w:rPr>
                <w:rFonts w:ascii="Arial" w:cs="Arial" w:eastAsia="Arial" w:hAnsi="Arial"/>
                <w:color w:val="AAAACC"/>
                <w:sz w:val="20"/>
                <w:szCs w:val="20"/>
              </w:rPr>
              <w:t xml:space="preserve">Adaptive theming across the full UI</w:t>
            </w:r>
          </w:p>
        </w:tc>
      </w:tr>
    </w:tbl>
    <w:p>
      <w:r>
        <w:rPr>
          <w:sz w:val="16"/>
          <w:szCs w:val="16"/>
        </w:rPr>
        <w:t xml:space="preserve"/>
      </w:r>
    </w:p>
    <w:p>
      <w:pPr>
        <w:spacing w:after="100" w:before="80"/>
      </w:pPr>
      <w:r>
        <w:rPr>
          <w:rFonts w:ascii="Arial" w:cs="Arial" w:eastAsia="Arial" w:hAnsi="Arial"/>
          <w:b w:val="false"/>
          <w:bCs w:val="false"/>
          <w:i w:val="false"/>
          <w:iCs w:val="false"/>
          <w:color w:val="333333"/>
          <w:sz w:val="22"/>
          <w:szCs w:val="22"/>
        </w:rPr>
        <w:t xml:space="preserve">The Business Hub supports both a dark and a light visual theme. The toggle is located in the top-right corner of every screen, next to the search bar. Switching is instantaneous and affects every component: sidebar, top bar, content area, tables, kanban cards, KPI tiles, popups, and status pills.</w:t>
      </w:r>
    </w:p>
    <w:p>
      <w:r>
        <w:rPr>
          <w:sz w:val="16"/>
          <w:szCs w:val="16"/>
        </w:rPr>
        <w:t xml:space="preserve"/>
      </w:r>
    </w:p>
    <w:p>
      <w:pPr>
        <w:pStyle w:val="Heading2"/>
        <w:spacing w:after="120" w:before="300"/>
      </w:pPr>
      <w:r>
        <w:rPr>
          <w:rFonts w:ascii="Arial" w:cs="Arial" w:eastAsia="Arial" w:hAnsi="Arial"/>
          <w:b/>
          <w:bCs/>
          <w:color w:val="2E4057"/>
          <w:sz w:val="28"/>
          <w:szCs w:val="28"/>
        </w:rPr>
        <w:t xml:space="preserve">Dark Mode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rPr>
          <w:tblHeader/>
        </w:trPr>
        <w:tc>
          <w:tcPr>
            <w:tcW w:type="dxa" w:w="24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8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Background</w:t>
            </w:r>
          </w:p>
        </w:tc>
        <w:tc>
          <w:tcPr>
            <w:tcW w:type="dxa" w:w="24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Text</w:t>
            </w:r>
          </w:p>
        </w:tc>
        <w:tc>
          <w:tcPr>
            <w:tcW w:type="dxa" w:w="176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Accent</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Page background</w:t>
            </w:r>
          </w:p>
        </w:tc>
        <w:tc>
          <w:tcPr>
            <w:tcW w:type="dxa" w:w="2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#0D0F14 (near-black)</w:t>
            </w:r>
          </w:p>
        </w:tc>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#E8EAF2 (off-white)</w:t>
            </w:r>
          </w:p>
        </w:tc>
        <w:tc>
          <w:tcPr>
            <w:tcW w:type="dxa" w:w="17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Sidebar</w:t>
            </w:r>
          </w:p>
        </w:tc>
        <w:tc>
          <w:tcPr>
            <w:tcW w:type="dxa" w:w="2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#13161D</w:t>
            </w:r>
          </w:p>
        </w:tc>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#8892B0</w:t>
            </w:r>
          </w:p>
        </w:tc>
        <w:tc>
          <w:tcPr>
            <w:tcW w:type="dxa" w:w="17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Gold on active</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Cards / KPIs</w:t>
            </w:r>
          </w:p>
        </w:tc>
        <w:tc>
          <w:tcPr>
            <w:tcW w:type="dxa" w:w="2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#13161D with border</w:t>
            </w:r>
          </w:p>
        </w:tc>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#E8EAF2</w:t>
            </w:r>
          </w:p>
        </w:tc>
        <w:tc>
          <w:tcPr>
            <w:tcW w:type="dxa" w:w="17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Table rows (alt)</w:t>
            </w:r>
          </w:p>
        </w:tc>
        <w:tc>
          <w:tcPr>
            <w:tcW w:type="dxa" w:w="2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#1A1E27</w:t>
            </w:r>
          </w:p>
        </w:tc>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#8892B0</w:t>
            </w:r>
          </w:p>
        </w:tc>
        <w:tc>
          <w:tcPr>
            <w:tcW w:type="dxa" w:w="17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Status pills</w:t>
            </w:r>
          </w:p>
        </w:tc>
        <w:tc>
          <w:tcPr>
            <w:tcW w:type="dxa" w:w="2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Transparent bg + vivid colour</w:t>
            </w:r>
          </w:p>
        </w:tc>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Dark text contrast</w:t>
            </w:r>
          </w:p>
        </w:tc>
        <w:tc>
          <w:tcPr>
            <w:tcW w:type="dxa" w:w="17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Gold accents</w:t>
            </w:r>
          </w:p>
        </w:tc>
        <w:tc>
          <w:tcPr>
            <w:tcW w:type="dxa" w:w="2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#D4A843</w:t>
            </w:r>
          </w:p>
        </w:tc>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On buttons, nav active, links</w:t>
            </w:r>
          </w:p>
        </w:tc>
        <w:tc>
          <w:tcPr>
            <w:tcW w:type="dxa" w:w="17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w:t>
            </w:r>
          </w:p>
        </w:tc>
      </w:tr>
    </w:tbl>
    <w:p>
      <w:r>
        <w:rPr>
          <w:sz w:val="16"/>
          <w:szCs w:val="16"/>
        </w:rPr>
        <w:t xml:space="preserve"/>
      </w:r>
    </w:p>
    <w:p>
      <w:pPr>
        <w:pStyle w:val="Heading2"/>
        <w:spacing w:after="120" w:before="300"/>
      </w:pPr>
      <w:r>
        <w:rPr>
          <w:rFonts w:ascii="Arial" w:cs="Arial" w:eastAsia="Arial" w:hAnsi="Arial"/>
          <w:b/>
          <w:bCs/>
          <w:color w:val="2E4057"/>
          <w:sz w:val="28"/>
          <w:szCs w:val="28"/>
        </w:rPr>
        <w:t xml:space="preserve">Light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rPr>
          <w:tblHeader/>
        </w:trPr>
        <w:tc>
          <w:tcPr>
            <w:tcW w:type="dxa" w:w="24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8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Background</w:t>
            </w:r>
          </w:p>
        </w:tc>
        <w:tc>
          <w:tcPr>
            <w:tcW w:type="dxa" w:w="24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Text</w:t>
            </w:r>
          </w:p>
        </w:tc>
        <w:tc>
          <w:tcPr>
            <w:tcW w:type="dxa" w:w="176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Accent</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Page background</w:t>
            </w:r>
          </w:p>
        </w:tc>
        <w:tc>
          <w:tcPr>
            <w:tcW w:type="dxa" w:w="2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#FFFFFF (white)</w:t>
            </w:r>
          </w:p>
        </w:tc>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#0F1117 (near-black)</w:t>
            </w:r>
          </w:p>
        </w:tc>
        <w:tc>
          <w:tcPr>
            <w:tcW w:type="dxa" w:w="17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Sidebar</w:t>
            </w:r>
          </w:p>
        </w:tc>
        <w:tc>
          <w:tcPr>
            <w:tcW w:type="dxa" w:w="2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#F8F9FB</w:t>
            </w:r>
          </w:p>
        </w:tc>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#4A5068</w:t>
            </w:r>
          </w:p>
        </w:tc>
        <w:tc>
          <w:tcPr>
            <w:tcW w:type="dxa" w:w="17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Gold on active</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Cards / KPIs</w:t>
            </w:r>
          </w:p>
        </w:tc>
        <w:tc>
          <w:tcPr>
            <w:tcW w:type="dxa" w:w="2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#F8F9FB with border</w:t>
            </w:r>
          </w:p>
        </w:tc>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#0F1117</w:t>
            </w:r>
          </w:p>
        </w:tc>
        <w:tc>
          <w:tcPr>
            <w:tcW w:type="dxa" w:w="17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Table rows (alt)</w:t>
            </w:r>
          </w:p>
        </w:tc>
        <w:tc>
          <w:tcPr>
            <w:tcW w:type="dxa" w:w="2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#F1F3F7</w:t>
            </w:r>
          </w:p>
        </w:tc>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#4A5068</w:t>
            </w:r>
          </w:p>
        </w:tc>
        <w:tc>
          <w:tcPr>
            <w:tcW w:type="dxa" w:w="17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Status pills</w:t>
            </w:r>
          </w:p>
        </w:tc>
        <w:tc>
          <w:tcPr>
            <w:tcW w:type="dxa" w:w="2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Tinted bg (5–10% opacity)</w:t>
            </w:r>
          </w:p>
        </w:tc>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Dark text contrast</w:t>
            </w:r>
          </w:p>
        </w:tc>
        <w:tc>
          <w:tcPr>
            <w:tcW w:type="dxa" w:w="17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Gold accents</w:t>
            </w:r>
          </w:p>
        </w:tc>
        <w:tc>
          <w:tcPr>
            <w:tcW w:type="dxa" w:w="2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#B8860B (darker gold)</w:t>
            </w:r>
          </w:p>
        </w:tc>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Adjusted for light bg contrast</w:t>
            </w:r>
          </w:p>
        </w:tc>
        <w:tc>
          <w:tcPr>
            <w:tcW w:type="dxa" w:w="17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B" w:val="clear"/>
            <w:tcMar>
              <w:top w:type="dxa" w:w="120"/>
              <w:left w:type="dxa" w:w="180"/>
              <w:bottom w:type="dxa" w:w="120"/>
              <w:right w:type="dxa" w:w="180"/>
            </w:tcMar>
          </w:tcPr>
          <w:p>
            <w:pPr>
              <w:spacing w:after="40" w:before="0"/>
            </w:pPr>
            <w:r>
              <w:rPr>
                <w:rFonts w:ascii="Arial" w:cs="Arial" w:eastAsia="Arial" w:hAnsi="Arial"/>
                <w:b/>
                <w:bCs/>
                <w:color w:val="B8860B"/>
                <w:sz w:val="20"/>
                <w:szCs w:val="20"/>
              </w:rPr>
              <w:t xml:space="preserve">Design Note</w:t>
            </w:r>
          </w:p>
          <w:p>
            <w:pPr>
              <w:spacing w:after="0" w:before="0"/>
            </w:pPr>
            <w:r>
              <w:rPr>
                <w:rFonts w:ascii="Arial" w:cs="Arial" w:eastAsia="Arial" w:hAnsi="Arial"/>
                <w:color w:val="333333"/>
                <w:sz w:val="21"/>
                <w:szCs w:val="21"/>
              </w:rPr>
              <w:t xml:space="preserve">Both modes use the same semantic colour variables. Status pills, workflow stages, lead score badges, and KPI change indicators use identical hues — only the background brightness shifts. This ensures brand consistency across both themes.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8860B" w:val="clear"/>
            <w:tcMar>
              <w:top w:type="dxa" w:w="120"/>
              <w:left w:type="dxa" w:w="120"/>
              <w:bottom w:type="dxa" w:w="120"/>
              <w:right w:type="dxa" w:w="120"/>
            </w:tcMar>
            <w:vAlign w:val="center"/>
          </w:tcPr>
          <w:p>
            <w:pPr>
              <w:jc w:val="center"/>
            </w:pPr>
            <w:r>
              <w:rPr>
                <w:rFonts w:ascii="Arial" w:cs="Arial" w:eastAsia="Arial" w:hAnsi="Arial"/>
                <w:b/>
                <w:bCs/>
                <w:color w:val="FFFFFF"/>
                <w:sz w:val="40"/>
                <w:szCs w:val="40"/>
              </w:rPr>
              <w:t xml:space="preserve">14</w:t>
            </w:r>
          </w:p>
        </w:tc>
        <w:tc>
          <w:tcPr>
            <w:tcW w:type="dxa" w:w="8560"/>
            <w:tcBorders>
              <w:top w:val="none" w:color="FFFFFF" w:sz="0"/>
              <w:left w:val="none" w:color="FFFFFF" w:sz="0"/>
              <w:bottom w:val="none" w:color="FFFFFF" w:sz="0"/>
              <w:right w:val="none" w:color="FFFFFF" w:sz="0"/>
            </w:tcBorders>
            <w:shd w:fill="1A1A2E" w:val="clear"/>
            <w:tcMar>
              <w:top w:type="dxa" w:w="120"/>
              <w:left w:type="dxa" w:w="200"/>
              <w:bottom w:type="dxa" w:w="120"/>
              <w:right w:type="dxa" w:w="180"/>
            </w:tcMar>
          </w:tcPr>
          <w:p>
            <w:pPr>
              <w:spacing w:after="20" w:before="0"/>
            </w:pPr>
            <w:r>
              <w:rPr>
                <w:rFonts w:ascii="Arial" w:cs="Arial" w:eastAsia="Arial" w:hAnsi="Arial"/>
                <w:b/>
                <w:bCs/>
                <w:color w:val="FFFFFF"/>
                <w:sz w:val="28"/>
                <w:szCs w:val="28"/>
              </w:rPr>
              <w:t xml:space="preserve">Detail Popups</w:t>
            </w:r>
          </w:p>
          <w:p>
            <w:pPr>
              <w:spacing w:after="0" w:before="0"/>
            </w:pPr>
            <w:r>
              <w:rPr>
                <w:rFonts w:ascii="Arial" w:cs="Arial" w:eastAsia="Arial" w:hAnsi="Arial"/>
                <w:color w:val="AAAACC"/>
                <w:sz w:val="20"/>
                <w:szCs w:val="20"/>
              </w:rPr>
              <w:t xml:space="preserve">In-place full record view for every item</w:t>
            </w:r>
          </w:p>
        </w:tc>
      </w:tr>
    </w:tbl>
    <w:p>
      <w:r>
        <w:rPr>
          <w:sz w:val="16"/>
          <w:szCs w:val="16"/>
        </w:rPr>
        <w:t xml:space="preserve"/>
      </w:r>
    </w:p>
    <w:p>
      <w:pPr>
        <w:spacing w:after="100" w:before="80"/>
      </w:pPr>
      <w:r>
        <w:rPr>
          <w:rFonts w:ascii="Arial" w:cs="Arial" w:eastAsia="Arial" w:hAnsi="Arial"/>
          <w:b w:val="false"/>
          <w:bCs w:val="false"/>
          <w:i w:val="false"/>
          <w:iCs w:val="false"/>
          <w:color w:val="333333"/>
          <w:sz w:val="22"/>
          <w:szCs w:val="22"/>
        </w:rPr>
        <w:t xml:space="preserve">Every row, kanban card, equipment item, calendar event, and SOP row in the Business Hub opens a centred popup overlay when clicked. The popup provides a comprehensive view of the record without navigating away from the current screen.</w:t>
      </w:r>
    </w:p>
    <w:p>
      <w:r>
        <w:rPr>
          <w:sz w:val="16"/>
          <w:szCs w:val="16"/>
        </w:rPr>
        <w:t xml:space="preserve"/>
      </w:r>
    </w:p>
    <w:p>
      <w:pPr>
        <w:pStyle w:val="Heading2"/>
        <w:spacing w:after="120" w:before="300"/>
      </w:pPr>
      <w:r>
        <w:rPr>
          <w:rFonts w:ascii="Arial" w:cs="Arial" w:eastAsia="Arial" w:hAnsi="Arial"/>
          <w:b/>
          <w:bCs/>
          <w:color w:val="2E4057"/>
          <w:sz w:val="28"/>
          <w:szCs w:val="28"/>
        </w:rPr>
        <w:t xml:space="preserve">Popup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696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Header</w:t>
            </w:r>
          </w:p>
        </w:tc>
        <w:tc>
          <w:tcPr>
            <w:tcW w:type="dxa" w:w="69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Avatar/icon (coloured to match record type), title, subtitle/badge, Close button</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Body</w:t>
            </w:r>
          </w:p>
        </w:tc>
        <w:tc>
          <w:tcPr>
            <w:tcW w:type="dxa" w:w="69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All record fields organised in a 2-column grid layout with section dividers</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Footer</w:t>
            </w:r>
          </w:p>
        </w:tc>
        <w:tc>
          <w:tcPr>
            <w:tcW w:type="dxa" w:w="69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2–3 contextual action buttons relevant to the record (Call, Edit, Pay, Approve, etc.)</w:t>
            </w:r>
          </w:p>
        </w:tc>
      </w:tr>
    </w:tbl>
    <w:p>
      <w:r>
        <w:rPr>
          <w:sz w:val="16"/>
          <w:szCs w:val="16"/>
        </w:rPr>
        <w:t xml:space="preserve"/>
      </w:r>
    </w:p>
    <w:p>
      <w:pPr>
        <w:pStyle w:val="Heading2"/>
        <w:spacing w:after="120" w:before="300"/>
      </w:pPr>
      <w:r>
        <w:rPr>
          <w:rFonts w:ascii="Arial" w:cs="Arial" w:eastAsia="Arial" w:hAnsi="Arial"/>
          <w:b/>
          <w:bCs/>
          <w:color w:val="2E4057"/>
          <w:sz w:val="28"/>
          <w:szCs w:val="28"/>
        </w:rPr>
        <w:t xml:space="preserve">Popup Behaviour</w:t>
      </w:r>
    </w:p>
    <w:p>
      <w:pPr>
        <w:pStyle w:val="ListParagraph"/>
        <w:numPr>
          <w:ilvl w:val="0"/>
          <w:numId w:val="2"/>
        </w:numPr>
        <w:spacing w:after="40" w:before="40"/>
      </w:pPr>
      <w:r>
        <w:rPr>
          <w:rFonts w:ascii="Arial" w:cs="Arial" w:eastAsia="Arial" w:hAnsi="Arial"/>
          <w:color w:val="333333"/>
          <w:sz w:val="22"/>
          <w:szCs w:val="22"/>
        </w:rPr>
        <w:t xml:space="preserve">Opens with a smooth scale-in animation from 94% to 100% at 180ms.</w:t>
      </w:r>
    </w:p>
    <w:p>
      <w:pPr>
        <w:pStyle w:val="ListParagraph"/>
        <w:numPr>
          <w:ilvl w:val="0"/>
          <w:numId w:val="2"/>
        </w:numPr>
        <w:spacing w:after="40" w:before="40"/>
      </w:pPr>
      <w:r>
        <w:rPr>
          <w:rFonts w:ascii="Arial" w:cs="Arial" w:eastAsia="Arial" w:hAnsi="Arial"/>
          <w:color w:val="333333"/>
          <w:sz w:val="22"/>
          <w:szCs w:val="22"/>
        </w:rPr>
        <w:t xml:space="preserve">Background is overlaid with 55% opacity dark scrim.</w:t>
      </w:r>
    </w:p>
    <w:p>
      <w:pPr>
        <w:pStyle w:val="ListParagraph"/>
        <w:numPr>
          <w:ilvl w:val="0"/>
          <w:numId w:val="2"/>
        </w:numPr>
        <w:spacing w:after="40" w:before="40"/>
      </w:pPr>
      <w:r>
        <w:rPr>
          <w:rFonts w:ascii="Arial" w:cs="Arial" w:eastAsia="Arial" w:hAnsi="Arial"/>
          <w:color w:val="333333"/>
          <w:sz w:val="22"/>
          <w:szCs w:val="22"/>
        </w:rPr>
        <w:t xml:space="preserve">Clicking outside the popup (on the scrim) closes it.</w:t>
      </w:r>
    </w:p>
    <w:p>
      <w:pPr>
        <w:pStyle w:val="ListParagraph"/>
        <w:numPr>
          <w:ilvl w:val="0"/>
          <w:numId w:val="2"/>
        </w:numPr>
        <w:spacing w:after="40" w:before="40"/>
      </w:pPr>
      <w:r>
        <w:rPr>
          <w:rFonts w:ascii="Arial" w:cs="Arial" w:eastAsia="Arial" w:hAnsi="Arial"/>
          <w:color w:val="333333"/>
          <w:sz w:val="22"/>
          <w:szCs w:val="22"/>
        </w:rPr>
        <w:t xml:space="preserve">The X button in the top-right closes the popup.</w:t>
      </w:r>
    </w:p>
    <w:p>
      <w:pPr>
        <w:pStyle w:val="ListParagraph"/>
        <w:numPr>
          <w:ilvl w:val="0"/>
          <w:numId w:val="2"/>
        </w:numPr>
        <w:spacing w:after="40" w:before="40"/>
      </w:pPr>
      <w:r>
        <w:rPr>
          <w:rFonts w:ascii="Arial" w:cs="Arial" w:eastAsia="Arial" w:hAnsi="Arial"/>
          <w:color w:val="333333"/>
          <w:sz w:val="22"/>
          <w:szCs w:val="22"/>
        </w:rPr>
        <w:t xml:space="preserve">Navigating to a different module closes any open popup.</w:t>
      </w:r>
    </w:p>
    <w:p>
      <w:pPr>
        <w:pStyle w:val="ListParagraph"/>
        <w:numPr>
          <w:ilvl w:val="0"/>
          <w:numId w:val="2"/>
        </w:numPr>
        <w:spacing w:after="40" w:before="40"/>
      </w:pPr>
      <w:r>
        <w:rPr>
          <w:rFonts w:ascii="Arial" w:cs="Arial" w:eastAsia="Arial" w:hAnsi="Arial"/>
          <w:color w:val="333333"/>
          <w:sz w:val="22"/>
          <w:szCs w:val="22"/>
        </w:rPr>
        <w:t xml:space="preserve">Popup scrolls internally if content exceeds max height (680px).</w:t>
      </w:r>
    </w:p>
    <w:p>
      <w:r>
        <w:rPr>
          <w:sz w:val="16"/>
          <w:szCs w:val="16"/>
        </w:rPr>
        <w:t xml:space="preserve"/>
      </w:r>
    </w:p>
    <w:p>
      <w:pPr>
        <w:pStyle w:val="Heading2"/>
        <w:spacing w:after="120" w:before="300"/>
      </w:pPr>
      <w:r>
        <w:rPr>
          <w:rFonts w:ascii="Arial" w:cs="Arial" w:eastAsia="Arial" w:hAnsi="Arial"/>
          <w:b/>
          <w:bCs/>
          <w:color w:val="2E4057"/>
          <w:sz w:val="28"/>
          <w:szCs w:val="28"/>
        </w:rPr>
        <w:t xml:space="preserve">Action Buttons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96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Popup Actions</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Leads</w:t>
            </w:r>
          </w:p>
        </w:tc>
        <w:tc>
          <w:tcPr>
            <w:tcW w:type="dxa" w:w="69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Call Now / Schedule Meet / WhatsApp / Re-engage (cold leads)</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Clients</w:t>
            </w:r>
          </w:p>
        </w:tc>
        <w:tc>
          <w:tcPr>
            <w:tcW w:type="dxa" w:w="69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Edit / Record Payment / View Drive / Move to Next Stage</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Projects</w:t>
            </w:r>
          </w:p>
        </w:tc>
        <w:tc>
          <w:tcPr>
            <w:tcW w:type="dxa" w:w="69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Mark Stage Done / Contact Client / Create Shot List</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Payments</w:t>
            </w:r>
          </w:p>
        </w:tc>
        <w:tc>
          <w:tcPr>
            <w:tcW w:type="dxa" w:w="69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Record Payment / Send Reminder / Download Receipt / Call Client</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Employees</w:t>
            </w:r>
          </w:p>
        </w:tc>
        <w:tc>
          <w:tcPr>
            <w:tcW w:type="dxa" w:w="69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Edit Profile / View Attendance / Confirm Employee</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Attendance</w:t>
            </w:r>
          </w:p>
        </w:tc>
        <w:tc>
          <w:tcPr>
            <w:tcW w:type="dxa" w:w="69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Full Monthly Log / Approve Leave / Reject Leave</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Equipment</w:t>
            </w:r>
          </w:p>
        </w:tc>
        <w:tc>
          <w:tcPr>
            <w:tcW w:type="dxa" w:w="69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Update Status / Assign to Staff / Update Maintenance</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Content</w:t>
            </w:r>
          </w:p>
        </w:tc>
        <w:tc>
          <w:tcPr>
            <w:tcW w:type="dxa" w:w="69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Schedule Post / Update Status / View Analytics</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Vendors</w:t>
            </w:r>
          </w:p>
        </w:tc>
        <w:tc>
          <w:tcPr>
            <w:tcW w:type="dxa" w:w="69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Contact / Edit</w:t>
            </w:r>
          </w:p>
        </w:tc>
      </w:tr>
      <w:tr>
        <w:tc>
          <w:tcPr>
            <w:tcW w:type="dxa" w:w="2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SOPs</w:t>
            </w:r>
          </w:p>
        </w:tc>
        <w:tc>
          <w:tcPr>
            <w:tcW w:type="dxa" w:w="69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View Full SOP / Edit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8860B" w:val="clear"/>
            <w:tcMar>
              <w:top w:type="dxa" w:w="120"/>
              <w:left w:type="dxa" w:w="120"/>
              <w:bottom w:type="dxa" w:w="120"/>
              <w:right w:type="dxa" w:w="120"/>
            </w:tcMar>
            <w:vAlign w:val="center"/>
          </w:tcPr>
          <w:p>
            <w:pPr>
              <w:jc w:val="center"/>
            </w:pPr>
            <w:r>
              <w:rPr>
                <w:rFonts w:ascii="Arial" w:cs="Arial" w:eastAsia="Arial" w:hAnsi="Arial"/>
                <w:b/>
                <w:bCs/>
                <w:color w:val="FFFFFF"/>
                <w:sz w:val="40"/>
                <w:szCs w:val="40"/>
              </w:rPr>
              <w:t xml:space="preserve">15</w:t>
            </w:r>
          </w:p>
        </w:tc>
        <w:tc>
          <w:tcPr>
            <w:tcW w:type="dxa" w:w="8560"/>
            <w:tcBorders>
              <w:top w:val="none" w:color="FFFFFF" w:sz="0"/>
              <w:left w:val="none" w:color="FFFFFF" w:sz="0"/>
              <w:bottom w:val="none" w:color="FFFFFF" w:sz="0"/>
              <w:right w:val="none" w:color="FFFFFF" w:sz="0"/>
            </w:tcBorders>
            <w:shd w:fill="1A1A2E" w:val="clear"/>
            <w:tcMar>
              <w:top w:type="dxa" w:w="120"/>
              <w:left w:type="dxa" w:w="200"/>
              <w:bottom w:type="dxa" w:w="120"/>
              <w:right w:type="dxa" w:w="180"/>
            </w:tcMar>
          </w:tcPr>
          <w:p>
            <w:pPr>
              <w:spacing w:after="20" w:before="0"/>
            </w:pPr>
            <w:r>
              <w:rPr>
                <w:rFonts w:ascii="Arial" w:cs="Arial" w:eastAsia="Arial" w:hAnsi="Arial"/>
                <w:b/>
                <w:bCs/>
                <w:color w:val="FFFFFF"/>
                <w:sz w:val="28"/>
                <w:szCs w:val="28"/>
              </w:rPr>
              <w:t xml:space="preserve">Demo Data Reference</w:t>
            </w:r>
          </w:p>
          <w:p>
            <w:pPr>
              <w:spacing w:after="0" w:before="0"/>
            </w:pPr>
            <w:r>
              <w:rPr>
                <w:rFonts w:ascii="Arial" w:cs="Arial" w:eastAsia="Arial" w:hAnsi="Arial"/>
                <w:color w:val="AAAACC"/>
                <w:sz w:val="20"/>
                <w:szCs w:val="20"/>
              </w:rPr>
              <w:t xml:space="preserve">All sample records used in the prototype</w:t>
            </w:r>
          </w:p>
        </w:tc>
      </w:tr>
    </w:tbl>
    <w:p>
      <w:r>
        <w:rPr>
          <w:sz w:val="16"/>
          <w:szCs w:val="16"/>
        </w:rPr>
        <w:t xml:space="preserve"/>
      </w:r>
    </w:p>
    <w:p>
      <w:pPr>
        <w:spacing w:after="100" w:before="80"/>
      </w:pPr>
      <w:r>
        <w:rPr>
          <w:rFonts w:ascii="Arial" w:cs="Arial" w:eastAsia="Arial" w:hAnsi="Arial"/>
          <w:b w:val="false"/>
          <w:bCs w:val="false"/>
          <w:i w:val="false"/>
          <w:iCs w:val="false"/>
          <w:color w:val="333333"/>
          <w:sz w:val="22"/>
          <w:szCs w:val="22"/>
        </w:rPr>
        <w:t xml:space="preserve">The prototype is populated with realistic Indian wedding photography business data. All names, phone numbers, and amounts are fictional but represent realistic values for the Delhi-NCR market.</w:t>
      </w:r>
    </w:p>
    <w:p>
      <w:r>
        <w:rPr>
          <w:sz w:val="16"/>
          <w:szCs w:val="16"/>
        </w:rPr>
        <w:t xml:space="preserve"/>
      </w:r>
    </w:p>
    <w:p>
      <w:pPr>
        <w:pStyle w:val="Heading2"/>
        <w:spacing w:after="120" w:before="300"/>
      </w:pPr>
      <w:r>
        <w:rPr>
          <w:rFonts w:ascii="Arial" w:cs="Arial" w:eastAsia="Arial" w:hAnsi="Arial"/>
          <w:b/>
          <w:bCs/>
          <w:color w:val="2E4057"/>
          <w:sz w:val="28"/>
          <w:szCs w:val="28"/>
        </w:rPr>
        <w:t xml:space="preserve">Demo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1400"/>
        <w:gridCol w:w="1400"/>
        <w:gridCol w:w="1360"/>
      </w:tblGrid>
      <w:tr>
        <w:trPr>
          <w:tblHeader/>
        </w:trPr>
        <w:tc>
          <w:tcPr>
            <w:tcW w:type="dxa" w:w="22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6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Wedding</w:t>
            </w:r>
          </w:p>
        </w:tc>
        <w:tc>
          <w:tcPr>
            <w:tcW w:type="dxa" w:w="14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City</w:t>
            </w:r>
          </w:p>
        </w:tc>
        <w:tc>
          <w:tcPr>
            <w:tcW w:type="dxa" w:w="14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Budget</w:t>
            </w:r>
          </w:p>
        </w:tc>
        <w:tc>
          <w:tcPr>
            <w:tcW w:type="dxa" w:w="14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36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Ananya &amp; Karan</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Aug 15, 2025</w:t>
            </w:r>
          </w:p>
        </w:tc>
        <w:tc>
          <w:tcPr>
            <w:tcW w:type="dxa" w:w="1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Delhi</w:t>
            </w:r>
          </w:p>
        </w:tc>
        <w:tc>
          <w:tcPr>
            <w:tcW w:type="dxa" w:w="1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₹4.5L</w:t>
            </w:r>
          </w:p>
        </w:tc>
        <w:tc>
          <w:tcPr>
            <w:tcW w:type="dxa" w:w="1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Hot</w:t>
            </w:r>
          </w:p>
        </w:tc>
        <w:tc>
          <w:tcPr>
            <w:tcW w:type="dxa" w:w="13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9/10</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Sanya &amp; Mihir</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Nov 3, 2025</w:t>
            </w:r>
          </w:p>
        </w:tc>
        <w:tc>
          <w:tcPr>
            <w:tcW w:type="dxa" w:w="1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Gurgaon</w:t>
            </w:r>
          </w:p>
        </w:tc>
        <w:tc>
          <w:tcPr>
            <w:tcW w:type="dxa" w:w="1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₹3.2L</w:t>
            </w:r>
          </w:p>
        </w:tc>
        <w:tc>
          <w:tcPr>
            <w:tcW w:type="dxa" w:w="1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Follow Up</w:t>
            </w:r>
          </w:p>
        </w:tc>
        <w:tc>
          <w:tcPr>
            <w:tcW w:type="dxa" w:w="13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7/10</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Ritu &amp; Prashant</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Jul 22, 2025</w:t>
            </w:r>
          </w:p>
        </w:tc>
        <w:tc>
          <w:tcPr>
            <w:tcW w:type="dxa" w:w="1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Noida</w:t>
            </w:r>
          </w:p>
        </w:tc>
        <w:tc>
          <w:tcPr>
            <w:tcW w:type="dxa" w:w="1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₹5.8L</w:t>
            </w:r>
          </w:p>
        </w:tc>
        <w:tc>
          <w:tcPr>
            <w:tcW w:type="dxa" w:w="1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Hot</w:t>
            </w:r>
          </w:p>
        </w:tc>
        <w:tc>
          <w:tcPr>
            <w:tcW w:type="dxa" w:w="13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9/10</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Neha &amp; Sameer</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Feb 14, 2026</w:t>
            </w:r>
          </w:p>
        </w:tc>
        <w:tc>
          <w:tcPr>
            <w:tcW w:type="dxa" w:w="1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Mumbai</w:t>
            </w:r>
          </w:p>
        </w:tc>
        <w:tc>
          <w:tcPr>
            <w:tcW w:type="dxa" w:w="1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₹2.8L</w:t>
            </w:r>
          </w:p>
        </w:tc>
        <w:tc>
          <w:tcPr>
            <w:tcW w:type="dxa" w:w="1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New</w:t>
            </w:r>
          </w:p>
        </w:tc>
        <w:tc>
          <w:tcPr>
            <w:tcW w:type="dxa" w:w="13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5/10</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Mehta &amp; Gupta</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Dec 5, 2025</w:t>
            </w:r>
          </w:p>
        </w:tc>
        <w:tc>
          <w:tcPr>
            <w:tcW w:type="dxa" w:w="1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Delhi</w:t>
            </w:r>
          </w:p>
        </w:tc>
        <w:tc>
          <w:tcPr>
            <w:tcW w:type="dxa" w:w="1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₹3.5L</w:t>
            </w:r>
          </w:p>
        </w:tc>
        <w:tc>
          <w:tcPr>
            <w:tcW w:type="dxa" w:w="1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Meeting</w:t>
            </w:r>
          </w:p>
        </w:tc>
        <w:tc>
          <w:tcPr>
            <w:tcW w:type="dxa" w:w="13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6/10</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Vidya &amp; Chetan</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Mar 12, 2026</w:t>
            </w:r>
          </w:p>
        </w:tc>
        <w:tc>
          <w:tcPr>
            <w:tcW w:type="dxa" w:w="1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Faridabad</w:t>
            </w:r>
          </w:p>
        </w:tc>
        <w:tc>
          <w:tcPr>
            <w:tcW w:type="dxa" w:w="1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₹1.8L</w:t>
            </w:r>
          </w:p>
        </w:tc>
        <w:tc>
          <w:tcPr>
            <w:tcW w:type="dxa" w:w="1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Cold</w:t>
            </w:r>
          </w:p>
        </w:tc>
        <w:tc>
          <w:tcPr>
            <w:tcW w:type="dxa" w:w="13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3/10</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Pooja &amp; Jay</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Sep 7, 2025</w:t>
            </w:r>
          </w:p>
        </w:tc>
        <w:tc>
          <w:tcPr>
            <w:tcW w:type="dxa" w:w="1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Delhi</w:t>
            </w:r>
          </w:p>
        </w:tc>
        <w:tc>
          <w:tcPr>
            <w:tcW w:type="dxa" w:w="1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₹4.1L</w:t>
            </w:r>
          </w:p>
        </w:tc>
        <w:tc>
          <w:tcPr>
            <w:tcW w:type="dxa" w:w="1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Hot</w:t>
            </w:r>
          </w:p>
        </w:tc>
        <w:tc>
          <w:tcPr>
            <w:tcW w:type="dxa" w:w="13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8/10</w:t>
            </w:r>
          </w:p>
        </w:tc>
      </w:tr>
    </w:tbl>
    <w:p>
      <w:r>
        <w:rPr>
          <w:sz w:val="16"/>
          <w:szCs w:val="16"/>
        </w:rPr>
        <w:t xml:space="preserve"/>
      </w:r>
    </w:p>
    <w:p>
      <w:pPr>
        <w:pStyle w:val="Heading2"/>
        <w:spacing w:after="120" w:before="300"/>
      </w:pPr>
      <w:r>
        <w:rPr>
          <w:rFonts w:ascii="Arial" w:cs="Arial" w:eastAsia="Arial" w:hAnsi="Arial"/>
          <w:b/>
          <w:bCs/>
          <w:color w:val="2E4057"/>
          <w:sz w:val="28"/>
          <w:szCs w:val="28"/>
        </w:rPr>
        <w:t xml:space="preserve">Demo Clients (Active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800"/>
        <w:gridCol w:w="1600"/>
        <w:gridCol w:w="1560"/>
      </w:tblGrid>
      <w:tr>
        <w:trPr>
          <w:tblHeader/>
        </w:trPr>
        <w:tc>
          <w:tcPr>
            <w:tcW w:type="dxa" w:w="22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Client</w:t>
            </w:r>
          </w:p>
        </w:tc>
        <w:tc>
          <w:tcPr>
            <w:tcW w:type="dxa" w:w="16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Wedding</w:t>
            </w:r>
          </w:p>
        </w:tc>
        <w:tc>
          <w:tcPr>
            <w:tcW w:type="dxa" w:w="16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8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16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Balance</w:t>
            </w:r>
          </w:p>
        </w:tc>
        <w:tc>
          <w:tcPr>
            <w:tcW w:type="dxa" w:w="156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Stage</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Kapoor Family</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Jun 14, 2025</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Elite</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₹6,20,000</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₹0</w:t>
            </w:r>
          </w:p>
        </w:tc>
        <w:tc>
          <w:tcPr>
            <w:tcW w:type="dxa" w:w="15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Shooting</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Rohan &amp; Priya</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Jul 5, 2025</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Premium</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₹2,40,000</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₹1,80,000</w:t>
            </w:r>
          </w:p>
        </w:tc>
        <w:tc>
          <w:tcPr>
            <w:tcW w:type="dxa" w:w="15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Booked</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Sharma Wedding</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May 3, 2025</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Classic</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₹4,40,000</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₹80,000</w:t>
            </w:r>
          </w:p>
        </w:tc>
        <w:tc>
          <w:tcPr>
            <w:tcW w:type="dxa" w:w="15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Client Review</w:t>
            </w:r>
          </w:p>
        </w:tc>
      </w:tr>
      <w:tr>
        <w:tc>
          <w:tcPr>
            <w:tcW w:type="dxa" w:w="2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Ananya &amp; Vivek</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Apr 18, 2025</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Classic</w:t>
            </w:r>
          </w:p>
        </w:tc>
        <w:tc>
          <w:tcPr>
            <w:tcW w:type="dxa" w:w="18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₹3,10,000</w:t>
            </w:r>
          </w:p>
        </w:tc>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₹0</w:t>
            </w:r>
          </w:p>
        </w:tc>
        <w:tc>
          <w:tcPr>
            <w:tcW w:type="dxa" w:w="15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Editing</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Singh Wedding</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May 18, 2025</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Premium</w:t>
            </w:r>
          </w:p>
        </w:tc>
        <w:tc>
          <w:tcPr>
            <w:tcW w:type="dxa" w:w="1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₹3,80,000</w:t>
            </w:r>
          </w:p>
        </w:tc>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₹0</w:t>
            </w:r>
          </w:p>
        </w:tc>
        <w:tc>
          <w:tcPr>
            <w:tcW w:type="dxa" w:w="15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Delivered</w:t>
            </w:r>
          </w:p>
        </w:tc>
      </w:tr>
    </w:tbl>
    <w:p>
      <w:r>
        <w:rPr>
          <w:sz w:val="16"/>
          <w:szCs w:val="16"/>
        </w:rPr>
        <w:t xml:space="preserve"/>
      </w:r>
    </w:p>
    <w:p>
      <w:pPr>
        <w:pStyle w:val="Heading2"/>
        <w:spacing w:after="120" w:before="300"/>
      </w:pPr>
      <w:r>
        <w:rPr>
          <w:rFonts w:ascii="Arial" w:cs="Arial" w:eastAsia="Arial" w:hAnsi="Arial"/>
          <w:b/>
          <w:bCs/>
          <w:color w:val="2E4057"/>
          <w:sz w:val="28"/>
          <w:szCs w:val="28"/>
        </w:rPr>
        <w:t xml:space="preserve">Demo Payments — Overdue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500"/>
        <w:gridCol w:w="1500"/>
        <w:gridCol w:w="1300"/>
        <w:gridCol w:w="1200"/>
        <w:gridCol w:w="1260"/>
      </w:tblGrid>
      <w:tr>
        <w:trPr>
          <w:tblHeader/>
        </w:trPr>
        <w:tc>
          <w:tcPr>
            <w:tcW w:type="dxa" w:w="16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Client</w:t>
            </w:r>
          </w:p>
        </w:tc>
        <w:tc>
          <w:tcPr>
            <w:tcW w:type="dxa" w:w="14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15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Advance</w:t>
            </w:r>
          </w:p>
        </w:tc>
        <w:tc>
          <w:tcPr>
            <w:tcW w:type="dxa" w:w="15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2nd Install.</w:t>
            </w:r>
          </w:p>
        </w:tc>
        <w:tc>
          <w:tcPr>
            <w:tcW w:type="dxa" w:w="13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Final</w:t>
            </w:r>
          </w:p>
        </w:tc>
        <w:tc>
          <w:tcPr>
            <w:tcW w:type="dxa" w:w="12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Balance</w:t>
            </w:r>
          </w:p>
        </w:tc>
        <w:tc>
          <w:tcPr>
            <w:tcW w:type="dxa" w:w="126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Kapoor Family</w:t>
            </w:r>
          </w:p>
        </w:tc>
        <w:tc>
          <w:tcPr>
            <w:tcW w:type="dxa" w:w="1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₹6,20,000</w:t>
            </w:r>
          </w:p>
        </w:tc>
        <w:tc>
          <w:tcPr>
            <w:tcW w:type="dxa" w:w="15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₹1,50,000 ✓</w:t>
            </w:r>
          </w:p>
        </w:tc>
        <w:tc>
          <w:tcPr>
            <w:tcW w:type="dxa" w:w="15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₹2,00,000 ✓</w:t>
            </w:r>
          </w:p>
        </w:tc>
        <w:tc>
          <w:tcPr>
            <w:tcW w:type="dxa" w:w="13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₹2,70,000 ✓</w:t>
            </w:r>
          </w:p>
        </w:tc>
        <w:tc>
          <w:tcPr>
            <w:tcW w:type="dxa" w:w="1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₹0</w:t>
            </w:r>
          </w:p>
        </w:tc>
        <w:tc>
          <w:tcPr>
            <w:tcW w:type="dxa" w:w="12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Paid</w:t>
            </w:r>
          </w:p>
        </w:tc>
      </w:tr>
      <w:tr>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Rohan &amp; Priya</w:t>
            </w:r>
          </w:p>
        </w:tc>
        <w:tc>
          <w:tcPr>
            <w:tcW w:type="dxa" w:w="1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₹2,40,000</w:t>
            </w:r>
          </w:p>
        </w:tc>
        <w:tc>
          <w:tcPr>
            <w:tcW w:type="dxa" w:w="15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₹60,000 ✓</w:t>
            </w:r>
          </w:p>
        </w:tc>
        <w:tc>
          <w:tcPr>
            <w:tcW w:type="dxa" w:w="15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Pending</w:t>
            </w:r>
          </w:p>
        </w:tc>
        <w:tc>
          <w:tcPr>
            <w:tcW w:type="dxa" w:w="13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Pending</w:t>
            </w:r>
          </w:p>
        </w:tc>
        <w:tc>
          <w:tcPr>
            <w:tcW w:type="dxa" w:w="1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₹1,80,000</w:t>
            </w:r>
          </w:p>
        </w:tc>
        <w:tc>
          <w:tcPr>
            <w:tcW w:type="dxa" w:w="12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Partial</w:t>
            </w:r>
          </w:p>
        </w:tc>
      </w:tr>
      <w:tr>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Sharma Wedding</w:t>
            </w:r>
          </w:p>
        </w:tc>
        <w:tc>
          <w:tcPr>
            <w:tcW w:type="dxa" w:w="1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₹4,40,000</w:t>
            </w:r>
          </w:p>
        </w:tc>
        <w:tc>
          <w:tcPr>
            <w:tcW w:type="dxa" w:w="15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₹1,00,000 ✓</w:t>
            </w:r>
          </w:p>
        </w:tc>
        <w:tc>
          <w:tcPr>
            <w:tcW w:type="dxa" w:w="15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₹2,60,000 ✓</w:t>
            </w:r>
          </w:p>
        </w:tc>
        <w:tc>
          <w:tcPr>
            <w:tcW w:type="dxa" w:w="13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Pending</w:t>
            </w:r>
          </w:p>
        </w:tc>
        <w:tc>
          <w:tcPr>
            <w:tcW w:type="dxa" w:w="1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₹80,000</w:t>
            </w:r>
          </w:p>
        </w:tc>
        <w:tc>
          <w:tcPr>
            <w:tcW w:type="dxa" w:w="12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Partial</w:t>
            </w:r>
          </w:p>
        </w:tc>
      </w:tr>
      <w:tr>
        <w:tc>
          <w:tcPr>
            <w:tcW w:type="dxa" w:w="16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Arjun Kumar</w:t>
            </w:r>
          </w:p>
        </w:tc>
        <w:tc>
          <w:tcPr>
            <w:tcW w:type="dxa" w:w="14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₹3,10,000</w:t>
            </w:r>
          </w:p>
        </w:tc>
        <w:tc>
          <w:tcPr>
            <w:tcW w:type="dxa" w:w="15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₹80,000 ✓</w:t>
            </w:r>
          </w:p>
        </w:tc>
        <w:tc>
          <w:tcPr>
            <w:tcW w:type="dxa" w:w="15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₹60,000 ✗</w:t>
            </w:r>
          </w:p>
        </w:tc>
        <w:tc>
          <w:tcPr>
            <w:tcW w:type="dxa" w:w="13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Pending</w:t>
            </w:r>
          </w:p>
        </w:tc>
        <w:tc>
          <w:tcPr>
            <w:tcW w:type="dxa" w:w="1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₹2,30,000</w:t>
            </w:r>
          </w:p>
        </w:tc>
        <w:tc>
          <w:tcPr>
            <w:tcW w:type="dxa" w:w="12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OVERDUE</w:t>
            </w:r>
          </w:p>
        </w:tc>
      </w:tr>
      <w:tr>
        <w:tc>
          <w:tcPr>
            <w:tcW w:type="dxa" w:w="1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Singh Wedding</w:t>
            </w:r>
          </w:p>
        </w:tc>
        <w:tc>
          <w:tcPr>
            <w:tcW w:type="dxa" w:w="1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₹3,80,000</w:t>
            </w:r>
          </w:p>
        </w:tc>
        <w:tc>
          <w:tcPr>
            <w:tcW w:type="dxa" w:w="15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₹80,000 ✓</w:t>
            </w:r>
          </w:p>
        </w:tc>
        <w:tc>
          <w:tcPr>
            <w:tcW w:type="dxa" w:w="15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₹1,50,000 ✓</w:t>
            </w:r>
          </w:p>
        </w:tc>
        <w:tc>
          <w:tcPr>
            <w:tcW w:type="dxa" w:w="13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₹1,50,000 ✓</w:t>
            </w:r>
          </w:p>
        </w:tc>
        <w:tc>
          <w:tcPr>
            <w:tcW w:type="dxa" w:w="1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₹0</w:t>
            </w:r>
          </w:p>
        </w:tc>
        <w:tc>
          <w:tcPr>
            <w:tcW w:type="dxa" w:w="12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Paid</w:t>
            </w:r>
          </w:p>
        </w:tc>
      </w:tr>
    </w:tbl>
    <w:p>
      <w:r>
        <w:rPr>
          <w:sz w:val="16"/>
          <w:szCs w:val="16"/>
        </w:rPr>
        <w:t xml:space="preserve"/>
      </w:r>
    </w:p>
    <w:p>
      <w:pPr>
        <w:pStyle w:val="Heading2"/>
        <w:spacing w:after="120" w:before="300"/>
      </w:pPr>
      <w:r>
        <w:rPr>
          <w:rFonts w:ascii="Arial" w:cs="Arial" w:eastAsia="Arial" w:hAnsi="Arial"/>
          <w:b/>
          <w:bCs/>
          <w:color w:val="2E4057"/>
          <w:sz w:val="28"/>
          <w:szCs w:val="28"/>
        </w:rPr>
        <w:t xml:space="preserve">Business Summary (Demo FY 2024-25)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160"/>
            <w:tcBorders>
              <w:top w:val="single" w:color="D0D5E8" w:sz="1"/>
              <w:left w:val="single" w:color="D0D5E8" w:sz="1"/>
              <w:bottom w:val="single" w:color="D0D5E8" w:sz="1"/>
              <w:right w:val="single" w:color="D0D5E8"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Total Revenue Collected</w:t>
            </w:r>
          </w:p>
        </w:tc>
        <w:tc>
          <w:tcPr>
            <w:tcW w:type="dxa" w:w="51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₹38.4 Lakhs</w:t>
            </w:r>
          </w:p>
        </w:tc>
      </w:tr>
      <w:tr>
        <w:tc>
          <w:tcPr>
            <w:tcW w:type="dxa" w:w="4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Outstanding Payments</w:t>
            </w:r>
          </w:p>
        </w:tc>
        <w:tc>
          <w:tcPr>
            <w:tcW w:type="dxa" w:w="51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₹7.2 Lakhs</w:t>
            </w:r>
          </w:p>
        </w:tc>
      </w:tr>
      <w:tr>
        <w:tc>
          <w:tcPr>
            <w:tcW w:type="dxa" w:w="4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Active Bookings</w:t>
            </w:r>
          </w:p>
        </w:tc>
        <w:tc>
          <w:tcPr>
            <w:tcW w:type="dxa" w:w="51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34 weddings</w:t>
            </w:r>
          </w:p>
        </w:tc>
      </w:tr>
      <w:tr>
        <w:tc>
          <w:tcPr>
            <w:tcW w:type="dxa" w:w="4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Leads Generated (this month)</w:t>
            </w:r>
          </w:p>
        </w:tc>
        <w:tc>
          <w:tcPr>
            <w:tcW w:type="dxa" w:w="51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47 leads</w:t>
            </w:r>
          </w:p>
        </w:tc>
      </w:tr>
      <w:tr>
        <w:tc>
          <w:tcPr>
            <w:tcW w:type="dxa" w:w="4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Conversion Rate (Lead to Booking)</w:t>
            </w:r>
          </w:p>
        </w:tc>
        <w:tc>
          <w:tcPr>
            <w:tcW w:type="dxa" w:w="51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38%</w:t>
            </w:r>
          </w:p>
        </w:tc>
      </w:tr>
      <w:tr>
        <w:tc>
          <w:tcPr>
            <w:tcW w:type="dxa" w:w="4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Team Size</w:t>
            </w:r>
          </w:p>
        </w:tc>
        <w:tc>
          <w:tcPr>
            <w:tcW w:type="dxa" w:w="51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9 staff + 5 freelancers = 14 total</w:t>
            </w:r>
          </w:p>
        </w:tc>
      </w:tr>
      <w:tr>
        <w:tc>
          <w:tcPr>
            <w:tcW w:type="dxa" w:w="4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Projects in Post-Production</w:t>
            </w:r>
          </w:p>
        </w:tc>
        <w:tc>
          <w:tcPr>
            <w:tcW w:type="dxa" w:w="51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11 editing, 6 pending delivery</w:t>
            </w:r>
          </w:p>
        </w:tc>
      </w:tr>
      <w:tr>
        <w:tc>
          <w:tcPr>
            <w:tcW w:type="dxa" w:w="4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Equipment Inventory</w:t>
            </w:r>
          </w:p>
        </w:tc>
        <w:tc>
          <w:tcPr>
            <w:tcW w:type="dxa" w:w="51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38 items (14 in use, 21 available, 3 maintenance)</w:t>
            </w:r>
          </w:p>
        </w:tc>
      </w:tr>
      <w:tr>
        <w:tc>
          <w:tcPr>
            <w:tcW w:type="dxa" w:w="4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Vendor Partners</w:t>
            </w:r>
          </w:p>
        </w:tc>
        <w:tc>
          <w:tcPr>
            <w:tcW w:type="dxa" w:w="51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5 active vendors</w:t>
            </w:r>
          </w:p>
        </w:tc>
      </w:tr>
      <w:tr>
        <w:tc>
          <w:tcPr>
            <w:tcW w:type="dxa" w:w="4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SOPs Documented</w:t>
            </w:r>
          </w:p>
        </w:tc>
        <w:tc>
          <w:tcPr>
            <w:tcW w:type="dxa" w:w="51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7 current SOPs</w:t>
            </w:r>
          </w:p>
        </w:tc>
      </w:tr>
      <w:tr>
        <w:tc>
          <w:tcPr>
            <w:tcW w:type="dxa" w:w="4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Peak Revenue Month</w:t>
            </w:r>
          </w:p>
        </w:tc>
        <w:tc>
          <w:tcPr>
            <w:tcW w:type="dxa" w:w="51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July — ₹6.1 Lakhs</w:t>
            </w:r>
          </w:p>
        </w:tc>
      </w:tr>
      <w:tr>
        <w:tc>
          <w:tcPr>
            <w:tcW w:type="dxa" w:w="420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Total Vendor Commissions Earned</w:t>
            </w:r>
          </w:p>
        </w:tc>
        <w:tc>
          <w:tcPr>
            <w:tcW w:type="dxa" w:w="5160"/>
            <w:tcBorders>
              <w:top w:val="single" w:color="D0D5E8" w:sz="1"/>
              <w:left w:val="single" w:color="D0D5E8" w:sz="1"/>
              <w:bottom w:val="single" w:color="D0D5E8" w:sz="1"/>
              <w:right w:val="single" w:color="D0D5E8" w:sz="1"/>
            </w:tcBorders>
            <w:shd w:fill="F8F9FB" w:val="clear"/>
            <w:tcMar>
              <w:top w:type="dxa" w:w="70"/>
              <w:left w:type="dxa" w:w="120"/>
              <w:bottom w:type="dxa" w:w="70"/>
              <w:right w:type="dxa" w:w="120"/>
            </w:tcMar>
          </w:tcPr>
          <w:p>
            <w:r>
              <w:rPr>
                <w:rFonts w:ascii="Arial" w:cs="Arial" w:eastAsia="Arial" w:hAnsi="Arial"/>
                <w:color w:val="333333"/>
                <w:sz w:val="20"/>
                <w:szCs w:val="20"/>
              </w:rPr>
              <w:t xml:space="preserve">₹1,59,000</w:t>
            </w:r>
          </w:p>
        </w:tc>
      </w:tr>
    </w:tbl>
    <w:p>
      <w:r>
        <w:rPr>
          <w:sz w:val="32"/>
          <w:szCs w:val="3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00"/>
              <w:left w:type="dxa" w:w="300"/>
              <w:bottom w:type="dxa" w:w="200"/>
              <w:right w:type="dxa" w:w="300"/>
            </w:tcMar>
          </w:tcPr>
          <w:p>
            <w:pPr>
              <w:spacing w:after="60" w:before="0"/>
              <w:jc w:val="center"/>
            </w:pPr>
            <w:r>
              <w:rPr>
                <w:rFonts w:ascii="Arial" w:cs="Arial" w:eastAsia="Arial" w:hAnsi="Arial"/>
                <w:b/>
                <w:bCs/>
                <w:color w:val="B8860B"/>
                <w:sz w:val="28"/>
                <w:szCs w:val="28"/>
              </w:rPr>
              <w:t xml:space="preserve">Your Story Films — Business Hub</w:t>
            </w:r>
          </w:p>
          <w:p>
            <w:pPr>
              <w:spacing w:after="60" w:before="0"/>
              <w:jc w:val="center"/>
            </w:pPr>
            <w:r>
              <w:rPr>
                <w:rFonts w:ascii="Arial" w:cs="Arial" w:eastAsia="Arial" w:hAnsi="Arial"/>
                <w:color w:val="AAAACC"/>
                <w:sz w:val="20"/>
                <w:szCs w:val="20"/>
              </w:rPr>
              <w:t xml:space="preserve">System Documentation v1.0  |  June 2025</w:t>
            </w:r>
          </w:p>
          <w:p>
            <w:pPr>
              <w:spacing w:after="0" w:before="0"/>
              <w:jc w:val="center"/>
            </w:pPr>
            <w:r>
              <w:rPr>
                <w:rFonts w:ascii="Arial" w:cs="Arial" w:eastAsia="Arial" w:hAnsi="Arial"/>
                <w:i/>
                <w:iCs/>
                <w:color w:val="6B7280"/>
                <w:sz w:val="18"/>
                <w:szCs w:val="18"/>
              </w:rPr>
              <w:t xml:space="preserve">Confidential — For internal use only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E8" w:sz="4" w:space="8"/>
      </w:pBdr>
      <w:tabs>
        <w:tab w:val="right" w:pos="10080"/>
      </w:tabs>
    </w:pPr>
    <w:r>
      <w:rPr>
        <w:rFonts w:ascii="Arial" w:cs="Arial" w:eastAsia="Arial" w:hAnsi="Arial"/>
        <w:color w:val="6B7280"/>
        <w:sz w:val="18"/>
        <w:szCs w:val="18"/>
      </w:rPr>
      <w:t xml:space="preserve">Your Story Films — Business Hub Prototype Documentation  |  June 2025</w:t>
    </w:r>
    <w:r>
      <w:rPr>
        <w:rFonts w:ascii="Arial" w:cs="Arial" w:eastAsia="Arial" w:hAnsi="Arial"/>
        <w:color w:val="6B7280"/>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696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18"/>
              <w:szCs w:val="18"/>
            </w:rPr>
            <w:t xml:space="preserve">YOUR STORY FILMS  |  Business Hub — System Documentation</w:t>
          </w:r>
        </w:p>
      </w:tc>
      <w:tc>
        <w:tcPr>
          <w:tcW w:type="dxa" w:w="2400"/>
          <w:tcBorders>
            <w:top w:val="none" w:color="FFFFFF" w:sz="0"/>
            <w:left w:val="none" w:color="FFFFFF" w:sz="0"/>
            <w:bottom w:val="none" w:color="FFFFFF" w:sz="0"/>
            <w:right w:val="none" w:color="FFFFFF" w:sz="0"/>
          </w:tcBorders>
          <w:shd w:fill="B8860B" w:val="clear"/>
          <w:tcMar>
            <w:top w:type="dxa" w:w="100"/>
            <w:left w:type="dxa" w:w="160"/>
            <w:bottom w:type="dxa" w:w="100"/>
            <w:right w:type="dxa" w:w="160"/>
          </w:tcMar>
        </w:tcPr>
        <w:p>
          <w:pPr>
            <w:jc w:val="right"/>
          </w:pPr>
          <w:r>
            <w:rPr>
              <w:rFonts w:ascii="Arial" w:cs="Arial" w:eastAsia="Arial" w:hAnsi="Arial"/>
              <w:b/>
              <w:bCs/>
              <w:color w:val="FFFFFF"/>
              <w:sz w:val="18"/>
              <w:szCs w:val="18"/>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4057"/>
      <w:sz w:val="28"/>
      <w:szCs w:val="28"/>
    </w:rPr>
  </w:style>
  <w:style w:type="paragraph" w:styleId="Heading3">
    <w:name w:val="Heading 3"/>
    <w:basedOn w:val="Normal"/>
    <w:next w:val="Normal"/>
    <w:qFormat/>
    <w:pPr>
      <w:spacing w:after="80" w:before="24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2026-06-12T10:24:00.079Z</dcterms:created>
  <dcterms:modified xsi:type="dcterms:W3CDTF">2026-06-12T10:24:00.080Z</dcterms:modified>
</cp:coreProperties>
</file>

<file path=docProps/custom.xml><?xml version="1.0" encoding="utf-8"?>
<Properties xmlns="http://schemas.openxmlformats.org/officeDocument/2006/custom-properties" xmlns:vt="http://schemas.openxmlformats.org/officeDocument/2006/docPropsVTypes"/>
</file>