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Название проекта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Qt Alarm Clock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Авторы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Пушилин Егор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Данный проект необходим для установки одного или более будильников с напоминаниями. Одним из важнейших условий при создании проекта, было наличие приятного дизайна и возможности выбора различных циферблатов. Пригодится тем, кому нужен будильник на ПК.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проекте реализованно несколько классов. Каждый из них соответствует своему окну.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Интересной особенностью данного проекта является то, что данные о будильниках хранятся в базе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. Следовательно, если пользователь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закроет программу, то не потеряете никакую информацию. Также, один из циферблатов является аналоговым. Его отрисовка реализованна через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 xml:space="preserve">QPainter. 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Также пользователю предоставлена возможность изменить тему по его вкусу. Для этого добавлено специально меню.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Если говорить про интересные методы, то можно выдиелить их несколько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в некоторых окнах реализована обработка нажатий клавиш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оформления окон использован собственный стиль, прописанный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Qt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Designer”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,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“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проверки корректности выведеных значения выбранной мелодии и отрисованного циферблата используются таймеры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”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Для добавления данных из базы данных в таблицу окна использованы стандартные средства интеграции баз данных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SQL</w:t>
      </w: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 xml:space="preserve"> в 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Python.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ru-RU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ru-RU"/>
        </w:rPr>
        <w:t>Для работы программы необходимы следующие библиотеки</w:t>
      </w:r>
      <w:r>
        <w:rPr>
          <w:rFonts w:hint="default" w:ascii="JetBrains Mono Light" w:hAnsi="JetBrains Mono Light" w:cs="JetBrains Mono Light"/>
          <w:sz w:val="22"/>
          <w:szCs w:val="22"/>
          <w:lang w:val="en"/>
        </w:rPr>
        <w:t>: “sys”, “os”, “time”, “sqlite3”, “PyQt5”.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5269230" cy="5777230"/>
            <wp:effectExtent l="0" t="0" r="7620" b="13970"/>
            <wp:docPr id="1" name="Picture 1" descr="Screenshot_20201112_15451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201112_154515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циферблатов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4949190" cy="6725920"/>
            <wp:effectExtent l="0" t="0" r="3810" b="17780"/>
            <wp:docPr id="2" name="Picture 2" descr="Screenshot_20201112_15483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1112_154836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190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мелодии</w:t>
      </w:r>
    </w:p>
    <w:p>
      <w:pPr>
        <w:rPr>
          <w:rFonts w:hint="default" w:ascii="JetBrains Mono Light" w:hAnsi="JetBrains Mono Light" w:cs="JetBrains Mono Light"/>
          <w:sz w:val="22"/>
          <w:szCs w:val="22"/>
          <w:lang w:val="en"/>
        </w:rPr>
      </w:pPr>
      <w:r>
        <w:rPr>
          <w:rFonts w:hint="default" w:ascii="JetBrains Mono Light" w:hAnsi="JetBrains Mono Light" w:cs="JetBrains Mono Light"/>
          <w:sz w:val="22"/>
          <w:szCs w:val="22"/>
          <w:lang w:val="en"/>
        </w:rPr>
        <w:drawing>
          <wp:inline distT="0" distB="0" distL="114300" distR="114300">
            <wp:extent cx="5660390" cy="3710305"/>
            <wp:effectExtent l="0" t="0" r="16510" b="4445"/>
            <wp:docPr id="3" name="Picture 3" descr="Screenshot_20201112_15493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201112_154938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Основное окно</w:t>
      </w: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</w:p>
    <w:p>
      <w:pPr>
        <w:jc w:val="center"/>
        <w:rPr>
          <w:rFonts w:hint="default" w:ascii="JetBrains Mono Light" w:hAnsi="JetBrains Mono Light" w:cs="JetBrains Mono Light"/>
          <w:sz w:val="28"/>
          <w:szCs w:val="28"/>
          <w:lang w:val="ru-RU"/>
        </w:rPr>
      </w:pP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drawing>
          <wp:inline distT="0" distB="0" distL="114300" distR="114300">
            <wp:extent cx="5273040" cy="2743835"/>
            <wp:effectExtent l="0" t="0" r="3810" b="18415"/>
            <wp:docPr id="4" name="Picture 4" descr="Screenshot_20201115_19304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201115_193048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JetBrains Mono Light" w:hAnsi="JetBrains Mono Light" w:cs="JetBrains Mono Light"/>
          <w:sz w:val="28"/>
          <w:szCs w:val="28"/>
          <w:lang w:val="ru-RU"/>
        </w:rPr>
        <w:t>Окно выбора тем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JetBrains Mono Light">
    <w:panose1 w:val="020B0309020102050004"/>
    <w:charset w:val="00"/>
    <w:family w:val="auto"/>
    <w:pitch w:val="default"/>
    <w:sig w:usb0="20000207" w:usb1="00001801" w:usb2="00000000" w:usb3="00000000" w:csb0="60000197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5DAE96"/>
    <w:rsid w:val="2AD7CF10"/>
    <w:rsid w:val="2DFD2DCA"/>
    <w:rsid w:val="3F5DAE96"/>
    <w:rsid w:val="3FCB9B8D"/>
    <w:rsid w:val="51FED7AB"/>
    <w:rsid w:val="5EFA7CCD"/>
    <w:rsid w:val="74EA2309"/>
    <w:rsid w:val="75FFED53"/>
    <w:rsid w:val="7A7F8F93"/>
    <w:rsid w:val="7B1F4B38"/>
    <w:rsid w:val="7CEBDDA3"/>
    <w:rsid w:val="7F7D58EC"/>
    <w:rsid w:val="7FCB69ED"/>
    <w:rsid w:val="7FF7ED47"/>
    <w:rsid w:val="9D4B5CFF"/>
    <w:rsid w:val="BA7B23C6"/>
    <w:rsid w:val="DDFA6560"/>
    <w:rsid w:val="DFBD3142"/>
    <w:rsid w:val="DFFE5A16"/>
    <w:rsid w:val="E9F71EFB"/>
    <w:rsid w:val="EBFB941D"/>
    <w:rsid w:val="EF9EFC73"/>
    <w:rsid w:val="F19EFA05"/>
    <w:rsid w:val="F27A66A3"/>
    <w:rsid w:val="FBFC1BA1"/>
    <w:rsid w:val="FE734873"/>
    <w:rsid w:val="FF93AD8A"/>
    <w:rsid w:val="FFA9EAA0"/>
    <w:rsid w:val="FF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2020-11-12T16:48:00Z</dcterms:created>
  <dc:creator>legend</dc:creator>
  <cp:lastModifiedBy>legend</cp:lastModifiedBy>
  <dcterms:modified xsi:type="dcterms:W3CDTF">2020-11-15T19:31:58Z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