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521D7F" w14:textId="77777777" w:rsidR="00465271" w:rsidRDefault="00734E56" w:rsidP="00836A87">
      <w:pPr>
        <w:spacing w:line="240" w:lineRule="atLeast"/>
        <w:rPr>
          <w:rFonts w:hAnsi="ＭＳ ゴシック"/>
          <w:b/>
          <w:sz w:val="22"/>
        </w:rPr>
      </w:pPr>
      <w:r>
        <w:rPr>
          <w:noProof/>
        </w:rPr>
        <mc:AlternateContent>
          <mc:Choice Requires="wps">
            <w:drawing>
              <wp:anchor distT="0" distB="0" distL="114300" distR="114300" simplePos="0" relativeHeight="251658752" behindDoc="0" locked="0" layoutInCell="1" allowOverlap="1" wp14:anchorId="7A849FD4" wp14:editId="4CF48E5D">
                <wp:simplePos x="0" y="0"/>
                <wp:positionH relativeFrom="margin">
                  <wp:posOffset>-648335</wp:posOffset>
                </wp:positionH>
                <wp:positionV relativeFrom="margin">
                  <wp:posOffset>-648335</wp:posOffset>
                </wp:positionV>
                <wp:extent cx="3449955" cy="361950"/>
                <wp:effectExtent l="0" t="0" r="0" b="0"/>
                <wp:wrapNone/>
                <wp:docPr id="6" name="テキスト ボックス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955" cy="361950"/>
                        </a:xfrm>
                        <a:prstGeom prst="rect">
                          <a:avLst/>
                        </a:prstGeom>
                        <a:solidFill>
                          <a:sysClr val="window" lastClr="FFFFFF"/>
                        </a:solidFill>
                        <a:ln w="6350">
                          <a:noFill/>
                        </a:ln>
                        <a:effectLst/>
                      </wps:spPr>
                      <wps:txbx>
                        <w:txbxContent>
                          <w:p w14:paraId="745357A8" w14:textId="77777777" w:rsidR="006C477B" w:rsidRPr="00064623" w:rsidRDefault="006C477B">
                            <w:pPr>
                              <w:rPr>
                                <w:rFonts w:ascii="ＭＳ 明朝" w:eastAsia="ＭＳ 明朝" w:hAnsi="ＭＳ 明朝"/>
                                <w:sz w:val="22"/>
                              </w:rPr>
                            </w:pPr>
                            <w:r w:rsidRPr="00064623">
                              <w:rPr>
                                <w:rFonts w:ascii="ＭＳ 明朝" w:eastAsia="ＭＳ 明朝" w:hAnsi="ＭＳ 明朝" w:hint="eastAsia"/>
                                <w:sz w:val="22"/>
                              </w:rPr>
                              <w:t>様式Ｓ－１</w:t>
                            </w:r>
                            <w:r>
                              <w:rPr>
                                <w:rFonts w:ascii="ＭＳ 明朝" w:eastAsia="ＭＳ 明朝" w:hAnsi="ＭＳ 明朝" w:hint="eastAsia"/>
                                <w:sz w:val="22"/>
                              </w:rPr>
                              <w:t>４</w:t>
                            </w:r>
                            <w:r w:rsidRPr="00064623">
                              <w:rPr>
                                <w:rFonts w:ascii="ＭＳ 明朝" w:eastAsia="ＭＳ 明朝" w:hAnsi="ＭＳ 明朝" w:hint="eastAsia"/>
                                <w:sz w:val="22"/>
                              </w:rPr>
                              <w:t xml:space="preserve"> 研究計画調書（添付ファイル項目）</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A849FD4" id="_x0000_t202" coordsize="21600,21600" o:spt="202" path="m,l,21600r21600,l21600,xe">
                <v:stroke joinstyle="miter"/>
                <v:path gradientshapeok="t" o:connecttype="rect"/>
              </v:shapetype>
              <v:shape id="テキスト ボックス 6" o:spid="_x0000_s1026" type="#_x0000_t202" style="position:absolute;margin-left:-51.05pt;margin-top:-51.05pt;width:271.65pt;height:28.5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" fillcolor="window" stroked="f" strokeweight=".5pt">
                <v:textbox>
                  <w:txbxContent>
                    <w:p w14:paraId="745357A8" w14:textId="77777777" w:rsidR="006C477B" w:rsidRPr="00064623" w:rsidRDefault="006C477B">
                      <w:pPr>
                        <w:rPr>
                          <w:rFonts w:ascii="ＭＳ 明朝" w:eastAsia="ＭＳ 明朝" w:hAnsi="ＭＳ 明朝"/>
                          <w:sz w:val="22"/>
                        </w:rPr>
                      </w:pPr>
                      <w:r w:rsidRPr="00064623">
                        <w:rPr>
                          <w:rFonts w:ascii="ＭＳ 明朝" w:eastAsia="ＭＳ 明朝" w:hAnsi="ＭＳ 明朝" w:hint="eastAsia"/>
                          <w:sz w:val="22"/>
                        </w:rPr>
                        <w:t>様式Ｓ－１</w:t>
                      </w:r>
                      <w:r>
                        <w:rPr>
                          <w:rFonts w:ascii="ＭＳ 明朝" w:eastAsia="ＭＳ 明朝" w:hAnsi="ＭＳ 明朝" w:hint="eastAsia"/>
                          <w:sz w:val="22"/>
                        </w:rPr>
                        <w:t>４</w:t>
                      </w:r>
                      <w:r w:rsidRPr="00064623">
                        <w:rPr>
                          <w:rFonts w:ascii="ＭＳ 明朝" w:eastAsia="ＭＳ 明朝" w:hAnsi="ＭＳ 明朝" w:hint="eastAsia"/>
                          <w:sz w:val="22"/>
                        </w:rPr>
                        <w:t xml:space="preserve"> 研究計画調書（添付ファイル項目）</w:t>
                      </w:r>
                    </w:p>
                  </w:txbxContent>
                </v:textbox>
                <w10:wrap anchorx="margin" anchory="margin"/>
              </v:shape>
            </w:pict>
          </mc:Fallback>
        </mc:AlternateContent>
      </w:r>
      <w:r w:rsidR="00465271" w:rsidRPr="009B1DEA">
        <w:rPr>
          <w:rFonts w:hAnsi="ＭＳ ゴシック" w:hint="eastAsia"/>
          <w:b/>
          <w:sz w:val="22"/>
        </w:rPr>
        <w:t xml:space="preserve">１　</w:t>
      </w:r>
      <w:r w:rsidR="008607B8" w:rsidRPr="009B1DEA">
        <w:rPr>
          <w:rFonts w:hAnsi="ＭＳ ゴシック" w:hint="eastAsia"/>
          <w:b/>
          <w:sz w:val="22"/>
        </w:rPr>
        <w:t>研究</w:t>
      </w:r>
      <w:r w:rsidR="00465271" w:rsidRPr="009B1DEA">
        <w:rPr>
          <w:rFonts w:hAnsi="ＭＳ ゴシック" w:hint="eastAsia"/>
          <w:b/>
          <w:sz w:val="22"/>
        </w:rPr>
        <w:t>目的</w:t>
      </w:r>
      <w:r w:rsidR="0035473B">
        <w:rPr>
          <w:rFonts w:hAnsi="ＭＳ ゴシック" w:hint="eastAsia"/>
          <w:b/>
          <w:sz w:val="22"/>
        </w:rPr>
        <w:t>、研究</w:t>
      </w:r>
      <w:r w:rsidR="00465271" w:rsidRPr="009B1DEA">
        <w:rPr>
          <w:rFonts w:hAnsi="ＭＳ ゴシック" w:hint="eastAsia"/>
          <w:b/>
          <w:sz w:val="22"/>
        </w:rPr>
        <w:t>方法</w:t>
      </w:r>
      <w:r w:rsidR="008607B8" w:rsidRPr="009B1DEA">
        <w:rPr>
          <w:rFonts w:hAnsi="ＭＳ ゴシック" w:hint="eastAsia"/>
          <w:b/>
          <w:sz w:val="22"/>
        </w:rPr>
        <w:t>など</w:t>
      </w:r>
    </w:p>
    <w:tbl>
      <w:tblPr>
        <w:tblStyle w:val="af0"/>
        <w:tblW w:w="9269" w:type="dxa"/>
        <w:jc w:val="center"/>
        <w:tblLook w:val="04A0" w:firstRow="1" w:lastRow="0" w:firstColumn="1" w:lastColumn="0" w:noHBand="0" w:noVBand="1"/>
      </w:tblPr>
      <w:tblGrid>
        <w:gridCol w:w="9269"/>
      </w:tblGrid>
      <w:tr w:rsidR="006C477B" w14:paraId="1E7FCD33" w14:textId="77777777" w:rsidTr="006C477B">
        <w:trPr>
          <w:jc w:val="center"/>
        </w:trPr>
        <w:tc>
          <w:tcPr>
            <w:tcW w:w="9269" w:type="dxa"/>
            <w:tcBorders>
              <w:top w:val="single" w:sz="12" w:space="0" w:color="auto"/>
              <w:left w:val="single" w:sz="12" w:space="0" w:color="auto"/>
              <w:bottom w:val="single" w:sz="12" w:space="0" w:color="auto"/>
              <w:right w:val="single" w:sz="12" w:space="0" w:color="auto"/>
            </w:tcBorders>
          </w:tcPr>
          <w:p w14:paraId="57426BA6" w14:textId="29CEC61C" w:rsidR="006C477B" w:rsidRPr="00540ED0" w:rsidRDefault="006C477B" w:rsidP="006C477B">
            <w:pPr>
              <w:spacing w:line="240" w:lineRule="exact"/>
              <w:ind w:firstLineChars="88" w:firstLine="141"/>
              <w:jc w:val="both"/>
              <w:rPr>
                <w:rFonts w:ascii="ＭＳ 明朝" w:eastAsia="ＭＳ 明朝" w:hAnsi="ＭＳ 明朝"/>
                <w:sz w:val="16"/>
                <w:szCs w:val="16"/>
              </w:rPr>
            </w:pPr>
            <w:r w:rsidRPr="00C866C6">
              <w:rPr>
                <w:rFonts w:ascii="ＭＳ 明朝" w:eastAsia="ＭＳ 明朝" w:hAnsi="ＭＳ 明朝" w:hint="eastAsia"/>
                <w:sz w:val="16"/>
                <w:szCs w:val="16"/>
              </w:rPr>
              <w:t>本研究計画調書は「</w:t>
            </w:r>
            <w:r>
              <w:rPr>
                <w:rFonts w:ascii="ＭＳ 明朝" w:eastAsia="ＭＳ 明朝" w:hAnsi="ＭＳ 明朝" w:hint="eastAsia"/>
                <w:sz w:val="16"/>
                <w:szCs w:val="16"/>
              </w:rPr>
              <w:t>小</w:t>
            </w:r>
            <w:r w:rsidRPr="00C866C6">
              <w:rPr>
                <w:rFonts w:ascii="ＭＳ 明朝" w:eastAsia="ＭＳ 明朝" w:hAnsi="ＭＳ 明朝" w:hint="eastAsia"/>
                <w:sz w:val="16"/>
                <w:szCs w:val="16"/>
              </w:rPr>
              <w:t>区分」の審査区分で審査され</w:t>
            </w:r>
            <w:r w:rsidR="0085796D">
              <w:rPr>
                <w:rFonts w:ascii="ＭＳ 明朝" w:eastAsia="ＭＳ 明朝" w:hAnsi="ＭＳ 明朝" w:hint="eastAsia"/>
                <w:sz w:val="16"/>
                <w:szCs w:val="16"/>
              </w:rPr>
              <w:t>る</w:t>
            </w:r>
            <w:r w:rsidRPr="00C866C6">
              <w:rPr>
                <w:rFonts w:ascii="ＭＳ 明朝" w:eastAsia="ＭＳ 明朝" w:hAnsi="ＭＳ 明朝" w:hint="eastAsia"/>
                <w:sz w:val="16"/>
                <w:szCs w:val="16"/>
              </w:rPr>
              <w:t>。記述に当たっては、「科学研究費助成事業における審査及び評価に関する規程」</w:t>
            </w:r>
            <w:r w:rsidRPr="00540ED0">
              <w:rPr>
                <w:rFonts w:ascii="ＭＳ 明朝" w:eastAsia="ＭＳ 明朝" w:hAnsi="ＭＳ 明朝" w:hint="eastAsia"/>
                <w:sz w:val="16"/>
                <w:szCs w:val="16"/>
              </w:rPr>
              <w:t>（公募要領参照）を参考にすること。</w:t>
            </w:r>
          </w:p>
          <w:p w14:paraId="2A28A954" w14:textId="77777777" w:rsidR="006C477B" w:rsidRPr="00C866C6" w:rsidRDefault="006C477B" w:rsidP="006C477B">
            <w:pPr>
              <w:spacing w:line="240" w:lineRule="exact"/>
              <w:ind w:firstLineChars="88" w:firstLine="141"/>
              <w:jc w:val="both"/>
              <w:rPr>
                <w:rFonts w:ascii="ＭＳ 明朝" w:eastAsia="ＭＳ 明朝" w:hAnsi="ＭＳ 明朝"/>
                <w:sz w:val="16"/>
                <w:szCs w:val="16"/>
              </w:rPr>
            </w:pPr>
            <w:r w:rsidRPr="00540ED0">
              <w:rPr>
                <w:rFonts w:ascii="ＭＳ 明朝" w:eastAsia="ＭＳ 明朝" w:hAnsi="ＭＳ 明朝" w:hint="eastAsia"/>
                <w:sz w:val="16"/>
                <w:szCs w:val="16"/>
              </w:rPr>
              <w:t>本研究の目的と方法などについて、４頁以</w:t>
            </w:r>
            <w:r w:rsidRPr="004E04DE">
              <w:rPr>
                <w:rFonts w:ascii="ＭＳ 明朝" w:eastAsia="ＭＳ 明朝" w:hAnsi="ＭＳ 明朝" w:hint="eastAsia"/>
                <w:sz w:val="16"/>
                <w:szCs w:val="16"/>
              </w:rPr>
              <w:t>内で</w:t>
            </w:r>
            <w:r w:rsidRPr="00C866C6">
              <w:rPr>
                <w:rFonts w:ascii="ＭＳ 明朝" w:eastAsia="ＭＳ 明朝" w:hAnsi="ＭＳ 明朝" w:hint="eastAsia"/>
                <w:sz w:val="16"/>
                <w:szCs w:val="16"/>
              </w:rPr>
              <w:t>記述</w:t>
            </w:r>
            <w:r>
              <w:rPr>
                <w:rFonts w:ascii="ＭＳ 明朝" w:eastAsia="ＭＳ 明朝" w:hAnsi="ＭＳ 明朝" w:hint="eastAsia"/>
                <w:sz w:val="16"/>
                <w:szCs w:val="16"/>
              </w:rPr>
              <w:t>すること</w:t>
            </w:r>
            <w:r w:rsidRPr="00C866C6">
              <w:rPr>
                <w:rFonts w:ascii="ＭＳ 明朝" w:eastAsia="ＭＳ 明朝" w:hAnsi="ＭＳ 明朝" w:hint="eastAsia"/>
                <w:sz w:val="16"/>
                <w:szCs w:val="16"/>
              </w:rPr>
              <w:t>。</w:t>
            </w:r>
          </w:p>
          <w:p w14:paraId="74F4D62D" w14:textId="62534AB6" w:rsidR="006C477B" w:rsidRDefault="006C477B" w:rsidP="006C477B">
            <w:pPr>
              <w:spacing w:line="240" w:lineRule="exact"/>
              <w:ind w:firstLineChars="88" w:firstLine="141"/>
              <w:jc w:val="both"/>
              <w:rPr>
                <w:rFonts w:ascii="ＭＳ 明朝" w:eastAsia="ＭＳ 明朝" w:hAnsi="ＭＳ 明朝"/>
                <w:sz w:val="16"/>
                <w:szCs w:val="16"/>
              </w:rPr>
            </w:pPr>
            <w:r w:rsidRPr="00C866C6">
              <w:rPr>
                <w:rFonts w:ascii="ＭＳ 明朝" w:eastAsia="ＭＳ 明朝" w:hAnsi="ＭＳ 明朝" w:hint="eastAsia"/>
                <w:sz w:val="16"/>
                <w:szCs w:val="16"/>
              </w:rPr>
              <w:t>冒頭にその概要を簡潔にまとめて記述し</w:t>
            </w:r>
            <w:r>
              <w:rPr>
                <w:rFonts w:ascii="ＭＳ 明朝" w:eastAsia="ＭＳ 明朝" w:hAnsi="ＭＳ 明朝" w:hint="eastAsia"/>
                <w:sz w:val="16"/>
                <w:szCs w:val="16"/>
              </w:rPr>
              <w:t>、</w:t>
            </w:r>
            <w:r w:rsidRPr="00C866C6">
              <w:rPr>
                <w:rFonts w:ascii="ＭＳ 明朝" w:eastAsia="ＭＳ 明朝" w:hAnsi="ＭＳ 明朝" w:hint="eastAsia"/>
                <w:sz w:val="16"/>
                <w:szCs w:val="16"/>
              </w:rPr>
              <w:t>本</w:t>
            </w:r>
            <w:r w:rsidRPr="006A5DFF">
              <w:rPr>
                <w:rFonts w:ascii="ＭＳ 明朝" w:eastAsia="ＭＳ 明朝" w:hAnsi="ＭＳ 明朝" w:hint="eastAsia"/>
                <w:sz w:val="16"/>
                <w:szCs w:val="16"/>
              </w:rPr>
              <w:t>文には、</w:t>
            </w:r>
            <w:r w:rsidRPr="006A5DFF">
              <w:rPr>
                <w:rFonts w:ascii="ＭＳ 明朝" w:eastAsia="ＭＳ 明朝" w:hAnsi="ＭＳ 明朝"/>
                <w:sz w:val="16"/>
                <w:szCs w:val="16"/>
              </w:rPr>
              <w:t>(1)</w:t>
            </w:r>
            <w:r w:rsidRPr="006A5DFF">
              <w:rPr>
                <w:rFonts w:ascii="ＭＳ 明朝" w:eastAsia="ＭＳ 明朝" w:hAnsi="ＭＳ 明朝" w:hint="eastAsia"/>
                <w:sz w:val="16"/>
                <w:szCs w:val="16"/>
              </w:rPr>
              <w:t>本研究の学術的背景</w:t>
            </w:r>
            <w:r w:rsidR="004F571B">
              <w:rPr>
                <w:rFonts w:ascii="ＭＳ 明朝" w:eastAsia="ＭＳ 明朝" w:hAnsi="ＭＳ 明朝" w:hint="eastAsia"/>
                <w:sz w:val="16"/>
                <w:szCs w:val="16"/>
              </w:rPr>
              <w:t>や本研究の着想に至った経緯</w:t>
            </w:r>
            <w:r w:rsidRPr="006A5DFF">
              <w:rPr>
                <w:rFonts w:ascii="ＭＳ 明朝" w:eastAsia="ＭＳ 明朝" w:hAnsi="ＭＳ 明朝" w:hint="eastAsia"/>
                <w:sz w:val="16"/>
                <w:szCs w:val="16"/>
              </w:rPr>
              <w:t>、研究課題の核心をなす学術的「問い」、(2)本研究の目的および学術的独自性と創造性、(</w:t>
            </w:r>
            <w:r>
              <w:rPr>
                <w:rFonts w:ascii="ＭＳ 明朝" w:eastAsia="ＭＳ 明朝" w:hAnsi="ＭＳ 明朝"/>
                <w:sz w:val="16"/>
                <w:szCs w:val="16"/>
              </w:rPr>
              <w:t>3</w:t>
            </w:r>
            <w:r w:rsidRPr="006A5DFF">
              <w:rPr>
                <w:rFonts w:ascii="ＭＳ 明朝" w:eastAsia="ＭＳ 明朝" w:hAnsi="ＭＳ 明朝" w:hint="eastAsia"/>
                <w:sz w:val="16"/>
                <w:szCs w:val="16"/>
              </w:rPr>
              <w:t>)</w:t>
            </w:r>
            <w:r w:rsidRPr="00943B25">
              <w:rPr>
                <w:rFonts w:ascii="ＭＳ 明朝" w:eastAsia="ＭＳ 明朝" w:hAnsi="ＭＳ 明朝" w:hint="eastAsia"/>
                <w:sz w:val="16"/>
                <w:szCs w:val="16"/>
              </w:rPr>
              <w:t>関連</w:t>
            </w:r>
            <w:r w:rsidR="004F571B">
              <w:rPr>
                <w:rFonts w:ascii="ＭＳ 明朝" w:eastAsia="ＭＳ 明朝" w:hAnsi="ＭＳ 明朝" w:hint="eastAsia"/>
                <w:sz w:val="16"/>
                <w:szCs w:val="16"/>
              </w:rPr>
              <w:t>分野の</w:t>
            </w:r>
            <w:r w:rsidRPr="00943B25">
              <w:rPr>
                <w:rFonts w:ascii="ＭＳ 明朝" w:eastAsia="ＭＳ 明朝" w:hAnsi="ＭＳ 明朝" w:hint="eastAsia"/>
                <w:sz w:val="16"/>
                <w:szCs w:val="16"/>
              </w:rPr>
              <w:t>研究動向と本研究の位置づけ</w:t>
            </w:r>
            <w:r>
              <w:rPr>
                <w:rFonts w:ascii="ＭＳ 明朝" w:eastAsia="ＭＳ 明朝" w:hAnsi="ＭＳ 明朝" w:hint="eastAsia"/>
                <w:sz w:val="16"/>
                <w:szCs w:val="16"/>
              </w:rPr>
              <w:t>、</w:t>
            </w:r>
            <w:r w:rsidRPr="006A5DFF">
              <w:rPr>
                <w:rFonts w:ascii="ＭＳ 明朝" w:eastAsia="ＭＳ 明朝" w:hAnsi="ＭＳ 明朝" w:hint="eastAsia"/>
                <w:sz w:val="16"/>
                <w:szCs w:val="16"/>
              </w:rPr>
              <w:t>(</w:t>
            </w:r>
            <w:r>
              <w:rPr>
                <w:rFonts w:ascii="ＭＳ 明朝" w:eastAsia="ＭＳ 明朝" w:hAnsi="ＭＳ 明朝" w:hint="eastAsia"/>
                <w:sz w:val="16"/>
                <w:szCs w:val="16"/>
              </w:rPr>
              <w:t>4</w:t>
            </w:r>
            <w:r w:rsidRPr="006A5DFF">
              <w:rPr>
                <w:rFonts w:ascii="ＭＳ 明朝" w:eastAsia="ＭＳ 明朝" w:hAnsi="ＭＳ 明朝" w:hint="eastAsia"/>
                <w:sz w:val="16"/>
                <w:szCs w:val="16"/>
              </w:rPr>
              <w:t>)本研究で何をどのように、</w:t>
            </w:r>
            <w:r w:rsidRPr="00C866C6">
              <w:rPr>
                <w:rFonts w:ascii="ＭＳ 明朝" w:eastAsia="ＭＳ 明朝" w:hAnsi="ＭＳ 明朝" w:hint="eastAsia"/>
                <w:sz w:val="16"/>
                <w:szCs w:val="16"/>
              </w:rPr>
              <w:t>どこまで明らかにしよ</w:t>
            </w:r>
            <w:r w:rsidRPr="0093485E">
              <w:rPr>
                <w:rFonts w:ascii="ＭＳ 明朝" w:eastAsia="ＭＳ 明朝" w:hAnsi="ＭＳ 明朝" w:hint="eastAsia"/>
                <w:sz w:val="16"/>
                <w:szCs w:val="16"/>
              </w:rPr>
              <w:t>うとするのか</w:t>
            </w:r>
            <w:r>
              <w:rPr>
                <w:rFonts w:ascii="ＭＳ 明朝" w:eastAsia="ＭＳ 明朝" w:hAnsi="ＭＳ 明朝" w:hint="eastAsia"/>
                <w:sz w:val="16"/>
                <w:szCs w:val="16"/>
              </w:rPr>
              <w:t>、</w:t>
            </w:r>
            <w:r w:rsidRPr="005A79C4">
              <w:rPr>
                <w:rFonts w:ascii="ＭＳ 明朝" w:eastAsia="ＭＳ 明朝" w:hAnsi="ＭＳ 明朝" w:hint="eastAsia"/>
                <w:sz w:val="16"/>
                <w:szCs w:val="16"/>
              </w:rPr>
              <w:t>(5)本研究の目的を達成するための準備状況、</w:t>
            </w:r>
            <w:r w:rsidR="004F571B">
              <w:rPr>
                <w:rFonts w:ascii="ＭＳ 明朝" w:eastAsia="ＭＳ 明朝" w:hAnsi="ＭＳ 明朝" w:hint="eastAsia"/>
                <w:sz w:val="16"/>
                <w:szCs w:val="16"/>
              </w:rPr>
              <w:t>(6)本研究がどのような国際性（将来的に世界の研究をけん引する、協同を通じて世界の研究の発展に貢献する、我が国独自の研究としての高い価値を創出する等）を有するか</w:t>
            </w:r>
            <w:r w:rsidRPr="00602692">
              <w:rPr>
                <w:rFonts w:ascii="ＭＳ 明朝" w:eastAsia="ＭＳ 明朝" w:hAnsi="ＭＳ 明朝" w:hint="eastAsia"/>
                <w:sz w:val="16"/>
                <w:szCs w:val="16"/>
              </w:rPr>
              <w:t>について具体的かつ明確に記述</w:t>
            </w:r>
            <w:r>
              <w:rPr>
                <w:rFonts w:ascii="ＭＳ 明朝" w:eastAsia="ＭＳ 明朝" w:hAnsi="ＭＳ 明朝" w:hint="eastAsia"/>
                <w:sz w:val="16"/>
                <w:szCs w:val="16"/>
              </w:rPr>
              <w:t>すること</w:t>
            </w:r>
            <w:r w:rsidRPr="00602692">
              <w:rPr>
                <w:rFonts w:ascii="ＭＳ 明朝" w:eastAsia="ＭＳ 明朝" w:hAnsi="ＭＳ 明朝" w:hint="eastAsia"/>
                <w:sz w:val="16"/>
                <w:szCs w:val="16"/>
              </w:rPr>
              <w:t>。</w:t>
            </w:r>
          </w:p>
          <w:p w14:paraId="6FC9744E" w14:textId="77777777" w:rsidR="006C477B" w:rsidRDefault="006C477B" w:rsidP="00FC7AAD">
            <w:pPr>
              <w:spacing w:line="240" w:lineRule="exact"/>
              <w:ind w:firstLineChars="88" w:firstLine="141"/>
              <w:rPr>
                <w:rFonts w:hAnsi="ＭＳ ゴシック"/>
                <w:b/>
              </w:rPr>
            </w:pPr>
            <w:r w:rsidRPr="00B03184">
              <w:rPr>
                <w:rFonts w:ascii="ＭＳ 明朝" w:eastAsia="ＭＳ 明朝" w:hAnsi="ＭＳ 明朝" w:hint="eastAsia"/>
                <w:sz w:val="16"/>
                <w:szCs w:val="16"/>
              </w:rPr>
              <w:t>本研究を研究分担者とともに行う場合は、研究代表者、研究分担者の具体的な役割を記述</w:t>
            </w:r>
            <w:r>
              <w:rPr>
                <w:rFonts w:ascii="ＭＳ 明朝" w:eastAsia="ＭＳ 明朝" w:hAnsi="ＭＳ 明朝" w:hint="eastAsia"/>
                <w:sz w:val="16"/>
                <w:szCs w:val="16"/>
              </w:rPr>
              <w:t>すること</w:t>
            </w:r>
            <w:r w:rsidRPr="00B03184">
              <w:rPr>
                <w:rFonts w:ascii="ＭＳ 明朝" w:eastAsia="ＭＳ 明朝" w:hAnsi="ＭＳ 明朝" w:hint="eastAsia"/>
                <w:sz w:val="16"/>
                <w:szCs w:val="16"/>
              </w:rPr>
              <w:t>。</w:t>
            </w:r>
          </w:p>
        </w:tc>
      </w:tr>
    </w:tbl>
    <w:p w14:paraId="27EFD08E" w14:textId="77777777" w:rsidR="00465271" w:rsidRDefault="00465271" w:rsidP="00836A87">
      <w:pPr>
        <w:tabs>
          <w:tab w:val="left" w:pos="142"/>
        </w:tabs>
        <w:spacing w:line="240" w:lineRule="atLeast"/>
        <w:jc w:val="both"/>
        <w:rPr>
          <w:rFonts w:hAnsi="ＭＳ ゴシック"/>
          <w:b/>
          <w:sz w:val="22"/>
        </w:rPr>
      </w:pPr>
      <w:r>
        <w:rPr>
          <w:rFonts w:hAnsi="ＭＳ ゴシック" w:hint="eastAsia"/>
          <w:b/>
          <w:sz w:val="22"/>
        </w:rPr>
        <w:t>（</w:t>
      </w:r>
      <w:r w:rsidRPr="001A1D65">
        <w:rPr>
          <w:rFonts w:hAnsi="ＭＳ ゴシック" w:hint="eastAsia"/>
          <w:b/>
          <w:sz w:val="22"/>
        </w:rPr>
        <w:t>概要</w:t>
      </w:r>
      <w:r>
        <w:rPr>
          <w:rFonts w:hAnsi="ＭＳ ゴシック" w:hint="eastAsia"/>
          <w:b/>
          <w:sz w:val="22"/>
        </w:rPr>
        <w:t>）</w:t>
      </w:r>
    </w:p>
    <w:p>
      <w:r>
        <w:rPr>
          <w:rFonts w:ascii="ＭＳ 明朝" w:hAnsi="ＭＳ 明朝" w:eastAsia="ＭＳ 明朝"/>
          <w:sz w:val="22"/>
        </w:rPr>
        <w:t>服を選ぶ日常の意思決定で、「何が似合うか」を判断する主体が人（友人・専門家）から生成AIへ移行しつつある。だがAI助言が使用者の自己決定と心理的適応に資するか依存を生むかは、ほとんど実証されていない。本研究は自己決定理論を基盤に、生成AIの装い助言が自己決定感と装い由来の心理的安定感（FPS）に及ぼす効果を実験で因果的に解明し、AI助言を「自ら決める力」へ転換する活用条件を確立する。申請者は日・韓・台・仏・米の5カ国で実証データを取得済みで、これを起点に、令和9年度は潜在クラス分析で外部助言の受容類型と文化差を抽出し仮説を定め予備実験を行う（ミラノ補足調査を併用）。令和10年度は大学生240名を対象に、AIへの委任と自己理解教育を要因とする2×2要因実験でFPSと自律性を高める条件を特定する。令和11年度は日・韓・台のオンライン比較で活用モデルを検証し、多言語尺度・教材とともに公開する。装い研究に生成AIの実験的検証を導入し、生成AI時代の家政学・被服心理学を拓く。</w:t>
      </w:r>
    </w:p>
    <w:p w14:paraId="26B04400" w14:textId="77777777" w:rsidR="00465271" w:rsidRPr="00565CB4" w:rsidRDefault="00465271" w:rsidP="00D70A0D">
      <w:pPr>
        <w:tabs>
          <w:tab w:val="left" w:pos="147"/>
        </w:tabs>
        <w:spacing w:line="240" w:lineRule="exact"/>
        <w:jc w:val="both"/>
        <w:rPr>
          <w:rFonts w:hAnsi="ＭＳ ゴシック"/>
          <w:b/>
        </w:rPr>
      </w:pPr>
      <w:r w:rsidRPr="00565CB4">
        <w:rPr>
          <w:rFonts w:hAnsi="ＭＳ ゴシック" w:hint="eastAsia"/>
          <w:b/>
          <w:sz w:val="22"/>
        </w:rPr>
        <w:t>（本文）</w:t>
      </w:r>
    </w:p>
    <w:p>
      <w:r>
        <w:rPr>
          <w:rFonts w:ascii="ＭＳ ゴシック" w:hAnsi="ＭＳ ゴシック" w:eastAsia="ＭＳ ゴシック"/>
          <w:sz w:val="22"/>
        </w:rPr>
        <w:t>(1) 本研究の学術的背景や本研究の着想に至った経緯、研究課題の核心をなす学術的「問い」</w:t>
      </w:r>
    </w:p>
    <w:p>
      <w:r>
        <w:rPr>
          <w:rFonts w:ascii="ＭＳ 明朝" w:hAnsi="ＭＳ 明朝" w:eastAsia="ＭＳ 明朝"/>
          <w:sz w:val="22"/>
        </w:rPr>
        <w:t>服装をめぐる意思決定の環境は大きく変容した。かつて校則や流行が与えた「正解」の機能は、いまやパーソナルカラー診断・骨格診断などの診断サービス、SNS、そして生成AIが担いつつある。とりわけ生成AIは、画像や嗜好を入力すると理由づきでコーディネートを即時に提案する。総務省『令和8年版情報通信白書』によれば、日本の個人の生成AI利用経験率は58.8%（米国75.6%、中国93.6%）で、若年層を中心に急速に普及している。申請者の予備調査（パーソナルスタイリング講座受講者127名）では、多くが複数の診断を経験し、その結果と自己の感覚との齟齬に戸惑っていた。パリ・ニューヨークでの聞き取り（2026年）でも、AI診断を自己理解の資源とみなす者と、自己の感覚が上書きされると忌避する者に態度が二分した。選択肢と情報が飽和するなかで、かえって「自分では決められない」という不安が広がっている。</w:t>
      </w:r>
    </w:p>
    <w:p>
      <w:r>
        <w:rPr>
          <w:rFonts w:ascii="ＭＳ 明朝" w:hAnsi="ＭＳ 明朝" w:eastAsia="ＭＳ 明朝"/>
          <w:sz w:val="22"/>
        </w:rPr>
        <w:t>本研究の核心をなす学術的「問い」は、この現象の一段上にある。すなわち、生成AIが助言者として装い・購買・進路・健康など生活の意思決定に遍在する社会において、人はいかにして自己決定の感覚と心理的な健やかさ（ウェルビーイング）を保ちうるのか、である。これは家政学・心理学・教育学・情報学が共有すべき生活科学の基幹的問いであり、若者から高齢者までライフコース全体に及ぶ。ここで生成AIは単なる新たな道具ではない。固定した型に個人を当てはめる従来の診断と異なり、生成AIは対話を通じて際限なく個別化された「正解」を生成し、その根拠が不可視のまま権威をもって提示される。この新規性ゆえに、AI助言が自律を支えるのか損なうのかを改めて実証する必要がある。本研究は自己決定理論（Deci &amp; Ryan, 2000）に依拠し、「AI助言は自己の基準に照らして統合されれば心理的資源となるが、鵜呑みにされれば不安と依存の源泉となる」という分岐の条件を、装いを最初の検証領域として実験的に解明する。</w:t>
      </w:r>
    </w:p>
    <w:p>
      <w:r>
        <w:rPr>
          <w:rFonts w:ascii="ＭＳ 明朝" w:hAnsi="ＭＳ 明朝" w:eastAsia="ＭＳ 明朝"/>
          <w:sz w:val="22"/>
        </w:rPr>
        <w:t>着想の経緯：申請者は30年余にわたり装いと心理の関係を研究してきた。近年は、所有衣服の把握と選択可能性が心理的安定を生むこと（ワードローブ研究）、衣生活の意思決定構造、SNSでの自己表現と起業を扱ってきた。2026年の予備調査では、似合い知覚とFPSの尺度が高い信頼性を示し、専門家による「似合う」支援の前後でFPSが有意に上昇した。ここから「人が担う『似合う』支援の効果を、生成AIは再現できるのか、いかなる使い方なら再現できるのか」という中心的な実験仮説が生まれた。同調査にはAI・診断の受容を問う項目を含め、AI研究への接続を準備してきた。</w:t>
      </w:r>
    </w:p>
    <w:p>
      <w:r>
        <w:rPr>
          <w:rFonts w:ascii="ＭＳ ゴシック" w:hAnsi="ＭＳ ゴシック" w:eastAsia="ＭＳ ゴシック"/>
          <w:sz w:val="22"/>
        </w:rPr>
        <w:t>(2) 本研究の目的および学術的独自性と創造性</w:t>
      </w:r>
    </w:p>
    <w:p>
      <w:r>
        <w:rPr>
          <w:rFonts w:ascii="ＭＳ 明朝" w:hAnsi="ＭＳ 明朝" w:eastAsia="ＭＳ 明朝"/>
          <w:sz w:val="22"/>
        </w:rPr>
        <w:t>本研究の目的は、生成AIによる装いの助言が心理（FPS・装い自律性・意思決定の質）に及ぼす効果を実験で因果的に解明し、その知見を「AI助言を自己決定へ転換する活用法」として教育に実装することである。国際比較は目的達成の手段であり、目的そのものではない。具体的には、①5カ国データからAIを含む外部助言の受容類型（自律的活用／追従）と文化差を明らかにして仮説を定める、②生成AIの「使い方」を操作した要因実験で、AI助言がFPSと自律性を高める条件を因果的に特定する、③その活用法を日・韓・台で比較検証し、文化に応じたAI活用モデルを確立する、の3点である。</w:t>
      </w:r>
    </w:p>
    <w:p>
      <w:r>
        <w:rPr>
          <w:rFonts w:ascii="ＭＳ 明朝" w:hAnsi="ＭＳ 明朝" w:eastAsia="ＭＳ 明朝"/>
          <w:sz w:val="22"/>
        </w:rPr>
        <w:t>学術的独自性は、生成AIという新しい助言者を、装いという自己概念に直結する日常の意思決定において、心理的帰結まで含め実験的に検証する、国際的にも希少な研究である点にある。AI助言研究（アルゴリズム忌避／評価；algorithm aversion/appreciation）は正解のある数値判断が中心で、自己概念やウェルビーイングへの効果はほとんど扱われていない。逆に被服心理学は自己概念や印象管理を扱ってきたが、生成AIを因果的に検証した例はない。本研究は両者を架橋し、人が自分らしさをAIに委ねずに保つための知見を提供する。第二に、日本で独自に発達した「似合う」の診断文化を、国際比較可能な多言語尺度へと翻訳する。なお「似合う」の意味は、判定を誰が担うか（自己／外部）と装いが何を志向するか（付加／補正）の二軸で文化により異なる。第三に、5カ国の実証データの上に実験を積み上げ、記述的な国際比較を因果検証と教育実装へと押し上げる。創造性は、被服心理学・AI助言研究・自己決定理論・教育実践を「装いのウェルビーイング」という枠組みに統合する点にある。</w:t>
      </w:r>
    </w:p>
    <w:p>
      <w:r>
        <w:rPr>
          <w:rFonts w:ascii="ＭＳ ゴシック" w:hAnsi="ＭＳ ゴシック" w:eastAsia="ＭＳ ゴシック"/>
          <w:sz w:val="22"/>
        </w:rPr>
        <w:t>(3) 関連分野の研究動向と本研究の位置づけ</w:t>
      </w:r>
    </w:p>
    <w:p>
      <w:r>
        <w:rPr>
          <w:rFonts w:ascii="ＭＳ 明朝" w:hAnsi="ＭＳ 明朝" w:eastAsia="ＭＳ 明朝"/>
          <w:sz w:val="22"/>
        </w:rPr>
        <w:t>本研究は3つの研究潮流の交点に位置する。第一に被服心理学では、着装が着用者の認知・行動を変えること（着衣認知；Adam &amp; Galinsky, 2012）や、自己像と外見の一致が自尊・気分を高めることが示され、装いの心理的機能への関心が高まっている。第二にAI助言の受容研究（Dietvorst et al., 2015；Logg et al., 2019）は、人がアルゴリズムの助言を信頼／忌避する条件を解明してきたが、その心理的帰結と文化差の検証はこれからである。とくにファッション領域では、AIが装いの抽象的属性（「カジュアル」「フォーマル」等）を画像から解釈・推薦する技術が発展し（清水良太郎ほか〔ZOZO Research・早稲田大学〕, 2023, Expert Systems With Applications, 213, 119167）、AIはすでに「似合う」に通じる主観的判断に踏み込んでいる。第三に自己決定理論は、外部助言の統合様式がウェルビーイングを左右することを示すが、生成AIへの適用は緒についたばかりである。生成AIと装いの心理を結ぶ研究が乏しいのは、多言語尺度・国際データ・実験設計を同時に要する参入障壁ゆえであり、申請者はこれらを整え、本領域に踏み込む条件を備える。</w:t>
      </w:r>
    </w:p>
    <w:p>
      <w:r>
        <w:rPr>
          <w:rFonts w:ascii="ＭＳ ゴシック" w:hAnsi="ＭＳ ゴシック" w:eastAsia="ＭＳ ゴシック"/>
          <w:sz w:val="22"/>
        </w:rPr>
        <w:t>(4) 本研究で何をどのように、どこまで明らかにしようとするのか</w:t>
      </w:r>
    </w:p>
    <w:p>
      <w:r>
        <w:rPr>
          <w:rFonts w:ascii="ＭＳ 明朝" w:hAnsi="ＭＳ 明朝" w:eastAsia="ＭＳ 明朝"/>
          <w:sz w:val="22"/>
        </w:rPr>
        <w:t>本研究は「AI助言の分析→AI活用実験（国内・国際）→活用モデルの公開」の3段階で進める（図1）。生成AIの活用実験を中核に据え、教育（自己理解の足場かけ）はAIを自律的に用いる条件として実験に組み込む。現地調査は日・韓・台・仏・米の5カ国で完了しているが、パリの大学で予定していた調査が実施できなかったため、1年目にフランス（パリ）とミラノで補足調査を行い、それ以外の新規渡航は行わず、研究の成否を海外機関の都合に依存させない。本研究の基本的な考え方（AIの使い方が自律と心理的安定に及ぼす道筋）を図2に示す。</w:t>
      </w:r>
    </w:p>
    <w:p>
      <w:pPr>
        <w:jc w:val="center"/>
      </w:pPr>
      <w:r>
        <w:drawing>
          <wp:inline xmlns:a="http://schemas.openxmlformats.org/drawingml/2006/main" xmlns:pic="http://schemas.openxmlformats.org/drawingml/2006/picture">
            <wp:extent cx="4320000" cy="1077974"/>
            <wp:docPr id="7" name="Picture 7"/>
            <wp:cNvGraphicFramePr>
              <a:graphicFrameLocks noChangeAspect="1"/>
            </wp:cNvGraphicFramePr>
            <a:graphic>
              <a:graphicData uri="http://schemas.openxmlformats.org/drawingml/2006/picture">
                <pic:pic>
                  <pic:nvPicPr>
                    <pic:cNvPr id="0" name="図1_研究の流れ.png"/>
                    <pic:cNvPicPr/>
                  </pic:nvPicPr>
                  <pic:blipFill>
                    <a:blip r:embed="rId17"/>
                    <a:stretch>
                      <a:fillRect/>
                    </a:stretch>
                  </pic:blipFill>
                  <pic:spPr>
                    <a:xfrm>
                      <a:off x="0" y="0"/>
                      <a:ext cx="4320000" cy="1077974"/>
                    </a:xfrm>
                    <a:prstGeom prst="rect"/>
                  </pic:spPr>
                </pic:pic>
              </a:graphicData>
            </a:graphic>
          </wp:inline>
        </w:drawing>
      </w:r>
    </w:p>
    <w:p>
      <w:pPr>
        <w:jc w:val="center"/>
      </w:pPr>
      <w:r>
        <w:rPr>
          <w:rFonts w:ascii="ＭＳ 明朝" w:hAnsi="ＭＳ 明朝" w:eastAsia="ＭＳ 明朝"/>
          <w:sz w:val="20"/>
        </w:rPr>
        <w:t>図1　研究の流れ（5カ国データ→1年目：AI助言の分析・パリ／ミラノ・予備実験→2年目：AI活用実験＋6カ国調査→3年目：国際展開）</w:t>
      </w:r>
    </w:p>
    <w:p>
      <w:pPr>
        <w:jc w:val="center"/>
      </w:pPr>
      <w:r>
        <w:drawing>
          <wp:inline xmlns:a="http://schemas.openxmlformats.org/drawingml/2006/main" xmlns:pic="http://schemas.openxmlformats.org/drawingml/2006/picture">
            <wp:extent cx="4140000" cy="1194063"/>
            <wp:docPr id="8" name="Picture 8"/>
            <wp:cNvGraphicFramePr>
              <a:graphicFrameLocks noChangeAspect="1"/>
            </wp:cNvGraphicFramePr>
            <a:graphic>
              <a:graphicData uri="http://schemas.openxmlformats.org/drawingml/2006/picture">
                <pic:pic>
                  <pic:nvPicPr>
                    <pic:cNvPr id="0" name="図2_概念モデル.png"/>
                    <pic:cNvPicPr/>
                  </pic:nvPicPr>
                  <pic:blipFill>
                    <a:blip r:embed="rId18"/>
                    <a:stretch>
                      <a:fillRect/>
                    </a:stretch>
                  </pic:blipFill>
                  <pic:spPr>
                    <a:xfrm>
                      <a:off x="0" y="0"/>
                      <a:ext cx="4140000" cy="1194063"/>
                    </a:xfrm>
                    <a:prstGeom prst="rect"/>
                  </pic:spPr>
                </pic:pic>
              </a:graphicData>
            </a:graphic>
          </wp:inline>
        </w:drawing>
      </w:r>
    </w:p>
    <w:p>
      <w:pPr>
        <w:jc w:val="center"/>
      </w:pPr>
      <w:r>
        <w:rPr>
          <w:rFonts w:ascii="ＭＳ 明朝" w:hAnsi="ＭＳ 明朝" w:eastAsia="ＭＳ 明朝"/>
          <w:sz w:val="20"/>
        </w:rPr>
        <w:t>図2　考え方の図（AI助言の使い方〈自分で生かす／丸投げ〉→自分で決める感覚→心の落ち着き（FPS）→健やかさ）</w:t>
      </w:r>
    </w:p>
    <w:p>
      <w:r>
        <w:rPr>
          <w:rFonts w:ascii="ＭＳ 明朝" w:hAnsi="ＭＳ 明朝" w:eastAsia="ＭＳ 明朝"/>
          <w:sz w:val="22"/>
        </w:rPr>
        <w:t>【科研費開始前（令和8年度・学内研究費）】日本の予備調査（127名）と一般標本での尺度予備検討を完了。韓国・台湾は協力大学とのオンライン比較調査を、フランス・米国はパリ・ニューヨークでの聞き取り（AI診断使用経験を含む）を実施済み。FPS・似合い知覚・装い自律性・意思決定の質・AI受容の共通尺度群と5カ国データが開始時点で揃う。</w:t>
      </w:r>
    </w:p>
    <w:p>
      <w:r>
        <w:rPr>
          <w:rFonts w:ascii="ＭＳ 明朝" w:hAnsi="ＭＳ 明朝" w:eastAsia="ＭＳ 明朝"/>
          <w:sz w:val="22"/>
        </w:rPr>
        <w:t>【1年目（令和9年度）AI助言の分析・仮説確定・予備実験】(a)5カ国データを用い、診断・SNS・AIという外部助言の受容様式（自律的活用／追従／回避）を潜在クラス分析で類型化し、FPS・自律性との関係の文化差から実験仮説を定める。AI利用者が少数でも、普及済みの診断と同型の「外部助言」の最新形としてAIを分析するため、利用率に依存しない。(b)ミラノで補足の聞き取り（学生・実務家約15名、パリ・NYと同一手続き）を行い、質的基盤を欧州3都市へ拡張する。(c)大学生60名でパイロット実験を行い、標準化プロンプト・課題・測定手続きを確定する。</w:t>
      </w:r>
    </w:p>
    <w:p>
      <w:r>
        <w:rPr>
          <w:rFonts w:ascii="ＭＳ 明朝" w:hAnsi="ＭＳ 明朝" w:eastAsia="ＭＳ 明朝"/>
          <w:sz w:val="22"/>
        </w:rPr>
        <w:t xml:space="preserve">【2年目（令和10年度）AI活用実験（国内）と6カ国オンライン検証】本研究の中核である。(a)大学生240名を、生成AI支援（あり／なし）×自己理解教育（あり／なし）の2×2要因計画（各群約60名）に割り付ける。参加者は実場面を選び、手持ち服・嗜好・場面（氏名・顔画像は入力しない）を標準化プロンプトに記し、AIが理由つきで3案を提示する。AIのみ群は提案から選択し、教育併用群は事前の自己理解ワークで作った基準に照らして採否理由を言語化し、自ら決める。実験前・直後・1か月後にFPS・自律性・意思決定の質・自尊感情・購買後悔を測定し、提案改変や理由づけの有無からAI依存度を評価する。中心仮説は「AIは自己決定の足場と併用したときにのみFPSと自律性を高め、単独使用は依存と自律低下を招く」である。実験の枠組みを図3に示す。(b)5カ国にイタリアを加えた6カ国各200名・計1,200名のオンライン調査で測定不変性を確認のうえ、AI受容と心理的帰結の文化差を検討する。</w:t>
      </w:r>
    </w:p>
    <w:p>
      <w:pPr>
        <w:jc w:val="center"/>
      </w:pPr>
      <w:r>
        <w:drawing>
          <wp:inline xmlns:a="http://schemas.openxmlformats.org/drawingml/2006/main" xmlns:pic="http://schemas.openxmlformats.org/drawingml/2006/picture">
            <wp:extent cx="2880000" cy="1892032"/>
            <wp:docPr id="9" name="Picture 9"/>
            <wp:cNvGraphicFramePr>
              <a:graphicFrameLocks noChangeAspect="1"/>
            </wp:cNvGraphicFramePr>
            <a:graphic>
              <a:graphicData uri="http://schemas.openxmlformats.org/drawingml/2006/picture">
                <pic:pic>
                  <pic:nvPicPr>
                    <pic:cNvPr id="0" name="図3_実験デザイン.png"/>
                    <pic:cNvPicPr/>
                  </pic:nvPicPr>
                  <pic:blipFill>
                    <a:blip r:embed="rId19"/>
                    <a:stretch>
                      <a:fillRect/>
                    </a:stretch>
                  </pic:blipFill>
                  <pic:spPr>
                    <a:xfrm>
                      <a:off x="0" y="0"/>
                      <a:ext cx="2880000" cy="1892032"/>
                    </a:xfrm>
                    <a:prstGeom prst="rect"/>
                  </pic:spPr>
                </pic:pic>
              </a:graphicData>
            </a:graphic>
          </wp:inline>
        </w:drawing>
      </w:r>
    </w:p>
    <w:p>
      <w:pPr>
        <w:jc w:val="center"/>
      </w:pPr>
      <w:r>
        <w:rPr>
          <w:rFonts w:ascii="ＭＳ 明朝" w:hAnsi="ＭＳ 明朝" w:eastAsia="ＭＳ 明朝"/>
          <w:sz w:val="20"/>
        </w:rPr>
        <w:t>図3　2年目の要因実験（AI支援×自分を知る教育の2×2、各60名）と3回の測定</w:t>
      </w:r>
    </w:p>
    <w:p>
      <w:r>
        <w:rPr>
          <w:rFonts w:ascii="ＭＳ 明朝" w:hAnsi="ＭＳ 明朝" w:eastAsia="ＭＳ 明朝"/>
          <w:sz w:val="22"/>
        </w:rPr>
        <w:t>【3年目（令和11年度）活用モデルの国際展開と公開】2年目で効果が確認された「自己決定を促すAI活用法」を韓国語・中国語へ移し、日・韓・台の協力大学でオンライン比較実験（各国約80名）を行い、活用法の文化間頑健性を検証する。6カ国の比較データ・検証済み教材・活用手引きを学会・論文・報告書で公開し、文化に応じたAIの意思決定支援を主題とする次期研究（基盤研究（B）構想）へ接続する。「似合う」の国別の位置づけを図4に示す。</w:t>
      </w:r>
    </w:p>
    <w:p>
      <w:pPr>
        <w:jc w:val="center"/>
      </w:pPr>
      <w:r>
        <w:drawing>
          <wp:inline xmlns:a="http://schemas.openxmlformats.org/drawingml/2006/main" xmlns:pic="http://schemas.openxmlformats.org/drawingml/2006/picture">
            <wp:extent cx="3060000" cy="2268909"/>
            <wp:docPr id="10" name="Picture 10"/>
            <wp:cNvGraphicFramePr>
              <a:graphicFrameLocks noChangeAspect="1"/>
            </wp:cNvGraphicFramePr>
            <a:graphic>
              <a:graphicData uri="http://schemas.openxmlformats.org/drawingml/2006/picture">
                <pic:pic>
                  <pic:nvPicPr>
                    <pic:cNvPr id="0" name="図4_二軸類型.png"/>
                    <pic:cNvPicPr/>
                  </pic:nvPicPr>
                  <pic:blipFill>
                    <a:blip r:embed="rId20"/>
                    <a:stretch>
                      <a:fillRect/>
                    </a:stretch>
                  </pic:blipFill>
                  <pic:spPr>
                    <a:xfrm>
                      <a:off x="0" y="0"/>
                      <a:ext cx="3060000" cy="2268909"/>
                    </a:xfrm>
                    <a:prstGeom prst="rect"/>
                  </pic:spPr>
                </pic:pic>
              </a:graphicData>
            </a:graphic>
          </wp:inline>
        </w:drawing>
      </w:r>
    </w:p>
    <w:p>
      <w:pPr>
        <w:jc w:val="center"/>
      </w:pPr>
      <w:r>
        <w:rPr>
          <w:rFonts w:ascii="ＭＳ 明朝" w:hAnsi="ＭＳ 明朝" w:eastAsia="ＭＳ 明朝"/>
          <w:sz w:val="20"/>
        </w:rPr>
        <w:t>図4　「似合う」の二軸類型（判定の主体×装いの方向）と5カ国の位置づけ</w:t>
      </w:r>
    </w:p>
    <w:p>
      <w:r>
        <w:rPr>
          <w:rFonts w:ascii="ＭＳ 明朝" w:hAnsi="ＭＳ 明朝" w:eastAsia="ＭＳ 明朝"/>
          <w:sz w:val="22"/>
        </w:rPr>
        <w:t>【役割分担】研究代表者・松岡依里子は統括・AI助言分析・ミラノ調査・教材設計・国際連携を担う。研究分担者・石井国雄（東京家政大学・社会心理学）は要因実験の設計と統計分析を、内藤章江（椙山女学園大学・被服心理学）は各国調査の運用・データ管理・分析を担う。研究協力者・五月女由紀子（杉野服飾大学・ファッションテック論）がAI実験材料の作成を助言し、加えてAI技術（自然言語処理・人間とAIの相互作用）を専門とする若手研究者を分担者又は協力者として加える【要確認：氏名・所属】。</w:t>
      </w:r>
    </w:p>
    <w:p>
      <w:r>
        <w:rPr>
          <w:rFonts w:ascii="ＭＳ ゴシック" w:hAnsi="ＭＳ ゴシック" w:eastAsia="ＭＳ ゴシック"/>
          <w:sz w:val="22"/>
        </w:rPr>
        <w:t>(5) 本研究の目的を達成するための準備状況</w:t>
      </w:r>
    </w:p>
    <w:p>
      <w:r>
        <w:rPr>
          <w:rFonts w:ascii="ＭＳ 明朝" w:hAnsi="ＭＳ 明朝" w:eastAsia="ＭＳ 明朝"/>
          <w:sz w:val="22"/>
        </w:rPr>
        <w:t>本研究の強みは、5カ国データを開始前に整備し、初年度のAI助言分析から即時に着手できる点にある。①日本：似合いを学ぶ講座受講者127名に加え、学内大学生125名の予備調査を実施し、尺度の信頼性と講座前後の変化を確認、国内学会（2026年9月）で発表する。大学生125名の予備調査は2年目の大学生240名実験の対象層と一致し、参加者確保と手続きの実行可能性を裏づける（学内「科研費申請支援助成金」で予備検討）。②韓国・台湾：台湾（嶺東科技大学）と実施合意済み、韓国協力大学と共同研究中で、3年目実験も同大学で行う。③フランス・米国：学内「大学院研究推進費」でパリ・ニューヨーク聞き取りを実施済み（倫理審査承認済み）。ニューヨーク（Studios SOHO）の聞き取りから、日本の装いが欠点補正の「引き算」から出発するのに対し、多様性を前提とするニューヨークでは自分らしさを付す「足し算」へ向かう文化差の生の声を得た。④イタリア：ミラノに指導学生（マランゴーニ大学院在籍）の伝手があり、確立済み手続きを用いて確実に実施できる。⑤AI体制：申請者はSNS等デジタル研究の実績をもち、ファッションテック協力者とAI技術の若手研究者を加えて実装体制を整える。⑥環境：授業連携で参加者を確保でき、統計解析環境も整備済み。新規渡航は1年目のフランス・ミラノに限り、量的調査は海外調査会社への委託で出張なしに行え、実験は国内で完結するため、成否が海外機関に左右されない。</w:t>
      </w:r>
    </w:p>
    <w:p>
      <w:r>
        <w:rPr>
          <w:rFonts w:ascii="ＭＳ ゴシック" w:hAnsi="ＭＳ ゴシック" w:eastAsia="ＭＳ ゴシック"/>
          <w:sz w:val="22"/>
        </w:rPr>
        <w:t>(6) 本研究がどのような国際性を有するか</w:t>
      </w:r>
    </w:p>
    <w:p>
      <w:r>
        <w:rPr>
          <w:rFonts w:ascii="ＭＳ 明朝" w:hAnsi="ＭＳ 明朝" w:eastAsia="ＭＳ 明朝"/>
          <w:sz w:val="22"/>
        </w:rPr>
        <w:t>本研究の国際性は三点ある。第一に「我が国独自の価値創出」：日本で独自に発達した「似合う」診断文化と、その先の生成AI助言が心理に及ぼす影響を、国際比較可能な尺度として提供する。第二に「協同による世界の研究発展への貢献」：6カ国（日・韓・台・仏・米・伊）の研究者網を日本主導で運営し、比較データと教材を公開する。第三に「将来的な世界の研究の牽引」：装いを題材に生成AIを実験検証する方法自体が国際的に新しく、本研究の実験法・多言語尺度・手引きは次期国際共同研究（基盤研究（B）構想）の基盤となる。成果はARAHE（アジア地区家政学会）・国際家政学会（IFHE）等で発信する。</w:t>
      </w:r>
    </w:p>
    <w:p w14:paraId="06A770A5" w14:textId="77777777" w:rsidR="003E73AC" w:rsidRDefault="003E73AC" w:rsidP="00D03969">
      <w:pPr>
        <w:rPr>
          <w:rFonts w:hAnsi="ＭＳ ゴシック"/>
          <w:sz w:val="22"/>
        </w:rPr>
        <w:sectPr w:rsidR="003E73AC" w:rsidSect="003E7BBF">
          <w:headerReference w:type="default" r:id="rId8"/>
          <w:headerReference w:type="first" r:id="rId9"/>
          <w:pgSz w:w="11906" w:h="16838"/>
          <w:pgMar w:top="1134" w:right="1418" w:bottom="1134" w:left="1418" w:header="567" w:footer="340" w:gutter="0"/>
          <w:pgNumType w:fmt="decimalFullWidth"/>
          <w:cols w:space="425"/>
          <w:titlePg/>
          <w:docGrid w:type="linesAndChars" w:linePitch="360"/>
        </w:sectPr>
      </w:pPr>
    </w:p>
    <w:p w14:paraId="609922F6" w14:textId="77777777" w:rsidR="00465271" w:rsidRDefault="005907A2" w:rsidP="003F23B1">
      <w:pPr>
        <w:spacing w:line="240" w:lineRule="atLeast"/>
        <w:rPr>
          <w:rFonts w:hAnsi="ＭＳ ゴシック"/>
          <w:b/>
          <w:sz w:val="22"/>
        </w:rPr>
      </w:pPr>
      <w:r>
        <w:rPr>
          <w:rFonts w:hAnsi="ＭＳ ゴシック" w:hint="eastAsia"/>
          <w:b/>
          <w:sz w:val="22"/>
        </w:rPr>
        <w:lastRenderedPageBreak/>
        <w:t>２</w:t>
      </w:r>
      <w:r w:rsidR="00465271">
        <w:rPr>
          <w:rFonts w:hAnsi="ＭＳ ゴシック" w:hint="eastAsia"/>
          <w:b/>
          <w:sz w:val="22"/>
        </w:rPr>
        <w:t xml:space="preserve">　</w:t>
      </w:r>
      <w:r w:rsidR="005F6D4E" w:rsidRPr="001F725E">
        <w:rPr>
          <w:rFonts w:hAnsi="ＭＳ ゴシック" w:hint="eastAsia"/>
          <w:b/>
          <w:sz w:val="22"/>
        </w:rPr>
        <w:t>応募者の研究遂行能力</w:t>
      </w:r>
      <w:r w:rsidR="009D4D81">
        <w:rPr>
          <w:rFonts w:hAnsi="ＭＳ ゴシック" w:hint="eastAsia"/>
          <w:b/>
          <w:sz w:val="22"/>
        </w:rPr>
        <w:t>及び研究環境</w:t>
      </w:r>
    </w:p>
    <w:p>
      <w:r>
        <w:rPr>
          <w:rFonts w:ascii="ＭＳ ゴシック" w:hAnsi="ＭＳ ゴシック" w:eastAsia="ＭＳ ゴシック"/>
          <w:sz w:val="22"/>
        </w:rPr>
        <w:t>(1) これまでの研究活動</w:t>
      </w:r>
    </w:p>
    <w:p>
      <w:r>
        <w:rPr>
          <w:rFonts w:ascii="ＭＳ 明朝" w:hAnsi="ＭＳ 明朝" w:eastAsia="ＭＳ 明朝"/>
          <w:sz w:val="22"/>
        </w:rPr>
        <w:t xml:space="preserve">【研究代表者：松岡依里子（東京家政大学・教授）】30年余にわたり装いと心理の関係を研究してきた。2026年の予備調査では、講座受講者127名を対象に装い由来の心理的安定感（FPS）と似合い知覚の尺度を構成して信頼性を確認し、専門家の「似合う」支援の前後でFPSが有意に上昇することを示した（松岡依里子・冨永彩心（2026）「装い由来の心理的安定性に関する一考察」日本感性工学会大会）。学内大学生125名の予備調査で尺度の安定性と2年目実験の実施可能性も確認済みであり、本研究の中心仮説はこれらから直接導かれる。手持ち服・嗜好・場面を入力とする実験の課題設計は、松岡依里子（2022）「衣服選択行動に関する一考察―パーソナルスタイリストのワードローブ調査を中心に―」国際ファッション専門職大学研究紀要FAB, 3, pp.2-22、同・倉内尚士（2023）「ワードローブからみるファッションイメージとカラー傾向」FAB, 4, pp.88-104、同（2025）「2つのファッションイメージ感性軸に関する一考察」FAB, 6, pp.86-104に基づき、外部助言の受容類型を析出する1年目の潜在クラス分析は松岡依里子・山本ひとみ（2020）「ライフスタイルの類型化にみるファッション感性価値行動」日本感性工学会論文誌, 19(3), pp.281-289に裏づけられる。</w:t>
      </w:r>
    </w:p>
    <w:p>
      <w:r>
        <w:rPr>
          <w:rFonts w:ascii="ＭＳ 明朝" w:hAnsi="ＭＳ 明朝" w:eastAsia="ＭＳ 明朝"/>
          <w:sz w:val="22"/>
        </w:rPr>
        <w:t xml:space="preserve">外部助言や環境が装いに及ぼす影響は、松岡依里子（2025）「Instagramを活用したファッション起業に関する一考察―45歳以上の女性起業家の事例をもとに―」ファッションビジネス学会論文誌, 30, pp.70-79でデジタル環境の自己表現として、松岡依里子（2011）「ヘアカラー、ピアスにみる身体装飾意識の構造―帰国生徒校と一般校の比較から―」日本家政学会誌, 62, pp.101-108で生育環境と装い意識の関連（国際比較の着想の原点）として検討してきた。Matsuoka, E. (2023) Current status and issues of fashionable students' wardrobe research in Japan, ARAHE 2023, Malaysia（口頭発表）等で国際発信し、パリ・ニューヨークでの聞き取り（2026年、Studios SOHOのディレクターを含む）、台湾（嶺東科技大学）・韓国協力大学との交流と日韓台オンライン比較調査、豪州（Curtin大学）・ノルウェーでの調査経験を有する。</w:t>
      </w:r>
    </w:p>
    <w:p>
      <w:r>
        <w:rPr>
          <w:rFonts w:ascii="ＭＳ 明朝" w:hAnsi="ＭＳ 明朝" w:eastAsia="ＭＳ 明朝"/>
          <w:sz w:val="22"/>
        </w:rPr>
        <w:t xml:space="preserve">【研究分担者：石井国雄（東京家政大学・准教授／社会心理学）】色彩・着装が着用者の自己認知に及ぼす効果を実験的・因果的に解明してきた。ピンク／青の着装・化粧がジェンダーに関する潜在的・顕在的自己認知を変容させることを示した一連の実験（Ishii, Numazaki, &amp; Tado'oka, 2019, Japanese Psychological Research；石井・田戸岡, 2018・2021）、白・黒の着装が道徳的自己認知に及ぼす効果の検証（上林ほか, 2016, 実験社会心理学研究）、およびその集成である『ピンクと青とジェンダー』（石井・田戸岡, 2025, 青弓社）は、いずれも着装が自己認知を変容させることを統制実験で実証した業績である。本研究がAI助言→自己決定感→FPSという因果連鎖を実験的に検証する以上、この実験的知見の担い手が要因計画の設計と統計解析（媒介・調整分析）を担うことは、研究の内的妥当性を担保する。石井は代表者と同一キャンパスに所属し、実験の設計・実施を恒常的に協働できる。</w:t>
      </w:r>
    </w:p>
    <w:p>
      <w:r>
        <w:rPr>
          <w:rFonts w:ascii="ＭＳ 明朝" w:hAnsi="ＭＳ 明朝" w:eastAsia="ＭＳ 明朝"/>
          <w:sz w:val="22"/>
        </w:rPr>
        <w:t xml:space="preserve">【研究分担者：内藤章江（椙山女学園大学・准教授／被服心理学）】被服心理学の体系化に携わる（『装いの心理と行動―被服心理学へのいざない』小林ほか, 2017, 第2・4章分担）とともに、「似合う」の背後にある着装規範を実証的に測定してきた。中高生・大学生の着装規範意識と教育経験の関連を解明した研究（内藤, 2014, 繊維製品消費科学）、若者のアクセサリー意識とファッションの関連を扱った研究（内藤ほか, 2007）は、本研究が中核に据える「似合いの規範化」を各国調査で測定する項目設計の基盤となる。色彩と行動の関連を扱った実験的研究（山下・内藤ほか, 2015, 日本家政学会誌）や卒業生対象の大規模調査（鷹野・内藤・石田, 2022）で培った調査運用・統計解析の実績を活かし、各国調査の運用・データ管理・分析を担う。</w:t>
      </w:r>
    </w:p>
    <w:p>
      <w:r>
        <w:rPr>
          <w:rFonts w:ascii="ＭＳ 明朝" w:hAnsi="ＭＳ 明朝" w:eastAsia="ＭＳ 明朝"/>
          <w:sz w:val="22"/>
        </w:rPr>
        <w:t xml:space="preserve">【研究協力者・AI体制】研究協力者・五月女由紀子（杉野服飾大学・教授／ファッションテック論）は、AI・SNSを用いた服装行動の測定と実験材料の作成に助言する。加えて、AI技術（自然言語処理・人間とAIの相互作用）を専門とする若手研究者を分担者又は協力者として加え、プロンプト設計・出力管理・安全性検証など技術面の妥当性を確保する【要確認：氏名・所属】。</w:t>
      </w:r>
    </w:p>
    <w:p>
      <w:r>
        <w:rPr>
          <w:rFonts w:ascii="ＭＳ ゴシック" w:hAnsi="ＭＳ ゴシック" w:eastAsia="ＭＳ ゴシック"/>
          <w:sz w:val="22"/>
        </w:rPr>
        <w:t>(2) 研究環境</w:t>
      </w:r>
    </w:p>
    <w:p>
      <w:r>
        <w:rPr>
          <w:rFonts w:ascii="ＭＳ 明朝" w:hAnsi="ＭＳ 明朝" w:eastAsia="ＭＳ 明朝"/>
          <w:sz w:val="22"/>
        </w:rPr>
        <w:t xml:space="preserve">東京家政大学は、被服学（服飾美術学科）と社会心理学（心理カウンセリング学科）を学内に併置し、実験参加者の確保が可能な授業体制、オンライン調査基盤、統計解析環境（SPSS/Amos等）および国内外の文献資源を備える。研究代表者と分担者・石井は同一キャンパスに所属し、要因実験の設計・実施を恒常的に協働できる。国内諸学会での継続的発表を通じ、研究期間中も専門的助言を得られる。国際的には5カ国調査の協力大学とミラノの受入体制を活用でき、6カ国オンライン調査は海外調査会社への委託により渡航を要さず実施可能である【要確認：見積の取得】。</w:t>
      </w:r>
    </w:p>
    <w:tbl>
      <w:tblPr>
        <w:tblStyle w:val="af0"/>
        <w:tblW w:w="9269" w:type="dxa"/>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Look w:val="04A0" w:firstRow="1" w:lastRow="0" w:firstColumn="1" w:lastColumn="0" w:noHBand="0" w:noVBand="1"/>
      </w:tblPr>
      <w:tblGrid>
        <w:gridCol w:w="9269"/>
      </w:tblGrid>
      <w:tr w:rsidR="006C477B" w14:paraId="0F6695C6" w14:textId="77777777" w:rsidTr="006C477B">
        <w:trPr>
          <w:jc w:val="center"/>
        </w:trPr>
        <w:tc>
          <w:tcPr>
            <w:tcW w:w="9269" w:type="dxa"/>
          </w:tcPr>
          <w:p w14:paraId="6DDF19F8" w14:textId="6A7473FB" w:rsidR="006C477B" w:rsidRPr="001F725E" w:rsidRDefault="006C477B" w:rsidP="006C477B">
            <w:pPr>
              <w:spacing w:line="240" w:lineRule="exact"/>
              <w:ind w:firstLineChars="59" w:firstLine="94"/>
              <w:jc w:val="both"/>
              <w:rPr>
                <w:rFonts w:ascii="ＭＳ 明朝" w:eastAsia="ＭＳ 明朝" w:hAnsi="ＭＳ 明朝"/>
                <w:sz w:val="16"/>
                <w:szCs w:val="16"/>
              </w:rPr>
            </w:pPr>
            <w:r w:rsidRPr="00DE0DAB">
              <w:rPr>
                <w:rFonts w:ascii="ＭＳ 明朝" w:eastAsia="ＭＳ 明朝" w:hAnsi="ＭＳ 明朝" w:hint="eastAsia"/>
                <w:sz w:val="16"/>
                <w:szCs w:val="16"/>
              </w:rPr>
              <w:t>応募者</w:t>
            </w:r>
            <w:r>
              <w:rPr>
                <w:rFonts w:ascii="ＭＳ 明朝" w:eastAsia="ＭＳ 明朝" w:hAnsi="ＭＳ 明朝" w:hint="eastAsia"/>
                <w:sz w:val="16"/>
                <w:szCs w:val="16"/>
              </w:rPr>
              <w:t>（研究代表者、研究分担者）の研究計画</w:t>
            </w:r>
            <w:r w:rsidRPr="00DE0DAB">
              <w:rPr>
                <w:rFonts w:ascii="ＭＳ 明朝" w:eastAsia="ＭＳ 明朝" w:hAnsi="ＭＳ 明朝" w:hint="eastAsia"/>
                <w:sz w:val="16"/>
                <w:szCs w:val="16"/>
              </w:rPr>
              <w:t>の実行可能性を示すため、(1)これまでの研究活動</w:t>
            </w:r>
            <w:r w:rsidR="004F571B">
              <w:rPr>
                <w:rFonts w:ascii="ＭＳ 明朝" w:eastAsia="ＭＳ 明朝" w:hAnsi="ＭＳ 明朝" w:hint="eastAsia"/>
                <w:sz w:val="16"/>
                <w:szCs w:val="16"/>
              </w:rPr>
              <w:t>（主要な研究業績を含む）</w:t>
            </w:r>
            <w:r w:rsidRPr="00DE0DAB">
              <w:rPr>
                <w:rFonts w:ascii="ＭＳ 明朝" w:eastAsia="ＭＳ 明朝" w:hAnsi="ＭＳ 明朝" w:hint="eastAsia"/>
                <w:sz w:val="16"/>
                <w:szCs w:val="16"/>
              </w:rPr>
              <w:t>、(2)</w:t>
            </w:r>
            <w:r>
              <w:rPr>
                <w:rFonts w:ascii="ＭＳ 明朝" w:eastAsia="ＭＳ 明朝" w:hAnsi="ＭＳ 明朝" w:hint="eastAsia"/>
                <w:sz w:val="16"/>
                <w:szCs w:val="16"/>
              </w:rPr>
              <w:t>研究環境</w:t>
            </w:r>
            <w:r w:rsidRPr="00DE0DAB">
              <w:rPr>
                <w:rFonts w:ascii="ＭＳ 明朝" w:eastAsia="ＭＳ 明朝" w:hAnsi="ＭＳ 明朝" w:hint="eastAsia"/>
                <w:sz w:val="16"/>
                <w:szCs w:val="16"/>
              </w:rPr>
              <w:t>（研究遂行に必要な研究施設・設備・研究資料等を含む）について２頁以内で記述すること。</w:t>
            </w:r>
          </w:p>
          <w:p w14:paraId="22F440CC" w14:textId="3AA4A56C" w:rsidR="006C477B" w:rsidRDefault="006C477B" w:rsidP="006C477B">
            <w:pPr>
              <w:spacing w:line="240" w:lineRule="exact"/>
              <w:rPr>
                <w:rFonts w:hAnsi="ＭＳ ゴシック"/>
                <w:b/>
                <w:sz w:val="22"/>
              </w:rPr>
            </w:pPr>
            <w:r w:rsidRPr="001F725E">
              <w:rPr>
                <w:rFonts w:ascii="ＭＳ 明朝" w:eastAsia="ＭＳ 明朝" w:hAnsi="ＭＳ 明朝" w:hint="eastAsia"/>
                <w:sz w:val="16"/>
                <w:szCs w:val="16"/>
              </w:rPr>
              <w:t>「(1)</w:t>
            </w:r>
            <w:r>
              <w:rPr>
                <w:rFonts w:ascii="ＭＳ 明朝" w:eastAsia="ＭＳ 明朝" w:hAnsi="ＭＳ 明朝" w:hint="eastAsia"/>
                <w:sz w:val="16"/>
                <w:szCs w:val="16"/>
              </w:rPr>
              <w:t>これまでの研究活動」の記述</w:t>
            </w:r>
            <w:r w:rsidRPr="001F725E">
              <w:rPr>
                <w:rFonts w:ascii="ＭＳ 明朝" w:eastAsia="ＭＳ 明朝" w:hAnsi="ＭＳ 明朝" w:hint="eastAsia"/>
                <w:sz w:val="16"/>
                <w:szCs w:val="16"/>
              </w:rPr>
              <w:t>には、</w:t>
            </w:r>
            <w:r w:rsidR="00EE01FF" w:rsidRPr="00597A03">
              <w:rPr>
                <w:rFonts w:ascii="ＭＳ 明朝" w:eastAsia="ＭＳ 明朝" w:hAnsi="ＭＳ 明朝" w:hint="eastAsia"/>
                <w:sz w:val="16"/>
                <w:szCs w:val="16"/>
              </w:rPr>
              <w:t>研究計画に関連した国際的な取組（国際共同研究の実施歴や海外機関での研究歴等）がある場合には必要に応じてその内容を含めること</w:t>
            </w:r>
            <w:r w:rsidR="00EE01FF">
              <w:rPr>
                <w:rFonts w:ascii="ＭＳ 明朝" w:eastAsia="ＭＳ 明朝" w:hAnsi="ＭＳ 明朝" w:hint="eastAsia"/>
                <w:sz w:val="16"/>
                <w:szCs w:val="16"/>
              </w:rPr>
              <w:t>。また、</w:t>
            </w:r>
            <w:r w:rsidRPr="001F725E">
              <w:rPr>
                <w:rFonts w:ascii="ＭＳ 明朝" w:eastAsia="ＭＳ 明朝" w:hAnsi="ＭＳ 明朝" w:hint="eastAsia"/>
                <w:sz w:val="16"/>
                <w:szCs w:val="16"/>
              </w:rPr>
              <w:t>研究活動</w:t>
            </w:r>
            <w:r>
              <w:rPr>
                <w:rFonts w:ascii="ＭＳ 明朝" w:eastAsia="ＭＳ 明朝" w:hAnsi="ＭＳ 明朝" w:hint="eastAsia"/>
                <w:sz w:val="16"/>
                <w:szCs w:val="16"/>
              </w:rPr>
              <w:t>を中断していた期間がある場合にはその説明などを含めてもよい</w:t>
            </w:r>
            <w:r w:rsidRPr="001F725E">
              <w:rPr>
                <w:rFonts w:ascii="ＭＳ 明朝" w:eastAsia="ＭＳ 明朝" w:hAnsi="ＭＳ 明朝" w:hint="eastAsia"/>
                <w:sz w:val="16"/>
                <w:szCs w:val="16"/>
              </w:rPr>
              <w:t>。</w:t>
            </w:r>
          </w:p>
        </w:tc>
      </w:tr>
    </w:tbl>
    <w:p w14:paraId="6EEBDD35" w14:textId="77777777" w:rsidR="006C477B" w:rsidRDefault="006C477B" w:rsidP="00C752D1">
      <w:pPr>
        <w:spacing w:line="240" w:lineRule="atLeast"/>
        <w:rPr>
          <w:rFonts w:hAnsi="ＭＳ ゴシック"/>
          <w:b/>
          <w:sz w:val="22"/>
        </w:rPr>
        <w:sectPr w:rsidR="006C477B" w:rsidSect="00D63C3B">
          <w:headerReference w:type="default" r:id="rId10"/>
          <w:headerReference w:type="first" r:id="rId11"/>
          <w:pgSz w:w="11906" w:h="16838"/>
          <w:pgMar w:top="1134" w:right="1418" w:bottom="1134" w:left="1418" w:header="567" w:footer="340" w:gutter="0"/>
          <w:pgNumType w:fmt="decimalFullWidth"/>
          <w:cols w:space="425"/>
          <w:titlePg/>
          <w:docGrid w:type="linesAndChars" w:linePitch="360"/>
        </w:sectPr>
      </w:pPr>
    </w:p>
    <w:p w14:paraId="69923EE0" w14:textId="7616A3CB" w:rsidR="00476160" w:rsidRDefault="005907A2" w:rsidP="00C752D1">
      <w:pPr>
        <w:spacing w:line="240" w:lineRule="atLeast"/>
        <w:rPr>
          <w:rFonts w:hAnsi="ＭＳ ゴシック"/>
          <w:b/>
          <w:sz w:val="16"/>
          <w:szCs w:val="20"/>
        </w:rPr>
      </w:pPr>
      <w:r>
        <w:rPr>
          <w:rFonts w:hAnsi="ＭＳ ゴシック" w:hint="eastAsia"/>
          <w:b/>
          <w:sz w:val="22"/>
        </w:rPr>
        <w:lastRenderedPageBreak/>
        <w:t>３</w:t>
      </w:r>
      <w:r w:rsidR="00476160">
        <w:rPr>
          <w:rFonts w:hint="eastAsia"/>
        </w:rPr>
        <w:t xml:space="preserve">　</w:t>
      </w:r>
      <w:r w:rsidR="00476160" w:rsidRPr="005F40EB">
        <w:rPr>
          <w:rFonts w:hAnsi="ＭＳ ゴシック" w:hint="eastAsia"/>
          <w:b/>
          <w:sz w:val="22"/>
        </w:rPr>
        <w:t>人権の保護及び法令等の遵守への対応</w:t>
      </w:r>
      <w:r w:rsidR="00476160" w:rsidRPr="005F40EB">
        <w:rPr>
          <w:rFonts w:hAnsi="ＭＳ ゴシック" w:hint="eastAsia"/>
          <w:b/>
          <w:sz w:val="16"/>
          <w:szCs w:val="20"/>
        </w:rPr>
        <w:t>（</w:t>
      </w:r>
      <w:r w:rsidR="00476160" w:rsidRPr="003E73AC">
        <w:rPr>
          <w:rFonts w:hAnsi="ＭＳ ゴシック" w:hint="eastAsia"/>
          <w:b/>
          <w:sz w:val="16"/>
          <w:szCs w:val="20"/>
        </w:rPr>
        <w:t>公募要領参</w:t>
      </w:r>
      <w:r w:rsidR="00476160" w:rsidRPr="005F40EB">
        <w:rPr>
          <w:rFonts w:hAnsi="ＭＳ ゴシック" w:hint="eastAsia"/>
          <w:b/>
          <w:sz w:val="16"/>
          <w:szCs w:val="20"/>
        </w:rPr>
        <w:t>照）</w:t>
      </w:r>
    </w:p>
    <w:p>
      <w:r>
        <w:rPr>
          <w:rFonts w:ascii="ＭＳ 明朝" w:hAnsi="ＭＳ 明朝" w:eastAsia="ＭＳ 明朝"/>
          <w:sz w:val="22"/>
        </w:rPr>
        <w:t xml:space="preserve">本研究は、既取得データの二次利用、ミラノでの半構造化面接、複数国のオンライン調査、国内での生成AI活用実験を含むため、東京家政大学研究倫理委員会の承認を得て、各協力機関の規程・各国法令に従い実施する。5カ国データの二次利用時は当初同意の範囲を確認し必要に応じ再同意手続を行い、ミラノ調査は承認済みのパリ・ニューヨーク調査と同一手続に整合させ事前に変更申請する。</w:t>
      </w:r>
    </w:p>
    <w:p>
      <w:r>
        <w:rPr>
          <w:rFonts w:ascii="ＭＳ 明朝" w:hAnsi="ＭＳ 明朝" w:eastAsia="ＭＳ 明朝"/>
          <w:sz w:val="22"/>
        </w:rPr>
        <w:t xml:space="preserve">1) 個人情報の保護：識別情報を分析データから分離し、連結可能匿名化により符号で管理する。協力大学教員が募集する場合も参加・不参加が成績評価に影響しない旨を書面で明示し、記録類はアクセス権を限定して保管する。</w:t>
      </w:r>
    </w:p>
    <w:p>
      <w:r>
        <w:rPr>
          <w:rFonts w:ascii="ＭＳ 明朝" w:hAnsi="ＭＳ 明朝" w:eastAsia="ＭＳ 明朝"/>
          <w:sz w:val="22"/>
        </w:rPr>
        <w:t xml:space="preserve">2) インフォームド・コンセント：目的・任意性・随時撤回・録音や引用の方法・保管期間・国際共同研究での利用範囲を各言語文書で説明し、同意者のみを対象とする（オンライン調査も同意者のみ回答に進む）。</w:t>
      </w:r>
    </w:p>
    <w:p>
      <w:r>
        <w:rPr>
          <w:rFonts w:ascii="ＭＳ 明朝" w:hAnsi="ＭＳ 明朝" w:eastAsia="ＭＳ 明朝"/>
          <w:sz w:val="22"/>
        </w:rPr>
        <w:t xml:space="preserve">3) 海外調査：EU圏はGDPR、米国は現地機関規程・調査会社基準、韓国・台湾は各大学の倫理手続に準拠し、翻訳・逆翻訳で等価性を確認した各言語版を用い、データの越境移転・保管地・利用目的を明示する。</w:t>
      </w:r>
    </w:p>
    <w:p>
      <w:r>
        <w:rPr>
          <w:rFonts w:ascii="ＭＳ 明朝" w:hAnsi="ＭＳ 明朝" w:eastAsia="ＭＳ 明朝"/>
          <w:sz w:val="22"/>
        </w:rPr>
        <w:t xml:space="preserve">4) 生成AI利用の倫理：人工知能学会「倫理指針」、政府「AI事業者ガイドライン（2024）」、日本心理学会「倫理規程」に基づき【要確認：最新版】、①顔画像・氏名・健康情報等を外部AIに入力しない、②所定のプロンプト・選択肢のみ用いる、③AI出力の誤り・偏りを事前説明する、④出力は診断でなく参考として安全確認の範囲で提示する、⑤実験後に性質と限界を説明する（デブリーフィング）を遵守する。</w:t>
      </w:r>
    </w:p>
    <w:p>
      <w:r>
        <w:rPr>
          <w:rFonts w:ascii="ＭＳ 明朝" w:hAnsi="ＭＳ 明朝" w:eastAsia="ＭＳ 明朝"/>
          <w:sz w:val="22"/>
        </w:rPr>
        <w:t xml:space="preserve">5) 保管・廃棄・公開：対応表と元データを分離保管し、所定期間後に復元不可能な方法で廃棄する。公開する6カ国データは非特定化した集計形式とし、少数事例・自由記述・面接記録は公開範囲を制限する。企業との利益相反はない。</w:t>
      </w:r>
    </w:p>
    <w:tbl>
      <w:tblPr>
        <w:tblStyle w:val="af0"/>
        <w:tblW w:w="9269" w:type="dxa"/>
        <w:jc w:val="center"/>
        <w:tblLook w:val="04A0" w:firstRow="1" w:lastRow="0" w:firstColumn="1" w:lastColumn="0" w:noHBand="0" w:noVBand="1"/>
      </w:tblPr>
      <w:tblGrid>
        <w:gridCol w:w="9269"/>
      </w:tblGrid>
      <w:tr w:rsidR="006C477B" w14:paraId="35055E78" w14:textId="77777777" w:rsidTr="006C477B">
        <w:trPr>
          <w:jc w:val="center"/>
        </w:trPr>
        <w:tc>
          <w:tcPr>
            <w:tcW w:w="9269" w:type="dxa"/>
            <w:tcBorders>
              <w:top w:val="single" w:sz="12" w:space="0" w:color="auto"/>
              <w:left w:val="single" w:sz="12" w:space="0" w:color="auto"/>
              <w:bottom w:val="single" w:sz="12" w:space="0" w:color="auto"/>
              <w:right w:val="single" w:sz="12" w:space="0" w:color="auto"/>
            </w:tcBorders>
          </w:tcPr>
          <w:p w14:paraId="2A8304B2" w14:textId="77777777" w:rsidR="006C477B" w:rsidRPr="005F40EB" w:rsidRDefault="006C477B" w:rsidP="006C477B">
            <w:pPr>
              <w:spacing w:line="240" w:lineRule="exact"/>
              <w:ind w:firstLineChars="59" w:firstLine="94"/>
              <w:jc w:val="both"/>
              <w:rPr>
                <w:rFonts w:ascii="ＭＳ 明朝" w:eastAsia="ＭＳ 明朝" w:hAnsi="ＭＳ 明朝"/>
                <w:sz w:val="16"/>
                <w:szCs w:val="16"/>
              </w:rPr>
            </w:pPr>
            <w:r>
              <w:rPr>
                <w:rFonts w:ascii="ＭＳ 明朝" w:eastAsia="ＭＳ 明朝" w:hAnsi="ＭＳ 明朝" w:hint="eastAsia"/>
                <w:sz w:val="16"/>
                <w:szCs w:val="16"/>
              </w:rPr>
              <w:t>本研究</w:t>
            </w:r>
            <w:r w:rsidRPr="005F40EB">
              <w:rPr>
                <w:rFonts w:ascii="ＭＳ 明朝" w:eastAsia="ＭＳ 明朝" w:hAnsi="ＭＳ 明朝" w:hint="eastAsia"/>
                <w:sz w:val="16"/>
                <w:szCs w:val="16"/>
              </w:rPr>
              <w:t>を遂行するに当たって、相手方の同意・協力を必要とする研究、個人情報の取扱いの配慮を必要とする研究、生命倫理・安全対策に対する取組を必要とする研究など</w:t>
            </w:r>
            <w:r>
              <w:rPr>
                <w:rFonts w:ascii="ＭＳ 明朝" w:eastAsia="ＭＳ 明朝" w:hAnsi="ＭＳ 明朝" w:hint="eastAsia"/>
                <w:sz w:val="16"/>
                <w:szCs w:val="16"/>
              </w:rPr>
              <w:t>指針・</w:t>
            </w:r>
            <w:r w:rsidRPr="005F40EB">
              <w:rPr>
                <w:rFonts w:ascii="ＭＳ 明朝" w:eastAsia="ＭＳ 明朝" w:hAnsi="ＭＳ 明朝" w:hint="eastAsia"/>
                <w:sz w:val="16"/>
                <w:szCs w:val="16"/>
              </w:rPr>
              <w:t>法令等</w:t>
            </w:r>
            <w:r w:rsidRPr="00E6247E">
              <w:rPr>
                <w:rFonts w:ascii="ＭＳ 明朝" w:eastAsia="ＭＳ 明朝" w:hAnsi="ＭＳ 明朝" w:hint="eastAsia"/>
                <w:sz w:val="16"/>
                <w:szCs w:val="16"/>
              </w:rPr>
              <w:t>（国際共同研究を行う国・地域の</w:t>
            </w:r>
            <w:r>
              <w:rPr>
                <w:rFonts w:ascii="ＭＳ 明朝" w:eastAsia="ＭＳ 明朝" w:hAnsi="ＭＳ 明朝" w:hint="eastAsia"/>
                <w:sz w:val="16"/>
                <w:szCs w:val="16"/>
              </w:rPr>
              <w:t>指針・</w:t>
            </w:r>
            <w:r w:rsidRPr="00E6247E">
              <w:rPr>
                <w:rFonts w:ascii="ＭＳ 明朝" w:eastAsia="ＭＳ 明朝" w:hAnsi="ＭＳ 明朝" w:hint="eastAsia"/>
                <w:sz w:val="16"/>
                <w:szCs w:val="16"/>
              </w:rPr>
              <w:t>法令等を含む）</w:t>
            </w:r>
            <w:r w:rsidRPr="005F40EB">
              <w:rPr>
                <w:rFonts w:ascii="ＭＳ 明朝" w:eastAsia="ＭＳ 明朝" w:hAnsi="ＭＳ 明朝" w:hint="eastAsia"/>
                <w:sz w:val="16"/>
                <w:szCs w:val="16"/>
              </w:rPr>
              <w:t>に基づく手続が必要な研究が含まれている場合、</w:t>
            </w:r>
            <w:r>
              <w:rPr>
                <w:rFonts w:ascii="ＭＳ 明朝" w:eastAsia="ＭＳ 明朝" w:hAnsi="ＭＳ 明朝" w:hint="eastAsia"/>
                <w:sz w:val="16"/>
                <w:szCs w:val="16"/>
              </w:rPr>
              <w:t>講じる</w:t>
            </w:r>
            <w:r w:rsidRPr="005F40EB">
              <w:rPr>
                <w:rFonts w:ascii="ＭＳ 明朝" w:eastAsia="ＭＳ 明朝" w:hAnsi="ＭＳ 明朝" w:hint="eastAsia"/>
                <w:sz w:val="16"/>
                <w:szCs w:val="16"/>
              </w:rPr>
              <w:t>対策と措置を</w:t>
            </w:r>
            <w:r>
              <w:rPr>
                <w:rFonts w:ascii="ＭＳ 明朝" w:eastAsia="ＭＳ 明朝" w:hAnsi="ＭＳ 明朝" w:hint="eastAsia"/>
                <w:sz w:val="16"/>
                <w:szCs w:val="16"/>
              </w:rPr>
              <w:t>、</w:t>
            </w:r>
            <w:r w:rsidRPr="008D4FF2">
              <w:rPr>
                <w:rFonts w:ascii="ＭＳ 明朝" w:eastAsia="ＭＳ 明朝" w:hAnsi="ＭＳ 明朝" w:hint="eastAsia"/>
                <w:sz w:val="16"/>
                <w:szCs w:val="16"/>
              </w:rPr>
              <w:t>１頁以内</w:t>
            </w:r>
            <w:r>
              <w:rPr>
                <w:rFonts w:ascii="ＭＳ 明朝" w:eastAsia="ＭＳ 明朝" w:hAnsi="ＭＳ 明朝" w:hint="eastAsia"/>
                <w:sz w:val="16"/>
                <w:szCs w:val="16"/>
              </w:rPr>
              <w:t>で</w:t>
            </w:r>
            <w:r w:rsidRPr="005F40EB">
              <w:rPr>
                <w:rFonts w:ascii="ＭＳ 明朝" w:eastAsia="ＭＳ 明朝" w:hAnsi="ＭＳ 明朝" w:hint="eastAsia"/>
                <w:sz w:val="16"/>
                <w:szCs w:val="16"/>
              </w:rPr>
              <w:t>記述</w:t>
            </w:r>
            <w:r>
              <w:rPr>
                <w:rFonts w:ascii="ＭＳ 明朝" w:eastAsia="ＭＳ 明朝" w:hAnsi="ＭＳ 明朝" w:hint="eastAsia"/>
                <w:sz w:val="16"/>
                <w:szCs w:val="16"/>
              </w:rPr>
              <w:t>すること</w:t>
            </w:r>
            <w:r w:rsidRPr="005F40EB">
              <w:rPr>
                <w:rFonts w:ascii="ＭＳ 明朝" w:eastAsia="ＭＳ 明朝" w:hAnsi="ＭＳ 明朝" w:hint="eastAsia"/>
                <w:sz w:val="16"/>
                <w:szCs w:val="16"/>
              </w:rPr>
              <w:t>。</w:t>
            </w:r>
          </w:p>
          <w:p w14:paraId="7F57FB06" w14:textId="5D96A784" w:rsidR="006C477B" w:rsidRPr="005F40EB" w:rsidRDefault="006C477B" w:rsidP="006C477B">
            <w:pPr>
              <w:spacing w:line="240" w:lineRule="exact"/>
              <w:ind w:firstLineChars="88" w:firstLine="141"/>
              <w:jc w:val="both"/>
              <w:rPr>
                <w:rFonts w:ascii="ＭＳ 明朝" w:eastAsia="ＭＳ 明朝" w:hAnsi="ＭＳ 明朝"/>
                <w:sz w:val="16"/>
                <w:szCs w:val="16"/>
              </w:rPr>
            </w:pPr>
            <w:r w:rsidRPr="005F40EB">
              <w:rPr>
                <w:rFonts w:ascii="ＭＳ 明朝" w:eastAsia="ＭＳ 明朝" w:hAnsi="ＭＳ 明朝" w:hint="eastAsia"/>
                <w:sz w:val="16"/>
                <w:szCs w:val="16"/>
              </w:rPr>
              <w:t>個人情報を伴うアンケート調査・インタビュー調査</w:t>
            </w:r>
            <w:r>
              <w:rPr>
                <w:rFonts w:ascii="ＭＳ 明朝" w:eastAsia="ＭＳ 明朝" w:hAnsi="ＭＳ 明朝" w:hint="eastAsia"/>
                <w:sz w:val="16"/>
                <w:szCs w:val="16"/>
              </w:rPr>
              <w:t>・</w:t>
            </w:r>
            <w:r>
              <w:rPr>
                <w:rFonts w:ascii="ＭＳ 明朝" w:eastAsia="ＭＳ 明朝" w:hAnsi="ＭＳ 明朝"/>
                <w:sz w:val="16"/>
                <w:szCs w:val="16"/>
              </w:rPr>
              <w:t>行動調査（個人履歴・映像</w:t>
            </w:r>
            <w:r>
              <w:rPr>
                <w:rFonts w:ascii="ＭＳ 明朝" w:eastAsia="ＭＳ 明朝" w:hAnsi="ＭＳ 明朝" w:hint="eastAsia"/>
                <w:sz w:val="16"/>
                <w:szCs w:val="16"/>
              </w:rPr>
              <w:t>を</w:t>
            </w:r>
            <w:r>
              <w:rPr>
                <w:rFonts w:ascii="ＭＳ 明朝" w:eastAsia="ＭＳ 明朝" w:hAnsi="ＭＳ 明朝"/>
                <w:sz w:val="16"/>
                <w:szCs w:val="16"/>
              </w:rPr>
              <w:t>含む）</w:t>
            </w:r>
            <w:r w:rsidRPr="005F40EB">
              <w:rPr>
                <w:rFonts w:ascii="ＭＳ 明朝" w:eastAsia="ＭＳ 明朝" w:hAnsi="ＭＳ 明朝" w:hint="eastAsia"/>
                <w:sz w:val="16"/>
                <w:szCs w:val="16"/>
              </w:rPr>
              <w:t>、提供を受けた試料の使用、ヒト遺伝子解析研究、</w:t>
            </w:r>
            <w:r>
              <w:rPr>
                <w:rFonts w:ascii="ＭＳ 明朝" w:eastAsia="ＭＳ 明朝" w:hAnsi="ＭＳ 明朝" w:hint="eastAsia"/>
                <w:sz w:val="16"/>
                <w:szCs w:val="16"/>
              </w:rPr>
              <w:t>遺伝子組換え実験</w:t>
            </w:r>
            <w:r w:rsidRPr="005F40EB">
              <w:rPr>
                <w:rFonts w:ascii="ＭＳ 明朝" w:eastAsia="ＭＳ 明朝" w:hAnsi="ＭＳ 明朝" w:hint="eastAsia"/>
                <w:sz w:val="16"/>
                <w:szCs w:val="16"/>
              </w:rPr>
              <w:t>、動物実験など、研究機関内外の倫理委員会等における承認手続が必要となる調査・研究・実験などが対象とな</w:t>
            </w:r>
            <w:r w:rsidR="0085796D">
              <w:rPr>
                <w:rFonts w:ascii="ＭＳ 明朝" w:eastAsia="ＭＳ 明朝" w:hAnsi="ＭＳ 明朝" w:hint="eastAsia"/>
                <w:sz w:val="16"/>
                <w:szCs w:val="16"/>
              </w:rPr>
              <w:t>る</w:t>
            </w:r>
            <w:r w:rsidRPr="005F40EB">
              <w:rPr>
                <w:rFonts w:ascii="ＭＳ 明朝" w:eastAsia="ＭＳ 明朝" w:hAnsi="ＭＳ 明朝" w:hint="eastAsia"/>
                <w:sz w:val="16"/>
                <w:szCs w:val="16"/>
              </w:rPr>
              <w:t>。</w:t>
            </w:r>
          </w:p>
          <w:p w14:paraId="6D4617A1" w14:textId="77777777" w:rsidR="006C477B" w:rsidRDefault="006C477B" w:rsidP="00FC7AAD">
            <w:pPr>
              <w:spacing w:line="240" w:lineRule="exact"/>
              <w:ind w:firstLineChars="88" w:firstLine="141"/>
              <w:rPr>
                <w:rFonts w:hAnsi="ＭＳ ゴシック"/>
                <w:b/>
                <w:sz w:val="16"/>
                <w:szCs w:val="20"/>
              </w:rPr>
            </w:pPr>
            <w:r w:rsidRPr="005F40EB">
              <w:rPr>
                <w:rFonts w:ascii="ＭＳ 明朝" w:eastAsia="ＭＳ 明朝" w:hAnsi="ＭＳ 明朝" w:hint="eastAsia"/>
                <w:sz w:val="16"/>
                <w:szCs w:val="16"/>
              </w:rPr>
              <w:t>該当しない場合には、その旨記述</w:t>
            </w:r>
            <w:r>
              <w:rPr>
                <w:rFonts w:ascii="ＭＳ 明朝" w:eastAsia="ＭＳ 明朝" w:hAnsi="ＭＳ 明朝" w:hint="eastAsia"/>
                <w:sz w:val="16"/>
                <w:szCs w:val="16"/>
              </w:rPr>
              <w:t>すること</w:t>
            </w:r>
            <w:r w:rsidRPr="005F40EB">
              <w:rPr>
                <w:rFonts w:ascii="ＭＳ 明朝" w:eastAsia="ＭＳ 明朝" w:hAnsi="ＭＳ 明朝" w:hint="eastAsia"/>
                <w:sz w:val="16"/>
                <w:szCs w:val="16"/>
              </w:rPr>
              <w:t>。</w:t>
            </w:r>
          </w:p>
        </w:tc>
      </w:tr>
    </w:tbl>
    <w:p w14:paraId="6F76B77E" w14:textId="77777777" w:rsidR="006C477B" w:rsidRDefault="006C477B" w:rsidP="00CE74E3">
      <w:pPr>
        <w:spacing w:line="240" w:lineRule="atLeast"/>
        <w:ind w:leftChars="-48" w:left="419" w:rightChars="-60" w:right="-144" w:hangingChars="242" w:hanging="534"/>
        <w:rPr>
          <w:rFonts w:hAnsi="ＭＳ ゴシック" w:cs="Times New Roman"/>
          <w:b/>
          <w:sz w:val="22"/>
        </w:rPr>
        <w:sectPr w:rsidR="006C477B" w:rsidSect="00D63C3B">
          <w:headerReference w:type="default" r:id="rId12"/>
          <w:headerReference w:type="first" r:id="rId13"/>
          <w:pgSz w:w="11906" w:h="16838"/>
          <w:pgMar w:top="1134" w:right="1418" w:bottom="1134" w:left="1418" w:header="567" w:footer="340" w:gutter="0"/>
          <w:pgNumType w:fmt="decimalFullWidth"/>
          <w:cols w:space="425"/>
          <w:titlePg/>
          <w:docGrid w:type="linesAndChars" w:linePitch="360"/>
        </w:sectPr>
      </w:pPr>
    </w:p>
    <w:p w14:paraId="386A5DBA" w14:textId="54E45EDD" w:rsidR="00476160" w:rsidRDefault="005907A2" w:rsidP="00FC7AAD">
      <w:pPr>
        <w:spacing w:line="240" w:lineRule="atLeast"/>
        <w:rPr>
          <w:rFonts w:hAnsi="ＭＳ ゴシック" w:cs="Times New Roman"/>
          <w:b/>
          <w:sz w:val="14"/>
        </w:rPr>
      </w:pPr>
      <w:r>
        <w:rPr>
          <w:rFonts w:hAnsi="ＭＳ ゴシック" w:cs="Times New Roman" w:hint="eastAsia"/>
          <w:b/>
          <w:sz w:val="22"/>
        </w:rPr>
        <w:lastRenderedPageBreak/>
        <w:t>４</w:t>
      </w:r>
      <w:r w:rsidR="00476160">
        <w:rPr>
          <w:rFonts w:hAnsi="ＭＳ ゴシック" w:cs="Times New Roman" w:hint="eastAsia"/>
          <w:b/>
          <w:sz w:val="22"/>
        </w:rPr>
        <w:t xml:space="preserve">　</w:t>
      </w:r>
      <w:r w:rsidR="00476160" w:rsidRPr="00743D5F">
        <w:rPr>
          <w:rFonts w:hAnsi="ＭＳ ゴシック" w:cs="Times New Roman" w:hint="eastAsia"/>
          <w:b/>
          <w:sz w:val="22"/>
        </w:rPr>
        <w:t>研究計画最終年度前年度応募を行う場合の</w:t>
      </w:r>
      <w:r w:rsidR="00B3677E">
        <w:rPr>
          <w:rFonts w:hAnsi="ＭＳ ゴシック" w:cs="Times New Roman" w:hint="eastAsia"/>
          <w:b/>
          <w:sz w:val="22"/>
        </w:rPr>
        <w:t>記述</w:t>
      </w:r>
      <w:r w:rsidR="00476160" w:rsidRPr="00743D5F">
        <w:rPr>
          <w:rFonts w:hAnsi="ＭＳ ゴシック" w:cs="Times New Roman" w:hint="eastAsia"/>
          <w:b/>
          <w:sz w:val="22"/>
        </w:rPr>
        <w:t>事項</w:t>
      </w:r>
      <w:r w:rsidR="00476160" w:rsidRPr="00743D5F">
        <w:rPr>
          <w:rFonts w:hAnsi="ＭＳ ゴシック" w:cs="Times New Roman" w:hint="eastAsia"/>
          <w:b/>
          <w:sz w:val="14"/>
        </w:rPr>
        <w:t>（該当者は必ず</w:t>
      </w:r>
      <w:r w:rsidR="00FF0437">
        <w:rPr>
          <w:rFonts w:hAnsi="ＭＳ ゴシック" w:cs="Times New Roman" w:hint="eastAsia"/>
          <w:b/>
          <w:sz w:val="14"/>
        </w:rPr>
        <w:t>記</w:t>
      </w:r>
      <w:r w:rsidR="00FF0437" w:rsidRPr="003E73AC">
        <w:rPr>
          <w:rFonts w:hAnsi="ＭＳ ゴシック" w:cs="Times New Roman" w:hint="eastAsia"/>
          <w:b/>
          <w:sz w:val="14"/>
        </w:rPr>
        <w:t>述</w:t>
      </w:r>
      <w:r w:rsidR="006E5EBE" w:rsidRPr="003E73AC">
        <w:rPr>
          <w:rFonts w:hAnsi="ＭＳ ゴシック" w:cs="Times New Roman" w:hint="eastAsia"/>
          <w:b/>
          <w:sz w:val="14"/>
        </w:rPr>
        <w:t>すること</w:t>
      </w:r>
      <w:r w:rsidR="00476160" w:rsidRPr="003E73AC">
        <w:rPr>
          <w:rFonts w:hAnsi="ＭＳ ゴシック" w:cs="Times New Roman" w:hint="eastAsia"/>
          <w:b/>
          <w:sz w:val="14"/>
        </w:rPr>
        <w:t>（公募要領参</w:t>
      </w:r>
      <w:r w:rsidR="00476160" w:rsidRPr="00743D5F">
        <w:rPr>
          <w:rFonts w:hAnsi="ＭＳ ゴシック" w:cs="Times New Roman" w:hint="eastAsia"/>
          <w:b/>
          <w:sz w:val="14"/>
        </w:rPr>
        <w:t>照））</w:t>
      </w:r>
    </w:p>
    <w:tbl>
      <w:tblPr>
        <w:tblStyle w:val="af0"/>
        <w:tblW w:w="9269" w:type="dxa"/>
        <w:jc w:val="center"/>
        <w:tblLook w:val="04A0" w:firstRow="1" w:lastRow="0" w:firstColumn="1" w:lastColumn="0" w:noHBand="0" w:noVBand="1"/>
      </w:tblPr>
      <w:tblGrid>
        <w:gridCol w:w="9269"/>
      </w:tblGrid>
      <w:tr w:rsidR="006C477B" w14:paraId="7233E866" w14:textId="77777777" w:rsidTr="006C477B">
        <w:trPr>
          <w:jc w:val="center"/>
        </w:trPr>
        <w:tc>
          <w:tcPr>
            <w:tcW w:w="9269" w:type="dxa"/>
            <w:tcBorders>
              <w:top w:val="single" w:sz="12" w:space="0" w:color="auto"/>
              <w:left w:val="single" w:sz="12" w:space="0" w:color="auto"/>
              <w:bottom w:val="single" w:sz="12" w:space="0" w:color="auto"/>
              <w:right w:val="single" w:sz="12" w:space="0" w:color="auto"/>
            </w:tcBorders>
          </w:tcPr>
          <w:p w14:paraId="639A7346" w14:textId="76BC232F" w:rsidR="006C477B" w:rsidRDefault="006C477B" w:rsidP="006C477B">
            <w:pPr>
              <w:widowControl/>
              <w:spacing w:line="240" w:lineRule="exact"/>
              <w:ind w:firstLineChars="59" w:firstLine="94"/>
              <w:jc w:val="both"/>
              <w:rPr>
                <w:rFonts w:ascii="ＭＳ 明朝" w:eastAsia="ＭＳ 明朝" w:hAnsi="ＭＳ 明朝" w:cs="Times New Roman"/>
                <w:sz w:val="16"/>
                <w:szCs w:val="16"/>
              </w:rPr>
            </w:pPr>
            <w:r>
              <w:rPr>
                <w:rFonts w:ascii="ＭＳ 明朝" w:eastAsia="ＭＳ 明朝" w:hAnsi="ＭＳ 明朝" w:cs="Times New Roman" w:hint="eastAsia"/>
                <w:sz w:val="16"/>
                <w:szCs w:val="16"/>
              </w:rPr>
              <w:t>本研究の</w:t>
            </w:r>
            <w:r w:rsidRPr="00743D5F">
              <w:rPr>
                <w:rFonts w:ascii="ＭＳ 明朝" w:eastAsia="ＭＳ 明朝" w:hAnsi="ＭＳ 明朝" w:cs="Times New Roman" w:hint="eastAsia"/>
                <w:sz w:val="16"/>
                <w:szCs w:val="16"/>
              </w:rPr>
              <w:t>研究代表者</w:t>
            </w:r>
            <w:r>
              <w:rPr>
                <w:rFonts w:ascii="ＭＳ 明朝" w:eastAsia="ＭＳ 明朝" w:hAnsi="ＭＳ 明朝" w:cs="Times New Roman" w:hint="eastAsia"/>
                <w:sz w:val="16"/>
                <w:szCs w:val="16"/>
              </w:rPr>
              <w:t>が</w:t>
            </w:r>
            <w:r w:rsidRPr="00743D5F">
              <w:rPr>
                <w:rFonts w:ascii="ＭＳ 明朝" w:eastAsia="ＭＳ 明朝" w:hAnsi="ＭＳ 明朝" w:cs="Times New Roman" w:hint="eastAsia"/>
                <w:sz w:val="16"/>
                <w:szCs w:val="16"/>
              </w:rPr>
              <w:t>行っている</w:t>
            </w:r>
            <w:r>
              <w:rPr>
                <w:rFonts w:ascii="ＭＳ 明朝" w:eastAsia="ＭＳ 明朝" w:hAnsi="ＭＳ 明朝" w:cs="Times New Roman" w:hint="eastAsia"/>
                <w:sz w:val="16"/>
                <w:szCs w:val="16"/>
              </w:rPr>
              <w:t>、令和</w:t>
            </w:r>
            <w:r w:rsidR="00AA0107">
              <w:rPr>
                <w:rFonts w:ascii="ＭＳ 明朝" w:eastAsia="ＭＳ 明朝" w:hAnsi="ＭＳ 明朝" w:cs="Times New Roman" w:hint="eastAsia"/>
                <w:sz w:val="16"/>
                <w:szCs w:val="16"/>
              </w:rPr>
              <w:t>９</w:t>
            </w:r>
            <w:r>
              <w:rPr>
                <w:rFonts w:ascii="ＭＳ 明朝" w:eastAsia="ＭＳ 明朝" w:hAnsi="ＭＳ 明朝" w:cs="Times New Roman" w:hint="eastAsia"/>
                <w:sz w:val="16"/>
                <w:szCs w:val="16"/>
              </w:rPr>
              <w:t>(</w:t>
            </w:r>
            <w:r>
              <w:rPr>
                <w:rFonts w:ascii="ＭＳ 明朝" w:eastAsia="ＭＳ 明朝" w:hAnsi="ＭＳ 明朝" w:cs="Times New Roman"/>
                <w:sz w:val="16"/>
                <w:szCs w:val="16"/>
              </w:rPr>
              <w:t>20</w:t>
            </w:r>
            <w:r w:rsidR="0069238D">
              <w:rPr>
                <w:rFonts w:ascii="ＭＳ 明朝" w:eastAsia="ＭＳ 明朝" w:hAnsi="ＭＳ 明朝" w:cs="Times New Roman" w:hint="eastAsia"/>
                <w:sz w:val="16"/>
                <w:szCs w:val="16"/>
              </w:rPr>
              <w:t>2</w:t>
            </w:r>
            <w:r w:rsidR="00AA0107">
              <w:rPr>
                <w:rFonts w:ascii="ＭＳ 明朝" w:eastAsia="ＭＳ 明朝" w:hAnsi="ＭＳ 明朝" w:cs="Times New Roman"/>
                <w:sz w:val="16"/>
                <w:szCs w:val="16"/>
              </w:rPr>
              <w:t>7</w:t>
            </w:r>
            <w:r>
              <w:rPr>
                <w:rFonts w:ascii="ＭＳ 明朝" w:eastAsia="ＭＳ 明朝" w:hAnsi="ＭＳ 明朝" w:cs="Times New Roman" w:hint="eastAsia"/>
                <w:sz w:val="16"/>
                <w:szCs w:val="16"/>
              </w:rPr>
              <w:t>)年度</w:t>
            </w:r>
            <w:r w:rsidRPr="00743D5F">
              <w:rPr>
                <w:rFonts w:ascii="ＭＳ 明朝" w:eastAsia="ＭＳ 明朝" w:hAnsi="ＭＳ 明朝" w:cs="Times New Roman"/>
                <w:sz w:val="16"/>
                <w:szCs w:val="16"/>
              </w:rPr>
              <w:t>が最終年度に当たる継続研究課題の当初研究計画、その研究によって得られた新たな知見等の研究成果を記述するとともに、当該研究の進展を踏まえ、本研究を</w:t>
            </w:r>
            <w:r>
              <w:rPr>
                <w:rFonts w:ascii="ＭＳ 明朝" w:eastAsia="ＭＳ 明朝" w:hAnsi="ＭＳ 明朝" w:cs="Times New Roman" w:hint="eastAsia"/>
                <w:sz w:val="16"/>
                <w:szCs w:val="16"/>
              </w:rPr>
              <w:t>前年度</w:t>
            </w:r>
            <w:r w:rsidRPr="00743D5F">
              <w:rPr>
                <w:rFonts w:ascii="ＭＳ 明朝" w:eastAsia="ＭＳ 明朝" w:hAnsi="ＭＳ 明朝" w:cs="Times New Roman"/>
                <w:sz w:val="16"/>
                <w:szCs w:val="16"/>
              </w:rPr>
              <w:t>応募する理由</w:t>
            </w:r>
            <w:r w:rsidRPr="004E04DE">
              <w:rPr>
                <w:rFonts w:ascii="ＭＳ 明朝" w:eastAsia="ＭＳ 明朝" w:hAnsi="ＭＳ 明朝" w:cs="Times New Roman"/>
                <w:sz w:val="16"/>
                <w:szCs w:val="16"/>
              </w:rPr>
              <w:t>（研究の展開状況、経費の必要性等）を</w:t>
            </w:r>
            <w:r>
              <w:rPr>
                <w:rFonts w:ascii="ＭＳ 明朝" w:eastAsia="ＭＳ 明朝" w:hAnsi="ＭＳ 明朝" w:cs="Times New Roman" w:hint="eastAsia"/>
                <w:sz w:val="16"/>
                <w:szCs w:val="16"/>
              </w:rPr>
              <w:t>１頁以内で</w:t>
            </w:r>
            <w:r w:rsidRPr="00743D5F">
              <w:rPr>
                <w:rFonts w:ascii="ＭＳ 明朝" w:eastAsia="ＭＳ 明朝" w:hAnsi="ＭＳ 明朝" w:cs="Times New Roman"/>
                <w:sz w:val="16"/>
                <w:szCs w:val="16"/>
              </w:rPr>
              <w:t>記述</w:t>
            </w:r>
            <w:r>
              <w:rPr>
                <w:rFonts w:ascii="ＭＳ 明朝" w:eastAsia="ＭＳ 明朝" w:hAnsi="ＭＳ 明朝" w:cs="Times New Roman"/>
                <w:sz w:val="16"/>
                <w:szCs w:val="16"/>
              </w:rPr>
              <w:t>すること</w:t>
            </w:r>
            <w:r w:rsidRPr="00743D5F">
              <w:rPr>
                <w:rFonts w:ascii="ＭＳ 明朝" w:eastAsia="ＭＳ 明朝" w:hAnsi="ＭＳ 明朝" w:cs="Times New Roman"/>
                <w:sz w:val="16"/>
                <w:szCs w:val="16"/>
              </w:rPr>
              <w:t>。</w:t>
            </w:r>
          </w:p>
          <w:p w14:paraId="374521F1" w14:textId="77777777" w:rsidR="006C477B" w:rsidRDefault="006C477B" w:rsidP="00FC7AAD">
            <w:pPr>
              <w:spacing w:line="240" w:lineRule="exact"/>
              <w:ind w:rightChars="-60" w:right="-144" w:firstLineChars="59" w:firstLine="94"/>
              <w:rPr>
                <w:rFonts w:ascii="ＭＳ 明朝" w:eastAsia="ＭＳ 明朝" w:hAnsi="ＭＳ 明朝" w:cs="Times New Roman"/>
                <w:b/>
                <w:sz w:val="16"/>
                <w:szCs w:val="16"/>
              </w:rPr>
            </w:pPr>
            <w:r>
              <w:rPr>
                <w:rFonts w:ascii="ＭＳ 明朝" w:eastAsia="ＭＳ 明朝" w:hAnsi="ＭＳ 明朝" w:cs="Times New Roman" w:hint="eastAsia"/>
                <w:sz w:val="16"/>
                <w:szCs w:val="16"/>
              </w:rPr>
              <w:t>該当しない場合は記述欄を削除することなく、空欄のまま提出すること。</w:t>
            </w:r>
          </w:p>
        </w:tc>
      </w:tr>
    </w:tbl>
    <w:p w14:paraId="4C6786B1" w14:textId="77777777" w:rsidR="00476160" w:rsidRPr="00B3677E" w:rsidRDefault="00476160" w:rsidP="005F577F">
      <w:pPr>
        <w:widowControl/>
        <w:spacing w:afterLines="50" w:after="180" w:line="20" w:lineRule="exact"/>
        <w:ind w:firstLineChars="88" w:firstLine="141"/>
        <w:jc w:val="both"/>
        <w:rPr>
          <w:rFonts w:ascii="ＭＳ 明朝" w:eastAsia="ＭＳ 明朝" w:hAnsi="ＭＳ 明朝" w:cs="Times New Roman"/>
          <w:sz w:val="16"/>
          <w:szCs w:val="16"/>
        </w:rPr>
      </w:pPr>
    </w:p>
    <w:tbl>
      <w:tblPr>
        <w:tblW w:w="92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61"/>
        <w:gridCol w:w="1125"/>
        <w:gridCol w:w="4394"/>
        <w:gridCol w:w="1175"/>
      </w:tblGrid>
      <w:tr w:rsidR="00476160" w:rsidRPr="00107085" w14:paraId="51B4BC09" w14:textId="77777777" w:rsidTr="00AE0FE3">
        <w:trPr>
          <w:jc w:val="center"/>
        </w:trPr>
        <w:tc>
          <w:tcPr>
            <w:tcW w:w="2561" w:type="dxa"/>
            <w:tcBorders>
              <w:top w:val="single" w:sz="4" w:space="0" w:color="auto"/>
              <w:left w:val="single" w:sz="4" w:space="0" w:color="auto"/>
              <w:bottom w:val="single" w:sz="4" w:space="0" w:color="auto"/>
              <w:right w:val="single" w:sz="4" w:space="0" w:color="auto"/>
            </w:tcBorders>
          </w:tcPr>
          <w:p w14:paraId="3AA71509" w14:textId="77777777" w:rsidR="00476160" w:rsidRPr="00107085" w:rsidRDefault="00476160" w:rsidP="0027659B">
            <w:pPr>
              <w:spacing w:line="240" w:lineRule="exact"/>
              <w:jc w:val="center"/>
              <w:rPr>
                <w:rFonts w:hAnsi="ＭＳ ゴシック"/>
                <w:b/>
                <w:sz w:val="22"/>
                <w:u w:val="single"/>
              </w:rPr>
            </w:pPr>
            <w:r w:rsidRPr="00107085">
              <w:rPr>
                <w:rFonts w:hAnsi="ＭＳ ゴシック" w:hint="eastAsia"/>
                <w:b/>
                <w:sz w:val="22"/>
              </w:rPr>
              <w:t>研究種目名</w:t>
            </w:r>
          </w:p>
        </w:tc>
        <w:tc>
          <w:tcPr>
            <w:tcW w:w="1125" w:type="dxa"/>
            <w:tcBorders>
              <w:top w:val="single" w:sz="4" w:space="0" w:color="auto"/>
              <w:left w:val="single" w:sz="4" w:space="0" w:color="auto"/>
              <w:bottom w:val="single" w:sz="4" w:space="0" w:color="auto"/>
              <w:right w:val="single" w:sz="4" w:space="0" w:color="auto"/>
            </w:tcBorders>
          </w:tcPr>
          <w:p w14:paraId="36DEC0DA" w14:textId="77777777" w:rsidR="00476160" w:rsidRPr="00107085" w:rsidRDefault="00476160" w:rsidP="0027659B">
            <w:pPr>
              <w:spacing w:line="240" w:lineRule="exact"/>
              <w:jc w:val="center"/>
              <w:rPr>
                <w:rFonts w:hAnsi="ＭＳ ゴシック"/>
                <w:b/>
                <w:sz w:val="22"/>
                <w:u w:val="single"/>
              </w:rPr>
            </w:pPr>
            <w:r w:rsidRPr="00107085">
              <w:rPr>
                <w:rFonts w:hAnsi="ＭＳ ゴシック" w:hint="eastAsia"/>
                <w:b/>
                <w:sz w:val="22"/>
              </w:rPr>
              <w:t>課題番号</w:t>
            </w:r>
          </w:p>
        </w:tc>
        <w:tc>
          <w:tcPr>
            <w:tcW w:w="4394" w:type="dxa"/>
            <w:tcBorders>
              <w:top w:val="single" w:sz="4" w:space="0" w:color="auto"/>
              <w:left w:val="single" w:sz="4" w:space="0" w:color="auto"/>
              <w:bottom w:val="single" w:sz="4" w:space="0" w:color="auto"/>
              <w:right w:val="single" w:sz="4" w:space="0" w:color="auto"/>
            </w:tcBorders>
          </w:tcPr>
          <w:p w14:paraId="1A994915" w14:textId="77777777" w:rsidR="00476160" w:rsidRPr="00107085" w:rsidRDefault="00476160" w:rsidP="00E24484">
            <w:pPr>
              <w:spacing w:line="240" w:lineRule="exact"/>
              <w:jc w:val="center"/>
              <w:rPr>
                <w:rFonts w:hAnsi="ＭＳ ゴシック"/>
                <w:b/>
                <w:sz w:val="22"/>
                <w:u w:val="single"/>
              </w:rPr>
            </w:pPr>
            <w:r w:rsidRPr="00107085">
              <w:rPr>
                <w:rFonts w:hAnsi="ＭＳ ゴシック" w:hint="eastAsia"/>
                <w:b/>
                <w:sz w:val="22"/>
              </w:rPr>
              <w:t>研究課題名</w:t>
            </w:r>
          </w:p>
        </w:tc>
        <w:tc>
          <w:tcPr>
            <w:tcW w:w="1175" w:type="dxa"/>
            <w:tcBorders>
              <w:top w:val="single" w:sz="4" w:space="0" w:color="auto"/>
              <w:left w:val="single" w:sz="4" w:space="0" w:color="auto"/>
              <w:bottom w:val="single" w:sz="4" w:space="0" w:color="auto"/>
              <w:right w:val="single" w:sz="4" w:space="0" w:color="auto"/>
            </w:tcBorders>
          </w:tcPr>
          <w:p w14:paraId="059574F6" w14:textId="77777777" w:rsidR="00476160" w:rsidRPr="00107085" w:rsidRDefault="00476160" w:rsidP="0027659B">
            <w:pPr>
              <w:spacing w:line="240" w:lineRule="exact"/>
              <w:jc w:val="center"/>
              <w:rPr>
                <w:rFonts w:hAnsi="ＭＳ ゴシック"/>
                <w:b/>
                <w:sz w:val="22"/>
              </w:rPr>
            </w:pPr>
            <w:r w:rsidRPr="00107085">
              <w:rPr>
                <w:rFonts w:hAnsi="ＭＳ ゴシック" w:hint="eastAsia"/>
                <w:b/>
                <w:sz w:val="22"/>
              </w:rPr>
              <w:t>研究期間</w:t>
            </w:r>
          </w:p>
        </w:tc>
      </w:tr>
      <w:tr w:rsidR="00476160" w:rsidRPr="00107085" w14:paraId="1F9F17FE" w14:textId="77777777" w:rsidTr="00AE0FE3">
        <w:trPr>
          <w:jc w:val="center"/>
        </w:trPr>
        <w:tc>
          <w:tcPr>
            <w:tcW w:w="2561" w:type="dxa"/>
            <w:tcBorders>
              <w:top w:val="single" w:sz="4" w:space="0" w:color="auto"/>
              <w:left w:val="single" w:sz="4" w:space="0" w:color="auto"/>
              <w:bottom w:val="single" w:sz="4" w:space="0" w:color="auto"/>
              <w:right w:val="single" w:sz="4" w:space="0" w:color="auto"/>
            </w:tcBorders>
            <w:vAlign w:val="center"/>
          </w:tcPr>
          <w:p w14:paraId="1D9E87BA" w14:textId="77777777" w:rsidR="00476160" w:rsidRPr="006B6E91" w:rsidRDefault="00476160" w:rsidP="0027659B">
            <w:pPr>
              <w:spacing w:line="220" w:lineRule="atLeast"/>
              <w:rPr>
                <w:rFonts w:ascii="ＭＳ 明朝" w:eastAsia="ＭＳ 明朝" w:hAnsi="ＭＳ 明朝"/>
                <w:sz w:val="22"/>
                <w:szCs w:val="22"/>
              </w:rPr>
            </w:pPr>
          </w:p>
        </w:tc>
        <w:tc>
          <w:tcPr>
            <w:tcW w:w="1125" w:type="dxa"/>
            <w:tcBorders>
              <w:top w:val="single" w:sz="4" w:space="0" w:color="auto"/>
              <w:left w:val="single" w:sz="4" w:space="0" w:color="auto"/>
              <w:bottom w:val="single" w:sz="4" w:space="0" w:color="auto"/>
              <w:right w:val="single" w:sz="4" w:space="0" w:color="auto"/>
            </w:tcBorders>
            <w:vAlign w:val="center"/>
          </w:tcPr>
          <w:p w14:paraId="65C9B7F8" w14:textId="77777777" w:rsidR="00476160" w:rsidRPr="006B6E91" w:rsidRDefault="00476160" w:rsidP="0027659B">
            <w:pPr>
              <w:spacing w:line="220" w:lineRule="atLeast"/>
              <w:rPr>
                <w:rFonts w:ascii="ＭＳ 明朝" w:eastAsia="ＭＳ 明朝" w:hAnsi="ＭＳ 明朝"/>
                <w:sz w:val="22"/>
                <w:szCs w:val="22"/>
              </w:rPr>
            </w:pPr>
          </w:p>
        </w:tc>
        <w:tc>
          <w:tcPr>
            <w:tcW w:w="4394" w:type="dxa"/>
            <w:tcBorders>
              <w:top w:val="single" w:sz="4" w:space="0" w:color="auto"/>
              <w:left w:val="single" w:sz="4" w:space="0" w:color="auto"/>
              <w:bottom w:val="single" w:sz="4" w:space="0" w:color="auto"/>
              <w:right w:val="single" w:sz="4" w:space="0" w:color="auto"/>
            </w:tcBorders>
            <w:vAlign w:val="center"/>
          </w:tcPr>
          <w:p w14:paraId="06A3974A" w14:textId="77777777" w:rsidR="00476160" w:rsidRPr="006B6E91" w:rsidRDefault="00476160" w:rsidP="0027659B">
            <w:pPr>
              <w:spacing w:line="220" w:lineRule="atLeast"/>
              <w:rPr>
                <w:rFonts w:ascii="ＭＳ 明朝" w:eastAsia="ＭＳ 明朝" w:hAnsi="ＭＳ 明朝"/>
                <w:sz w:val="22"/>
                <w:szCs w:val="22"/>
              </w:rPr>
            </w:pPr>
          </w:p>
        </w:tc>
        <w:tc>
          <w:tcPr>
            <w:tcW w:w="1175" w:type="dxa"/>
            <w:tcBorders>
              <w:top w:val="single" w:sz="4" w:space="0" w:color="auto"/>
              <w:left w:val="single" w:sz="4" w:space="0" w:color="auto"/>
              <w:bottom w:val="single" w:sz="4" w:space="0" w:color="auto"/>
              <w:right w:val="single" w:sz="4" w:space="0" w:color="auto"/>
            </w:tcBorders>
          </w:tcPr>
          <w:p w14:paraId="4CEF9E77" w14:textId="2A9EC174" w:rsidR="00476160" w:rsidRPr="006B6E91" w:rsidRDefault="00EE01FF" w:rsidP="005F577F">
            <w:pPr>
              <w:spacing w:line="240" w:lineRule="exact"/>
              <w:ind w:leftChars="14" w:left="34" w:rightChars="-27" w:right="-65"/>
              <w:rPr>
                <w:rFonts w:ascii="ＭＳ 明朝" w:eastAsia="ＭＳ 明朝" w:hAnsi="ＭＳ 明朝"/>
                <w:sz w:val="22"/>
                <w:szCs w:val="22"/>
              </w:rPr>
            </w:pPr>
            <w:r>
              <w:rPr>
                <w:rFonts w:ascii="ＭＳ 明朝" w:eastAsia="ＭＳ 明朝" w:hAnsi="ＭＳ 明朝" w:hint="eastAsia"/>
                <w:sz w:val="22"/>
                <w:szCs w:val="22"/>
              </w:rPr>
              <w:t>令和</w:t>
            </w:r>
            <w:r w:rsidR="00476160" w:rsidRPr="006B6E91">
              <w:rPr>
                <w:rFonts w:ascii="ＭＳ 明朝" w:eastAsia="ＭＳ 明朝" w:hAnsi="ＭＳ 明朝" w:hint="eastAsia"/>
                <w:sz w:val="22"/>
                <w:szCs w:val="22"/>
              </w:rPr>
              <w:t xml:space="preserve">　年度～</w:t>
            </w:r>
            <w:r w:rsidR="009D0C54">
              <w:rPr>
                <w:rFonts w:ascii="ＭＳ 明朝" w:eastAsia="ＭＳ 明朝" w:hAnsi="ＭＳ 明朝" w:hint="eastAsia"/>
                <w:sz w:val="22"/>
                <w:szCs w:val="22"/>
              </w:rPr>
              <w:t>令和</w:t>
            </w:r>
            <w:r w:rsidR="00AA0107">
              <w:rPr>
                <w:rFonts w:ascii="ＭＳ 明朝" w:eastAsia="ＭＳ 明朝" w:hAnsi="ＭＳ 明朝" w:hint="eastAsia"/>
                <w:sz w:val="22"/>
                <w:szCs w:val="22"/>
              </w:rPr>
              <w:t>９</w:t>
            </w:r>
            <w:r w:rsidR="009D0C54">
              <w:rPr>
                <w:rFonts w:ascii="ＭＳ 明朝" w:eastAsia="ＭＳ 明朝" w:hAnsi="ＭＳ 明朝" w:hint="eastAsia"/>
                <w:sz w:val="22"/>
                <w:szCs w:val="22"/>
              </w:rPr>
              <w:t>年度</w:t>
            </w:r>
          </w:p>
        </w:tc>
      </w:tr>
    </w:tbl>
    <w:p w14:paraId="3568402B" w14:textId="77777777" w:rsidR="00476160" w:rsidRPr="00BB76CC" w:rsidRDefault="00476160" w:rsidP="00BC018B">
      <w:pPr>
        <w:spacing w:line="220" w:lineRule="atLeast"/>
        <w:jc w:val="both"/>
        <w:rPr>
          <w:rFonts w:hAnsi="ＭＳ ゴシック"/>
          <w:b/>
          <w:sz w:val="22"/>
        </w:rPr>
      </w:pPr>
      <w:r w:rsidRPr="00BB76CC">
        <w:rPr>
          <w:rFonts w:hAnsi="ＭＳ ゴシック" w:hint="eastAsia"/>
          <w:b/>
          <w:sz w:val="22"/>
        </w:rPr>
        <w:t>当初研究計画及び研究成果</w:t>
      </w:r>
    </w:p>
    <w:p w14:paraId="7B7283BD" w14:textId="77777777" w:rsidR="00476160" w:rsidRPr="0012111F" w:rsidRDefault="00476160" w:rsidP="00BC018B">
      <w:pPr>
        <w:spacing w:line="220" w:lineRule="atLeast"/>
        <w:jc w:val="both"/>
        <w:rPr>
          <w:rFonts w:ascii="Times New Roman" w:eastAsia="ＭＳ 明朝" w:cs="Times New Roman"/>
          <w:sz w:val="22"/>
        </w:rPr>
      </w:pPr>
    </w:p>
    <w:p w14:paraId="7334ECDB" w14:textId="77777777" w:rsidR="00476160" w:rsidRPr="0012111F" w:rsidRDefault="00476160" w:rsidP="00BC018B">
      <w:pPr>
        <w:spacing w:line="220" w:lineRule="atLeast"/>
        <w:jc w:val="both"/>
        <w:rPr>
          <w:rFonts w:ascii="Times New Roman" w:eastAsia="ＭＳ 明朝" w:cs="Times New Roman"/>
          <w:sz w:val="22"/>
        </w:rPr>
      </w:pPr>
    </w:p>
    <w:p w14:paraId="506F8FDC" w14:textId="77777777" w:rsidR="00476160" w:rsidRPr="0012111F" w:rsidRDefault="00476160" w:rsidP="00BC018B">
      <w:pPr>
        <w:spacing w:line="220" w:lineRule="atLeast"/>
        <w:jc w:val="both"/>
        <w:rPr>
          <w:rFonts w:ascii="Times New Roman" w:eastAsia="ＭＳ 明朝" w:cs="Times New Roman"/>
          <w:sz w:val="22"/>
        </w:rPr>
      </w:pPr>
    </w:p>
    <w:p w14:paraId="62EEBFF7" w14:textId="77777777" w:rsidR="00476160" w:rsidRPr="0012111F" w:rsidRDefault="00476160" w:rsidP="00BC018B">
      <w:pPr>
        <w:spacing w:line="220" w:lineRule="atLeast"/>
        <w:jc w:val="both"/>
        <w:rPr>
          <w:rFonts w:ascii="Times New Roman" w:eastAsia="ＭＳ 明朝" w:cs="Times New Roman"/>
          <w:sz w:val="22"/>
        </w:rPr>
      </w:pPr>
    </w:p>
    <w:p w14:paraId="7C4746C9" w14:textId="77777777" w:rsidR="00476160" w:rsidRPr="0012111F" w:rsidRDefault="00476160" w:rsidP="00BC018B">
      <w:pPr>
        <w:spacing w:line="220" w:lineRule="atLeast"/>
        <w:jc w:val="both"/>
        <w:rPr>
          <w:rFonts w:ascii="Times New Roman" w:eastAsia="ＭＳ 明朝" w:cs="Times New Roman"/>
          <w:sz w:val="22"/>
        </w:rPr>
      </w:pPr>
    </w:p>
    <w:p w14:paraId="557387FA" w14:textId="77777777" w:rsidR="00476160" w:rsidRPr="0012111F" w:rsidRDefault="00476160" w:rsidP="00BC018B">
      <w:pPr>
        <w:spacing w:line="220" w:lineRule="atLeast"/>
        <w:jc w:val="both"/>
        <w:rPr>
          <w:rFonts w:ascii="Times New Roman" w:eastAsia="ＭＳ 明朝" w:cs="Times New Roman"/>
          <w:sz w:val="22"/>
        </w:rPr>
      </w:pPr>
    </w:p>
    <w:p w14:paraId="4C345E82" w14:textId="77777777" w:rsidR="00476160" w:rsidRPr="0012111F" w:rsidRDefault="00476160" w:rsidP="00BC018B">
      <w:pPr>
        <w:spacing w:line="220" w:lineRule="atLeast"/>
        <w:jc w:val="both"/>
        <w:rPr>
          <w:rFonts w:ascii="Times New Roman" w:eastAsia="ＭＳ 明朝" w:cs="Times New Roman"/>
          <w:sz w:val="22"/>
        </w:rPr>
      </w:pPr>
    </w:p>
    <w:p w14:paraId="101A6F28" w14:textId="77777777" w:rsidR="00476160" w:rsidRPr="0012111F" w:rsidRDefault="00476160" w:rsidP="00BC018B">
      <w:pPr>
        <w:spacing w:line="220" w:lineRule="atLeast"/>
        <w:jc w:val="both"/>
        <w:rPr>
          <w:rFonts w:ascii="Times New Roman" w:eastAsia="ＭＳ 明朝" w:cs="Times New Roman"/>
          <w:sz w:val="22"/>
        </w:rPr>
      </w:pPr>
    </w:p>
    <w:p w14:paraId="61270169" w14:textId="77777777" w:rsidR="00476160" w:rsidRPr="0012111F" w:rsidRDefault="00476160" w:rsidP="00BC018B">
      <w:pPr>
        <w:spacing w:line="220" w:lineRule="atLeast"/>
        <w:jc w:val="both"/>
        <w:rPr>
          <w:rFonts w:ascii="Times New Roman" w:eastAsia="ＭＳ 明朝" w:cs="Times New Roman"/>
          <w:sz w:val="22"/>
        </w:rPr>
      </w:pPr>
    </w:p>
    <w:p w14:paraId="306DF59B" w14:textId="77777777" w:rsidR="00476160" w:rsidRPr="0012111F" w:rsidRDefault="00476160" w:rsidP="00BC018B">
      <w:pPr>
        <w:spacing w:line="220" w:lineRule="atLeast"/>
        <w:jc w:val="both"/>
        <w:rPr>
          <w:rFonts w:ascii="Times New Roman" w:eastAsia="ＭＳ 明朝" w:cs="Times New Roman"/>
          <w:sz w:val="22"/>
        </w:rPr>
      </w:pPr>
    </w:p>
    <w:p w14:paraId="05741AB2" w14:textId="77777777" w:rsidR="00476160" w:rsidRPr="00BB76CC" w:rsidRDefault="00610FA6" w:rsidP="00BC018B">
      <w:pPr>
        <w:spacing w:line="220" w:lineRule="atLeast"/>
        <w:jc w:val="both"/>
        <w:rPr>
          <w:rFonts w:hAnsi="ＭＳ ゴシック"/>
          <w:b/>
          <w:sz w:val="22"/>
        </w:rPr>
      </w:pPr>
      <w:r>
        <w:rPr>
          <w:rFonts w:hAnsi="ＭＳ ゴシック" w:hint="eastAsia"/>
          <w:b/>
          <w:sz w:val="22"/>
        </w:rPr>
        <w:t>前年度</w:t>
      </w:r>
      <w:r w:rsidR="00476160" w:rsidRPr="00BB76CC">
        <w:rPr>
          <w:rFonts w:hAnsi="ＭＳ ゴシック" w:hint="eastAsia"/>
          <w:b/>
          <w:sz w:val="22"/>
        </w:rPr>
        <w:t>応募する理由</w:t>
      </w:r>
    </w:p>
    <w:p w14:paraId="5230DAE8" w14:textId="77777777" w:rsidR="00476160" w:rsidRPr="0012111F" w:rsidRDefault="00476160" w:rsidP="00BC018B">
      <w:pPr>
        <w:spacing w:afterLines="5" w:after="18" w:line="220" w:lineRule="atLeast"/>
        <w:ind w:right="839"/>
        <w:jc w:val="both"/>
        <w:rPr>
          <w:rFonts w:ascii="Times New Roman" w:eastAsia="ＭＳ 明朝" w:cs="Times New Roman"/>
          <w:sz w:val="22"/>
        </w:rPr>
      </w:pPr>
    </w:p>
    <w:p w14:paraId="374AD19F" w14:textId="77777777" w:rsidR="00476160" w:rsidRPr="0012111F" w:rsidRDefault="00476160" w:rsidP="00BC018B">
      <w:pPr>
        <w:spacing w:afterLines="5" w:after="18" w:line="220" w:lineRule="atLeast"/>
        <w:ind w:right="839"/>
        <w:jc w:val="both"/>
        <w:rPr>
          <w:rFonts w:ascii="Times New Roman" w:eastAsia="ＭＳ 明朝" w:cs="Times New Roman"/>
          <w:sz w:val="22"/>
        </w:rPr>
      </w:pPr>
    </w:p>
    <w:p w14:paraId="4C588459" w14:textId="77777777" w:rsidR="00DD3170" w:rsidRDefault="00DD3170" w:rsidP="00D03969">
      <w:pPr>
        <w:spacing w:line="220" w:lineRule="atLeast"/>
        <w:rPr>
          <w:rFonts w:ascii="Times New Roman" w:cs="Times New Roman"/>
          <w:sz w:val="22"/>
        </w:rPr>
      </w:pPr>
    </w:p>
    <w:p w14:paraId="7ADA1E06" w14:textId="77777777" w:rsidR="006C477B" w:rsidRDefault="006C477B" w:rsidP="00D03969">
      <w:pPr>
        <w:spacing w:line="220" w:lineRule="atLeast"/>
        <w:rPr>
          <w:rFonts w:ascii="Times New Roman" w:cs="Times New Roman"/>
          <w:sz w:val="22"/>
        </w:rPr>
      </w:pPr>
    </w:p>
    <w:p w14:paraId="1CBEC843" w14:textId="77777777" w:rsidR="006C477B" w:rsidRDefault="006C477B" w:rsidP="00D03969">
      <w:pPr>
        <w:spacing w:line="220" w:lineRule="atLeast"/>
        <w:rPr>
          <w:rFonts w:ascii="Times New Roman" w:cs="Times New Roman"/>
          <w:sz w:val="22"/>
        </w:rPr>
      </w:pPr>
    </w:p>
    <w:p w14:paraId="5E158463" w14:textId="77777777" w:rsidR="006C477B" w:rsidRPr="00953940" w:rsidRDefault="006C477B" w:rsidP="00D03969">
      <w:pPr>
        <w:spacing w:line="220" w:lineRule="atLeast"/>
        <w:rPr>
          <w:rFonts w:ascii="Times New Roman" w:cs="Times New Roman"/>
          <w:sz w:val="22"/>
        </w:rPr>
      </w:pPr>
    </w:p>
    <w:sectPr w:rsidR="006C477B" w:rsidRPr="00953940" w:rsidSect="00D63C3B">
      <w:headerReference w:type="first" r:id="rId14"/>
      <w:pgSz w:w="11906" w:h="16838"/>
      <w:pgMar w:top="1134" w:right="1418" w:bottom="1134" w:left="1418" w:header="567" w:footer="340" w:gutter="0"/>
      <w:pgNumType w:fmt="decimalFullWidth"/>
      <w:cols w:space="425"/>
      <w:titlePg/>
      <w:docGrid w:type="linesAndChar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452136" w14:textId="77777777" w:rsidR="006C477B" w:rsidRDefault="006C477B" w:rsidP="00D2475F">
      <w:r>
        <w:separator/>
      </w:r>
    </w:p>
    <w:p w14:paraId="1F17FBCC" w14:textId="77777777" w:rsidR="006C477B" w:rsidRDefault="006C477B"/>
  </w:endnote>
  <w:endnote w:type="continuationSeparator" w:id="0">
    <w:p w14:paraId="49EBC846" w14:textId="77777777" w:rsidR="006C477B" w:rsidRDefault="006C477B" w:rsidP="00D2475F">
      <w:r>
        <w:continuationSeparator/>
      </w:r>
    </w:p>
    <w:p w14:paraId="756F100D" w14:textId="77777777" w:rsidR="006C477B" w:rsidRDefault="006C477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modern"/>
    <w:pitch w:val="variable"/>
    <w:sig w:usb0="E00002FF" w:usb1="2AC7FDFF" w:usb2="00000016"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0CF810" w14:textId="77777777" w:rsidR="006C477B" w:rsidRDefault="006C477B" w:rsidP="00D2475F">
      <w:r>
        <w:separator/>
      </w:r>
    </w:p>
    <w:p w14:paraId="03955CAD" w14:textId="77777777" w:rsidR="006C477B" w:rsidRDefault="006C477B"/>
  </w:footnote>
  <w:footnote w:type="continuationSeparator" w:id="0">
    <w:p w14:paraId="6CD360AB" w14:textId="77777777" w:rsidR="006C477B" w:rsidRDefault="006C477B" w:rsidP="00D2475F">
      <w:r>
        <w:continuationSeparator/>
      </w:r>
    </w:p>
    <w:p w14:paraId="04306774" w14:textId="77777777" w:rsidR="006C477B" w:rsidRDefault="006C477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8892B5" w14:textId="277050E4" w:rsidR="006C477B" w:rsidRDefault="006C477B" w:rsidP="00D63C3B">
    <w:pPr>
      <w:pStyle w:val="a5"/>
      <w:tabs>
        <w:tab w:val="clear" w:pos="4252"/>
        <w:tab w:val="clear" w:pos="8504"/>
        <w:tab w:val="right" w:pos="9072"/>
      </w:tabs>
      <w:jc w:val="right"/>
      <w:rPr>
        <w:rFonts w:hAnsi="ＭＳ ゴシック"/>
        <w:b/>
        <w:sz w:val="21"/>
        <w:szCs w:val="21"/>
      </w:rPr>
    </w:pPr>
    <w:r w:rsidRPr="00824CAA">
      <w:rPr>
        <w:rFonts w:hAnsi="ＭＳ ゴシック" w:hint="eastAsia"/>
        <w:b/>
        <w:sz w:val="21"/>
        <w:szCs w:val="21"/>
      </w:rPr>
      <w:t>基盤</w:t>
    </w:r>
    <w:r>
      <w:rPr>
        <w:rFonts w:hAnsi="ＭＳ ゴシック" w:hint="eastAsia"/>
        <w:b/>
        <w:sz w:val="21"/>
        <w:szCs w:val="21"/>
      </w:rPr>
      <w:t>研究（Ｃ）</w:t>
    </w:r>
    <w:r w:rsidRPr="00824CAA">
      <w:rPr>
        <w:rFonts w:hAnsi="ＭＳ ゴシック"/>
        <w:b/>
        <w:sz w:val="21"/>
        <w:szCs w:val="21"/>
      </w:rPr>
      <w:fldChar w:fldCharType="begin"/>
    </w:r>
    <w:r w:rsidRPr="00824CAA">
      <w:rPr>
        <w:rFonts w:hAnsi="ＭＳ ゴシック"/>
        <w:b/>
        <w:sz w:val="21"/>
        <w:szCs w:val="21"/>
      </w:rPr>
      <w:instrText>PAGE   \* MERGEFORMAT</w:instrText>
    </w:r>
    <w:r w:rsidRPr="00824CAA">
      <w:rPr>
        <w:rFonts w:hAnsi="ＭＳ ゴシック"/>
        <w:b/>
        <w:sz w:val="21"/>
        <w:szCs w:val="21"/>
      </w:rPr>
      <w:fldChar w:fldCharType="separate"/>
    </w:r>
    <w:r w:rsidR="00FC7AAD">
      <w:rPr>
        <w:rFonts w:hAnsi="ＭＳ ゴシック"/>
        <w:b/>
        <w:noProof/>
        <w:sz w:val="21"/>
        <w:szCs w:val="21"/>
      </w:rPr>
      <w:t>２</w:t>
    </w:r>
    <w:r w:rsidRPr="00824CAA">
      <w:rPr>
        <w:rFonts w:hAnsi="ＭＳ ゴシック"/>
        <w:b/>
        <w:sz w:val="21"/>
        <w:szCs w:val="21"/>
      </w:rPr>
      <w:fldChar w:fldCharType="end"/>
    </w:r>
  </w:p>
  <w:p w14:paraId="5D710D1B" w14:textId="77777777" w:rsidR="006C477B" w:rsidRPr="003E73AC" w:rsidRDefault="006C477B" w:rsidP="00F7392A">
    <w:pPr>
      <w:pStyle w:val="a5"/>
      <w:tabs>
        <w:tab w:val="clear" w:pos="4252"/>
        <w:tab w:val="clear" w:pos="8504"/>
        <w:tab w:val="right" w:pos="9072"/>
      </w:tabs>
      <w:rPr>
        <w:rFonts w:hAnsi="ＭＳ ゴシック"/>
        <w:b/>
        <w:sz w:val="21"/>
        <w:szCs w:val="21"/>
      </w:rPr>
    </w:pPr>
    <w:r>
      <w:rPr>
        <w:rFonts w:hAnsi="ＭＳ ゴシック" w:hint="eastAsia"/>
        <w:b/>
        <w:sz w:val="21"/>
        <w:szCs w:val="21"/>
      </w:rPr>
      <w:t>【</w:t>
    </w:r>
    <w:r w:rsidRPr="009B1DEA">
      <w:rPr>
        <w:rFonts w:hAnsi="ＭＳ ゴシック" w:hint="eastAsia"/>
        <w:b/>
        <w:sz w:val="22"/>
      </w:rPr>
      <w:t>１　研究目的</w:t>
    </w:r>
    <w:r>
      <w:rPr>
        <w:rFonts w:hAnsi="ＭＳ ゴシック" w:hint="eastAsia"/>
        <w:b/>
        <w:sz w:val="22"/>
      </w:rPr>
      <w:t>、研究</w:t>
    </w:r>
    <w:r w:rsidRPr="009B1DEA">
      <w:rPr>
        <w:rFonts w:hAnsi="ＭＳ ゴシック" w:hint="eastAsia"/>
        <w:b/>
        <w:sz w:val="22"/>
      </w:rPr>
      <w:t>方法な</w:t>
    </w:r>
    <w:r>
      <w:rPr>
        <w:rFonts w:hAnsi="ＭＳ ゴシック" w:hint="eastAsia"/>
        <w:b/>
        <w:sz w:val="22"/>
      </w:rPr>
      <w:t>ど</w:t>
    </w:r>
    <w:r w:rsidRPr="00E4146E">
      <w:rPr>
        <w:rFonts w:hAnsi="ＭＳ ゴシック" w:hint="eastAsia"/>
        <w:b/>
        <w:sz w:val="21"/>
        <w:szCs w:val="21"/>
      </w:rPr>
      <w:t>（つづき）】</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8E1F54" w14:textId="1ADBF4D3" w:rsidR="006C477B" w:rsidRDefault="006C477B" w:rsidP="00D63C3B">
    <w:pPr>
      <w:pStyle w:val="a5"/>
      <w:tabs>
        <w:tab w:val="clear" w:pos="4252"/>
        <w:tab w:val="clear" w:pos="8504"/>
        <w:tab w:val="right" w:pos="9072"/>
      </w:tabs>
      <w:jc w:val="right"/>
      <w:rPr>
        <w:rFonts w:hAnsi="ＭＳ ゴシック"/>
        <w:b/>
        <w:sz w:val="21"/>
        <w:szCs w:val="21"/>
      </w:rPr>
    </w:pPr>
    <w:r w:rsidRPr="00824CAA">
      <w:rPr>
        <w:rFonts w:hAnsi="ＭＳ ゴシック" w:hint="eastAsia"/>
        <w:b/>
        <w:sz w:val="21"/>
        <w:szCs w:val="21"/>
      </w:rPr>
      <w:t>基盤</w:t>
    </w:r>
    <w:r>
      <w:rPr>
        <w:rFonts w:hAnsi="ＭＳ ゴシック" w:hint="eastAsia"/>
        <w:b/>
        <w:sz w:val="21"/>
        <w:szCs w:val="21"/>
      </w:rPr>
      <w:t>研究（Ｃ）</w:t>
    </w:r>
    <w:r w:rsidRPr="00824CAA">
      <w:rPr>
        <w:rFonts w:hAnsi="ＭＳ ゴシック"/>
        <w:b/>
        <w:sz w:val="21"/>
        <w:szCs w:val="21"/>
      </w:rPr>
      <w:fldChar w:fldCharType="begin"/>
    </w:r>
    <w:r w:rsidRPr="00824CAA">
      <w:rPr>
        <w:rFonts w:hAnsi="ＭＳ ゴシック"/>
        <w:b/>
        <w:sz w:val="21"/>
        <w:szCs w:val="21"/>
      </w:rPr>
      <w:instrText>PAGE   \* MERGEFORMAT</w:instrText>
    </w:r>
    <w:r w:rsidRPr="00824CAA">
      <w:rPr>
        <w:rFonts w:hAnsi="ＭＳ ゴシック"/>
        <w:b/>
        <w:sz w:val="21"/>
        <w:szCs w:val="21"/>
      </w:rPr>
      <w:fldChar w:fldCharType="separate"/>
    </w:r>
    <w:r w:rsidR="00FC7AAD">
      <w:rPr>
        <w:rFonts w:hAnsi="ＭＳ ゴシック"/>
        <w:b/>
        <w:noProof/>
        <w:sz w:val="21"/>
        <w:szCs w:val="21"/>
      </w:rPr>
      <w:t>１</w:t>
    </w:r>
    <w:r w:rsidRPr="00824CAA">
      <w:rPr>
        <w:rFonts w:hAnsi="ＭＳ ゴシック"/>
        <w:b/>
        <w:sz w:val="21"/>
        <w:szCs w:val="21"/>
      </w:rPr>
      <w:fldChar w:fldCharType="end"/>
    </w:r>
  </w:p>
  <w:p w14:paraId="2D54D752" w14:textId="77777777" w:rsidR="006C477B" w:rsidRPr="003E73AC" w:rsidRDefault="006C477B" w:rsidP="003E73AC">
    <w:pPr>
      <w:pStyle w:val="a5"/>
      <w:tabs>
        <w:tab w:val="clear" w:pos="4252"/>
        <w:tab w:val="clear" w:pos="8504"/>
        <w:tab w:val="right" w:pos="9072"/>
      </w:tabs>
      <w:rPr>
        <w:sz w:val="21"/>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ADF9B6" w14:textId="034C0CC3" w:rsidR="006C477B" w:rsidRDefault="006C477B" w:rsidP="00D63C3B">
    <w:pPr>
      <w:pStyle w:val="a5"/>
      <w:tabs>
        <w:tab w:val="clear" w:pos="4252"/>
        <w:tab w:val="clear" w:pos="8504"/>
        <w:tab w:val="right" w:pos="9072"/>
      </w:tabs>
      <w:jc w:val="right"/>
      <w:rPr>
        <w:rFonts w:hAnsi="ＭＳ ゴシック"/>
        <w:b/>
        <w:sz w:val="21"/>
        <w:szCs w:val="21"/>
      </w:rPr>
    </w:pPr>
    <w:r w:rsidRPr="00824CAA">
      <w:rPr>
        <w:rFonts w:hAnsi="ＭＳ ゴシック" w:hint="eastAsia"/>
        <w:b/>
        <w:sz w:val="21"/>
        <w:szCs w:val="21"/>
      </w:rPr>
      <w:t>基盤</w:t>
    </w:r>
    <w:r>
      <w:rPr>
        <w:rFonts w:hAnsi="ＭＳ ゴシック" w:hint="eastAsia"/>
        <w:b/>
        <w:sz w:val="21"/>
        <w:szCs w:val="21"/>
      </w:rPr>
      <w:t>研究（Ｃ）</w:t>
    </w:r>
    <w:r w:rsidRPr="00824CAA">
      <w:rPr>
        <w:rFonts w:hAnsi="ＭＳ ゴシック"/>
        <w:b/>
        <w:sz w:val="21"/>
        <w:szCs w:val="21"/>
      </w:rPr>
      <w:fldChar w:fldCharType="begin"/>
    </w:r>
    <w:r w:rsidRPr="00824CAA">
      <w:rPr>
        <w:rFonts w:hAnsi="ＭＳ ゴシック"/>
        <w:b/>
        <w:sz w:val="21"/>
        <w:szCs w:val="21"/>
      </w:rPr>
      <w:instrText>PAGE   \* MERGEFORMAT</w:instrText>
    </w:r>
    <w:r w:rsidRPr="00824CAA">
      <w:rPr>
        <w:rFonts w:hAnsi="ＭＳ ゴシック"/>
        <w:b/>
        <w:sz w:val="21"/>
        <w:szCs w:val="21"/>
      </w:rPr>
      <w:fldChar w:fldCharType="separate"/>
    </w:r>
    <w:r w:rsidR="00FC7AAD">
      <w:rPr>
        <w:rFonts w:hAnsi="ＭＳ ゴシック"/>
        <w:b/>
        <w:noProof/>
        <w:sz w:val="21"/>
        <w:szCs w:val="21"/>
      </w:rPr>
      <w:t>６</w:t>
    </w:r>
    <w:r w:rsidRPr="00824CAA">
      <w:rPr>
        <w:rFonts w:hAnsi="ＭＳ ゴシック"/>
        <w:b/>
        <w:sz w:val="21"/>
        <w:szCs w:val="21"/>
      </w:rPr>
      <w:fldChar w:fldCharType="end"/>
    </w:r>
  </w:p>
  <w:p w14:paraId="1A519F99" w14:textId="77777777" w:rsidR="006C477B" w:rsidRPr="003E73AC" w:rsidRDefault="006C477B" w:rsidP="00F7392A">
    <w:pPr>
      <w:pStyle w:val="a5"/>
      <w:tabs>
        <w:tab w:val="clear" w:pos="4252"/>
        <w:tab w:val="clear" w:pos="8504"/>
        <w:tab w:val="right" w:pos="9072"/>
      </w:tabs>
      <w:rPr>
        <w:rFonts w:hAnsi="ＭＳ ゴシック"/>
        <w:b/>
        <w:sz w:val="21"/>
        <w:szCs w:val="21"/>
      </w:rPr>
    </w:pPr>
    <w:r>
      <w:rPr>
        <w:rFonts w:hAnsi="ＭＳ ゴシック" w:hint="eastAsia"/>
        <w:b/>
        <w:sz w:val="21"/>
        <w:szCs w:val="21"/>
      </w:rPr>
      <w:t>【２</w:t>
    </w:r>
    <w:r w:rsidRPr="009B1DEA">
      <w:rPr>
        <w:rFonts w:hAnsi="ＭＳ ゴシック" w:hint="eastAsia"/>
        <w:b/>
        <w:sz w:val="22"/>
      </w:rPr>
      <w:t xml:space="preserve">　</w:t>
    </w:r>
    <w:r>
      <w:rPr>
        <w:rFonts w:hAnsi="ＭＳ ゴシック" w:hint="eastAsia"/>
        <w:b/>
        <w:sz w:val="22"/>
      </w:rPr>
      <w:t>応募者の研究遂行能力及び研究環境</w:t>
    </w:r>
    <w:r w:rsidRPr="00E4146E">
      <w:rPr>
        <w:rFonts w:hAnsi="ＭＳ ゴシック" w:hint="eastAsia"/>
        <w:b/>
        <w:sz w:val="21"/>
        <w:szCs w:val="21"/>
      </w:rPr>
      <w:t>（つづき）】</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B51EB6" w14:textId="17923A9B" w:rsidR="006C477B" w:rsidRDefault="006C477B" w:rsidP="00D63C3B">
    <w:pPr>
      <w:pStyle w:val="a5"/>
      <w:tabs>
        <w:tab w:val="clear" w:pos="4252"/>
        <w:tab w:val="clear" w:pos="8504"/>
        <w:tab w:val="right" w:pos="9072"/>
      </w:tabs>
      <w:jc w:val="right"/>
      <w:rPr>
        <w:rFonts w:hAnsi="ＭＳ ゴシック"/>
        <w:b/>
        <w:sz w:val="21"/>
        <w:szCs w:val="21"/>
      </w:rPr>
    </w:pPr>
    <w:r w:rsidRPr="00824CAA">
      <w:rPr>
        <w:rFonts w:hAnsi="ＭＳ ゴシック" w:hint="eastAsia"/>
        <w:b/>
        <w:sz w:val="21"/>
        <w:szCs w:val="21"/>
      </w:rPr>
      <w:t>基盤</w:t>
    </w:r>
    <w:r>
      <w:rPr>
        <w:rFonts w:hAnsi="ＭＳ ゴシック" w:hint="eastAsia"/>
        <w:b/>
        <w:sz w:val="21"/>
        <w:szCs w:val="21"/>
      </w:rPr>
      <w:t>研究（Ｃ）</w:t>
    </w:r>
    <w:r w:rsidRPr="00824CAA">
      <w:rPr>
        <w:rFonts w:hAnsi="ＭＳ ゴシック"/>
        <w:b/>
        <w:sz w:val="21"/>
        <w:szCs w:val="21"/>
      </w:rPr>
      <w:fldChar w:fldCharType="begin"/>
    </w:r>
    <w:r w:rsidRPr="00824CAA">
      <w:rPr>
        <w:rFonts w:hAnsi="ＭＳ ゴシック"/>
        <w:b/>
        <w:sz w:val="21"/>
        <w:szCs w:val="21"/>
      </w:rPr>
      <w:instrText>PAGE   \* MERGEFORMAT</w:instrText>
    </w:r>
    <w:r w:rsidRPr="00824CAA">
      <w:rPr>
        <w:rFonts w:hAnsi="ＭＳ ゴシック"/>
        <w:b/>
        <w:sz w:val="21"/>
        <w:szCs w:val="21"/>
      </w:rPr>
      <w:fldChar w:fldCharType="separate"/>
    </w:r>
    <w:r w:rsidR="00FC7AAD">
      <w:rPr>
        <w:rFonts w:hAnsi="ＭＳ ゴシック"/>
        <w:b/>
        <w:noProof/>
        <w:sz w:val="21"/>
        <w:szCs w:val="21"/>
      </w:rPr>
      <w:t>５</w:t>
    </w:r>
    <w:r w:rsidRPr="00824CAA">
      <w:rPr>
        <w:rFonts w:hAnsi="ＭＳ ゴシック"/>
        <w:b/>
        <w:sz w:val="21"/>
        <w:szCs w:val="21"/>
      </w:rPr>
      <w:fldChar w:fldCharType="end"/>
    </w:r>
  </w:p>
  <w:p w14:paraId="2C68092E" w14:textId="77777777" w:rsidR="006C477B" w:rsidRPr="003E73AC" w:rsidRDefault="006C477B" w:rsidP="003E73AC">
    <w:pPr>
      <w:pStyle w:val="a5"/>
      <w:tabs>
        <w:tab w:val="clear" w:pos="4252"/>
        <w:tab w:val="clear" w:pos="8504"/>
        <w:tab w:val="right" w:pos="9072"/>
      </w:tabs>
      <w:rPr>
        <w:sz w:val="21"/>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85E489" w14:textId="77777777" w:rsidR="006C477B" w:rsidRDefault="006C477B" w:rsidP="00D63C3B">
    <w:pPr>
      <w:pStyle w:val="a5"/>
      <w:tabs>
        <w:tab w:val="clear" w:pos="4252"/>
        <w:tab w:val="clear" w:pos="8504"/>
        <w:tab w:val="right" w:pos="9072"/>
      </w:tabs>
      <w:jc w:val="right"/>
      <w:rPr>
        <w:rFonts w:hAnsi="ＭＳ ゴシック"/>
        <w:b/>
        <w:sz w:val="21"/>
        <w:szCs w:val="21"/>
      </w:rPr>
    </w:pPr>
    <w:r w:rsidRPr="00824CAA">
      <w:rPr>
        <w:rFonts w:hAnsi="ＭＳ ゴシック" w:hint="eastAsia"/>
        <w:b/>
        <w:sz w:val="21"/>
        <w:szCs w:val="21"/>
      </w:rPr>
      <w:t>基盤</w:t>
    </w:r>
    <w:r>
      <w:rPr>
        <w:rFonts w:hAnsi="ＭＳ ゴシック" w:hint="eastAsia"/>
        <w:b/>
        <w:sz w:val="21"/>
        <w:szCs w:val="21"/>
      </w:rPr>
      <w:t>研究（Ｃ）（一般）</w:t>
    </w:r>
    <w:r w:rsidRPr="00824CAA">
      <w:rPr>
        <w:rFonts w:hAnsi="ＭＳ ゴシック"/>
        <w:b/>
        <w:sz w:val="21"/>
        <w:szCs w:val="21"/>
      </w:rPr>
      <w:fldChar w:fldCharType="begin"/>
    </w:r>
    <w:r w:rsidRPr="00824CAA">
      <w:rPr>
        <w:rFonts w:hAnsi="ＭＳ ゴシック"/>
        <w:b/>
        <w:sz w:val="21"/>
        <w:szCs w:val="21"/>
      </w:rPr>
      <w:instrText>PAGE   \* MERGEFORMAT</w:instrText>
    </w:r>
    <w:r w:rsidRPr="00824CAA">
      <w:rPr>
        <w:rFonts w:hAnsi="ＭＳ ゴシック"/>
        <w:b/>
        <w:sz w:val="21"/>
        <w:szCs w:val="21"/>
      </w:rPr>
      <w:fldChar w:fldCharType="separate"/>
    </w:r>
    <w:r>
      <w:rPr>
        <w:rFonts w:hAnsi="ＭＳ ゴシック"/>
        <w:b/>
        <w:noProof/>
        <w:sz w:val="21"/>
        <w:szCs w:val="21"/>
      </w:rPr>
      <w:t>９</w:t>
    </w:r>
    <w:r w:rsidRPr="00824CAA">
      <w:rPr>
        <w:rFonts w:hAnsi="ＭＳ ゴシック"/>
        <w:b/>
        <w:sz w:val="21"/>
        <w:szCs w:val="21"/>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CAEB96" w14:textId="5FDF14C4" w:rsidR="006C477B" w:rsidRDefault="006C477B" w:rsidP="00D63C3B">
    <w:pPr>
      <w:pStyle w:val="a5"/>
      <w:tabs>
        <w:tab w:val="clear" w:pos="4252"/>
        <w:tab w:val="clear" w:pos="8504"/>
        <w:tab w:val="right" w:pos="9072"/>
      </w:tabs>
      <w:jc w:val="right"/>
      <w:rPr>
        <w:rFonts w:hAnsi="ＭＳ ゴシック"/>
        <w:b/>
        <w:sz w:val="21"/>
        <w:szCs w:val="21"/>
      </w:rPr>
    </w:pPr>
    <w:r w:rsidRPr="00824CAA">
      <w:rPr>
        <w:rFonts w:hAnsi="ＭＳ ゴシック" w:hint="eastAsia"/>
        <w:b/>
        <w:sz w:val="21"/>
        <w:szCs w:val="21"/>
      </w:rPr>
      <w:t>基盤</w:t>
    </w:r>
    <w:r>
      <w:rPr>
        <w:rFonts w:hAnsi="ＭＳ ゴシック" w:hint="eastAsia"/>
        <w:b/>
        <w:sz w:val="21"/>
        <w:szCs w:val="21"/>
      </w:rPr>
      <w:t>研究（Ｃ）</w:t>
    </w:r>
    <w:r w:rsidRPr="00824CAA">
      <w:rPr>
        <w:rFonts w:hAnsi="ＭＳ ゴシック"/>
        <w:b/>
        <w:sz w:val="21"/>
        <w:szCs w:val="21"/>
      </w:rPr>
      <w:fldChar w:fldCharType="begin"/>
    </w:r>
    <w:r w:rsidRPr="00824CAA">
      <w:rPr>
        <w:rFonts w:hAnsi="ＭＳ ゴシック"/>
        <w:b/>
        <w:sz w:val="21"/>
        <w:szCs w:val="21"/>
      </w:rPr>
      <w:instrText>PAGE   \* MERGEFORMAT</w:instrText>
    </w:r>
    <w:r w:rsidRPr="00824CAA">
      <w:rPr>
        <w:rFonts w:hAnsi="ＭＳ ゴシック"/>
        <w:b/>
        <w:sz w:val="21"/>
        <w:szCs w:val="21"/>
      </w:rPr>
      <w:fldChar w:fldCharType="separate"/>
    </w:r>
    <w:r w:rsidR="00FC7AAD">
      <w:rPr>
        <w:rFonts w:hAnsi="ＭＳ ゴシック"/>
        <w:b/>
        <w:noProof/>
        <w:sz w:val="21"/>
        <w:szCs w:val="21"/>
      </w:rPr>
      <w:t>７</w:t>
    </w:r>
    <w:r w:rsidRPr="00824CAA">
      <w:rPr>
        <w:rFonts w:hAnsi="ＭＳ ゴシック"/>
        <w:b/>
        <w:sz w:val="21"/>
        <w:szCs w:val="21"/>
      </w:rPr>
      <w:fldChar w:fldCharType="end"/>
    </w:r>
  </w:p>
  <w:p w14:paraId="48BCA1F3" w14:textId="77777777" w:rsidR="006C477B" w:rsidRPr="003E73AC" w:rsidRDefault="006C477B" w:rsidP="003E73AC">
    <w:pPr>
      <w:pStyle w:val="a5"/>
      <w:tabs>
        <w:tab w:val="clear" w:pos="4252"/>
        <w:tab w:val="clear" w:pos="8504"/>
        <w:tab w:val="right" w:pos="9072"/>
      </w:tabs>
      <w:rPr>
        <w:sz w:val="21"/>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FE24FA" w14:textId="0C2C867D" w:rsidR="006C477B" w:rsidRDefault="006C477B" w:rsidP="00D63C3B">
    <w:pPr>
      <w:pStyle w:val="a5"/>
      <w:tabs>
        <w:tab w:val="clear" w:pos="4252"/>
        <w:tab w:val="clear" w:pos="8504"/>
        <w:tab w:val="right" w:pos="9072"/>
      </w:tabs>
      <w:jc w:val="right"/>
      <w:rPr>
        <w:rFonts w:hAnsi="ＭＳ ゴシック"/>
        <w:b/>
        <w:sz w:val="21"/>
        <w:szCs w:val="21"/>
      </w:rPr>
    </w:pPr>
    <w:r w:rsidRPr="00824CAA">
      <w:rPr>
        <w:rFonts w:hAnsi="ＭＳ ゴシック" w:hint="eastAsia"/>
        <w:b/>
        <w:sz w:val="21"/>
        <w:szCs w:val="21"/>
      </w:rPr>
      <w:t>基盤</w:t>
    </w:r>
    <w:r>
      <w:rPr>
        <w:rFonts w:hAnsi="ＭＳ ゴシック" w:hint="eastAsia"/>
        <w:b/>
        <w:sz w:val="21"/>
        <w:szCs w:val="21"/>
      </w:rPr>
      <w:t>研究（Ｃ）</w:t>
    </w:r>
    <w:r w:rsidRPr="00824CAA">
      <w:rPr>
        <w:rFonts w:hAnsi="ＭＳ ゴシック"/>
        <w:b/>
        <w:sz w:val="21"/>
        <w:szCs w:val="21"/>
      </w:rPr>
      <w:fldChar w:fldCharType="begin"/>
    </w:r>
    <w:r w:rsidRPr="00824CAA">
      <w:rPr>
        <w:rFonts w:hAnsi="ＭＳ ゴシック"/>
        <w:b/>
        <w:sz w:val="21"/>
        <w:szCs w:val="21"/>
      </w:rPr>
      <w:instrText>PAGE   \* MERGEFORMAT</w:instrText>
    </w:r>
    <w:r w:rsidRPr="00824CAA">
      <w:rPr>
        <w:rFonts w:hAnsi="ＭＳ ゴシック"/>
        <w:b/>
        <w:sz w:val="21"/>
        <w:szCs w:val="21"/>
      </w:rPr>
      <w:fldChar w:fldCharType="separate"/>
    </w:r>
    <w:r w:rsidR="00FC7AAD">
      <w:rPr>
        <w:rFonts w:hAnsi="ＭＳ ゴシック"/>
        <w:b/>
        <w:noProof/>
        <w:sz w:val="21"/>
        <w:szCs w:val="21"/>
      </w:rPr>
      <w:t>８</w:t>
    </w:r>
    <w:r w:rsidRPr="00824CAA">
      <w:rPr>
        <w:rFonts w:hAnsi="ＭＳ ゴシック"/>
        <w:b/>
        <w:sz w:val="21"/>
        <w:szCs w:val="21"/>
      </w:rPr>
      <w:fldChar w:fldCharType="end"/>
    </w:r>
  </w:p>
  <w:p w14:paraId="7BDD7537" w14:textId="77777777" w:rsidR="006C477B" w:rsidRPr="003E73AC" w:rsidRDefault="006C477B" w:rsidP="003E73AC">
    <w:pPr>
      <w:pStyle w:val="a5"/>
      <w:tabs>
        <w:tab w:val="clear" w:pos="4252"/>
        <w:tab w:val="clear" w:pos="8504"/>
        <w:tab w:val="right" w:pos="9072"/>
      </w:tabs>
      <w:rPr>
        <w:sz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FB3BF0"/>
    <w:multiLevelType w:val="hybridMultilevel"/>
    <w:tmpl w:val="0C2A109E"/>
    <w:lvl w:ilvl="0" w:tplc="6DE2FEFE">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37FA4175"/>
    <w:multiLevelType w:val="hybridMultilevel"/>
    <w:tmpl w:val="8E8AD00E"/>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462E1C27"/>
    <w:multiLevelType w:val="hybridMultilevel"/>
    <w:tmpl w:val="0C2A109E"/>
    <w:lvl w:ilvl="0" w:tplc="6DE2FEFE">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embedSystemFonts/>
  <w:bordersDoNotSurroundHeader/>
  <w:bordersDoNotSurroundFooter/>
  <w:proofState w:spelling="clean" w:grammar="dirty"/>
  <w:defaultTabStop w:val="720"/>
  <w:drawingGridHorizontalSpacing w:val="120"/>
  <w:displayHorizontalDrawingGridEvery w:val="0"/>
  <w:displayVerticalDrawingGridEvery w:val="2"/>
  <w:doNotShadeFormData/>
  <w:characterSpacingControl w:val="doNotCompress"/>
  <w:doNotValidateAgainstSchema/>
  <w:doNotDemarcateInvalidXml/>
  <w:hdrShapeDefaults>
    <o:shapedefaults v:ext="edit" spidmax="54273">
      <v:textbox inset="5.85pt,.7pt,5.85pt,.7pt"/>
    </o:shapedefaults>
  </w:hdrShapeDefaults>
  <w:footnotePr>
    <w:footnote w:id="-1"/>
    <w:footnote w:id="0"/>
  </w:footnotePr>
  <w:endnotePr>
    <w:endnote w:id="-1"/>
    <w:endnote w:id="0"/>
  </w:endnotePr>
  <w:compat>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475F"/>
    <w:rsid w:val="00002B5C"/>
    <w:rsid w:val="00004D38"/>
    <w:rsid w:val="00007329"/>
    <w:rsid w:val="000117BF"/>
    <w:rsid w:val="000164A0"/>
    <w:rsid w:val="000220FF"/>
    <w:rsid w:val="00023088"/>
    <w:rsid w:val="000244E5"/>
    <w:rsid w:val="00036D7C"/>
    <w:rsid w:val="000438AA"/>
    <w:rsid w:val="00043EE1"/>
    <w:rsid w:val="00045117"/>
    <w:rsid w:val="00051924"/>
    <w:rsid w:val="00051B88"/>
    <w:rsid w:val="00060BFC"/>
    <w:rsid w:val="00064623"/>
    <w:rsid w:val="00065ECC"/>
    <w:rsid w:val="00070A1F"/>
    <w:rsid w:val="00073E5F"/>
    <w:rsid w:val="00084919"/>
    <w:rsid w:val="000851B9"/>
    <w:rsid w:val="00091F6D"/>
    <w:rsid w:val="00094468"/>
    <w:rsid w:val="000A3028"/>
    <w:rsid w:val="000A5691"/>
    <w:rsid w:val="000A63E0"/>
    <w:rsid w:val="000A6E61"/>
    <w:rsid w:val="000A7E26"/>
    <w:rsid w:val="000B0C6E"/>
    <w:rsid w:val="000B2667"/>
    <w:rsid w:val="000B7228"/>
    <w:rsid w:val="000C4CA3"/>
    <w:rsid w:val="000D15AC"/>
    <w:rsid w:val="000E49DA"/>
    <w:rsid w:val="000E6E6B"/>
    <w:rsid w:val="000E7C02"/>
    <w:rsid w:val="000F0235"/>
    <w:rsid w:val="000F1D8B"/>
    <w:rsid w:val="000F1EFF"/>
    <w:rsid w:val="00100365"/>
    <w:rsid w:val="0010607B"/>
    <w:rsid w:val="00110013"/>
    <w:rsid w:val="00110413"/>
    <w:rsid w:val="0012111F"/>
    <w:rsid w:val="00123E47"/>
    <w:rsid w:val="00124F05"/>
    <w:rsid w:val="00125EDC"/>
    <w:rsid w:val="001306E5"/>
    <w:rsid w:val="00137097"/>
    <w:rsid w:val="001463AD"/>
    <w:rsid w:val="00147FEB"/>
    <w:rsid w:val="00153F99"/>
    <w:rsid w:val="0016647F"/>
    <w:rsid w:val="00166898"/>
    <w:rsid w:val="001704D0"/>
    <w:rsid w:val="00170C41"/>
    <w:rsid w:val="0017267F"/>
    <w:rsid w:val="0017289D"/>
    <w:rsid w:val="0017787F"/>
    <w:rsid w:val="00177A05"/>
    <w:rsid w:val="00181CB2"/>
    <w:rsid w:val="00183BE8"/>
    <w:rsid w:val="00193417"/>
    <w:rsid w:val="001A4269"/>
    <w:rsid w:val="001A680D"/>
    <w:rsid w:val="001A68EE"/>
    <w:rsid w:val="001B5536"/>
    <w:rsid w:val="001B733A"/>
    <w:rsid w:val="001B7AF7"/>
    <w:rsid w:val="001C125A"/>
    <w:rsid w:val="001C7A7E"/>
    <w:rsid w:val="001D6AC3"/>
    <w:rsid w:val="001D6DC3"/>
    <w:rsid w:val="001D77FB"/>
    <w:rsid w:val="001F1078"/>
    <w:rsid w:val="001F2144"/>
    <w:rsid w:val="001F5B8B"/>
    <w:rsid w:val="001F6693"/>
    <w:rsid w:val="002033DB"/>
    <w:rsid w:val="0021169D"/>
    <w:rsid w:val="00230EAD"/>
    <w:rsid w:val="0024621F"/>
    <w:rsid w:val="0025362E"/>
    <w:rsid w:val="00266D9D"/>
    <w:rsid w:val="002713C6"/>
    <w:rsid w:val="00274F78"/>
    <w:rsid w:val="0027659B"/>
    <w:rsid w:val="00280729"/>
    <w:rsid w:val="00284330"/>
    <w:rsid w:val="00295C13"/>
    <w:rsid w:val="002978B6"/>
    <w:rsid w:val="002A3473"/>
    <w:rsid w:val="002A3AED"/>
    <w:rsid w:val="002B70E0"/>
    <w:rsid w:val="002C30FB"/>
    <w:rsid w:val="002C447B"/>
    <w:rsid w:val="002D5E57"/>
    <w:rsid w:val="002E2EA5"/>
    <w:rsid w:val="002E4B35"/>
    <w:rsid w:val="002E5F0C"/>
    <w:rsid w:val="002F30FA"/>
    <w:rsid w:val="002F432E"/>
    <w:rsid w:val="002F64A1"/>
    <w:rsid w:val="00300F0F"/>
    <w:rsid w:val="00300F2E"/>
    <w:rsid w:val="00311292"/>
    <w:rsid w:val="00316101"/>
    <w:rsid w:val="00321F0C"/>
    <w:rsid w:val="00323509"/>
    <w:rsid w:val="003245A8"/>
    <w:rsid w:val="00330A40"/>
    <w:rsid w:val="0033199A"/>
    <w:rsid w:val="00337B68"/>
    <w:rsid w:val="00341F67"/>
    <w:rsid w:val="00344257"/>
    <w:rsid w:val="0034531A"/>
    <w:rsid w:val="003518F7"/>
    <w:rsid w:val="0035473B"/>
    <w:rsid w:val="0036648D"/>
    <w:rsid w:val="00374E03"/>
    <w:rsid w:val="00377981"/>
    <w:rsid w:val="00380116"/>
    <w:rsid w:val="003857F9"/>
    <w:rsid w:val="00393480"/>
    <w:rsid w:val="00393CBC"/>
    <w:rsid w:val="003B4A0A"/>
    <w:rsid w:val="003B4B1D"/>
    <w:rsid w:val="003C6AD1"/>
    <w:rsid w:val="003D03F9"/>
    <w:rsid w:val="003D0625"/>
    <w:rsid w:val="003D0F9F"/>
    <w:rsid w:val="003D1420"/>
    <w:rsid w:val="003D186A"/>
    <w:rsid w:val="003D1C99"/>
    <w:rsid w:val="003D2FDF"/>
    <w:rsid w:val="003D38E0"/>
    <w:rsid w:val="003D6EA0"/>
    <w:rsid w:val="003E290B"/>
    <w:rsid w:val="003E4AAF"/>
    <w:rsid w:val="003E73AC"/>
    <w:rsid w:val="003E7BBF"/>
    <w:rsid w:val="003F23B1"/>
    <w:rsid w:val="003F4AAA"/>
    <w:rsid w:val="00401E7C"/>
    <w:rsid w:val="004035E1"/>
    <w:rsid w:val="00403BEC"/>
    <w:rsid w:val="00405602"/>
    <w:rsid w:val="00406C59"/>
    <w:rsid w:val="004070AA"/>
    <w:rsid w:val="00411FCD"/>
    <w:rsid w:val="00415CE7"/>
    <w:rsid w:val="004174B5"/>
    <w:rsid w:val="004212F5"/>
    <w:rsid w:val="0043030F"/>
    <w:rsid w:val="00440C46"/>
    <w:rsid w:val="00453339"/>
    <w:rsid w:val="00454EBF"/>
    <w:rsid w:val="004608EB"/>
    <w:rsid w:val="00465271"/>
    <w:rsid w:val="00470D03"/>
    <w:rsid w:val="00473B62"/>
    <w:rsid w:val="0047446A"/>
    <w:rsid w:val="00475978"/>
    <w:rsid w:val="00476160"/>
    <w:rsid w:val="004860C5"/>
    <w:rsid w:val="004945F2"/>
    <w:rsid w:val="004B22EC"/>
    <w:rsid w:val="004B660D"/>
    <w:rsid w:val="004C1352"/>
    <w:rsid w:val="004C2D45"/>
    <w:rsid w:val="004C7D96"/>
    <w:rsid w:val="004E04DE"/>
    <w:rsid w:val="004E0918"/>
    <w:rsid w:val="004E15F2"/>
    <w:rsid w:val="004E4DE5"/>
    <w:rsid w:val="004F4C6D"/>
    <w:rsid w:val="004F571B"/>
    <w:rsid w:val="005132A3"/>
    <w:rsid w:val="00514079"/>
    <w:rsid w:val="00514DD3"/>
    <w:rsid w:val="00515658"/>
    <w:rsid w:val="00520866"/>
    <w:rsid w:val="00525B6E"/>
    <w:rsid w:val="00526547"/>
    <w:rsid w:val="005321C8"/>
    <w:rsid w:val="0053509B"/>
    <w:rsid w:val="005350AD"/>
    <w:rsid w:val="005351E0"/>
    <w:rsid w:val="00540ED0"/>
    <w:rsid w:val="00543F27"/>
    <w:rsid w:val="00546053"/>
    <w:rsid w:val="0055054D"/>
    <w:rsid w:val="00552F05"/>
    <w:rsid w:val="00553E19"/>
    <w:rsid w:val="00554BDD"/>
    <w:rsid w:val="00557152"/>
    <w:rsid w:val="00561186"/>
    <w:rsid w:val="0056126A"/>
    <w:rsid w:val="00565F0A"/>
    <w:rsid w:val="00580439"/>
    <w:rsid w:val="0058090E"/>
    <w:rsid w:val="0058320E"/>
    <w:rsid w:val="0058547D"/>
    <w:rsid w:val="00587519"/>
    <w:rsid w:val="005907A2"/>
    <w:rsid w:val="005922E8"/>
    <w:rsid w:val="00596157"/>
    <w:rsid w:val="00596E37"/>
    <w:rsid w:val="00597284"/>
    <w:rsid w:val="005B24EB"/>
    <w:rsid w:val="005B4F07"/>
    <w:rsid w:val="005C1E36"/>
    <w:rsid w:val="005C4C19"/>
    <w:rsid w:val="005D7839"/>
    <w:rsid w:val="005E20E4"/>
    <w:rsid w:val="005E66BC"/>
    <w:rsid w:val="005F2603"/>
    <w:rsid w:val="005F2CAF"/>
    <w:rsid w:val="005F5676"/>
    <w:rsid w:val="005F577F"/>
    <w:rsid w:val="005F6D4E"/>
    <w:rsid w:val="005F6F9B"/>
    <w:rsid w:val="005F7461"/>
    <w:rsid w:val="006034A3"/>
    <w:rsid w:val="00603AAE"/>
    <w:rsid w:val="00607A2C"/>
    <w:rsid w:val="00607BAF"/>
    <w:rsid w:val="00610FA6"/>
    <w:rsid w:val="00613159"/>
    <w:rsid w:val="00615B71"/>
    <w:rsid w:val="00616F27"/>
    <w:rsid w:val="00627308"/>
    <w:rsid w:val="00634868"/>
    <w:rsid w:val="00640744"/>
    <w:rsid w:val="006415DD"/>
    <w:rsid w:val="00644714"/>
    <w:rsid w:val="00646477"/>
    <w:rsid w:val="0065643C"/>
    <w:rsid w:val="00676691"/>
    <w:rsid w:val="00676BC1"/>
    <w:rsid w:val="00687B0D"/>
    <w:rsid w:val="0069028C"/>
    <w:rsid w:val="0069238D"/>
    <w:rsid w:val="006A5DFF"/>
    <w:rsid w:val="006B046D"/>
    <w:rsid w:val="006B6E91"/>
    <w:rsid w:val="006C477B"/>
    <w:rsid w:val="006C73E4"/>
    <w:rsid w:val="006D4401"/>
    <w:rsid w:val="006E0083"/>
    <w:rsid w:val="006E077C"/>
    <w:rsid w:val="006E0C5E"/>
    <w:rsid w:val="006E5EBE"/>
    <w:rsid w:val="006E6073"/>
    <w:rsid w:val="006F4B4C"/>
    <w:rsid w:val="006F6201"/>
    <w:rsid w:val="0070501E"/>
    <w:rsid w:val="00717F3E"/>
    <w:rsid w:val="00724EBA"/>
    <w:rsid w:val="00734E56"/>
    <w:rsid w:val="0074408F"/>
    <w:rsid w:val="007465E7"/>
    <w:rsid w:val="007507C4"/>
    <w:rsid w:val="00752A25"/>
    <w:rsid w:val="0075338D"/>
    <w:rsid w:val="00762B3E"/>
    <w:rsid w:val="00775E15"/>
    <w:rsid w:val="00787312"/>
    <w:rsid w:val="00787701"/>
    <w:rsid w:val="007935D0"/>
    <w:rsid w:val="0079656E"/>
    <w:rsid w:val="007970F2"/>
    <w:rsid w:val="007A24B6"/>
    <w:rsid w:val="007A3DFE"/>
    <w:rsid w:val="007B74F4"/>
    <w:rsid w:val="007B7572"/>
    <w:rsid w:val="007C5763"/>
    <w:rsid w:val="007C5D18"/>
    <w:rsid w:val="007D3531"/>
    <w:rsid w:val="007D3816"/>
    <w:rsid w:val="007E00FB"/>
    <w:rsid w:val="007E08C0"/>
    <w:rsid w:val="007E344C"/>
    <w:rsid w:val="007E55A4"/>
    <w:rsid w:val="007E5B25"/>
    <w:rsid w:val="007F313B"/>
    <w:rsid w:val="007F5EC2"/>
    <w:rsid w:val="007F60E7"/>
    <w:rsid w:val="007F7BF8"/>
    <w:rsid w:val="0080260C"/>
    <w:rsid w:val="00802B6E"/>
    <w:rsid w:val="00803EFA"/>
    <w:rsid w:val="00805DD6"/>
    <w:rsid w:val="00824CAA"/>
    <w:rsid w:val="00825D9A"/>
    <w:rsid w:val="0083323E"/>
    <w:rsid w:val="00836A87"/>
    <w:rsid w:val="00841519"/>
    <w:rsid w:val="00841F64"/>
    <w:rsid w:val="00842F6A"/>
    <w:rsid w:val="0084470A"/>
    <w:rsid w:val="00855DCD"/>
    <w:rsid w:val="0085796D"/>
    <w:rsid w:val="00857A7F"/>
    <w:rsid w:val="008607B8"/>
    <w:rsid w:val="00871B38"/>
    <w:rsid w:val="00884C1B"/>
    <w:rsid w:val="008901E2"/>
    <w:rsid w:val="00890761"/>
    <w:rsid w:val="00891F31"/>
    <w:rsid w:val="008A286C"/>
    <w:rsid w:val="008A7D21"/>
    <w:rsid w:val="008B0900"/>
    <w:rsid w:val="008B1780"/>
    <w:rsid w:val="008C15AE"/>
    <w:rsid w:val="008D2505"/>
    <w:rsid w:val="008D4FF2"/>
    <w:rsid w:val="008E18C7"/>
    <w:rsid w:val="008E4836"/>
    <w:rsid w:val="008F74B3"/>
    <w:rsid w:val="00906E06"/>
    <w:rsid w:val="009076B0"/>
    <w:rsid w:val="00910B4C"/>
    <w:rsid w:val="009162D8"/>
    <w:rsid w:val="00923230"/>
    <w:rsid w:val="0093485E"/>
    <w:rsid w:val="00942042"/>
    <w:rsid w:val="009421C2"/>
    <w:rsid w:val="00943D69"/>
    <w:rsid w:val="009478D0"/>
    <w:rsid w:val="00953940"/>
    <w:rsid w:val="009640CD"/>
    <w:rsid w:val="00972C68"/>
    <w:rsid w:val="0097361A"/>
    <w:rsid w:val="00973A33"/>
    <w:rsid w:val="009758AE"/>
    <w:rsid w:val="009759F4"/>
    <w:rsid w:val="009838CE"/>
    <w:rsid w:val="0098566B"/>
    <w:rsid w:val="009875F2"/>
    <w:rsid w:val="0099520F"/>
    <w:rsid w:val="009A603F"/>
    <w:rsid w:val="009B0C69"/>
    <w:rsid w:val="009B1DEA"/>
    <w:rsid w:val="009B2374"/>
    <w:rsid w:val="009C3C0D"/>
    <w:rsid w:val="009C4F58"/>
    <w:rsid w:val="009C5976"/>
    <w:rsid w:val="009D0C54"/>
    <w:rsid w:val="009D17DA"/>
    <w:rsid w:val="009D410D"/>
    <w:rsid w:val="009D4D81"/>
    <w:rsid w:val="009D6118"/>
    <w:rsid w:val="009E1C27"/>
    <w:rsid w:val="009F3256"/>
    <w:rsid w:val="00A06B59"/>
    <w:rsid w:val="00A114B7"/>
    <w:rsid w:val="00A22B47"/>
    <w:rsid w:val="00A307B6"/>
    <w:rsid w:val="00A33A6B"/>
    <w:rsid w:val="00A35251"/>
    <w:rsid w:val="00A51791"/>
    <w:rsid w:val="00A535DC"/>
    <w:rsid w:val="00A5400D"/>
    <w:rsid w:val="00A6297D"/>
    <w:rsid w:val="00A71F54"/>
    <w:rsid w:val="00A8604E"/>
    <w:rsid w:val="00A97FBF"/>
    <w:rsid w:val="00AA0107"/>
    <w:rsid w:val="00AA3962"/>
    <w:rsid w:val="00AA54DF"/>
    <w:rsid w:val="00AB0005"/>
    <w:rsid w:val="00AB3065"/>
    <w:rsid w:val="00AC5C32"/>
    <w:rsid w:val="00AC7B27"/>
    <w:rsid w:val="00AC7CF9"/>
    <w:rsid w:val="00AD3F79"/>
    <w:rsid w:val="00AD511A"/>
    <w:rsid w:val="00AE0FE3"/>
    <w:rsid w:val="00AF072B"/>
    <w:rsid w:val="00AF26A3"/>
    <w:rsid w:val="00AF4C75"/>
    <w:rsid w:val="00B03184"/>
    <w:rsid w:val="00B15537"/>
    <w:rsid w:val="00B2122A"/>
    <w:rsid w:val="00B2427D"/>
    <w:rsid w:val="00B33566"/>
    <w:rsid w:val="00B33D18"/>
    <w:rsid w:val="00B3677E"/>
    <w:rsid w:val="00B41926"/>
    <w:rsid w:val="00B44EA4"/>
    <w:rsid w:val="00B4588E"/>
    <w:rsid w:val="00B52348"/>
    <w:rsid w:val="00B54B69"/>
    <w:rsid w:val="00B562D1"/>
    <w:rsid w:val="00B57976"/>
    <w:rsid w:val="00B64E85"/>
    <w:rsid w:val="00B66739"/>
    <w:rsid w:val="00B717DE"/>
    <w:rsid w:val="00B74B27"/>
    <w:rsid w:val="00B76E76"/>
    <w:rsid w:val="00B77B15"/>
    <w:rsid w:val="00B819C1"/>
    <w:rsid w:val="00B94953"/>
    <w:rsid w:val="00B96E83"/>
    <w:rsid w:val="00B97E3F"/>
    <w:rsid w:val="00BA5090"/>
    <w:rsid w:val="00BA79CE"/>
    <w:rsid w:val="00BB108A"/>
    <w:rsid w:val="00BB3399"/>
    <w:rsid w:val="00BB3CB6"/>
    <w:rsid w:val="00BB42D5"/>
    <w:rsid w:val="00BB4BE5"/>
    <w:rsid w:val="00BC018B"/>
    <w:rsid w:val="00BC1C49"/>
    <w:rsid w:val="00BC5B20"/>
    <w:rsid w:val="00BF6AFB"/>
    <w:rsid w:val="00C10C97"/>
    <w:rsid w:val="00C15021"/>
    <w:rsid w:val="00C15FE4"/>
    <w:rsid w:val="00C16672"/>
    <w:rsid w:val="00C22D76"/>
    <w:rsid w:val="00C249DE"/>
    <w:rsid w:val="00C25CDA"/>
    <w:rsid w:val="00C34D5C"/>
    <w:rsid w:val="00C403BD"/>
    <w:rsid w:val="00C50A16"/>
    <w:rsid w:val="00C51AF1"/>
    <w:rsid w:val="00C526ED"/>
    <w:rsid w:val="00C53932"/>
    <w:rsid w:val="00C55300"/>
    <w:rsid w:val="00C55618"/>
    <w:rsid w:val="00C56C7D"/>
    <w:rsid w:val="00C61625"/>
    <w:rsid w:val="00C652BB"/>
    <w:rsid w:val="00C73435"/>
    <w:rsid w:val="00C752D1"/>
    <w:rsid w:val="00C76F5B"/>
    <w:rsid w:val="00C80ADB"/>
    <w:rsid w:val="00C811B6"/>
    <w:rsid w:val="00C85F99"/>
    <w:rsid w:val="00C866C6"/>
    <w:rsid w:val="00C91B97"/>
    <w:rsid w:val="00C96DE0"/>
    <w:rsid w:val="00C97E03"/>
    <w:rsid w:val="00C97E08"/>
    <w:rsid w:val="00CA0E42"/>
    <w:rsid w:val="00CA2A96"/>
    <w:rsid w:val="00CA3230"/>
    <w:rsid w:val="00CA7615"/>
    <w:rsid w:val="00CB2376"/>
    <w:rsid w:val="00CB4FBA"/>
    <w:rsid w:val="00CC0496"/>
    <w:rsid w:val="00CC0E4B"/>
    <w:rsid w:val="00CC218D"/>
    <w:rsid w:val="00CC5325"/>
    <w:rsid w:val="00CC58E8"/>
    <w:rsid w:val="00CC6615"/>
    <w:rsid w:val="00CD093C"/>
    <w:rsid w:val="00CD22E0"/>
    <w:rsid w:val="00CD2BC1"/>
    <w:rsid w:val="00CD7053"/>
    <w:rsid w:val="00CE14D5"/>
    <w:rsid w:val="00CE28F1"/>
    <w:rsid w:val="00CE5D47"/>
    <w:rsid w:val="00CE74E3"/>
    <w:rsid w:val="00D02163"/>
    <w:rsid w:val="00D0247F"/>
    <w:rsid w:val="00D03969"/>
    <w:rsid w:val="00D071C9"/>
    <w:rsid w:val="00D13D6E"/>
    <w:rsid w:val="00D2475F"/>
    <w:rsid w:val="00D32850"/>
    <w:rsid w:val="00D328E0"/>
    <w:rsid w:val="00D32F8B"/>
    <w:rsid w:val="00D35BF0"/>
    <w:rsid w:val="00D41080"/>
    <w:rsid w:val="00D418DC"/>
    <w:rsid w:val="00D41D58"/>
    <w:rsid w:val="00D43120"/>
    <w:rsid w:val="00D50EDA"/>
    <w:rsid w:val="00D568C4"/>
    <w:rsid w:val="00D61DED"/>
    <w:rsid w:val="00D63C3B"/>
    <w:rsid w:val="00D70A0D"/>
    <w:rsid w:val="00D72C03"/>
    <w:rsid w:val="00D83578"/>
    <w:rsid w:val="00D91079"/>
    <w:rsid w:val="00D91501"/>
    <w:rsid w:val="00D91678"/>
    <w:rsid w:val="00D9407D"/>
    <w:rsid w:val="00D94DDD"/>
    <w:rsid w:val="00D95AE1"/>
    <w:rsid w:val="00DA5AB4"/>
    <w:rsid w:val="00DB0CE3"/>
    <w:rsid w:val="00DB26CC"/>
    <w:rsid w:val="00DB3E72"/>
    <w:rsid w:val="00DB5D6D"/>
    <w:rsid w:val="00DD3170"/>
    <w:rsid w:val="00DE1896"/>
    <w:rsid w:val="00DE3CEB"/>
    <w:rsid w:val="00DE4667"/>
    <w:rsid w:val="00DF6885"/>
    <w:rsid w:val="00E006E5"/>
    <w:rsid w:val="00E0795C"/>
    <w:rsid w:val="00E10D52"/>
    <w:rsid w:val="00E11096"/>
    <w:rsid w:val="00E12423"/>
    <w:rsid w:val="00E132A0"/>
    <w:rsid w:val="00E16BFB"/>
    <w:rsid w:val="00E17950"/>
    <w:rsid w:val="00E2446F"/>
    <w:rsid w:val="00E24484"/>
    <w:rsid w:val="00E25441"/>
    <w:rsid w:val="00E255CD"/>
    <w:rsid w:val="00E30DB2"/>
    <w:rsid w:val="00E31BD8"/>
    <w:rsid w:val="00E33D45"/>
    <w:rsid w:val="00E4146E"/>
    <w:rsid w:val="00E416CC"/>
    <w:rsid w:val="00E4246D"/>
    <w:rsid w:val="00E5501F"/>
    <w:rsid w:val="00E5555E"/>
    <w:rsid w:val="00E64C8D"/>
    <w:rsid w:val="00E76474"/>
    <w:rsid w:val="00E807FB"/>
    <w:rsid w:val="00E85A88"/>
    <w:rsid w:val="00E85D9E"/>
    <w:rsid w:val="00E86646"/>
    <w:rsid w:val="00E87C95"/>
    <w:rsid w:val="00E92C47"/>
    <w:rsid w:val="00EA3F43"/>
    <w:rsid w:val="00EA4AB3"/>
    <w:rsid w:val="00EA650A"/>
    <w:rsid w:val="00EB0ABA"/>
    <w:rsid w:val="00EB2D99"/>
    <w:rsid w:val="00EB457F"/>
    <w:rsid w:val="00EB66F3"/>
    <w:rsid w:val="00EB6706"/>
    <w:rsid w:val="00EB7DEF"/>
    <w:rsid w:val="00EB7EC6"/>
    <w:rsid w:val="00EC0357"/>
    <w:rsid w:val="00EC0EF3"/>
    <w:rsid w:val="00EC355E"/>
    <w:rsid w:val="00EC4C3E"/>
    <w:rsid w:val="00EC57F7"/>
    <w:rsid w:val="00EC7B46"/>
    <w:rsid w:val="00ED45B1"/>
    <w:rsid w:val="00ED7D6E"/>
    <w:rsid w:val="00EE01FF"/>
    <w:rsid w:val="00EE3988"/>
    <w:rsid w:val="00F004BE"/>
    <w:rsid w:val="00F01291"/>
    <w:rsid w:val="00F112C0"/>
    <w:rsid w:val="00F15407"/>
    <w:rsid w:val="00F263BD"/>
    <w:rsid w:val="00F305A1"/>
    <w:rsid w:val="00F36747"/>
    <w:rsid w:val="00F405BF"/>
    <w:rsid w:val="00F40E66"/>
    <w:rsid w:val="00F414E7"/>
    <w:rsid w:val="00F43A99"/>
    <w:rsid w:val="00F52BCE"/>
    <w:rsid w:val="00F5569B"/>
    <w:rsid w:val="00F55D13"/>
    <w:rsid w:val="00F575CB"/>
    <w:rsid w:val="00F62DBC"/>
    <w:rsid w:val="00F672AF"/>
    <w:rsid w:val="00F67589"/>
    <w:rsid w:val="00F70A96"/>
    <w:rsid w:val="00F7392A"/>
    <w:rsid w:val="00F73E0B"/>
    <w:rsid w:val="00F766D2"/>
    <w:rsid w:val="00F76D10"/>
    <w:rsid w:val="00F807CE"/>
    <w:rsid w:val="00F850FB"/>
    <w:rsid w:val="00F86A22"/>
    <w:rsid w:val="00F97E33"/>
    <w:rsid w:val="00FA162D"/>
    <w:rsid w:val="00FA4435"/>
    <w:rsid w:val="00FA4450"/>
    <w:rsid w:val="00FA5EDB"/>
    <w:rsid w:val="00FA6B81"/>
    <w:rsid w:val="00FB5C96"/>
    <w:rsid w:val="00FC28C1"/>
    <w:rsid w:val="00FC7AAD"/>
    <w:rsid w:val="00FD0325"/>
    <w:rsid w:val="00FD2E9F"/>
    <w:rsid w:val="00FE0C74"/>
    <w:rsid w:val="00FE1271"/>
    <w:rsid w:val="00FE2298"/>
    <w:rsid w:val="00FE5F38"/>
    <w:rsid w:val="00FE6098"/>
    <w:rsid w:val="00FF0437"/>
    <w:rsid w:val="00FF72DB"/>
    <w:rsid w:val="00FF7D4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54273">
      <v:textbox inset="5.85pt,.7pt,5.85pt,.7pt"/>
    </o:shapedefaults>
    <o:shapelayout v:ext="edit">
      <o:idmap v:ext="edit" data="1"/>
    </o:shapelayout>
  </w:shapeDefaults>
  <w:decimalSymbol w:val="."/>
  <w:listSeparator w:val=","/>
  <w14:docId w14:val="06E43BBC"/>
  <w14:defaultImageDpi w14:val="9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1"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pPr>
      <w:widowControl w:val="0"/>
      <w:autoSpaceDE w:val="0"/>
      <w:autoSpaceDN w:val="0"/>
      <w:adjustRightInd w:val="0"/>
    </w:pPr>
    <w:rPr>
      <w:rFonts w:ascii="ＭＳ ゴシック" w:eastAsia="ＭＳ ゴシック" w:hAnsi="Times New Roman" w:cs="ＭＳ ゴシック"/>
      <w:sz w:val="24"/>
      <w:szCs w:val="24"/>
    </w:rPr>
  </w:style>
  <w:style w:type="paragraph" w:styleId="1">
    <w:name w:val="heading 1"/>
    <w:basedOn w:val="a"/>
    <w:next w:val="a"/>
    <w:link w:val="10"/>
    <w:uiPriority w:val="1"/>
    <w:qFormat/>
    <w:pPr>
      <w:spacing w:before="14"/>
      <w:ind w:left="487"/>
      <w:outlineLvl w:val="0"/>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link w:val="1"/>
    <w:uiPriority w:val="9"/>
    <w:locked/>
    <w:rPr>
      <w:rFonts w:ascii="Arial" w:eastAsia="ＭＳ ゴシック" w:hAnsi="Arial" w:cs="Times New Roman"/>
      <w:kern w:val="0"/>
      <w:sz w:val="24"/>
      <w:szCs w:val="24"/>
    </w:rPr>
  </w:style>
  <w:style w:type="paragraph" w:styleId="a3">
    <w:name w:val="Body Text"/>
    <w:basedOn w:val="a"/>
    <w:link w:val="a4"/>
    <w:uiPriority w:val="1"/>
    <w:qFormat/>
  </w:style>
  <w:style w:type="character" w:customStyle="1" w:styleId="a4">
    <w:name w:val="本文 (文字)"/>
    <w:link w:val="a3"/>
    <w:uiPriority w:val="99"/>
    <w:semiHidden/>
    <w:locked/>
    <w:rPr>
      <w:rFonts w:ascii="ＭＳ ゴシック" w:eastAsia="ＭＳ ゴシック" w:hAnsi="Times New Roman" w:cs="ＭＳ ゴシック"/>
      <w:kern w:val="0"/>
      <w:sz w:val="24"/>
      <w:szCs w:val="24"/>
    </w:rPr>
  </w:style>
  <w:style w:type="paragraph" w:customStyle="1" w:styleId="131">
    <w:name w:val="表 (青) 131"/>
    <w:basedOn w:val="a"/>
    <w:uiPriority w:val="1"/>
    <w:qFormat/>
    <w:rPr>
      <w:rFonts w:ascii="Times New Roman" w:eastAsia="ＭＳ 明朝" w:cs="Times New Roman"/>
    </w:rPr>
  </w:style>
  <w:style w:type="paragraph" w:customStyle="1" w:styleId="TableParagraph">
    <w:name w:val="Table Paragraph"/>
    <w:basedOn w:val="a"/>
    <w:uiPriority w:val="1"/>
    <w:qFormat/>
  </w:style>
  <w:style w:type="paragraph" w:styleId="a5">
    <w:name w:val="header"/>
    <w:basedOn w:val="a"/>
    <w:link w:val="a6"/>
    <w:uiPriority w:val="99"/>
    <w:unhideWhenUsed/>
    <w:rsid w:val="00D2475F"/>
    <w:pPr>
      <w:tabs>
        <w:tab w:val="center" w:pos="4252"/>
        <w:tab w:val="right" w:pos="8504"/>
      </w:tabs>
      <w:snapToGrid w:val="0"/>
    </w:pPr>
  </w:style>
  <w:style w:type="character" w:customStyle="1" w:styleId="a6">
    <w:name w:val="ヘッダー (文字)"/>
    <w:link w:val="a5"/>
    <w:uiPriority w:val="99"/>
    <w:locked/>
    <w:rsid w:val="00D2475F"/>
    <w:rPr>
      <w:rFonts w:ascii="ＭＳ ゴシック" w:eastAsia="ＭＳ ゴシック" w:hAnsi="Times New Roman" w:cs="ＭＳ ゴシック"/>
      <w:kern w:val="0"/>
      <w:sz w:val="24"/>
      <w:szCs w:val="24"/>
    </w:rPr>
  </w:style>
  <w:style w:type="paragraph" w:styleId="a7">
    <w:name w:val="footer"/>
    <w:basedOn w:val="a"/>
    <w:link w:val="a8"/>
    <w:uiPriority w:val="99"/>
    <w:unhideWhenUsed/>
    <w:rsid w:val="00D2475F"/>
    <w:pPr>
      <w:tabs>
        <w:tab w:val="center" w:pos="4252"/>
        <w:tab w:val="right" w:pos="8504"/>
      </w:tabs>
      <w:snapToGrid w:val="0"/>
    </w:pPr>
  </w:style>
  <w:style w:type="character" w:customStyle="1" w:styleId="a8">
    <w:name w:val="フッター (文字)"/>
    <w:link w:val="a7"/>
    <w:uiPriority w:val="99"/>
    <w:locked/>
    <w:rsid w:val="00D2475F"/>
    <w:rPr>
      <w:rFonts w:ascii="ＭＳ ゴシック" w:eastAsia="ＭＳ ゴシック" w:hAnsi="Times New Roman" w:cs="ＭＳ ゴシック"/>
      <w:kern w:val="0"/>
      <w:sz w:val="24"/>
      <w:szCs w:val="24"/>
    </w:rPr>
  </w:style>
  <w:style w:type="paragraph" w:styleId="a9">
    <w:name w:val="Balloon Text"/>
    <w:basedOn w:val="a"/>
    <w:link w:val="aa"/>
    <w:uiPriority w:val="99"/>
    <w:semiHidden/>
    <w:unhideWhenUsed/>
    <w:rsid w:val="007F313B"/>
    <w:rPr>
      <w:rFonts w:ascii="Arial" w:hAnsi="Arial" w:cs="Times New Roman"/>
      <w:sz w:val="18"/>
      <w:szCs w:val="18"/>
    </w:rPr>
  </w:style>
  <w:style w:type="character" w:customStyle="1" w:styleId="aa">
    <w:name w:val="吹き出し (文字)"/>
    <w:link w:val="a9"/>
    <w:uiPriority w:val="99"/>
    <w:semiHidden/>
    <w:locked/>
    <w:rsid w:val="007F313B"/>
    <w:rPr>
      <w:rFonts w:ascii="Arial" w:eastAsia="ＭＳ ゴシック" w:hAnsi="Arial" w:cs="Times New Roman"/>
      <w:kern w:val="0"/>
      <w:sz w:val="18"/>
      <w:szCs w:val="18"/>
    </w:rPr>
  </w:style>
  <w:style w:type="character" w:styleId="ab">
    <w:name w:val="annotation reference"/>
    <w:uiPriority w:val="99"/>
    <w:semiHidden/>
    <w:unhideWhenUsed/>
    <w:rsid w:val="007F313B"/>
    <w:rPr>
      <w:rFonts w:cs="Times New Roman"/>
      <w:sz w:val="18"/>
      <w:szCs w:val="18"/>
    </w:rPr>
  </w:style>
  <w:style w:type="paragraph" w:styleId="ac">
    <w:name w:val="annotation text"/>
    <w:basedOn w:val="a"/>
    <w:link w:val="ad"/>
    <w:uiPriority w:val="99"/>
    <w:unhideWhenUsed/>
    <w:rsid w:val="007F313B"/>
  </w:style>
  <w:style w:type="character" w:customStyle="1" w:styleId="ad">
    <w:name w:val="コメント文字列 (文字)"/>
    <w:link w:val="ac"/>
    <w:uiPriority w:val="99"/>
    <w:locked/>
    <w:rsid w:val="007F313B"/>
    <w:rPr>
      <w:rFonts w:ascii="ＭＳ ゴシック" w:eastAsia="ＭＳ ゴシック" w:hAnsi="Times New Roman" w:cs="ＭＳ ゴシック"/>
      <w:kern w:val="0"/>
      <w:sz w:val="24"/>
      <w:szCs w:val="24"/>
    </w:rPr>
  </w:style>
  <w:style w:type="paragraph" w:styleId="ae">
    <w:name w:val="annotation subject"/>
    <w:basedOn w:val="ac"/>
    <w:next w:val="ac"/>
    <w:link w:val="af"/>
    <w:uiPriority w:val="99"/>
    <w:semiHidden/>
    <w:unhideWhenUsed/>
    <w:rsid w:val="007F313B"/>
    <w:rPr>
      <w:b/>
      <w:bCs/>
    </w:rPr>
  </w:style>
  <w:style w:type="character" w:customStyle="1" w:styleId="af">
    <w:name w:val="コメント内容 (文字)"/>
    <w:link w:val="ae"/>
    <w:uiPriority w:val="99"/>
    <w:semiHidden/>
    <w:locked/>
    <w:rsid w:val="007F313B"/>
    <w:rPr>
      <w:rFonts w:ascii="ＭＳ ゴシック" w:eastAsia="ＭＳ ゴシック" w:hAnsi="Times New Roman" w:cs="ＭＳ ゴシック"/>
      <w:b/>
      <w:bCs/>
      <w:kern w:val="0"/>
      <w:sz w:val="24"/>
      <w:szCs w:val="24"/>
    </w:rPr>
  </w:style>
  <w:style w:type="table" w:styleId="af0">
    <w:name w:val="Table Grid"/>
    <w:basedOn w:val="a1"/>
    <w:uiPriority w:val="39"/>
    <w:rsid w:val="00465271"/>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
    <w:name w:val="ヘッダー (文字)1"/>
    <w:uiPriority w:val="99"/>
    <w:rsid w:val="00465271"/>
  </w:style>
  <w:style w:type="paragraph" w:styleId="af1">
    <w:name w:val="Revision"/>
    <w:hidden/>
    <w:uiPriority w:val="71"/>
    <w:rsid w:val="00AC7B27"/>
    <w:rPr>
      <w:rFonts w:ascii="ＭＳ ゴシック" w:eastAsia="ＭＳ ゴシック" w:hAnsi="Times New Roman" w:cs="ＭＳ ゴシック"/>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6.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7.xml"/><Relationship Id="rId17" Type="http://schemas.openxmlformats.org/officeDocument/2006/relationships/image" Target="media/image1.png"/><Relationship Id="rId18"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image" Target="media/image4.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49BECA-4E8B-4E6C-802C-E79A44D5A9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1244</Words>
  <Characters>243</Characters>
  <Application>Microsoft Office Word</Application>
  <DocSecurity>0</DocSecurity>
  <Lines>2</Lines>
  <Paragraphs>2</Paragraphs>
  <ScaleCrop>false</ScaleCrop>
  <Company/>
  <LinksUpToDate>false</LinksUpToDate>
  <CharactersWithSpaces>1485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2026-07-08T05:09:00Z</dcterms:created>
  <dcterms:modified xsi:type="dcterms:W3CDTF">2026-07-08T05:09:00Z</dcterms:modified>
</cp:coreProperties>
</file>