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8907B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目的：</w:t>
      </w:r>
    </w:p>
    <w:p w14:paraId="31F7E93D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通过现有数据，筛选出树下花果霜疫霉感染率大于0的气象因子阈值和树上花果感染率大于0的气象因子阈值。已通过回归分析筛选出关键气象因子，考虑日均温度、日均湿度、日均降雨量、累计降雨量、累计降雨时数和累计日照等气象因子。</w:t>
      </w:r>
    </w:p>
    <w:p w14:paraId="1553D450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12A08505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预警标准：</w:t>
      </w:r>
    </w:p>
    <w:p w14:paraId="331BC185">
      <w:pPr>
        <w:spacing w:line="360" w:lineRule="auto"/>
        <w:ind w:firstLine="42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（1）树下落地花果和树上花果感病率均为0，霜疫病不发生，预警等级为0。</w:t>
      </w:r>
    </w:p>
    <w:p w14:paraId="4ADBE7B4">
      <w:pPr>
        <w:spacing w:line="360" w:lineRule="auto"/>
        <w:ind w:firstLine="42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（2）树下落地花果感病率小于等于10%，树上感病率为0，则预警等级为轻度（不易发生）。</w:t>
      </w:r>
    </w:p>
    <w:p w14:paraId="7154BCCE">
      <w:pPr>
        <w:spacing w:line="360" w:lineRule="auto"/>
        <w:ind w:firstLine="42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（3）树下落地花果感病率大于10%，小于等于40%，树上感病率为0，预警等级为中度（较易发生）。</w:t>
      </w:r>
    </w:p>
    <w:p w14:paraId="6D778DD1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（4）树下落地花果感病率大于40%，树上感病率大于0，预警等级为重度（易发生）。</w:t>
      </w:r>
      <w:bookmarkStart w:id="0" w:name="_GoBack"/>
      <w:bookmarkEnd w:id="0"/>
    </w:p>
    <w:p w14:paraId="116CF6C6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1D3E2C2E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猜测：</w:t>
      </w:r>
    </w:p>
    <w:p w14:paraId="6F52BE9B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在统计侵染大于0的气象阈值，是可以考虑降雨大于多少mm，降雨时数大于多少小时，同时温度大于多少度，日照时数小于多少等</w:t>
      </w:r>
    </w:p>
    <w:p w14:paraId="7BB91A00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109CB7E6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方法：</w:t>
      </w:r>
    </w:p>
    <w:p w14:paraId="4249379F">
      <w:pPr>
        <w:pStyle w:val="28"/>
        <w:numPr>
          <w:ilvl w:val="0"/>
          <w:numId w:val="1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通过皮尔逊或灰色关联，筛选特征要素</w:t>
      </w:r>
    </w:p>
    <w:p w14:paraId="749545BC">
      <w:pPr>
        <w:pStyle w:val="28"/>
        <w:numPr>
          <w:ilvl w:val="0"/>
          <w:numId w:val="1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监督分类的算法如决策树，来确认分级阈值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2E6C45"/>
    <w:multiLevelType w:val="multilevel"/>
    <w:tmpl w:val="652E6C45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04B"/>
    <w:rsid w:val="003914BC"/>
    <w:rsid w:val="004A22DA"/>
    <w:rsid w:val="00BB504B"/>
    <w:rsid w:val="00C4336B"/>
    <w:rsid w:val="00E4157D"/>
    <w:rsid w:val="172866BD"/>
    <w:rsid w:val="28AF339E"/>
    <w:rsid w:val="3F5D4601"/>
    <w:rsid w:val="780C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363</Words>
  <Characters>372</Characters>
  <Lines>2</Lines>
  <Paragraphs>1</Paragraphs>
  <TotalTime>4</TotalTime>
  <ScaleCrop>false</ScaleCrop>
  <LinksUpToDate>false</LinksUpToDate>
  <CharactersWithSpaces>372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2025-11-03T02:35:00Z</dcterms:created>
  <dc:creator>pf chen</dc:creator>
  <cp:lastModifiedBy>炜</cp:lastModifiedBy>
  <dcterms:modified xsi:type="dcterms:W3CDTF">2025-11-04T01:30:02Z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eyJoZGlkIjoiNmE4YWY0ZmQ2OTcxYTQ5OGIwNWY3ZjNhYzEwNWMzOGMiLCJ1c2VySWQiOiI0MTU3ODk3NTAifQ==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0CAC165B8B2142BF9CA0734B30123C13_12</vt:lpwstr>
  </property>
</Properties>
</file>