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76" w:rsidRDefault="00C76476">
      <w:r>
        <w:t>FORGE UI</w:t>
      </w:r>
    </w:p>
    <w:p w:rsidR="00346749" w:rsidRDefault="00387FD2">
      <w:r>
        <w:t>Apps</w:t>
      </w:r>
    </w:p>
    <w:p w:rsidR="00387FD2" w:rsidRDefault="00A43254" w:rsidP="00387FD2">
      <w:pPr>
        <w:pStyle w:val="ListParagraph"/>
        <w:numPr>
          <w:ilvl w:val="0"/>
          <w:numId w:val="1"/>
        </w:numPr>
      </w:pPr>
      <w:r>
        <w:t>components</w:t>
      </w:r>
      <w:r w:rsidR="00E34A40">
        <w:t xml:space="preserve"> - controller</w:t>
      </w:r>
    </w:p>
    <w:p w:rsidR="00AC1C93" w:rsidRDefault="00A43254" w:rsidP="00387FD2">
      <w:pPr>
        <w:pStyle w:val="ListParagraph"/>
        <w:numPr>
          <w:ilvl w:val="0"/>
          <w:numId w:val="1"/>
        </w:numPr>
      </w:pPr>
      <w:r>
        <w:t>config</w:t>
      </w:r>
      <w:r w:rsidR="00E34A40">
        <w:t xml:space="preserve">  - </w:t>
      </w:r>
    </w:p>
    <w:p w:rsidR="00AC1C93" w:rsidRDefault="003E4684" w:rsidP="00AC1C93">
      <w:pPr>
        <w:pStyle w:val="ListParagraph"/>
        <w:numPr>
          <w:ilvl w:val="1"/>
          <w:numId w:val="1"/>
        </w:numPr>
      </w:pPr>
      <w:r>
        <w:t xml:space="preserve">route, </w:t>
      </w:r>
    </w:p>
    <w:p w:rsidR="00AC1C93" w:rsidRDefault="00105BE4" w:rsidP="00AC1C93">
      <w:pPr>
        <w:pStyle w:val="ListParagraph"/>
        <w:numPr>
          <w:ilvl w:val="1"/>
          <w:numId w:val="1"/>
        </w:numPr>
      </w:pPr>
      <w:r>
        <w:t>const variables - enum</w:t>
      </w:r>
    </w:p>
    <w:p w:rsidR="00A43254" w:rsidRDefault="003E4684" w:rsidP="00AC1C93">
      <w:pPr>
        <w:pStyle w:val="ListParagraph"/>
        <w:numPr>
          <w:ilvl w:val="1"/>
          <w:numId w:val="1"/>
        </w:numPr>
      </w:pPr>
      <w:r>
        <w:t>services</w:t>
      </w:r>
      <w:r w:rsidR="00105BE4">
        <w:t xml:space="preserve"> – communicate with API using $http service (ajax)</w:t>
      </w:r>
    </w:p>
    <w:p w:rsidR="00A43254" w:rsidRDefault="00A43254" w:rsidP="00387FD2">
      <w:pPr>
        <w:pStyle w:val="ListParagraph"/>
        <w:numPr>
          <w:ilvl w:val="0"/>
          <w:numId w:val="1"/>
        </w:numPr>
      </w:pPr>
      <w:r>
        <w:t>data – json data (temp</w:t>
      </w:r>
      <w:r w:rsidR="00E34A40">
        <w:t>, sample data</w:t>
      </w:r>
      <w:r w:rsidR="00105BE4">
        <w:t>)</w:t>
      </w:r>
    </w:p>
    <w:p w:rsidR="00E34A40" w:rsidRDefault="00E34A40" w:rsidP="00E34A40">
      <w:pPr>
        <w:pStyle w:val="ListParagraph"/>
        <w:numPr>
          <w:ilvl w:val="0"/>
          <w:numId w:val="1"/>
        </w:numPr>
      </w:pPr>
      <w:r>
        <w:t xml:space="preserve">views – name should match with component, except _ </w:t>
      </w:r>
      <w:r w:rsidR="00105BE4">
        <w:t>(</w:t>
      </w:r>
      <w:r>
        <w:t>underscore</w:t>
      </w:r>
      <w:r w:rsidR="00105BE4">
        <w:t>)</w:t>
      </w:r>
      <w:r>
        <w:t xml:space="preserve">, treat as sharing, no </w:t>
      </w:r>
    </w:p>
    <w:p w:rsidR="00A43254" w:rsidRDefault="00A43254" w:rsidP="00A43254"/>
    <w:p w:rsidR="00105BE4" w:rsidRDefault="003E4684" w:rsidP="00A43254">
      <w:r w:rsidRPr="007A0828">
        <w:rPr>
          <w:b/>
          <w:bCs/>
          <w:highlight w:val="yellow"/>
        </w:rPr>
        <w:t>index.html</w:t>
      </w:r>
      <w:r>
        <w:t xml:space="preserve"> – contain all the js lib reference</w:t>
      </w:r>
      <w:r w:rsidR="00525A6A">
        <w:t xml:space="preserve">, if you do minify js, make sure that “app-const.js”, “forge-app.js” and “app-route.js” are first (in this order) everything else are dependency injection, so really doesn’t matter.  </w:t>
      </w:r>
      <w:bookmarkStart w:id="0" w:name="_GoBack"/>
      <w:bookmarkEnd w:id="0"/>
    </w:p>
    <w:p w:rsidR="003E4684" w:rsidRDefault="00105BE4" w:rsidP="00A43254">
      <w:r>
        <w:t>whenever</w:t>
      </w:r>
      <w:r w:rsidR="00525A6A">
        <w:t xml:space="preserve"> you add a new js file, *** you must add to the index.html page.</w:t>
      </w:r>
    </w:p>
    <w:p w:rsidR="0038064C" w:rsidRDefault="0038064C" w:rsidP="00A43254"/>
    <w:p w:rsidR="0038064C" w:rsidRDefault="0038064C" w:rsidP="00A43254">
      <w:r>
        <w:t xml:space="preserve">AngularJs loading sequence </w:t>
      </w:r>
      <w:hyperlink r:id="rId5" w:history="1">
        <w:r w:rsidR="006758CC" w:rsidRPr="00A755FD">
          <w:rPr>
            <w:rStyle w:val="Hyperlink"/>
          </w:rPr>
          <w:t>https://docs.angularjs.org/guide/module</w:t>
        </w:r>
      </w:hyperlink>
    </w:p>
    <w:p w:rsidR="00F257B7" w:rsidRPr="00F257B7" w:rsidRDefault="00F257B7" w:rsidP="0038064C">
      <w:pPr>
        <w:pStyle w:val="ListParagraph"/>
        <w:numPr>
          <w:ilvl w:val="0"/>
          <w:numId w:val="3"/>
        </w:numPr>
      </w:pPr>
      <w:r w:rsidRPr="00F257B7">
        <w:rPr>
          <w:b/>
          <w:bCs/>
        </w:rPr>
        <w:t>app-const</w:t>
      </w:r>
      <w:r w:rsidR="00CC68C5">
        <w:rPr>
          <w:b/>
          <w:bCs/>
        </w:rPr>
        <w:t>.js</w:t>
      </w:r>
      <w:r>
        <w:t xml:space="preserve"> – currently only used const_auth.undefined </w:t>
      </w:r>
      <w:r w:rsidR="00EF06A3">
        <w:t>and const_request (this was just an idea, it’s not part of angularjs)</w:t>
      </w:r>
    </w:p>
    <w:p w:rsidR="00525A6A" w:rsidRPr="006758CC" w:rsidRDefault="007A0828" w:rsidP="0038064C">
      <w:pPr>
        <w:pStyle w:val="ListParagraph"/>
        <w:numPr>
          <w:ilvl w:val="0"/>
          <w:numId w:val="3"/>
        </w:numPr>
      </w:pPr>
      <w:r w:rsidRPr="006758CC">
        <w:rPr>
          <w:b/>
          <w:bCs/>
          <w:highlight w:val="yellow"/>
        </w:rPr>
        <w:t>forge-app</w:t>
      </w:r>
      <w:r w:rsidR="00CC68C5">
        <w:rPr>
          <w:b/>
          <w:bCs/>
        </w:rPr>
        <w:t>.js</w:t>
      </w:r>
      <w:r w:rsidRPr="006758CC">
        <w:t xml:space="preserve"> – </w:t>
      </w:r>
      <w:r w:rsidR="006758CC" w:rsidRPr="006758CC">
        <w:t>Modules can list other modules as their dependencies.</w:t>
      </w:r>
    </w:p>
    <w:p w:rsidR="0038064C" w:rsidRPr="006758CC" w:rsidRDefault="0038064C" w:rsidP="0038064C">
      <w:pPr>
        <w:pStyle w:val="ListParagraph"/>
        <w:numPr>
          <w:ilvl w:val="0"/>
          <w:numId w:val="3"/>
        </w:numPr>
        <w:spacing w:before="100" w:beforeAutospacing="1" w:after="100" w:afterAutospacing="1" w:line="240" w:lineRule="auto"/>
      </w:pPr>
      <w:r w:rsidRPr="006758CC">
        <w:rPr>
          <w:b/>
          <w:bCs/>
        </w:rPr>
        <w:t>app-route</w:t>
      </w:r>
      <w:r w:rsidR="00CC68C5">
        <w:rPr>
          <w:b/>
          <w:bCs/>
        </w:rPr>
        <w:t>.js</w:t>
      </w:r>
      <w:r w:rsidRPr="006758CC">
        <w:t xml:space="preserve"> -  A module is a collection of configuration and run blocks which get applied to the application during the bootstrap process. In its simplest form the module consists of a collection of two kinds of blocks:</w:t>
      </w:r>
    </w:p>
    <w:p w:rsidR="0038064C" w:rsidRDefault="0038064C" w:rsidP="0038064C">
      <w:pPr>
        <w:pStyle w:val="ListParagraph"/>
        <w:numPr>
          <w:ilvl w:val="1"/>
          <w:numId w:val="3"/>
        </w:numPr>
        <w:spacing w:before="100" w:beforeAutospacing="1" w:after="100" w:afterAutospacing="1" w:line="240" w:lineRule="auto"/>
      </w:pPr>
      <w:r w:rsidRPr="006758CC">
        <w:rPr>
          <w:b/>
          <w:bCs/>
        </w:rPr>
        <w:t>Configuration</w:t>
      </w:r>
      <w:r w:rsidRPr="006758CC">
        <w:t xml:space="preserve"> blocks - get executed during the provider registrations and configuration phase. Only providers and constants can be injected into configuration blocks. This is to prevent accidental instantiation of services before they have been fully configured.</w:t>
      </w:r>
    </w:p>
    <w:p w:rsidR="009565FB" w:rsidRPr="006758CC" w:rsidRDefault="006758CC" w:rsidP="002D60E4">
      <w:pPr>
        <w:pStyle w:val="ListParagraph"/>
        <w:numPr>
          <w:ilvl w:val="2"/>
          <w:numId w:val="3"/>
        </w:numPr>
        <w:spacing w:before="100" w:beforeAutospacing="1" w:after="100" w:afterAutospacing="1" w:line="240" w:lineRule="auto"/>
        <w:ind w:left="1800"/>
      </w:pPr>
      <w:r>
        <w:t xml:space="preserve">using </w:t>
      </w:r>
      <w:r w:rsidRPr="009565FB">
        <w:rPr>
          <w:b/>
          <w:bCs/>
        </w:rPr>
        <w:t xml:space="preserve">ui.router </w:t>
      </w:r>
      <w:hyperlink r:id="rId6" w:history="1">
        <w:r w:rsidR="009565FB" w:rsidRPr="00A755FD">
          <w:rPr>
            <w:rStyle w:val="Hyperlink"/>
          </w:rPr>
          <w:t>https://ui-router.github.io/ng1/tutorial/hellogalaxy</w:t>
        </w:r>
      </w:hyperlink>
      <w:r w:rsidR="009565FB">
        <w:t xml:space="preserve"> </w:t>
      </w:r>
    </w:p>
    <w:p w:rsidR="0038064C" w:rsidRDefault="0038064C" w:rsidP="009565FB">
      <w:pPr>
        <w:pStyle w:val="ListParagraph"/>
        <w:numPr>
          <w:ilvl w:val="1"/>
          <w:numId w:val="3"/>
        </w:numPr>
        <w:spacing w:before="100" w:beforeAutospacing="1" w:after="100" w:afterAutospacing="1" w:line="240" w:lineRule="auto"/>
      </w:pPr>
      <w:r w:rsidRPr="006758CC">
        <w:rPr>
          <w:b/>
          <w:bCs/>
        </w:rPr>
        <w:t>Run</w:t>
      </w:r>
      <w:r w:rsidRPr="006758CC">
        <w:t xml:space="preserve"> blocks - get executed after the injector is created and are used to kickstart the application. Only instances and constants can be injected into run blocks. This is to prevent further system configuration during application run time.</w:t>
      </w:r>
      <w:r w:rsidR="009565FB">
        <w:t xml:space="preserve"> </w:t>
      </w:r>
      <w:hyperlink r:id="rId7" w:history="1">
        <w:r w:rsidR="009565FB" w:rsidRPr="00A755FD">
          <w:rPr>
            <w:rStyle w:val="Hyperlink"/>
          </w:rPr>
          <w:t>https://docs.angularjs.org/api/ngRoute/service/$route</w:t>
        </w:r>
      </w:hyperlink>
    </w:p>
    <w:p w:rsidR="009565FB" w:rsidRPr="009565FB" w:rsidRDefault="009565FB" w:rsidP="009565FB">
      <w:pPr>
        <w:pStyle w:val="ListParagraph"/>
        <w:numPr>
          <w:ilvl w:val="2"/>
          <w:numId w:val="3"/>
        </w:numPr>
        <w:spacing w:before="100" w:beforeAutospacing="1" w:after="100" w:afterAutospacing="1" w:line="240" w:lineRule="auto"/>
      </w:pPr>
      <w:r>
        <w:rPr>
          <w:rFonts w:ascii="Consolas" w:hAnsi="Consolas" w:cs="Consolas"/>
          <w:color w:val="A31515"/>
          <w:sz w:val="19"/>
          <w:szCs w:val="19"/>
        </w:rPr>
        <w:t>$stateChangeStart</w:t>
      </w:r>
      <w:r>
        <w:rPr>
          <w:rFonts w:ascii="Consolas" w:hAnsi="Consolas" w:cs="Consolas"/>
          <w:color w:val="A31515"/>
          <w:sz w:val="19"/>
          <w:szCs w:val="19"/>
        </w:rPr>
        <w:t xml:space="preserve"> </w:t>
      </w:r>
      <w:r>
        <w:t>– before go to another page</w:t>
      </w:r>
    </w:p>
    <w:p w:rsidR="00064CEE" w:rsidRDefault="009565FB" w:rsidP="00AB4BEE">
      <w:pPr>
        <w:pStyle w:val="ListParagraph"/>
        <w:numPr>
          <w:ilvl w:val="2"/>
          <w:numId w:val="3"/>
        </w:numPr>
        <w:spacing w:before="100" w:beforeAutospacing="1" w:after="100" w:afterAutospacing="1" w:line="240" w:lineRule="auto"/>
      </w:pPr>
      <w:r w:rsidRPr="00064CEE">
        <w:rPr>
          <w:rFonts w:ascii="Consolas" w:hAnsi="Consolas" w:cs="Consolas"/>
          <w:color w:val="A31515"/>
          <w:sz w:val="19"/>
          <w:szCs w:val="19"/>
        </w:rPr>
        <w:t>$stateChangeSuccess</w:t>
      </w:r>
      <w:r w:rsidRPr="00064CEE">
        <w:rPr>
          <w:rFonts w:ascii="Consolas" w:hAnsi="Consolas" w:cs="Consolas"/>
          <w:color w:val="A31515"/>
          <w:sz w:val="19"/>
          <w:szCs w:val="19"/>
        </w:rPr>
        <w:t xml:space="preserve"> – </w:t>
      </w:r>
      <w:r>
        <w:t xml:space="preserve">after </w:t>
      </w:r>
      <w:r w:rsidR="00607120">
        <w:t>successful load from page</w:t>
      </w:r>
    </w:p>
    <w:p w:rsidR="006758CC" w:rsidRDefault="006758CC" w:rsidP="00064CEE">
      <w:pPr>
        <w:pStyle w:val="ListParagraph"/>
        <w:numPr>
          <w:ilvl w:val="1"/>
          <w:numId w:val="3"/>
        </w:numPr>
        <w:spacing w:before="100" w:beforeAutospacing="1" w:after="100" w:afterAutospacing="1" w:line="240" w:lineRule="auto"/>
      </w:pPr>
      <w:r w:rsidRPr="00064CEE">
        <w:rPr>
          <w:b/>
          <w:bCs/>
        </w:rPr>
        <w:t>Constant –</w:t>
      </w:r>
      <w:r w:rsidR="00064CEE">
        <w:t xml:space="preserve"> </w:t>
      </w:r>
      <w:r w:rsidR="00064CEE" w:rsidRPr="00064CEE">
        <w:t xml:space="preserve">Register a constant service with the </w:t>
      </w:r>
      <w:hyperlink r:id="rId8" w:history="1">
        <w:r w:rsidR="00064CEE" w:rsidRPr="00064CEE">
          <w:t>$injector</w:t>
        </w:r>
      </w:hyperlink>
      <w:r w:rsidR="00064CEE" w:rsidRPr="00064CEE">
        <w:t xml:space="preserve">, such as a string, a number, an array, an object or a function. Like the </w:t>
      </w:r>
      <w:hyperlink r:id="rId9" w:anchor="value" w:history="1">
        <w:r w:rsidR="00064CEE" w:rsidRPr="00064CEE">
          <w:t>value</w:t>
        </w:r>
      </w:hyperlink>
      <w:r w:rsidR="00064CEE" w:rsidRPr="00064CEE">
        <w:t>, it is not possible to inject other services into a constant.</w:t>
      </w:r>
      <w:r w:rsidR="00064CEE">
        <w:t xml:space="preserve"> </w:t>
      </w:r>
      <w:r w:rsidR="00064CEE" w:rsidRPr="00064CEE">
        <w:t xml:space="preserve">But unlike </w:t>
      </w:r>
      <w:hyperlink r:id="rId10" w:anchor="value" w:history="1">
        <w:r w:rsidR="00064CEE" w:rsidRPr="00064CEE">
          <w:t>value</w:t>
        </w:r>
      </w:hyperlink>
      <w:r w:rsidR="00064CEE" w:rsidRPr="00064CEE">
        <w:t xml:space="preserve">, a constant can be injected into a module configuration function (see </w:t>
      </w:r>
      <w:hyperlink r:id="rId11" w:anchor="config" w:history="1">
        <w:r w:rsidR="00064CEE" w:rsidRPr="00064CEE">
          <w:t>angular.Module</w:t>
        </w:r>
      </w:hyperlink>
      <w:r w:rsidR="00064CEE" w:rsidRPr="00064CEE">
        <w:t xml:space="preserve">) and it cannot be overridden by an AngularJS </w:t>
      </w:r>
      <w:hyperlink r:id="rId12" w:anchor="decorator" w:history="1">
        <w:r w:rsidR="00064CEE" w:rsidRPr="00064CEE">
          <w:t>decorator</w:t>
        </w:r>
      </w:hyperlink>
      <w:r w:rsidR="00064CEE" w:rsidRPr="00064CEE">
        <w:t>.</w:t>
      </w:r>
      <w:r w:rsidR="00064CEE">
        <w:t xml:space="preserve"> </w:t>
      </w:r>
    </w:p>
    <w:p w:rsidR="006758CC" w:rsidRPr="00A00B36" w:rsidRDefault="00064CEE" w:rsidP="00064CEE">
      <w:pPr>
        <w:pStyle w:val="ListParagraph"/>
        <w:numPr>
          <w:ilvl w:val="0"/>
          <w:numId w:val="3"/>
        </w:numPr>
        <w:spacing w:before="100" w:beforeAutospacing="1" w:after="100" w:afterAutospacing="1" w:line="240" w:lineRule="auto"/>
        <w:rPr>
          <w:b/>
          <w:bCs/>
        </w:rPr>
      </w:pPr>
      <w:r w:rsidRPr="00064CEE">
        <w:rPr>
          <w:b/>
          <w:bCs/>
        </w:rPr>
        <w:t>factory-service-authentication</w:t>
      </w:r>
      <w:r w:rsidR="00CC68C5">
        <w:rPr>
          <w:b/>
          <w:bCs/>
        </w:rPr>
        <w:t>.js</w:t>
      </w:r>
      <w:r>
        <w:rPr>
          <w:b/>
          <w:bCs/>
        </w:rPr>
        <w:t xml:space="preserve"> </w:t>
      </w:r>
      <w:r>
        <w:t xml:space="preserve">- </w:t>
      </w:r>
      <w:r w:rsidRPr="00064CEE">
        <w:t xml:space="preserve">Register a service factory, which will be called to return the service instance. This is short for registering a service where its provider consists of only a $get property, which is the given service factory function. You should use </w:t>
      </w:r>
      <w:hyperlink r:id="rId13" w:anchor="factory" w:history="1">
        <w:r w:rsidRPr="00064CEE">
          <w:t>$provide.factory(getFn)</w:t>
        </w:r>
      </w:hyperlink>
      <w:r w:rsidRPr="00064CEE">
        <w:t xml:space="preserve"> if you do not need to configure your service in a provider.</w:t>
      </w:r>
      <w:r>
        <w:t xml:space="preserve"> </w:t>
      </w:r>
      <w:hyperlink r:id="rId14" w:history="1">
        <w:r w:rsidR="00A00B36" w:rsidRPr="00A755FD">
          <w:rPr>
            <w:rStyle w:val="Hyperlink"/>
          </w:rPr>
          <w:t>https://docs.angularjs.org/api/auto/service/$provide</w:t>
        </w:r>
      </w:hyperlink>
    </w:p>
    <w:p w:rsidR="00A00B36" w:rsidRPr="00FF3E88" w:rsidRDefault="00A00B36" w:rsidP="00A00B36">
      <w:pPr>
        <w:pStyle w:val="ListParagraph"/>
        <w:numPr>
          <w:ilvl w:val="1"/>
          <w:numId w:val="3"/>
        </w:numPr>
        <w:spacing w:before="100" w:beforeAutospacing="1" w:after="100" w:afterAutospacing="1" w:line="240" w:lineRule="auto"/>
        <w:rPr>
          <w:b/>
          <w:bCs/>
        </w:rPr>
      </w:pPr>
      <w:r w:rsidRPr="00A00B36">
        <w:rPr>
          <w:rFonts w:ascii="Consolas" w:hAnsi="Consolas" w:cs="Consolas"/>
          <w:b/>
          <w:bCs/>
          <w:color w:val="000000"/>
          <w:sz w:val="19"/>
          <w:szCs w:val="19"/>
        </w:rPr>
        <w:lastRenderedPageBreak/>
        <w:t>authentication</w:t>
      </w:r>
      <w:r>
        <w:rPr>
          <w:rFonts w:ascii="Consolas" w:hAnsi="Consolas" w:cs="Consolas"/>
          <w:color w:val="000000"/>
          <w:sz w:val="19"/>
          <w:szCs w:val="19"/>
        </w:rPr>
        <w:t>: fn – login taking username and password</w:t>
      </w:r>
    </w:p>
    <w:p w:rsidR="00FF3E88" w:rsidRPr="00FF3E88" w:rsidRDefault="00FF3E88" w:rsidP="00A00B36">
      <w:pPr>
        <w:pStyle w:val="ListParagraph"/>
        <w:numPr>
          <w:ilvl w:val="2"/>
          <w:numId w:val="3"/>
        </w:numPr>
        <w:spacing w:before="100" w:beforeAutospacing="1" w:after="100" w:afterAutospacing="1" w:line="240" w:lineRule="auto"/>
        <w:rPr>
          <w:b/>
          <w:bCs/>
        </w:rPr>
      </w:pPr>
      <w:r>
        <w:rPr>
          <w:b/>
          <w:bCs/>
        </w:rPr>
        <w:t xml:space="preserve">$cookies.get(‘profile’) </w:t>
      </w:r>
      <w:r>
        <w:t>– user information and token</w:t>
      </w:r>
    </w:p>
    <w:p w:rsidR="00FF3E88" w:rsidRPr="004D7C48" w:rsidRDefault="00FF3E88" w:rsidP="00A00B36">
      <w:pPr>
        <w:pStyle w:val="ListParagraph"/>
        <w:numPr>
          <w:ilvl w:val="2"/>
          <w:numId w:val="3"/>
        </w:numPr>
        <w:spacing w:before="100" w:beforeAutospacing="1" w:after="100" w:afterAutospacing="1" w:line="240" w:lineRule="auto"/>
        <w:rPr>
          <w:b/>
          <w:bCs/>
        </w:rPr>
      </w:pPr>
      <w:r>
        <w:rPr>
          <w:b/>
          <w:bCs/>
        </w:rPr>
        <w:t>$rootScope.profile</w:t>
      </w:r>
      <w:r w:rsidR="004D7C48">
        <w:rPr>
          <w:b/>
          <w:bCs/>
        </w:rPr>
        <w:t xml:space="preserve"> – </w:t>
      </w:r>
      <w:r w:rsidR="004D7C48">
        <w:t>currently use in app-route</w:t>
      </w:r>
    </w:p>
    <w:p w:rsidR="004D7C48" w:rsidRPr="00A00B36" w:rsidRDefault="004D7C48" w:rsidP="00A00B36">
      <w:pPr>
        <w:pStyle w:val="ListParagraph"/>
        <w:numPr>
          <w:ilvl w:val="2"/>
          <w:numId w:val="3"/>
        </w:numPr>
        <w:spacing w:before="100" w:beforeAutospacing="1" w:after="100" w:afterAutospacing="1" w:line="240" w:lineRule="auto"/>
        <w:rPr>
          <w:b/>
          <w:bCs/>
        </w:rPr>
      </w:pPr>
      <w:r>
        <w:rPr>
          <w:b/>
          <w:bCs/>
        </w:rPr>
        <w:t>sessionStorage</w:t>
      </w:r>
      <w:r w:rsidR="00A00B36">
        <w:rPr>
          <w:b/>
          <w:bCs/>
        </w:rPr>
        <w:t xml:space="preserve"> - </w:t>
      </w:r>
      <w:hyperlink r:id="rId15" w:history="1">
        <w:r w:rsidR="00A00B36" w:rsidRPr="00A755FD">
          <w:rPr>
            <w:rStyle w:val="Hyperlink"/>
          </w:rPr>
          <w:t>https://www.w3schools.com/html/html5_webstorage.asp</w:t>
        </w:r>
      </w:hyperlink>
    </w:p>
    <w:p w:rsidR="004D7C48" w:rsidRPr="00A00B36" w:rsidRDefault="004D7C48" w:rsidP="00A00B36">
      <w:pPr>
        <w:pStyle w:val="ListParagraph"/>
        <w:numPr>
          <w:ilvl w:val="3"/>
          <w:numId w:val="3"/>
        </w:numPr>
        <w:spacing w:before="100" w:beforeAutospacing="1" w:after="100" w:afterAutospacing="1" w:line="240" w:lineRule="auto"/>
        <w:rPr>
          <w:b/>
          <w:bCs/>
        </w:rPr>
      </w:pPr>
      <w:r>
        <w:rPr>
          <w:rFonts w:ascii="Consolas" w:hAnsi="Consolas" w:cs="Consolas"/>
          <w:color w:val="A31515"/>
          <w:sz w:val="19"/>
          <w:szCs w:val="19"/>
        </w:rPr>
        <w:t>_contentManagement</w:t>
      </w:r>
      <w:r>
        <w:rPr>
          <w:rFonts w:ascii="Consolas" w:hAnsi="Consolas" w:cs="Consolas"/>
          <w:color w:val="A31515"/>
          <w:sz w:val="19"/>
          <w:szCs w:val="19"/>
        </w:rPr>
        <w:t xml:space="preserve"> – </w:t>
      </w:r>
      <w:r w:rsidR="00A00B36">
        <w:t>contain</w:t>
      </w:r>
      <w:r>
        <w:t xml:space="preserve"> management information</w:t>
      </w:r>
    </w:p>
    <w:p w:rsidR="00A00B36" w:rsidRPr="00CC68C5" w:rsidRDefault="00A00B36" w:rsidP="00A00B36">
      <w:pPr>
        <w:pStyle w:val="ListParagraph"/>
        <w:numPr>
          <w:ilvl w:val="1"/>
          <w:numId w:val="3"/>
        </w:numPr>
        <w:spacing w:before="100" w:beforeAutospacing="1" w:after="100" w:afterAutospacing="1" w:line="240" w:lineRule="auto"/>
        <w:rPr>
          <w:b/>
          <w:bCs/>
        </w:rPr>
      </w:pPr>
      <w:r w:rsidRPr="00A00B36">
        <w:rPr>
          <w:rFonts w:ascii="Consolas" w:hAnsi="Consolas" w:cs="Consolas"/>
          <w:b/>
          <w:bCs/>
          <w:color w:val="000000"/>
          <w:sz w:val="19"/>
          <w:szCs w:val="19"/>
        </w:rPr>
        <w:t>contentManagement</w:t>
      </w:r>
      <w:r>
        <w:rPr>
          <w:rFonts w:ascii="Consolas" w:hAnsi="Consolas" w:cs="Consolas"/>
          <w:b/>
          <w:bCs/>
          <w:color w:val="000000"/>
          <w:sz w:val="19"/>
          <w:szCs w:val="19"/>
        </w:rPr>
        <w:t xml:space="preserve">: </w:t>
      </w:r>
      <w:r>
        <w:t>fn – get content management api</w:t>
      </w:r>
    </w:p>
    <w:p w:rsidR="00CC68C5" w:rsidRPr="00A00B36" w:rsidRDefault="00CC68C5" w:rsidP="00CC68C5">
      <w:pPr>
        <w:pStyle w:val="ListParagraph"/>
        <w:numPr>
          <w:ilvl w:val="0"/>
          <w:numId w:val="3"/>
        </w:numPr>
        <w:spacing w:before="100" w:beforeAutospacing="1" w:after="100" w:afterAutospacing="1" w:line="240" w:lineRule="auto"/>
        <w:rPr>
          <w:b/>
          <w:bCs/>
        </w:rPr>
      </w:pPr>
      <w:r>
        <w:rPr>
          <w:b/>
          <w:bCs/>
        </w:rPr>
        <w:t xml:space="preserve">sign-in-component.js </w:t>
      </w:r>
      <w:r>
        <w:t>– sign in page, which calls fa</w:t>
      </w:r>
    </w:p>
    <w:p w:rsidR="00064CEE" w:rsidRDefault="007E3E00" w:rsidP="007E3E00">
      <w:pPr>
        <w:spacing w:before="100" w:beforeAutospacing="1" w:after="100" w:afterAutospacing="1" w:line="240" w:lineRule="auto"/>
      </w:pPr>
      <w:r>
        <w:rPr>
          <w:b/>
          <w:bCs/>
        </w:rPr>
        <w:t xml:space="preserve">VIEWS – </w:t>
      </w:r>
      <w:r>
        <w:t>contain all html file</w:t>
      </w:r>
    </w:p>
    <w:p w:rsidR="007E3E00" w:rsidRDefault="007E3E00" w:rsidP="007E3E00">
      <w:pPr>
        <w:pStyle w:val="ListParagraph"/>
        <w:numPr>
          <w:ilvl w:val="0"/>
          <w:numId w:val="5"/>
        </w:numPr>
        <w:spacing w:before="100" w:beforeAutospacing="1" w:after="100" w:afterAutospacing="1" w:line="240" w:lineRule="auto"/>
      </w:pPr>
      <w:r w:rsidRPr="007E3E00">
        <w:rPr>
          <w:b/>
          <w:bCs/>
        </w:rPr>
        <w:t>_dashboard.html</w:t>
      </w:r>
      <w:r>
        <w:t xml:space="preserve"> – has no component, it’s a layout page</w:t>
      </w:r>
    </w:p>
    <w:p w:rsidR="007E3E00" w:rsidRPr="008B5E44" w:rsidRDefault="007E3E00" w:rsidP="007E3E00">
      <w:pPr>
        <w:pStyle w:val="ListParagraph"/>
        <w:numPr>
          <w:ilvl w:val="1"/>
          <w:numId w:val="5"/>
        </w:numPr>
        <w:spacing w:before="100" w:beforeAutospacing="1" w:after="100" w:afterAutospacing="1" w:line="240" w:lineRule="auto"/>
      </w:pPr>
      <w:r>
        <w:t xml:space="preserve">ui-view=”left-menu”, point to </w:t>
      </w:r>
      <w:r>
        <w:rPr>
          <w:rFonts w:ascii="Consolas" w:hAnsi="Consolas" w:cs="Consolas"/>
          <w:color w:val="A31515"/>
          <w:sz w:val="19"/>
          <w:szCs w:val="19"/>
        </w:rPr>
        <w:t>left-menu-component</w:t>
      </w:r>
    </w:p>
    <w:p w:rsidR="008B5E44" w:rsidRDefault="008B5E44" w:rsidP="007E3E00">
      <w:pPr>
        <w:pStyle w:val="ListParagraph"/>
        <w:numPr>
          <w:ilvl w:val="1"/>
          <w:numId w:val="5"/>
        </w:numPr>
        <w:spacing w:before="100" w:beforeAutospacing="1" w:after="100" w:afterAutospacing="1" w:line="240" w:lineRule="auto"/>
      </w:pPr>
      <w:r>
        <w:rPr>
          <w:rFonts w:ascii="Consolas" w:hAnsi="Consolas" w:cs="Consolas"/>
          <w:color w:val="800000"/>
          <w:sz w:val="19"/>
          <w:szCs w:val="19"/>
        </w:rPr>
        <w:t>heirarchy-component</w:t>
      </w:r>
      <w:r>
        <w:rPr>
          <w:rFonts w:ascii="Consolas" w:hAnsi="Consolas" w:cs="Consolas"/>
          <w:color w:val="800000"/>
          <w:sz w:val="19"/>
          <w:szCs w:val="19"/>
        </w:rPr>
        <w:t xml:space="preserve"> </w:t>
      </w:r>
      <w:r>
        <w:t>currently static page</w:t>
      </w:r>
    </w:p>
    <w:p w:rsidR="007E3E00" w:rsidRPr="007E3E00" w:rsidRDefault="007E3E00" w:rsidP="007E3E00">
      <w:pPr>
        <w:pStyle w:val="ListParagraph"/>
        <w:numPr>
          <w:ilvl w:val="1"/>
          <w:numId w:val="5"/>
        </w:numPr>
        <w:spacing w:before="100" w:beforeAutospacing="1" w:after="100" w:afterAutospacing="1" w:line="240" w:lineRule="auto"/>
      </w:pPr>
      <w:r>
        <w:t xml:space="preserve">ui-view=”content-manager”, point to </w:t>
      </w:r>
      <w:r>
        <w:rPr>
          <w:rFonts w:ascii="Consolas" w:hAnsi="Consolas" w:cs="Consolas"/>
          <w:color w:val="A31515"/>
          <w:sz w:val="19"/>
          <w:szCs w:val="19"/>
        </w:rPr>
        <w:t>content-management-component</w:t>
      </w:r>
    </w:p>
    <w:p w:rsidR="007E3E00" w:rsidRPr="007E3E00" w:rsidRDefault="007E3E00" w:rsidP="007E3E00">
      <w:pPr>
        <w:spacing w:before="100" w:beforeAutospacing="1" w:after="100" w:afterAutospacing="1" w:line="240" w:lineRule="auto"/>
        <w:rPr>
          <w:b/>
          <w:bCs/>
        </w:rPr>
      </w:pPr>
    </w:p>
    <w:p w:rsidR="003E4684" w:rsidRDefault="003E4684" w:rsidP="00A43254"/>
    <w:sectPr w:rsidR="003E4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55A8C"/>
    <w:multiLevelType w:val="multilevel"/>
    <w:tmpl w:val="CBD8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447F0"/>
    <w:multiLevelType w:val="hybridMultilevel"/>
    <w:tmpl w:val="FA342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25A6D"/>
    <w:multiLevelType w:val="hybridMultilevel"/>
    <w:tmpl w:val="B658D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E295F"/>
    <w:multiLevelType w:val="hybridMultilevel"/>
    <w:tmpl w:val="9A38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60DF3"/>
    <w:multiLevelType w:val="hybridMultilevel"/>
    <w:tmpl w:val="9462F9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76"/>
    <w:rsid w:val="00064CEE"/>
    <w:rsid w:val="00105BE4"/>
    <w:rsid w:val="00204167"/>
    <w:rsid w:val="00346749"/>
    <w:rsid w:val="0038064C"/>
    <w:rsid w:val="00387FD2"/>
    <w:rsid w:val="003E4684"/>
    <w:rsid w:val="00437DE4"/>
    <w:rsid w:val="004D7C48"/>
    <w:rsid w:val="00525A6A"/>
    <w:rsid w:val="00607120"/>
    <w:rsid w:val="006758CC"/>
    <w:rsid w:val="007A0828"/>
    <w:rsid w:val="007E3E00"/>
    <w:rsid w:val="008B5E44"/>
    <w:rsid w:val="00907B51"/>
    <w:rsid w:val="009565FB"/>
    <w:rsid w:val="009F7658"/>
    <w:rsid w:val="00A00B36"/>
    <w:rsid w:val="00A43254"/>
    <w:rsid w:val="00AA5BAF"/>
    <w:rsid w:val="00AC1C93"/>
    <w:rsid w:val="00B04ACE"/>
    <w:rsid w:val="00C76476"/>
    <w:rsid w:val="00CC68C5"/>
    <w:rsid w:val="00E34A40"/>
    <w:rsid w:val="00EF06A3"/>
    <w:rsid w:val="00F257B7"/>
    <w:rsid w:val="00F356AF"/>
    <w:rsid w:val="00FF3E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BEE3"/>
  <w15:chartTrackingRefBased/>
  <w15:docId w15:val="{66C374CA-CC8F-462E-86F0-35235A81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D2"/>
    <w:pPr>
      <w:ind w:left="720"/>
      <w:contextualSpacing/>
    </w:pPr>
  </w:style>
  <w:style w:type="paragraph" w:customStyle="1" w:styleId="ng-scope">
    <w:name w:val="ng-scope"/>
    <w:basedOn w:val="Normal"/>
    <w:rsid w:val="003806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64C"/>
    <w:rPr>
      <w:b/>
      <w:bCs/>
    </w:rPr>
  </w:style>
  <w:style w:type="character" w:styleId="Hyperlink">
    <w:name w:val="Hyperlink"/>
    <w:basedOn w:val="DefaultParagraphFont"/>
    <w:uiPriority w:val="99"/>
    <w:unhideWhenUsed/>
    <w:rsid w:val="006758CC"/>
    <w:rPr>
      <w:color w:val="0563C1" w:themeColor="hyperlink"/>
      <w:u w:val="single"/>
    </w:rPr>
  </w:style>
  <w:style w:type="character" w:styleId="UnresolvedMention">
    <w:name w:val="Unresolved Mention"/>
    <w:basedOn w:val="DefaultParagraphFont"/>
    <w:uiPriority w:val="99"/>
    <w:semiHidden/>
    <w:unhideWhenUsed/>
    <w:rsid w:val="006758CC"/>
    <w:rPr>
      <w:color w:val="808080"/>
      <w:shd w:val="clear" w:color="auto" w:fill="E6E6E6"/>
    </w:rPr>
  </w:style>
  <w:style w:type="character" w:customStyle="1" w:styleId="pln">
    <w:name w:val="pln"/>
    <w:basedOn w:val="DefaultParagraphFont"/>
    <w:rsid w:val="00064CEE"/>
  </w:style>
  <w:style w:type="paragraph" w:styleId="NormalWeb">
    <w:name w:val="Normal (Web)"/>
    <w:basedOn w:val="Normal"/>
    <w:uiPriority w:val="99"/>
    <w:semiHidden/>
    <w:unhideWhenUsed/>
    <w:rsid w:val="00064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064CEE"/>
  </w:style>
  <w:style w:type="character" w:customStyle="1" w:styleId="typ">
    <w:name w:val="typ"/>
    <w:basedOn w:val="DefaultParagraphFont"/>
    <w:rsid w:val="0006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60181">
      <w:bodyDiv w:val="1"/>
      <w:marLeft w:val="0"/>
      <w:marRight w:val="0"/>
      <w:marTop w:val="0"/>
      <w:marBottom w:val="0"/>
      <w:divBdr>
        <w:top w:val="none" w:sz="0" w:space="0" w:color="auto"/>
        <w:left w:val="none" w:sz="0" w:space="0" w:color="auto"/>
        <w:bottom w:val="none" w:sz="0" w:space="0" w:color="auto"/>
        <w:right w:val="none" w:sz="0" w:space="0" w:color="auto"/>
      </w:divBdr>
      <w:divsChild>
        <w:div w:id="1696928373">
          <w:marLeft w:val="0"/>
          <w:marRight w:val="0"/>
          <w:marTop w:val="0"/>
          <w:marBottom w:val="0"/>
          <w:divBdr>
            <w:top w:val="none" w:sz="0" w:space="0" w:color="auto"/>
            <w:left w:val="none" w:sz="0" w:space="0" w:color="auto"/>
            <w:bottom w:val="none" w:sz="0" w:space="0" w:color="auto"/>
            <w:right w:val="none" w:sz="0" w:space="0" w:color="auto"/>
          </w:divBdr>
        </w:div>
      </w:divsChild>
    </w:div>
    <w:div w:id="679048177">
      <w:bodyDiv w:val="1"/>
      <w:marLeft w:val="0"/>
      <w:marRight w:val="0"/>
      <w:marTop w:val="0"/>
      <w:marBottom w:val="0"/>
      <w:divBdr>
        <w:top w:val="none" w:sz="0" w:space="0" w:color="auto"/>
        <w:left w:val="none" w:sz="0" w:space="0" w:color="auto"/>
        <w:bottom w:val="none" w:sz="0" w:space="0" w:color="auto"/>
        <w:right w:val="none" w:sz="0" w:space="0" w:color="auto"/>
      </w:divBdr>
    </w:div>
    <w:div w:id="1237203830">
      <w:bodyDiv w:val="1"/>
      <w:marLeft w:val="0"/>
      <w:marRight w:val="0"/>
      <w:marTop w:val="0"/>
      <w:marBottom w:val="0"/>
      <w:divBdr>
        <w:top w:val="none" w:sz="0" w:space="0" w:color="auto"/>
        <w:left w:val="none" w:sz="0" w:space="0" w:color="auto"/>
        <w:bottom w:val="none" w:sz="0" w:space="0" w:color="auto"/>
        <w:right w:val="none" w:sz="0" w:space="0" w:color="auto"/>
      </w:divBdr>
      <w:divsChild>
        <w:div w:id="176437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auto/service/$injector" TargetMode="External"/><Relationship Id="rId13" Type="http://schemas.openxmlformats.org/officeDocument/2006/relationships/hyperlink" Target="https://docs.angularjs.org/api/auto/service/$provide" TargetMode="External"/><Relationship Id="rId3" Type="http://schemas.openxmlformats.org/officeDocument/2006/relationships/settings" Target="settings.xml"/><Relationship Id="rId7" Type="http://schemas.openxmlformats.org/officeDocument/2006/relationships/hyperlink" Target="https://docs.angularjs.org/api/ngRoute/service/$route" TargetMode="External"/><Relationship Id="rId12" Type="http://schemas.openxmlformats.org/officeDocument/2006/relationships/hyperlink" Target="https://docs.angularjs.org/api/auto/service/$prov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i-router.github.io/ng1/tutorial/hellogalaxy" TargetMode="External"/><Relationship Id="rId11" Type="http://schemas.openxmlformats.org/officeDocument/2006/relationships/hyperlink" Target="https://docs.angularjs.org/api/ng/type/angular.Module" TargetMode="External"/><Relationship Id="rId5" Type="http://schemas.openxmlformats.org/officeDocument/2006/relationships/hyperlink" Target="https://docs.angularjs.org/guide/module" TargetMode="External"/><Relationship Id="rId15" Type="http://schemas.openxmlformats.org/officeDocument/2006/relationships/hyperlink" Target="https://www.w3schools.com/html/html5_webstorage.asp" TargetMode="External"/><Relationship Id="rId10" Type="http://schemas.openxmlformats.org/officeDocument/2006/relationships/hyperlink" Target="https://docs.angularjs.org/api/auto/service/$provide" TargetMode="External"/><Relationship Id="rId4" Type="http://schemas.openxmlformats.org/officeDocument/2006/relationships/webSettings" Target="webSettings.xml"/><Relationship Id="rId9" Type="http://schemas.openxmlformats.org/officeDocument/2006/relationships/hyperlink" Target="https://docs.angularjs.org/api/auto/service/$provide" TargetMode="External"/><Relationship Id="rId14" Type="http://schemas.openxmlformats.org/officeDocument/2006/relationships/hyperlink" Target="https://docs.angularjs.org/api/auto/service/$prov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archieinet@gmail.com</dc:creator>
  <cp:keywords/>
  <dc:description/>
  <cp:lastModifiedBy>archieinet@gmail.com</cp:lastModifiedBy>
  <cp:revision>2</cp:revision>
  <dcterms:created xsi:type="dcterms:W3CDTF">2017-10-27T18:12:00Z</dcterms:created>
  <dcterms:modified xsi:type="dcterms:W3CDTF">2017-10-27T18:12:00Z</dcterms:modified>
</cp:coreProperties>
</file>