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Calibri" w:hAnsi="Calibri"/>
          <w:b/>
          <w:color w:val="005288"/>
          <w:sz w:val="36"/>
        </w:rPr>
        <w:t>RAPPORT DE STAGE / PROJET DE FIN D'ÉTUDES</w:t>
      </w:r>
    </w:p>
    <w:p>
      <w:pPr>
        <w:spacing w:before="400"/>
        <w:jc w:val="center"/>
      </w:pPr>
      <w:r>
        <w:rPr>
          <w:rFonts w:ascii="Calibri" w:hAnsi="Calibri"/>
          <w:b/>
          <w:color w:val="0078D7"/>
          <w:sz w:val="72"/>
        </w:rPr>
        <w:t>FreeNest</w:t>
      </w:r>
    </w:p>
    <w:p>
      <w:pPr>
        <w:jc w:val="center"/>
      </w:pPr>
      <w:r>
        <w:rPr>
          <w:rFonts w:ascii="Calibri" w:hAnsi="Calibri"/>
          <w:b w:val="0"/>
          <w:color w:val="3C3C3C"/>
          <w:sz w:val="32"/>
        </w:rPr>
        <w:t>Conception et Développement d'une Marketplace Freelance</w:t>
        <w:br/>
        <w:t>Full-Stack avec Intelligence Artificielle</w:t>
      </w:r>
    </w:p>
    <w:p/>
    <w:p/>
    <w:p>
      <w:pPr>
        <w:pBdr>
          <w:bottom w:val="single" w:sz="6" w:space="1" w:color="005288"/>
        </w:pBdr>
        <w:spacing w:after="120"/>
      </w:pPr>
    </w:p>
    <w:p/>
    <w:p>
      <w:pPr>
        <w:jc w:val="center"/>
      </w:pPr>
      <w:r>
        <w:rPr>
          <w:rFonts w:ascii="Calibri" w:hAnsi="Calibri"/>
          <w:b/>
          <w:color w:val="005288"/>
          <w:sz w:val="24"/>
        </w:rPr>
        <w:t xml:space="preserve">Réalisé par : </w:t>
      </w:r>
      <w:r>
        <w:rPr>
          <w:rFonts w:ascii="Calibri" w:hAnsi="Calibri"/>
          <w:b w:val="0"/>
          <w:sz w:val="24"/>
        </w:rPr>
        <w:t>Ayoub Elmernissi</w:t>
      </w:r>
    </w:p>
    <w:p>
      <w:pPr>
        <w:jc w:val="center"/>
      </w:pPr>
      <w:r>
        <w:rPr>
          <w:rFonts w:ascii="Calibri" w:hAnsi="Calibri"/>
          <w:b/>
          <w:color w:val="005288"/>
          <w:sz w:val="24"/>
        </w:rPr>
        <w:t xml:space="preserve">Email : </w:t>
      </w:r>
      <w:r>
        <w:rPr>
          <w:rFonts w:ascii="Calibri" w:hAnsi="Calibri"/>
          <w:b w:val="0"/>
          <w:sz w:val="24"/>
        </w:rPr>
        <w:t>ayoubelmerniss55@gmail.com</w:t>
      </w:r>
    </w:p>
    <w:p>
      <w:pPr>
        <w:jc w:val="center"/>
      </w:pPr>
      <w:r>
        <w:rPr>
          <w:rFonts w:ascii="Calibri" w:hAnsi="Calibri"/>
          <w:b/>
          <w:color w:val="005288"/>
          <w:sz w:val="24"/>
        </w:rPr>
        <w:t xml:space="preserve">Établissement : </w:t>
      </w:r>
      <w:r>
        <w:rPr>
          <w:rFonts w:ascii="Calibri" w:hAnsi="Calibri"/>
          <w:b w:val="0"/>
          <w:sz w:val="24"/>
        </w:rPr>
        <w:t>[Nom de l'établissement]</w:t>
      </w:r>
    </w:p>
    <w:p>
      <w:pPr>
        <w:jc w:val="center"/>
      </w:pPr>
      <w:r>
        <w:rPr>
          <w:rFonts w:ascii="Calibri" w:hAnsi="Calibri"/>
          <w:b/>
          <w:color w:val="005288"/>
          <w:sz w:val="24"/>
        </w:rPr>
        <w:t xml:space="preserve">Filière : </w:t>
      </w:r>
      <w:r>
        <w:rPr>
          <w:rFonts w:ascii="Calibri" w:hAnsi="Calibri"/>
          <w:b w:val="0"/>
          <w:sz w:val="24"/>
        </w:rPr>
        <w:t>Développement Web / Génie Informatique</w:t>
      </w:r>
    </w:p>
    <w:p>
      <w:pPr>
        <w:jc w:val="center"/>
      </w:pPr>
      <w:r>
        <w:rPr>
          <w:rFonts w:ascii="Calibri" w:hAnsi="Calibri"/>
          <w:b/>
          <w:color w:val="005288"/>
          <w:sz w:val="24"/>
        </w:rPr>
        <w:t xml:space="preserve">Niveau : </w:t>
      </w:r>
      <w:r>
        <w:rPr>
          <w:rFonts w:ascii="Calibri" w:hAnsi="Calibri"/>
          <w:b w:val="0"/>
          <w:sz w:val="24"/>
        </w:rPr>
        <w:t>[BTS / Licence / Master]</w:t>
      </w:r>
    </w:p>
    <w:p>
      <w:pPr>
        <w:jc w:val="center"/>
      </w:pPr>
      <w:r>
        <w:rPr>
          <w:rFonts w:ascii="Calibri" w:hAnsi="Calibri"/>
          <w:b/>
          <w:color w:val="005288"/>
          <w:sz w:val="24"/>
        </w:rPr>
        <w:t xml:space="preserve">Année : </w:t>
      </w:r>
      <w:r>
        <w:rPr>
          <w:rFonts w:ascii="Calibri" w:hAnsi="Calibri"/>
          <w:b w:val="0"/>
          <w:sz w:val="24"/>
        </w:rPr>
        <w:t>2025 – 2026</w:t>
      </w:r>
    </w:p>
    <w:p>
      <w:pPr>
        <w:jc w:val="center"/>
      </w:pPr>
      <w:r>
        <w:rPr>
          <w:rFonts w:ascii="Calibri" w:hAnsi="Calibri"/>
          <w:b/>
          <w:color w:val="005288"/>
          <w:sz w:val="24"/>
        </w:rPr>
        <w:t xml:space="preserve">Encadrant : </w:t>
      </w:r>
      <w:r>
        <w:rPr>
          <w:rFonts w:ascii="Calibri" w:hAnsi="Calibri"/>
          <w:b w:val="0"/>
          <w:sz w:val="24"/>
        </w:rPr>
        <w:t>[Nom de l'encadrant pédagogique]</w:t>
      </w:r>
    </w:p>
    <w:p>
      <w:r>
        <w:br w:type="page"/>
      </w:r>
    </w:p>
    <w:p>
      <w:pPr>
        <w:pStyle w:val="Heading1"/>
        <w:jc w:val="left"/>
      </w:pPr>
      <w:r>
        <w:rPr>
          <w:rFonts w:ascii="Calibri" w:hAnsi="Calibri"/>
          <w:color w:val="00467F"/>
        </w:rPr>
        <w:t>REMERCIEMENTS</w:t>
      </w:r>
    </w:p>
    <w:p>
      <w:pPr>
        <w:spacing w:after="80"/>
        <w:jc w:val="both"/>
      </w:pPr>
      <w:r>
        <w:rPr>
          <w:rFonts w:ascii="Calibri" w:hAnsi="Calibri"/>
          <w:b w:val="0"/>
          <w:sz w:val="22"/>
        </w:rPr>
        <w:t>Je tiens à exprimer ma sincère gratitude à toutes les personnes qui ont contribué à la réalisation de ce projet de fin d'études.</w:t>
      </w:r>
    </w:p>
    <w:p>
      <w:pPr>
        <w:spacing w:after="80"/>
        <w:jc w:val="both"/>
      </w:pPr>
      <w:r>
        <w:rPr>
          <w:rFonts w:ascii="Calibri" w:hAnsi="Calibri"/>
          <w:b w:val="0"/>
          <w:sz w:val="22"/>
        </w:rPr>
        <w:t>Je remercie en premier lieu mon encadrant pédagogique pour ses précieux conseils, sa disponibilité et son suivi tout au long de ce travail. Ses remarques constructives m'ont permis de progresser tant sur le plan technique qu'organisationnel.</w:t>
      </w:r>
    </w:p>
    <w:p>
      <w:pPr>
        <w:spacing w:after="80"/>
        <w:jc w:val="both"/>
      </w:pPr>
      <w:r>
        <w:rPr>
          <w:rFonts w:ascii="Calibri" w:hAnsi="Calibri"/>
          <w:b w:val="0"/>
          <w:sz w:val="22"/>
        </w:rPr>
        <w:t>Je remercie également l'ensemble de l'équipe enseignante de ma filière pour la qualité de la formation dispensée, qui m'a fourni les outils nécessaires pour aborder un projet d'une telle envergure.</w:t>
      </w:r>
    </w:p>
    <w:p>
      <w:pPr>
        <w:spacing w:after="80"/>
        <w:jc w:val="both"/>
      </w:pPr>
      <w:r>
        <w:rPr>
          <w:rFonts w:ascii="Calibri" w:hAnsi="Calibri"/>
          <w:b w:val="0"/>
          <w:sz w:val="22"/>
        </w:rPr>
        <w:t>Enfin, je dédie ce travail à ma famille et à mes amis dont le soutien indéfectible a été une source de motivation constante.</w:t>
      </w:r>
    </w:p>
    <w:p>
      <w:r>
        <w:br w:type="page"/>
      </w:r>
    </w:p>
    <w:p>
      <w:pPr>
        <w:pStyle w:val="Heading1"/>
        <w:jc w:val="left"/>
      </w:pPr>
      <w:r>
        <w:rPr>
          <w:rFonts w:ascii="Calibri" w:hAnsi="Calibri"/>
          <w:color w:val="00467F"/>
        </w:rPr>
        <w:t>RÉSUMÉ</w:t>
      </w:r>
    </w:p>
    <w:p>
      <w:pPr>
        <w:spacing w:after="80"/>
        <w:jc w:val="both"/>
      </w:pPr>
      <w:r>
        <w:rPr>
          <w:rFonts w:ascii="Calibri" w:hAnsi="Calibri"/>
          <w:b w:val="0"/>
          <w:sz w:val="22"/>
        </w:rPr>
        <w:t>FreeNest est une marketplace freelance full-stack développée dans le cadre d'un projet de fin d'études. La plateforme met en relation des clients souhaitant externaliser des missions et des freelancers proposant leurs services, à travers un système de propositions, de contrats structurés et de paiements sécurisés par escrow.</w:t>
      </w:r>
    </w:p>
    <w:p>
      <w:pPr>
        <w:spacing w:after="80"/>
        <w:jc w:val="both"/>
      </w:pPr>
      <w:r>
        <w:rPr>
          <w:rFonts w:ascii="Calibri" w:hAnsi="Calibri"/>
          <w:b w:val="0"/>
          <w:sz w:val="22"/>
        </w:rPr>
        <w:t>Le projet repose sur une architecture moderne découplée : Laravel 12 (PHP) pour le backend API REST, React 19 pour l'interface utilisateur, et MySQL pour la persistance des données. Il intègre également Ollama/Mistral pour les fonctionnalités d'intelligence artificielle (génération de propositions, matching, analyse de profil), Socket.IO pour la messagerie en temps réel et Google OAuth pour l'authentification sociale.</w:t>
      </w:r>
    </w:p>
    <w:p>
      <w:pPr>
        <w:spacing w:before="120"/>
      </w:pPr>
      <w:r>
        <w:rPr>
          <w:rFonts w:ascii="Calibri" w:hAnsi="Calibri"/>
          <w:b/>
          <w:sz w:val="22"/>
        </w:rPr>
        <w:t xml:space="preserve">Mots-clés : </w:t>
      </w:r>
      <w:r>
        <w:rPr>
          <w:rFonts w:ascii="Calibri" w:hAnsi="Calibri"/>
          <w:b w:val="0"/>
          <w:sz w:val="22"/>
        </w:rPr>
        <w:t>Marketplace, Freelance, Laravel, React, REST API, Escrow, Intelligence Artificielle, Ollama, Mistral, OAuth, Socket.IO, MySQL, Full-Stack</w:t>
      </w:r>
    </w:p>
    <w:p/>
    <w:p>
      <w:pPr>
        <w:pStyle w:val="Heading1"/>
        <w:jc w:val="left"/>
      </w:pPr>
      <w:r>
        <w:rPr>
          <w:rFonts w:ascii="Calibri" w:hAnsi="Calibri"/>
          <w:color w:val="00467F"/>
        </w:rPr>
        <w:t>ABSTRACT</w:t>
      </w:r>
    </w:p>
    <w:p>
      <w:pPr>
        <w:spacing w:after="80"/>
        <w:jc w:val="both"/>
      </w:pPr>
      <w:r>
        <w:rPr>
          <w:rFonts w:ascii="Calibri" w:hAnsi="Calibri"/>
          <w:b w:val="0"/>
          <w:sz w:val="22"/>
        </w:rPr>
        <w:t>FreeNest is a full-stack freelance marketplace built as a final year project. The platform connects clients with independent professionals through a proposal system, structured contracts, and secure escrow-based payments. Built with Laravel 12 (backend API), React 19 (frontend), and MySQL, it also features Ollama/Mistral AI integration, real-time messaging via Socket.IO, and Google OAuth authentication.</w:t>
      </w:r>
    </w:p>
    <w:p>
      <w:r>
        <w:br w:type="page"/>
      </w:r>
    </w:p>
    <w:p>
      <w:pPr>
        <w:pStyle w:val="Heading1"/>
        <w:jc w:val="left"/>
      </w:pPr>
      <w:r>
        <w:rPr>
          <w:rFonts w:ascii="Calibri" w:hAnsi="Calibri"/>
          <w:color w:val="00467F"/>
        </w:rPr>
        <w:t>SOMMAIRE</w:t>
      </w:r>
    </w:p>
    <w:p>
      <w:pPr>
        <w:spacing w:after="40"/>
      </w:pPr>
      <w:r>
        <w:rPr>
          <w:rFonts w:ascii="Calibri" w:hAnsi="Calibri"/>
          <w:b/>
          <w:color w:val="005288"/>
          <w:sz w:val="22"/>
        </w:rPr>
        <w:t>1.  Introduction</w:t>
      </w:r>
    </w:p>
    <w:p>
      <w:pPr>
        <w:spacing w:after="40"/>
      </w:pPr>
      <w:r>
        <w:rPr>
          <w:rFonts w:ascii="Calibri" w:hAnsi="Calibri"/>
          <w:b/>
          <w:color w:val="005288"/>
          <w:sz w:val="22"/>
        </w:rPr>
        <w:t>2.  Contexte et Problématique</w:t>
      </w:r>
    </w:p>
    <w:p>
      <w:pPr>
        <w:spacing w:after="40"/>
      </w:pPr>
      <w:r>
        <w:rPr>
          <w:rFonts w:ascii="Calibri" w:hAnsi="Calibri"/>
          <w:b/>
          <w:color w:val="005288"/>
          <w:sz w:val="22"/>
        </w:rPr>
        <w:t>3.  Présentation du Projet FreeNest</w:t>
      </w:r>
    </w:p>
    <w:p>
      <w:pPr>
        <w:spacing w:after="40"/>
      </w:pPr>
      <w:r>
        <w:rPr>
          <w:rFonts w:ascii="Calibri" w:hAnsi="Calibri"/>
          <w:b/>
          <w:color w:val="005288"/>
          <w:sz w:val="22"/>
        </w:rPr>
        <w:t>4.  Analyse des Besoins</w:t>
      </w:r>
    </w:p>
    <w:p>
      <w:pPr>
        <w:spacing w:after="40"/>
      </w:pPr>
      <w:r>
        <w:rPr>
          <w:rFonts w:ascii="Calibri" w:hAnsi="Calibri"/>
          <w:sz w:val="22"/>
        </w:rPr>
        <w:t xml:space="preserve">  4.1  Besoins fonctionnels</w:t>
      </w:r>
    </w:p>
    <w:p>
      <w:pPr>
        <w:spacing w:after="40"/>
      </w:pPr>
      <w:r>
        <w:rPr>
          <w:rFonts w:ascii="Calibri" w:hAnsi="Calibri"/>
          <w:sz w:val="22"/>
        </w:rPr>
        <w:t xml:space="preserve">  4.2  Besoins non fonctionnels</w:t>
      </w:r>
    </w:p>
    <w:p>
      <w:pPr>
        <w:spacing w:after="40"/>
      </w:pPr>
      <w:r>
        <w:rPr>
          <w:rFonts w:ascii="Calibri" w:hAnsi="Calibri"/>
          <w:sz w:val="22"/>
        </w:rPr>
        <w:t xml:space="preserve">  4.3  Acteurs du système</w:t>
      </w:r>
    </w:p>
    <w:p>
      <w:pPr>
        <w:spacing w:after="40"/>
      </w:pPr>
      <w:r>
        <w:rPr>
          <w:rFonts w:ascii="Calibri" w:hAnsi="Calibri"/>
          <w:b/>
          <w:color w:val="005288"/>
          <w:sz w:val="22"/>
        </w:rPr>
        <w:t>5.  Conception et Modélisation</w:t>
      </w:r>
    </w:p>
    <w:p>
      <w:pPr>
        <w:spacing w:after="40"/>
      </w:pPr>
      <w:r>
        <w:rPr>
          <w:rFonts w:ascii="Calibri" w:hAnsi="Calibri"/>
          <w:sz w:val="22"/>
        </w:rPr>
        <w:t xml:space="preserve">  5.1  Architecture générale</w:t>
      </w:r>
    </w:p>
    <w:p>
      <w:pPr>
        <w:spacing w:after="40"/>
      </w:pPr>
      <w:r>
        <w:rPr>
          <w:rFonts w:ascii="Calibri" w:hAnsi="Calibri"/>
          <w:sz w:val="22"/>
        </w:rPr>
        <w:t xml:space="preserve">  5.2  Structure des répertoires</w:t>
      </w:r>
    </w:p>
    <w:p>
      <w:pPr>
        <w:spacing w:after="40"/>
      </w:pPr>
      <w:r>
        <w:rPr>
          <w:rFonts w:ascii="Calibri" w:hAnsi="Calibri"/>
          <w:b/>
          <w:color w:val="005288"/>
          <w:sz w:val="22"/>
        </w:rPr>
        <w:t>6.  Stack Technologique</w:t>
      </w:r>
    </w:p>
    <w:p>
      <w:pPr>
        <w:spacing w:after="40"/>
      </w:pPr>
      <w:r>
        <w:rPr>
          <w:rFonts w:ascii="Calibri" w:hAnsi="Calibri"/>
          <w:b/>
          <w:color w:val="005288"/>
          <w:sz w:val="22"/>
        </w:rPr>
        <w:t>7.  Réalisation — Les 8 Modules</w:t>
      </w:r>
    </w:p>
    <w:p>
      <w:pPr>
        <w:spacing w:after="40"/>
      </w:pPr>
      <w:r>
        <w:rPr>
          <w:rFonts w:ascii="Calibri" w:hAnsi="Calibri"/>
          <w:sz w:val="22"/>
        </w:rPr>
        <w:t xml:space="preserve">  7.1  Module Authentification &amp; Onboarding</w:t>
      </w:r>
    </w:p>
    <w:p>
      <w:pPr>
        <w:spacing w:after="40"/>
      </w:pPr>
      <w:r>
        <w:rPr>
          <w:rFonts w:ascii="Calibri" w:hAnsi="Calibri"/>
          <w:sz w:val="22"/>
        </w:rPr>
        <w:t xml:space="preserve">  7.2  Module Marketplace des Offres</w:t>
      </w:r>
    </w:p>
    <w:p>
      <w:pPr>
        <w:spacing w:after="40"/>
      </w:pPr>
      <w:r>
        <w:rPr>
          <w:rFonts w:ascii="Calibri" w:hAnsi="Calibri"/>
          <w:sz w:val="22"/>
        </w:rPr>
        <w:t xml:space="preserve">  7.3  Module Propositions &amp; Contrats</w:t>
      </w:r>
    </w:p>
    <w:p>
      <w:pPr>
        <w:spacing w:after="40"/>
      </w:pPr>
      <w:r>
        <w:rPr>
          <w:rFonts w:ascii="Calibri" w:hAnsi="Calibri"/>
          <w:sz w:val="22"/>
        </w:rPr>
        <w:t xml:space="preserve">  7.4  Module Paiements &amp; Escrow</w:t>
      </w:r>
    </w:p>
    <w:p>
      <w:pPr>
        <w:spacing w:after="40"/>
      </w:pPr>
      <w:r>
        <w:rPr>
          <w:rFonts w:ascii="Calibri" w:hAnsi="Calibri"/>
          <w:sz w:val="22"/>
        </w:rPr>
        <w:t xml:space="preserve">  7.5  Module Messagerie Temps Réel</w:t>
      </w:r>
    </w:p>
    <w:p>
      <w:pPr>
        <w:spacing w:after="40"/>
      </w:pPr>
      <w:r>
        <w:rPr>
          <w:rFonts w:ascii="Calibri" w:hAnsi="Calibri"/>
          <w:sz w:val="22"/>
        </w:rPr>
        <w:t xml:space="preserve">  7.6  Module Intelligence Artificielle</w:t>
      </w:r>
    </w:p>
    <w:p>
      <w:pPr>
        <w:spacing w:after="40"/>
      </w:pPr>
      <w:r>
        <w:rPr>
          <w:rFonts w:ascii="Calibri" w:hAnsi="Calibri"/>
          <w:sz w:val="22"/>
        </w:rPr>
        <w:t xml:space="preserve">  7.7  Module Profils &amp; Portfolio</w:t>
      </w:r>
    </w:p>
    <w:p>
      <w:pPr>
        <w:spacing w:after="40"/>
      </w:pPr>
      <w:r>
        <w:rPr>
          <w:rFonts w:ascii="Calibri" w:hAnsi="Calibri"/>
          <w:sz w:val="22"/>
        </w:rPr>
        <w:t xml:space="preserve">  7.8  Module Administration</w:t>
      </w:r>
    </w:p>
    <w:p>
      <w:pPr>
        <w:spacing w:after="40"/>
      </w:pPr>
      <w:r>
        <w:rPr>
          <w:rFonts w:ascii="Calibri" w:hAnsi="Calibri"/>
          <w:b/>
          <w:color w:val="005288"/>
          <w:sz w:val="22"/>
        </w:rPr>
        <w:t>8.  Base de Données</w:t>
      </w:r>
    </w:p>
    <w:p>
      <w:pPr>
        <w:spacing w:after="40"/>
      </w:pPr>
      <w:r>
        <w:rPr>
          <w:rFonts w:ascii="Calibri" w:hAnsi="Calibri"/>
          <w:b/>
          <w:color w:val="005288"/>
          <w:sz w:val="22"/>
        </w:rPr>
        <w:t>9.  Sécurité</w:t>
      </w:r>
    </w:p>
    <w:p>
      <w:pPr>
        <w:spacing w:after="40"/>
      </w:pPr>
      <w:r>
        <w:rPr>
          <w:rFonts w:ascii="Calibri" w:hAnsi="Calibri"/>
          <w:b/>
          <w:color w:val="005288"/>
          <w:sz w:val="22"/>
        </w:rPr>
        <w:t>10.  Difficultés et Solutions</w:t>
      </w:r>
    </w:p>
    <w:p>
      <w:pPr>
        <w:spacing w:after="40"/>
      </w:pPr>
      <w:r>
        <w:rPr>
          <w:rFonts w:ascii="Calibri" w:hAnsi="Calibri"/>
          <w:b/>
          <w:color w:val="005288"/>
          <w:sz w:val="22"/>
        </w:rPr>
        <w:t>11.  Tests et Validation</w:t>
      </w:r>
    </w:p>
    <w:p>
      <w:pPr>
        <w:spacing w:after="40"/>
      </w:pPr>
      <w:r>
        <w:rPr>
          <w:rFonts w:ascii="Calibri" w:hAnsi="Calibri"/>
          <w:b/>
          <w:color w:val="005288"/>
          <w:sz w:val="22"/>
        </w:rPr>
        <w:t>12.  Conclusion et Perspectives</w:t>
      </w:r>
    </w:p>
    <w:p>
      <w:pPr>
        <w:spacing w:after="40"/>
      </w:pPr>
      <w:r>
        <w:rPr>
          <w:rFonts w:ascii="Calibri" w:hAnsi="Calibri"/>
          <w:b/>
          <w:color w:val="005288"/>
          <w:sz w:val="22"/>
        </w:rPr>
        <w:t>13.  Annexes</w:t>
      </w:r>
    </w:p>
    <w:p>
      <w:r>
        <w:br w:type="page"/>
      </w:r>
    </w:p>
    <w:p>
      <w:pPr>
        <w:pStyle w:val="Heading1"/>
        <w:jc w:val="left"/>
      </w:pPr>
      <w:r>
        <w:rPr>
          <w:rFonts w:ascii="Calibri" w:hAnsi="Calibri"/>
          <w:color w:val="00467F"/>
        </w:rPr>
        <w:t>1. INTRODUCTION</w:t>
      </w:r>
    </w:p>
    <w:p>
      <w:pPr>
        <w:spacing w:after="80"/>
        <w:jc w:val="both"/>
      </w:pPr>
      <w:r>
        <w:rPr>
          <w:rFonts w:ascii="Calibri" w:hAnsi="Calibri"/>
          <w:b w:val="0"/>
          <w:sz w:val="22"/>
        </w:rPr>
        <w:t>Le marché du travail indépendant (freelance) connaît une transformation profonde à l'échelle mondiale. Selon les études récentes, plus d'un tiers de la population active mondiale exercera une activité freelance d'ici 2030. Des plateformes comme Upwork, Fiverr ou Malt ont démontré la viabilité et la demande croissante pour des marketplaces connectant clients et prestataires indépendants.</w:t>
      </w:r>
    </w:p>
    <w:p>
      <w:pPr>
        <w:spacing w:after="80"/>
        <w:jc w:val="both"/>
      </w:pPr>
      <w:r>
        <w:rPr>
          <w:rFonts w:ascii="Calibri" w:hAnsi="Calibri"/>
          <w:b w:val="0"/>
          <w:sz w:val="22"/>
        </w:rPr>
        <w:t>C'est dans ce contexte que s'inscrit FreeNest, une marketplace freelance complète développée de bout en bout dans le cadre de ce projet de fin d'études. FreeNest se distingue par l'intégration native de l'intelligence artificielle pour assister les freelancers dans la rédaction de propositions et les clients dans la recherche de talents, ainsi que par un système de paiement sécurisé par escrow garantissant la confiance entre les deux parties.</w:t>
      </w:r>
    </w:p>
    <w:p>
      <w:pPr>
        <w:spacing w:after="80"/>
        <w:jc w:val="both"/>
      </w:pPr>
      <w:r>
        <w:rPr>
          <w:rFonts w:ascii="Calibri" w:hAnsi="Calibri"/>
          <w:b w:val="0"/>
          <w:sz w:val="22"/>
        </w:rPr>
        <w:t>Ce rapport présente l'intégralité du travail réalisé : de l'analyse des besoins à la conception architecturale, du développement des modules fonctionnels à l'intégration de l'IA, en passant par la sécurisation des paiements et la mise en place de la messagerie en temps réel.</w:t>
      </w:r>
    </w:p>
    <w:p>
      <w:pPr>
        <w:pStyle w:val="Heading1"/>
        <w:jc w:val="left"/>
      </w:pPr>
      <w:r>
        <w:rPr>
          <w:rFonts w:ascii="Calibri" w:hAnsi="Calibri"/>
          <w:color w:val="00467F"/>
        </w:rPr>
        <w:t>2. CONTEXTE ET PROBLÉMATIQUE</w:t>
      </w:r>
    </w:p>
    <w:p>
      <w:pPr>
        <w:pStyle w:val="Heading2"/>
        <w:jc w:val="left"/>
      </w:pPr>
      <w:r>
        <w:rPr>
          <w:rFonts w:ascii="Calibri" w:hAnsi="Calibri"/>
          <w:color w:val="00467F"/>
        </w:rPr>
        <w:t>2.1 Contexte du marché freelance</w:t>
      </w:r>
    </w:p>
    <w:p>
      <w:pPr>
        <w:spacing w:after="80"/>
        <w:jc w:val="both"/>
      </w:pPr>
      <w:r>
        <w:rPr>
          <w:rFonts w:ascii="Calibri" w:hAnsi="Calibri"/>
          <w:b w:val="0"/>
          <w:sz w:val="22"/>
        </w:rPr>
        <w:t>Le travail indépendant représente aujourd'hui un secteur économique majeur en pleine croissance. Les plateformes existantes présentent cependant plusieurs lacunes importantes :</w:t>
      </w:r>
    </w:p>
    <w:p>
      <w:pPr>
        <w:pStyle w:val="ListBullet"/>
        <w:spacing w:after="40"/>
        <w:ind w:left="567"/>
      </w:pPr>
      <w:r>
        <w:rPr>
          <w:rFonts w:ascii="Calibri" w:hAnsi="Calibri"/>
          <w:b w:val="0"/>
          <w:sz w:val="22"/>
        </w:rPr>
        <w:t>Barrière linguistique : les leaders du marché (Upwork, Fiverr) sont majoritairement en anglais</w:t>
      </w:r>
    </w:p>
    <w:p>
      <w:pPr>
        <w:pStyle w:val="ListBullet"/>
        <w:spacing w:after="40"/>
        <w:ind w:left="567"/>
      </w:pPr>
      <w:r>
        <w:rPr>
          <w:rFonts w:ascii="Calibri" w:hAnsi="Calibri"/>
          <w:b w:val="0"/>
          <w:sz w:val="22"/>
        </w:rPr>
        <w:t>IA réservée au premium : les fonctionnalités d'intelligence artificielle nécessitent des abonnements coûteux</w:t>
      </w:r>
    </w:p>
    <w:p>
      <w:pPr>
        <w:pStyle w:val="ListBullet"/>
        <w:spacing w:after="40"/>
        <w:ind w:left="567"/>
      </w:pPr>
      <w:r>
        <w:rPr>
          <w:rFonts w:ascii="Calibri" w:hAnsi="Calibri"/>
          <w:b w:val="0"/>
          <w:sz w:val="22"/>
        </w:rPr>
        <w:t>Commissions élevées : certaines plateformes prélèvent jusqu'à 20% par transaction</w:t>
      </w:r>
    </w:p>
    <w:p>
      <w:pPr>
        <w:pStyle w:val="ListBullet"/>
        <w:spacing w:after="40"/>
        <w:ind w:left="567"/>
      </w:pPr>
      <w:r>
        <w:rPr>
          <w:rFonts w:ascii="Calibri" w:hAnsi="Calibri"/>
          <w:b w:val="0"/>
          <w:sz w:val="22"/>
        </w:rPr>
        <w:t>Interfaces complexes : peu adaptées aux nouveaux utilisateurs</w:t>
      </w:r>
    </w:p>
    <w:p>
      <w:pPr>
        <w:pStyle w:val="Heading2"/>
        <w:jc w:val="left"/>
      </w:pPr>
      <w:r>
        <w:rPr>
          <w:rFonts w:ascii="Calibri" w:hAnsi="Calibri"/>
          <w:color w:val="00467F"/>
        </w:rPr>
        <w:t>2.2 Problématique</w:t>
      </w:r>
    </w:p>
    <w:p>
      <w:pPr>
        <w:spacing w:before="200" w:after="200"/>
        <w:ind w:left="567" w:right="567"/>
        <w:jc w:val="center"/>
      </w:pPr>
      <w:r>
        <w:rPr>
          <w:rFonts w:ascii="Calibri" w:hAnsi="Calibri"/>
          <w:b/>
          <w:color w:val="005288"/>
          <w:sz w:val="24"/>
        </w:rPr>
        <w:t>« Comment concevoir et développer une marketplace freelance moderne, sécurisée et enrichie par l'intelligence artificielle, capable de mettre en relation efficacement clients et freelancers tout en garantissant la sécurité des paiements et la qualité des échanges ? »</w:t>
      </w:r>
    </w:p>
    <w:p>
      <w:pPr>
        <w:pStyle w:val="Heading2"/>
        <w:jc w:val="left"/>
      </w:pPr>
      <w:r>
        <w:rPr>
          <w:rFonts w:ascii="Calibri" w:hAnsi="Calibri"/>
          <w:color w:val="00467F"/>
        </w:rPr>
        <w:t>2.3 Solution proposée : FreeNest</w:t>
      </w:r>
    </w:p>
    <w:tbl>
      <w:tblPr>
        <w:tblStyle w:val="TableGrid"/>
        <w:tblW w:type="auto" w:w="0"/>
        <w:tblLook w:firstColumn="1" w:firstRow="1" w:lastColumn="0" w:lastRow="0" w:noHBand="0" w:noVBand="1" w:val="04A0"/>
      </w:tblPr>
      <w:tblGrid>
        <w:gridCol w:w="4536"/>
        <w:gridCol w:w="4536"/>
      </w:tblGrid>
      <w:tr>
        <w:tc>
          <w:tcPr>
            <w:tcW w:type="dxa" w:w="3969"/>
            <w:shd w:val="clear" w:color="auto" w:fill="005288"/>
          </w:tcPr>
          <w:p>
            <w:pPr>
              <w:jc w:val="center"/>
            </w:pPr>
            <w:r>
              <w:rPr>
                <w:b/>
                <w:color w:val="FFFFFF"/>
              </w:rPr>
              <w:t>Problème identifié</w:t>
            </w:r>
          </w:p>
        </w:tc>
        <w:tc>
          <w:tcPr>
            <w:tcW w:type="dxa" w:w="5102"/>
            <w:shd w:val="clear" w:color="auto" w:fill="005288"/>
          </w:tcPr>
          <w:p>
            <w:pPr>
              <w:jc w:val="center"/>
            </w:pPr>
            <w:r>
              <w:rPr>
                <w:b/>
                <w:color w:val="FFFFFF"/>
              </w:rPr>
              <w:t>Solution FreeNest</w:t>
            </w:r>
          </w:p>
        </w:tc>
      </w:tr>
      <w:tr>
        <w:tc>
          <w:tcPr>
            <w:tcW w:type="dxa" w:w="3969"/>
            <w:shd w:val="clear" w:color="auto" w:fill="EBF5FB"/>
          </w:tcPr>
          <w:p>
            <w:pPr>
              <w:jc w:val="left"/>
            </w:pPr>
            <w:r>
              <w:rPr>
                <w:sz w:val="20"/>
              </w:rPr>
              <w:t>Langue et accessibilité</w:t>
            </w:r>
          </w:p>
        </w:tc>
        <w:tc>
          <w:tcPr>
            <w:tcW w:type="dxa" w:w="5102"/>
            <w:shd w:val="clear" w:color="auto" w:fill="EBF5FB"/>
          </w:tcPr>
          <w:p>
            <w:pPr>
              <w:jc w:val="left"/>
            </w:pPr>
            <w:r>
              <w:rPr>
                <w:sz w:val="20"/>
              </w:rPr>
              <w:t>Interface en français, UX simplifiée et moderne</w:t>
            </w:r>
          </w:p>
        </w:tc>
      </w:tr>
      <w:tr>
        <w:tc>
          <w:tcPr>
            <w:tcW w:type="dxa" w:w="3969"/>
          </w:tcPr>
          <w:p>
            <w:pPr>
              <w:jc w:val="left"/>
            </w:pPr>
            <w:r>
              <w:rPr>
                <w:sz w:val="20"/>
              </w:rPr>
              <w:t>IA inaccessible</w:t>
            </w:r>
          </w:p>
        </w:tc>
        <w:tc>
          <w:tcPr>
            <w:tcW w:type="dxa" w:w="5102"/>
          </w:tcPr>
          <w:p>
            <w:pPr>
              <w:jc w:val="left"/>
            </w:pPr>
            <w:r>
              <w:rPr>
                <w:sz w:val="20"/>
              </w:rPr>
              <w:t>Ollama/Mistral intégré, gratuit pour tous les utilisateurs</w:t>
            </w:r>
          </w:p>
        </w:tc>
      </w:tr>
      <w:tr>
        <w:tc>
          <w:tcPr>
            <w:tcW w:type="dxa" w:w="3969"/>
            <w:shd w:val="clear" w:color="auto" w:fill="EBF5FB"/>
          </w:tcPr>
          <w:p>
            <w:pPr>
              <w:jc w:val="left"/>
            </w:pPr>
            <w:r>
              <w:rPr>
                <w:sz w:val="20"/>
              </w:rPr>
              <w:t>Commission élevée</w:t>
            </w:r>
          </w:p>
        </w:tc>
        <w:tc>
          <w:tcPr>
            <w:tcW w:type="dxa" w:w="5102"/>
            <w:shd w:val="clear" w:color="auto" w:fill="EBF5FB"/>
          </w:tcPr>
          <w:p>
            <w:pPr>
              <w:jc w:val="left"/>
            </w:pPr>
            <w:r>
              <w:rPr>
                <w:sz w:val="20"/>
              </w:rPr>
              <w:t>Commission fixe 10% transparente</w:t>
            </w:r>
          </w:p>
        </w:tc>
      </w:tr>
      <w:tr>
        <w:tc>
          <w:tcPr>
            <w:tcW w:type="dxa" w:w="3969"/>
          </w:tcPr>
          <w:p>
            <w:pPr>
              <w:jc w:val="left"/>
            </w:pPr>
            <w:r>
              <w:rPr>
                <w:sz w:val="20"/>
              </w:rPr>
              <w:t>Paiement non sécurisé</w:t>
            </w:r>
          </w:p>
        </w:tc>
        <w:tc>
          <w:tcPr>
            <w:tcW w:type="dxa" w:w="5102"/>
          </w:tcPr>
          <w:p>
            <w:pPr>
              <w:jc w:val="left"/>
            </w:pPr>
            <w:r>
              <w:rPr>
                <w:sz w:val="20"/>
              </w:rPr>
              <w:t>Système d'escrow : l'argent est bloqué avant le début du travail</w:t>
            </w:r>
          </w:p>
        </w:tc>
      </w:tr>
      <w:tr>
        <w:tc>
          <w:tcPr>
            <w:tcW w:type="dxa" w:w="3969"/>
            <w:shd w:val="clear" w:color="auto" w:fill="EBF5FB"/>
          </w:tcPr>
          <w:p>
            <w:pPr>
              <w:jc w:val="left"/>
            </w:pPr>
            <w:r>
              <w:rPr>
                <w:sz w:val="20"/>
              </w:rPr>
              <w:t>Manque de transparence</w:t>
            </w:r>
          </w:p>
        </w:tc>
        <w:tc>
          <w:tcPr>
            <w:tcW w:type="dxa" w:w="5102"/>
            <w:shd w:val="clear" w:color="auto" w:fill="EBF5FB"/>
          </w:tcPr>
          <w:p>
            <w:pPr>
              <w:jc w:val="left"/>
            </w:pPr>
            <w:r>
              <w:rPr>
                <w:sz w:val="20"/>
              </w:rPr>
              <w:t>Jalons, contrats, historique complet des transactions</w:t>
            </w:r>
          </w:p>
        </w:tc>
      </w:tr>
    </w:tbl>
    <w:p/>
    <w:p>
      <w:pPr>
        <w:pStyle w:val="Heading1"/>
        <w:jc w:val="left"/>
      </w:pPr>
      <w:r>
        <w:rPr>
          <w:rFonts w:ascii="Calibri" w:hAnsi="Calibri"/>
          <w:color w:val="00467F"/>
        </w:rPr>
        <w:t>3. PRÉSENTATION DU PROJET FREENEST</w:t>
      </w:r>
    </w:p>
    <w:tbl>
      <w:tblPr>
        <w:tblStyle w:val="TableGrid"/>
        <w:tblW w:type="auto" w:w="0"/>
        <w:tblLook w:firstColumn="1" w:firstRow="1" w:lastColumn="0" w:lastRow="0" w:noHBand="0" w:noVBand="1" w:val="04A0"/>
      </w:tblPr>
      <w:tblGrid>
        <w:gridCol w:w="4536"/>
        <w:gridCol w:w="4536"/>
      </w:tblGrid>
      <w:tr>
        <w:tc>
          <w:tcPr>
            <w:tcW w:type="dxa" w:w="2835"/>
            <w:shd w:val="clear" w:color="auto" w:fill="005288"/>
          </w:tcPr>
          <w:p>
            <w:pPr>
              <w:jc w:val="center"/>
            </w:pPr>
            <w:r>
              <w:rPr>
                <w:b/>
                <w:color w:val="FFFFFF"/>
              </w:rPr>
              <w:t>Élément</w:t>
            </w:r>
          </w:p>
        </w:tc>
        <w:tc>
          <w:tcPr>
            <w:tcW w:type="dxa" w:w="6236"/>
            <w:shd w:val="clear" w:color="auto" w:fill="005288"/>
          </w:tcPr>
          <w:p>
            <w:pPr>
              <w:jc w:val="center"/>
            </w:pPr>
            <w:r>
              <w:rPr>
                <w:b/>
                <w:color w:val="FFFFFF"/>
              </w:rPr>
              <w:t>Détail</w:t>
            </w:r>
          </w:p>
        </w:tc>
      </w:tr>
      <w:tr>
        <w:tc>
          <w:tcPr>
            <w:tcW w:type="dxa" w:w="2835"/>
            <w:shd w:val="clear" w:color="auto" w:fill="EBF5FB"/>
          </w:tcPr>
          <w:p>
            <w:pPr>
              <w:jc w:val="left"/>
            </w:pPr>
            <w:r>
              <w:rPr>
                <w:sz w:val="20"/>
              </w:rPr>
              <w:t>Nom du projet</w:t>
            </w:r>
          </w:p>
        </w:tc>
        <w:tc>
          <w:tcPr>
            <w:tcW w:type="dxa" w:w="6236"/>
            <w:shd w:val="clear" w:color="auto" w:fill="EBF5FB"/>
          </w:tcPr>
          <w:p>
            <w:pPr>
              <w:jc w:val="left"/>
            </w:pPr>
            <w:r>
              <w:rPr>
                <w:sz w:val="20"/>
              </w:rPr>
              <w:t>FreeNest (alias Panda)</w:t>
            </w:r>
          </w:p>
        </w:tc>
      </w:tr>
      <w:tr>
        <w:tc>
          <w:tcPr>
            <w:tcW w:type="dxa" w:w="2835"/>
          </w:tcPr>
          <w:p>
            <w:pPr>
              <w:jc w:val="left"/>
            </w:pPr>
            <w:r>
              <w:rPr>
                <w:sz w:val="20"/>
              </w:rPr>
              <w:t>Type</w:t>
            </w:r>
          </w:p>
        </w:tc>
        <w:tc>
          <w:tcPr>
            <w:tcW w:type="dxa" w:w="6236"/>
          </w:tcPr>
          <w:p>
            <w:pPr>
              <w:jc w:val="left"/>
            </w:pPr>
            <w:r>
              <w:rPr>
                <w:sz w:val="20"/>
              </w:rPr>
              <w:t>Marketplace B2B/B2C Freelance</w:t>
            </w:r>
          </w:p>
        </w:tc>
      </w:tr>
      <w:tr>
        <w:tc>
          <w:tcPr>
            <w:tcW w:type="dxa" w:w="2835"/>
            <w:shd w:val="clear" w:color="auto" w:fill="EBF5FB"/>
          </w:tcPr>
          <w:p>
            <w:pPr>
              <w:jc w:val="left"/>
            </w:pPr>
            <w:r>
              <w:rPr>
                <w:sz w:val="20"/>
              </w:rPr>
              <w:t>Backend</w:t>
            </w:r>
          </w:p>
        </w:tc>
        <w:tc>
          <w:tcPr>
            <w:tcW w:type="dxa" w:w="6236"/>
            <w:shd w:val="clear" w:color="auto" w:fill="EBF5FB"/>
          </w:tcPr>
          <w:p>
            <w:pPr>
              <w:jc w:val="left"/>
            </w:pPr>
            <w:r>
              <w:rPr>
                <w:sz w:val="20"/>
              </w:rPr>
              <w:t>Laravel 12 (PHP 8.2+)</w:t>
            </w:r>
          </w:p>
        </w:tc>
      </w:tr>
      <w:tr>
        <w:tc>
          <w:tcPr>
            <w:tcW w:type="dxa" w:w="2835"/>
          </w:tcPr>
          <w:p>
            <w:pPr>
              <w:jc w:val="left"/>
            </w:pPr>
            <w:r>
              <w:rPr>
                <w:sz w:val="20"/>
              </w:rPr>
              <w:t>Frontend</w:t>
            </w:r>
          </w:p>
        </w:tc>
        <w:tc>
          <w:tcPr>
            <w:tcW w:type="dxa" w:w="6236"/>
          </w:tcPr>
          <w:p>
            <w:pPr>
              <w:jc w:val="left"/>
            </w:pPr>
            <w:r>
              <w:rPr>
                <w:sz w:val="20"/>
              </w:rPr>
              <w:t>React 19 + Vite</w:t>
            </w:r>
          </w:p>
        </w:tc>
      </w:tr>
      <w:tr>
        <w:tc>
          <w:tcPr>
            <w:tcW w:type="dxa" w:w="2835"/>
            <w:shd w:val="clear" w:color="auto" w:fill="EBF5FB"/>
          </w:tcPr>
          <w:p>
            <w:pPr>
              <w:jc w:val="left"/>
            </w:pPr>
            <w:r>
              <w:rPr>
                <w:sz w:val="20"/>
              </w:rPr>
              <w:t>Base de données</w:t>
            </w:r>
          </w:p>
        </w:tc>
        <w:tc>
          <w:tcPr>
            <w:tcW w:type="dxa" w:w="6236"/>
            <w:shd w:val="clear" w:color="auto" w:fill="EBF5FB"/>
          </w:tcPr>
          <w:p>
            <w:pPr>
              <w:jc w:val="left"/>
            </w:pPr>
            <w:r>
              <w:rPr>
                <w:sz w:val="20"/>
              </w:rPr>
              <w:t>MySQL 8.0</w:t>
            </w:r>
          </w:p>
        </w:tc>
      </w:tr>
      <w:tr>
        <w:tc>
          <w:tcPr>
            <w:tcW w:type="dxa" w:w="2835"/>
          </w:tcPr>
          <w:p>
            <w:pPr>
              <w:jc w:val="left"/>
            </w:pPr>
            <w:r>
              <w:rPr>
                <w:sz w:val="20"/>
              </w:rPr>
              <w:t>Authentification</w:t>
            </w:r>
          </w:p>
        </w:tc>
        <w:tc>
          <w:tcPr>
            <w:tcW w:type="dxa" w:w="6236"/>
          </w:tcPr>
          <w:p>
            <w:pPr>
              <w:jc w:val="left"/>
            </w:pPr>
            <w:r>
              <w:rPr>
                <w:sz w:val="20"/>
              </w:rPr>
              <w:t>Sanctum + JWT + Google OAuth</w:t>
            </w:r>
          </w:p>
        </w:tc>
      </w:tr>
      <w:tr>
        <w:tc>
          <w:tcPr>
            <w:tcW w:type="dxa" w:w="2835"/>
            <w:shd w:val="clear" w:color="auto" w:fill="EBF5FB"/>
          </w:tcPr>
          <w:p>
            <w:pPr>
              <w:jc w:val="left"/>
            </w:pPr>
            <w:r>
              <w:rPr>
                <w:sz w:val="20"/>
              </w:rPr>
              <w:t>Intelligence IA</w:t>
            </w:r>
          </w:p>
        </w:tc>
        <w:tc>
          <w:tcPr>
            <w:tcW w:type="dxa" w:w="6236"/>
            <w:shd w:val="clear" w:color="auto" w:fill="EBF5FB"/>
          </w:tcPr>
          <w:p>
            <w:pPr>
              <w:jc w:val="left"/>
            </w:pPr>
            <w:r>
              <w:rPr>
                <w:sz w:val="20"/>
              </w:rPr>
              <w:t>Ollama (modèle Mistral 7B)</w:t>
            </w:r>
          </w:p>
        </w:tc>
      </w:tr>
      <w:tr>
        <w:tc>
          <w:tcPr>
            <w:tcW w:type="dxa" w:w="2835"/>
          </w:tcPr>
          <w:p>
            <w:pPr>
              <w:jc w:val="left"/>
            </w:pPr>
            <w:r>
              <w:rPr>
                <w:sz w:val="20"/>
              </w:rPr>
              <w:t>Temps réel</w:t>
            </w:r>
          </w:p>
        </w:tc>
        <w:tc>
          <w:tcPr>
            <w:tcW w:type="dxa" w:w="6236"/>
          </w:tcPr>
          <w:p>
            <w:pPr>
              <w:jc w:val="left"/>
            </w:pPr>
            <w:r>
              <w:rPr>
                <w:sz w:val="20"/>
              </w:rPr>
              <w:t>Socket.IO 4.8</w:t>
            </w:r>
          </w:p>
        </w:tc>
      </w:tr>
      <w:tr>
        <w:tc>
          <w:tcPr>
            <w:tcW w:type="dxa" w:w="2835"/>
            <w:shd w:val="clear" w:color="auto" w:fill="EBF5FB"/>
          </w:tcPr>
          <w:p>
            <w:pPr>
              <w:jc w:val="left"/>
            </w:pPr>
            <w:r>
              <w:rPr>
                <w:sz w:val="20"/>
              </w:rPr>
              <w:t>Paiements</w:t>
            </w:r>
          </w:p>
        </w:tc>
        <w:tc>
          <w:tcPr>
            <w:tcW w:type="dxa" w:w="6236"/>
            <w:shd w:val="clear" w:color="auto" w:fill="EBF5FB"/>
          </w:tcPr>
          <w:p>
            <w:pPr>
              <w:jc w:val="left"/>
            </w:pPr>
            <w:r>
              <w:rPr>
                <w:sz w:val="20"/>
              </w:rPr>
              <w:t>Système Escrow maison + Stripe ready</w:t>
            </w:r>
          </w:p>
        </w:tc>
      </w:tr>
      <w:tr>
        <w:tc>
          <w:tcPr>
            <w:tcW w:type="dxa" w:w="2835"/>
          </w:tcPr>
          <w:p>
            <w:pPr>
              <w:jc w:val="left"/>
            </w:pPr>
            <w:r>
              <w:rPr>
                <w:sz w:val="20"/>
              </w:rPr>
              <w:t>Nombre de tables</w:t>
            </w:r>
          </w:p>
        </w:tc>
        <w:tc>
          <w:tcPr>
            <w:tcW w:type="dxa" w:w="6236"/>
          </w:tcPr>
          <w:p>
            <w:pPr>
              <w:jc w:val="left"/>
            </w:pPr>
            <w:r>
              <w:rPr>
                <w:sz w:val="20"/>
              </w:rPr>
              <w:t>19 tables</w:t>
            </w:r>
          </w:p>
        </w:tc>
      </w:tr>
      <w:tr>
        <w:tc>
          <w:tcPr>
            <w:tcW w:type="dxa" w:w="2835"/>
            <w:shd w:val="clear" w:color="auto" w:fill="EBF5FB"/>
          </w:tcPr>
          <w:p>
            <w:pPr>
              <w:jc w:val="left"/>
            </w:pPr>
            <w:r>
              <w:rPr>
                <w:sz w:val="20"/>
              </w:rPr>
              <w:t>Endpoints API</w:t>
            </w:r>
          </w:p>
        </w:tc>
        <w:tc>
          <w:tcPr>
            <w:tcW w:type="dxa" w:w="6236"/>
            <w:shd w:val="clear" w:color="auto" w:fill="EBF5FB"/>
          </w:tcPr>
          <w:p>
            <w:pPr>
              <w:jc w:val="left"/>
            </w:pPr>
            <w:r>
              <w:rPr>
                <w:sz w:val="20"/>
              </w:rPr>
              <w:t>40+ routes REST</w:t>
            </w:r>
          </w:p>
        </w:tc>
      </w:tr>
      <w:tr>
        <w:tc>
          <w:tcPr>
            <w:tcW w:type="dxa" w:w="2835"/>
          </w:tcPr>
          <w:p>
            <w:pPr>
              <w:jc w:val="left"/>
            </w:pPr>
            <w:r>
              <w:rPr>
                <w:sz w:val="20"/>
              </w:rPr>
              <w:t>Composants React</w:t>
            </w:r>
          </w:p>
        </w:tc>
        <w:tc>
          <w:tcPr>
            <w:tcW w:type="dxa" w:w="6236"/>
          </w:tcPr>
          <w:p>
            <w:pPr>
              <w:jc w:val="left"/>
            </w:pPr>
            <w:r>
              <w:rPr>
                <w:sz w:val="20"/>
              </w:rPr>
              <w:t>53+ composants</w:t>
            </w:r>
          </w:p>
        </w:tc>
      </w:tr>
    </w:tbl>
    <w:p/>
    <w:p>
      <w:pPr>
        <w:spacing w:after="80"/>
        <w:jc w:val="both"/>
      </w:pPr>
      <w:r>
        <w:rPr>
          <w:rFonts w:ascii="Calibri" w:hAnsi="Calibri"/>
          <w:b/>
          <w:sz w:val="22"/>
        </w:rPr>
        <w:t>FreeNest est structuré autour de deux types d'utilisateurs principaux :</w:t>
      </w:r>
    </w:p>
    <w:p>
      <w:pPr>
        <w:pStyle w:val="ListBullet"/>
        <w:spacing w:after="40"/>
        <w:ind w:left="567"/>
      </w:pPr>
      <w:r>
        <w:rPr>
          <w:rFonts w:ascii="Calibri" w:hAnsi="Calibri"/>
          <w:b w:val="0"/>
          <w:sz w:val="22"/>
        </w:rPr>
        <w:t>Freelancer : professionnel indépendant qui crée un profil, soumet des propositions (avec aide IA), gère ses contrats et reçoit ses paiements via un portefeuille numérique.</w:t>
      </w:r>
    </w:p>
    <w:p>
      <w:pPr>
        <w:pStyle w:val="ListBullet"/>
        <w:spacing w:after="40"/>
        <w:ind w:left="567"/>
      </w:pPr>
      <w:r>
        <w:rPr>
          <w:rFonts w:ascii="Calibri" w:hAnsi="Calibri"/>
          <w:b w:val="0"/>
          <w:sz w:val="22"/>
        </w:rPr>
        <w:t>Client : entreprise ou particulier qui publie des offres d'emploi, sélectionne des freelancers, crée des contrats avec jalons et libère les paiements après validation du travail.</w:t>
      </w:r>
    </w:p>
    <w:p>
      <w:pPr>
        <w:pStyle w:val="Heading1"/>
        <w:jc w:val="left"/>
      </w:pPr>
      <w:r>
        <w:rPr>
          <w:rFonts w:ascii="Calibri" w:hAnsi="Calibri"/>
          <w:color w:val="00467F"/>
        </w:rPr>
        <w:t>4. ANALYSE DES BESOINS</w:t>
      </w:r>
    </w:p>
    <w:p>
      <w:pPr>
        <w:pStyle w:val="Heading2"/>
        <w:jc w:val="left"/>
      </w:pPr>
      <w:r>
        <w:rPr>
          <w:rFonts w:ascii="Calibri" w:hAnsi="Calibri"/>
          <w:color w:val="00467F"/>
        </w:rPr>
        <w:t>4.1 Besoins Fonctionnels</w:t>
      </w:r>
    </w:p>
    <w:p>
      <w:pPr>
        <w:pStyle w:val="Heading3"/>
        <w:jc w:val="left"/>
      </w:pPr>
      <w:r>
        <w:rPr>
          <w:rFonts w:ascii="Calibri" w:hAnsi="Calibri"/>
          <w:color w:val="00467F"/>
        </w:rPr>
        <w:t>Module Authentification</w:t>
      </w:r>
    </w:p>
    <w:p>
      <w:pPr>
        <w:pStyle w:val="ListBullet"/>
        <w:spacing w:after="40"/>
        <w:ind w:left="567"/>
      </w:pPr>
      <w:r>
        <w:rPr>
          <w:rFonts w:ascii="Calibri" w:hAnsi="Calibri"/>
          <w:b w:val="0"/>
          <w:sz w:val="22"/>
        </w:rPr>
        <w:t>Inscription par email/mot de passe avec choix du rôle (freelancer/client)</w:t>
      </w:r>
    </w:p>
    <w:p>
      <w:pPr>
        <w:pStyle w:val="ListBullet"/>
        <w:spacing w:after="40"/>
        <w:ind w:left="567"/>
      </w:pPr>
      <w:r>
        <w:rPr>
          <w:rFonts w:ascii="Calibri" w:hAnsi="Calibri"/>
          <w:b w:val="0"/>
          <w:sz w:val="22"/>
        </w:rPr>
        <w:t>Connexion via Google OAuth (Laravel Socialite)</w:t>
      </w:r>
    </w:p>
    <w:p>
      <w:pPr>
        <w:pStyle w:val="ListBullet"/>
        <w:spacing w:after="40"/>
        <w:ind w:left="567"/>
      </w:pPr>
      <w:r>
        <w:rPr>
          <w:rFonts w:ascii="Calibri" w:hAnsi="Calibri"/>
          <w:b w:val="0"/>
          <w:sz w:val="22"/>
        </w:rPr>
        <w:t>Tokens Bearer par session (Sanctum), révocables à la déconnexion</w:t>
      </w:r>
    </w:p>
    <w:p>
      <w:pPr>
        <w:pStyle w:val="ListBullet"/>
        <w:spacing w:after="40"/>
        <w:ind w:left="567"/>
      </w:pPr>
      <w:r>
        <w:rPr>
          <w:rFonts w:ascii="Calibri" w:hAnsi="Calibri"/>
          <w:b w:val="0"/>
          <w:sz w:val="22"/>
        </w:rPr>
        <w:t>Processus d'onboarding guidé en 5 étapes pour les freelancers</w:t>
      </w:r>
    </w:p>
    <w:p>
      <w:pPr>
        <w:pStyle w:val="ListBullet"/>
        <w:spacing w:after="40"/>
        <w:ind w:left="567"/>
      </w:pPr>
      <w:r>
        <w:rPr>
          <w:rFonts w:ascii="Calibri" w:hAnsi="Calibri"/>
          <w:b w:val="0"/>
          <w:sz w:val="22"/>
        </w:rPr>
        <w:t>Vérification de téléphone et changement de mot de passe</w:t>
      </w:r>
    </w:p>
    <w:p>
      <w:pPr>
        <w:pStyle w:val="Heading3"/>
        <w:jc w:val="left"/>
      </w:pPr>
      <w:r>
        <w:rPr>
          <w:rFonts w:ascii="Calibri" w:hAnsi="Calibri"/>
          <w:color w:val="00467F"/>
        </w:rPr>
        <w:t>Module Marketplace des Offres</w:t>
      </w:r>
    </w:p>
    <w:p>
      <w:pPr>
        <w:pStyle w:val="ListBullet"/>
        <w:spacing w:after="40"/>
        <w:ind w:left="567"/>
      </w:pPr>
      <w:r>
        <w:rPr>
          <w:rFonts w:ascii="Calibri" w:hAnsi="Calibri"/>
          <w:b w:val="0"/>
          <w:sz w:val="22"/>
        </w:rPr>
        <w:t>Publication d'offres avec budget, compétences, durée, niveau requis</w:t>
      </w:r>
    </w:p>
    <w:p>
      <w:pPr>
        <w:pStyle w:val="ListBullet"/>
        <w:spacing w:after="40"/>
        <w:ind w:left="567"/>
      </w:pPr>
      <w:r>
        <w:rPr>
          <w:rFonts w:ascii="Calibri" w:hAnsi="Calibri"/>
          <w:b w:val="0"/>
          <w:sz w:val="22"/>
        </w:rPr>
        <w:t>Recherche par mots-clés, catégorie, budget, type de contrat</w:t>
      </w:r>
    </w:p>
    <w:p>
      <w:pPr>
        <w:pStyle w:val="ListBullet"/>
        <w:spacing w:after="40"/>
        <w:ind w:left="567"/>
      </w:pPr>
      <w:r>
        <w:rPr>
          <w:rFonts w:ascii="Calibri" w:hAnsi="Calibri"/>
          <w:b w:val="0"/>
          <w:sz w:val="22"/>
        </w:rPr>
        <w:t>Filtres avancés et tri (récent, budget, popularité)</w:t>
      </w:r>
    </w:p>
    <w:p>
      <w:pPr>
        <w:pStyle w:val="ListBullet"/>
        <w:spacing w:after="40"/>
        <w:ind w:left="567"/>
      </w:pPr>
      <w:r>
        <w:rPr>
          <w:rFonts w:ascii="Calibri" w:hAnsi="Calibri"/>
          <w:b w:val="0"/>
          <w:sz w:val="22"/>
        </w:rPr>
        <w:t>Sauvegarde d'offres favorites</w:t>
      </w:r>
    </w:p>
    <w:p>
      <w:pPr>
        <w:pStyle w:val="ListBullet"/>
        <w:spacing w:after="40"/>
        <w:ind w:left="567"/>
      </w:pPr>
      <w:r>
        <w:rPr>
          <w:rFonts w:ascii="Calibri" w:hAnsi="Calibri"/>
          <w:b w:val="0"/>
          <w:sz w:val="22"/>
        </w:rPr>
        <w:t>Catégories hiérarchiques (parent/enfant)</w:t>
      </w:r>
    </w:p>
    <w:p>
      <w:pPr>
        <w:pStyle w:val="Heading3"/>
        <w:jc w:val="left"/>
      </w:pPr>
      <w:r>
        <w:rPr>
          <w:rFonts w:ascii="Calibri" w:hAnsi="Calibri"/>
          <w:color w:val="00467F"/>
        </w:rPr>
        <w:t>Module Propositions &amp; Contrats</w:t>
      </w:r>
    </w:p>
    <w:p>
      <w:pPr>
        <w:pStyle w:val="ListBullet"/>
        <w:spacing w:after="40"/>
        <w:ind w:left="567"/>
      </w:pPr>
      <w:r>
        <w:rPr>
          <w:rFonts w:ascii="Calibri" w:hAnsi="Calibri"/>
          <w:b w:val="0"/>
          <w:sz w:val="22"/>
        </w:rPr>
        <w:t>Soumission de proposition : lettre, montant, durée, jalons optionnels</w:t>
      </w:r>
    </w:p>
    <w:p>
      <w:pPr>
        <w:pStyle w:val="ListBullet"/>
        <w:spacing w:after="40"/>
        <w:ind w:left="567"/>
      </w:pPr>
      <w:r>
        <w:rPr>
          <w:rFonts w:ascii="Calibri" w:hAnsi="Calibri"/>
          <w:b w:val="0"/>
          <w:sz w:val="22"/>
        </w:rPr>
        <w:t>Génération automatique via IA (Ollama/Mistral)</w:t>
      </w:r>
    </w:p>
    <w:p>
      <w:pPr>
        <w:pStyle w:val="ListBullet"/>
        <w:spacing w:after="40"/>
        <w:ind w:left="567"/>
      </w:pPr>
      <w:r>
        <w:rPr>
          <w:rFonts w:ascii="Calibri" w:hAnsi="Calibri"/>
          <w:b w:val="0"/>
          <w:sz w:val="22"/>
        </w:rPr>
        <w:t>Acceptation/rejet de proposition par le client</w:t>
      </w:r>
    </w:p>
    <w:p>
      <w:pPr>
        <w:pStyle w:val="ListBullet"/>
        <w:spacing w:after="40"/>
        <w:ind w:left="567"/>
      </w:pPr>
      <w:r>
        <w:rPr>
          <w:rFonts w:ascii="Calibri" w:hAnsi="Calibri"/>
          <w:b w:val="0"/>
          <w:sz w:val="22"/>
        </w:rPr>
        <w:t>Création automatique du contrat lors de l'acceptation</w:t>
      </w:r>
    </w:p>
    <w:p>
      <w:pPr>
        <w:pStyle w:val="ListBullet"/>
        <w:spacing w:after="40"/>
        <w:ind w:left="567"/>
      </w:pPr>
      <w:r>
        <w:rPr>
          <w:rFonts w:ascii="Calibri" w:hAnsi="Calibri"/>
          <w:b w:val="0"/>
          <w:sz w:val="22"/>
        </w:rPr>
        <w:t>Gestion des jalons : soumission, révision, approbation</w:t>
      </w:r>
    </w:p>
    <w:p>
      <w:pPr>
        <w:pStyle w:val="Heading3"/>
        <w:jc w:val="left"/>
      </w:pPr>
      <w:r>
        <w:rPr>
          <w:rFonts w:ascii="Calibri" w:hAnsi="Calibri"/>
          <w:color w:val="00467F"/>
        </w:rPr>
        <w:t>Module Paiements &amp; Escrow</w:t>
      </w:r>
    </w:p>
    <w:p>
      <w:pPr>
        <w:pStyle w:val="ListBullet"/>
        <w:spacing w:after="40"/>
        <w:ind w:left="567"/>
      </w:pPr>
      <w:r>
        <w:rPr>
          <w:rFonts w:ascii="Calibri" w:hAnsi="Calibri"/>
          <w:b w:val="0"/>
          <w:sz w:val="22"/>
        </w:rPr>
        <w:t>Portefeuille numérique avec 3 soldes (disponible, en attente, escrow)</w:t>
      </w:r>
    </w:p>
    <w:p>
      <w:pPr>
        <w:pStyle w:val="ListBullet"/>
        <w:spacing w:after="40"/>
        <w:ind w:left="567"/>
      </w:pPr>
      <w:r>
        <w:rPr>
          <w:rFonts w:ascii="Calibri" w:hAnsi="Calibri"/>
          <w:b w:val="0"/>
          <w:sz w:val="22"/>
        </w:rPr>
        <w:t>Dépôt de fonds et financement de l'escrow par jalon</w:t>
      </w:r>
    </w:p>
    <w:p>
      <w:pPr>
        <w:pStyle w:val="ListBullet"/>
        <w:spacing w:after="40"/>
        <w:ind w:left="567"/>
      </w:pPr>
      <w:r>
        <w:rPr>
          <w:rFonts w:ascii="Calibri" w:hAnsi="Calibri"/>
          <w:b w:val="0"/>
          <w:sz w:val="22"/>
        </w:rPr>
        <w:t>Libération du paiement après approbation (commission 10%)</w:t>
      </w:r>
    </w:p>
    <w:p>
      <w:pPr>
        <w:pStyle w:val="ListBullet"/>
        <w:spacing w:after="40"/>
        <w:ind w:left="567"/>
      </w:pPr>
      <w:r>
        <w:rPr>
          <w:rFonts w:ascii="Calibri" w:hAnsi="Calibri"/>
          <w:b w:val="0"/>
          <w:sz w:val="22"/>
        </w:rPr>
        <w:t>Historique complet des transactions</w:t>
      </w:r>
    </w:p>
    <w:p>
      <w:pPr>
        <w:pStyle w:val="Heading3"/>
        <w:jc w:val="left"/>
      </w:pPr>
      <w:r>
        <w:rPr>
          <w:rFonts w:ascii="Calibri" w:hAnsi="Calibri"/>
          <w:color w:val="00467F"/>
        </w:rPr>
        <w:t>Module Messagerie Temps Réel</w:t>
      </w:r>
    </w:p>
    <w:p>
      <w:pPr>
        <w:pStyle w:val="ListBullet"/>
        <w:spacing w:after="40"/>
        <w:ind w:left="567"/>
      </w:pPr>
      <w:r>
        <w:rPr>
          <w:rFonts w:ascii="Calibri" w:hAnsi="Calibri"/>
          <w:b w:val="0"/>
          <w:sz w:val="22"/>
        </w:rPr>
        <w:t>Conversations directes freelancer/client et liées à un contrat</w:t>
      </w:r>
    </w:p>
    <w:p>
      <w:pPr>
        <w:pStyle w:val="ListBullet"/>
        <w:spacing w:after="40"/>
        <w:ind w:left="567"/>
      </w:pPr>
      <w:r>
        <w:rPr>
          <w:rFonts w:ascii="Calibri" w:hAnsi="Calibri"/>
          <w:b w:val="0"/>
          <w:sz w:val="22"/>
        </w:rPr>
        <w:t>Envoi de texte, fichiers et images avec pièces jointes</w:t>
      </w:r>
    </w:p>
    <w:p>
      <w:pPr>
        <w:pStyle w:val="ListBullet"/>
        <w:spacing w:after="40"/>
        <w:ind w:left="567"/>
      </w:pPr>
      <w:r>
        <w:rPr>
          <w:rFonts w:ascii="Calibri" w:hAnsi="Calibri"/>
          <w:b w:val="0"/>
          <w:sz w:val="22"/>
        </w:rPr>
        <w:t>Réponse ciblée à un message spécifique (threading)</w:t>
      </w:r>
    </w:p>
    <w:p>
      <w:pPr>
        <w:pStyle w:val="ListBullet"/>
        <w:spacing w:after="40"/>
        <w:ind w:left="567"/>
      </w:pPr>
      <w:r>
        <w:rPr>
          <w:rFonts w:ascii="Calibri" w:hAnsi="Calibri"/>
          <w:b w:val="0"/>
          <w:sz w:val="22"/>
        </w:rPr>
        <w:t>Indicateur de lecture (vu/non vu) et pagination scroll infini</w:t>
      </w:r>
    </w:p>
    <w:p>
      <w:pPr>
        <w:pStyle w:val="Heading3"/>
        <w:jc w:val="left"/>
      </w:pPr>
      <w:r>
        <w:rPr>
          <w:rFonts w:ascii="Calibri" w:hAnsi="Calibri"/>
          <w:color w:val="00467F"/>
        </w:rPr>
        <w:t>Module Intelligence Artificielle</w:t>
      </w:r>
    </w:p>
    <w:p>
      <w:pPr>
        <w:pStyle w:val="ListBullet"/>
        <w:spacing w:after="40"/>
        <w:ind w:left="567"/>
      </w:pPr>
      <w:r>
        <w:rPr>
          <w:rFonts w:ascii="Calibri" w:hAnsi="Calibri"/>
          <w:b w:val="0"/>
          <w:sz w:val="22"/>
        </w:rPr>
        <w:t>Génération de proposition adaptée à l'offre et au profil freelancer</w:t>
      </w:r>
    </w:p>
    <w:p>
      <w:pPr>
        <w:pStyle w:val="ListBullet"/>
        <w:spacing w:after="40"/>
        <w:ind w:left="567"/>
      </w:pPr>
      <w:r>
        <w:rPr>
          <w:rFonts w:ascii="Calibri" w:hAnsi="Calibri"/>
          <w:b w:val="0"/>
          <w:sz w:val="22"/>
        </w:rPr>
        <w:t>Matching : suggestions de freelancers pour une offre client</w:t>
      </w:r>
    </w:p>
    <w:p>
      <w:pPr>
        <w:pStyle w:val="ListBullet"/>
        <w:spacing w:after="40"/>
        <w:ind w:left="567"/>
      </w:pPr>
      <w:r>
        <w:rPr>
          <w:rFonts w:ascii="Calibri" w:hAnsi="Calibri"/>
          <w:b w:val="0"/>
          <w:sz w:val="22"/>
        </w:rPr>
        <w:t>Analyse et amélioration de profil freelancer</w:t>
      </w:r>
    </w:p>
    <w:p>
      <w:pPr>
        <w:pStyle w:val="ListBullet"/>
        <w:spacing w:after="40"/>
        <w:ind w:left="567"/>
      </w:pPr>
      <w:r>
        <w:rPr>
          <w:rFonts w:ascii="Calibri" w:hAnsi="Calibri"/>
          <w:b w:val="0"/>
          <w:sz w:val="22"/>
        </w:rPr>
        <w:t>Chat assistant contextuel sur la plateforme</w:t>
      </w:r>
    </w:p>
    <w:p>
      <w:pPr>
        <w:pStyle w:val="ListBullet"/>
        <w:spacing w:after="40"/>
        <w:ind w:left="567"/>
      </w:pPr>
      <w:r>
        <w:rPr>
          <w:rFonts w:ascii="Calibri" w:hAnsi="Calibri"/>
          <w:b w:val="0"/>
          <w:sz w:val="22"/>
        </w:rPr>
        <w:t>Recherche en langage naturel (smart search)</w:t>
      </w:r>
    </w:p>
    <w:p>
      <w:pPr>
        <w:pStyle w:val="Heading3"/>
        <w:jc w:val="left"/>
      </w:pPr>
      <w:r>
        <w:rPr>
          <w:rFonts w:ascii="Calibri" w:hAnsi="Calibri"/>
          <w:color w:val="00467F"/>
        </w:rPr>
        <w:t>Module Profils &amp; Portfolio</w:t>
      </w:r>
    </w:p>
    <w:p>
      <w:pPr>
        <w:pStyle w:val="ListBullet"/>
        <w:spacing w:after="40"/>
        <w:ind w:left="567"/>
      </w:pPr>
      <w:r>
        <w:rPr>
          <w:rFonts w:ascii="Calibri" w:hAnsi="Calibri"/>
          <w:b w:val="0"/>
          <w:sz w:val="22"/>
        </w:rPr>
        <w:t>Profil complet : titre, bio, tarif, niveau, disponibilité, langues</w:t>
      </w:r>
    </w:p>
    <w:p>
      <w:pPr>
        <w:pStyle w:val="ListBullet"/>
        <w:spacing w:after="40"/>
        <w:ind w:left="567"/>
      </w:pPr>
      <w:r>
        <w:rPr>
          <w:rFonts w:ascii="Calibri" w:hAnsi="Calibri"/>
          <w:b w:val="0"/>
          <w:sz w:val="22"/>
        </w:rPr>
        <w:t>Gestion du portfolio (images, description, URL, compétences)</w:t>
      </w:r>
    </w:p>
    <w:p>
      <w:pPr>
        <w:pStyle w:val="ListBullet"/>
        <w:spacing w:after="40"/>
        <w:ind w:left="567"/>
      </w:pPr>
      <w:r>
        <w:rPr>
          <w:rFonts w:ascii="Calibri" w:hAnsi="Calibri"/>
          <w:b w:val="0"/>
          <w:sz w:val="22"/>
        </w:rPr>
        <w:t>Gestion des compétences avec niveau de maîtrise</w:t>
      </w:r>
    </w:p>
    <w:p>
      <w:pPr>
        <w:pStyle w:val="ListBullet"/>
        <w:spacing w:after="40"/>
        <w:ind w:left="567"/>
      </w:pPr>
      <w:r>
        <w:rPr>
          <w:rFonts w:ascii="Calibri" w:hAnsi="Calibri"/>
          <w:b w:val="0"/>
          <w:sz w:val="22"/>
        </w:rPr>
        <w:t>Badges : Top Rated, Top Rated Plus, vérifié</w:t>
      </w:r>
    </w:p>
    <w:p>
      <w:pPr>
        <w:pStyle w:val="Heading3"/>
        <w:jc w:val="left"/>
      </w:pPr>
      <w:r>
        <w:rPr>
          <w:rFonts w:ascii="Calibri" w:hAnsi="Calibri"/>
          <w:color w:val="00467F"/>
        </w:rPr>
        <w:t>Module Administration</w:t>
      </w:r>
    </w:p>
    <w:p>
      <w:pPr>
        <w:pStyle w:val="ListBullet"/>
        <w:spacing w:after="40"/>
        <w:ind w:left="567"/>
      </w:pPr>
      <w:r>
        <w:rPr>
          <w:rFonts w:ascii="Calibri" w:hAnsi="Calibri"/>
          <w:b w:val="0"/>
          <w:sz w:val="22"/>
        </w:rPr>
        <w:t>Tableau de bord analytique (utilisateurs, jobs, revenus, transactions)</w:t>
      </w:r>
    </w:p>
    <w:p>
      <w:pPr>
        <w:pStyle w:val="ListBullet"/>
        <w:spacing w:after="40"/>
        <w:ind w:left="567"/>
      </w:pPr>
      <w:r>
        <w:rPr>
          <w:rFonts w:ascii="Calibri" w:hAnsi="Calibri"/>
          <w:b w:val="0"/>
          <w:sz w:val="22"/>
        </w:rPr>
        <w:t>Gestion des utilisateurs : ban, vérification, consultation</w:t>
      </w:r>
    </w:p>
    <w:p>
      <w:pPr>
        <w:pStyle w:val="ListBullet"/>
        <w:spacing w:after="40"/>
        <w:ind w:left="567"/>
      </w:pPr>
      <w:r>
        <w:rPr>
          <w:rFonts w:ascii="Calibri" w:hAnsi="Calibri"/>
          <w:b w:val="0"/>
          <w:sz w:val="22"/>
        </w:rPr>
        <w:t>Rapports et analytics de la plateforme</w:t>
      </w:r>
    </w:p>
    <w:p>
      <w:pPr>
        <w:pStyle w:val="Heading2"/>
        <w:jc w:val="left"/>
      </w:pPr>
      <w:r>
        <w:rPr>
          <w:rFonts w:ascii="Calibri" w:hAnsi="Calibri"/>
          <w:color w:val="00467F"/>
        </w:rPr>
        <w:t>4.2 Besoins Non Fonctionnels</w:t>
      </w:r>
    </w:p>
    <w:tbl>
      <w:tblPr>
        <w:tblStyle w:val="TableGrid"/>
        <w:tblW w:type="auto" w:w="0"/>
        <w:tblLook w:firstColumn="1" w:firstRow="1" w:lastColumn="0" w:lastRow="0" w:noHBand="0" w:noVBand="1" w:val="04A0"/>
      </w:tblPr>
      <w:tblGrid>
        <w:gridCol w:w="3024"/>
        <w:gridCol w:w="3024"/>
        <w:gridCol w:w="3024"/>
      </w:tblGrid>
      <w:tr>
        <w:tc>
          <w:tcPr>
            <w:tcW w:type="dxa" w:w="2268"/>
            <w:shd w:val="clear" w:color="auto" w:fill="005288"/>
          </w:tcPr>
          <w:p>
            <w:pPr>
              <w:jc w:val="center"/>
            </w:pPr>
            <w:r>
              <w:rPr>
                <w:b/>
                <w:color w:val="FFFFFF"/>
              </w:rPr>
              <w:t>Besoin</w:t>
            </w:r>
          </w:p>
        </w:tc>
        <w:tc>
          <w:tcPr>
            <w:tcW w:type="dxa" w:w="2835"/>
            <w:shd w:val="clear" w:color="auto" w:fill="005288"/>
          </w:tcPr>
          <w:p>
            <w:pPr>
              <w:jc w:val="center"/>
            </w:pPr>
            <w:r>
              <w:rPr>
                <w:b/>
                <w:color w:val="FFFFFF"/>
              </w:rPr>
              <w:t>Exigence</w:t>
            </w:r>
          </w:p>
        </w:tc>
        <w:tc>
          <w:tcPr>
            <w:tcW w:type="dxa" w:w="3969"/>
            <w:shd w:val="clear" w:color="auto" w:fill="005288"/>
          </w:tcPr>
          <w:p>
            <w:pPr>
              <w:jc w:val="center"/>
            </w:pPr>
            <w:r>
              <w:rPr>
                <w:b/>
                <w:color w:val="FFFFFF"/>
              </w:rPr>
              <w:t>Implémentation</w:t>
            </w:r>
          </w:p>
        </w:tc>
      </w:tr>
      <w:tr>
        <w:tc>
          <w:tcPr>
            <w:tcW w:type="dxa" w:w="2268"/>
            <w:shd w:val="clear" w:color="auto" w:fill="EBF5FB"/>
          </w:tcPr>
          <w:p>
            <w:pPr>
              <w:jc w:val="left"/>
            </w:pPr>
            <w:r>
              <w:rPr>
                <w:sz w:val="20"/>
              </w:rPr>
              <w:t>Performance</w:t>
            </w:r>
          </w:p>
        </w:tc>
        <w:tc>
          <w:tcPr>
            <w:tcW w:type="dxa" w:w="2835"/>
            <w:shd w:val="clear" w:color="auto" w:fill="EBF5FB"/>
          </w:tcPr>
          <w:p>
            <w:pPr>
              <w:jc w:val="left"/>
            </w:pPr>
            <w:r>
              <w:rPr>
                <w:sz w:val="20"/>
              </w:rPr>
              <w:t>Réponses API &lt; 500ms</w:t>
            </w:r>
          </w:p>
        </w:tc>
        <w:tc>
          <w:tcPr>
            <w:tcW w:type="dxa" w:w="3969"/>
            <w:shd w:val="clear" w:color="auto" w:fill="EBF5FB"/>
          </w:tcPr>
          <w:p>
            <w:pPr>
              <w:jc w:val="left"/>
            </w:pPr>
            <w:r>
              <w:rPr>
                <w:sz w:val="20"/>
              </w:rPr>
              <w:t>Laravel + Eloquent optimisé</w:t>
            </w:r>
          </w:p>
        </w:tc>
      </w:tr>
      <w:tr>
        <w:tc>
          <w:tcPr>
            <w:tcW w:type="dxa" w:w="2268"/>
          </w:tcPr>
          <w:p>
            <w:pPr>
              <w:jc w:val="left"/>
            </w:pPr>
            <w:r>
              <w:rPr>
                <w:sz w:val="20"/>
              </w:rPr>
              <w:t>Sécurité</w:t>
            </w:r>
          </w:p>
        </w:tc>
        <w:tc>
          <w:tcPr>
            <w:tcW w:type="dxa" w:w="2835"/>
          </w:tcPr>
          <w:p>
            <w:pPr>
              <w:jc w:val="left"/>
            </w:pPr>
            <w:r>
              <w:rPr>
                <w:sz w:val="20"/>
              </w:rPr>
              <w:t>Auth sécurisée, données protégées</w:t>
            </w:r>
          </w:p>
        </w:tc>
        <w:tc>
          <w:tcPr>
            <w:tcW w:type="dxa" w:w="3969"/>
          </w:tcPr>
          <w:p>
            <w:pPr>
              <w:jc w:val="left"/>
            </w:pPr>
            <w:r>
              <w:rPr>
                <w:sz w:val="20"/>
              </w:rPr>
              <w:t>Sanctum + bcrypt + CORS</w:t>
            </w:r>
          </w:p>
        </w:tc>
      </w:tr>
      <w:tr>
        <w:tc>
          <w:tcPr>
            <w:tcW w:type="dxa" w:w="2268"/>
            <w:shd w:val="clear" w:color="auto" w:fill="EBF5FB"/>
          </w:tcPr>
          <w:p>
            <w:pPr>
              <w:jc w:val="left"/>
            </w:pPr>
            <w:r>
              <w:rPr>
                <w:sz w:val="20"/>
              </w:rPr>
              <w:t>Scalabilité</w:t>
            </w:r>
          </w:p>
        </w:tc>
        <w:tc>
          <w:tcPr>
            <w:tcW w:type="dxa" w:w="2835"/>
            <w:shd w:val="clear" w:color="auto" w:fill="EBF5FB"/>
          </w:tcPr>
          <w:p>
            <w:pPr>
              <w:jc w:val="left"/>
            </w:pPr>
            <w:r>
              <w:rPr>
                <w:sz w:val="20"/>
              </w:rPr>
              <w:t>Architecture découplée</w:t>
            </w:r>
          </w:p>
        </w:tc>
        <w:tc>
          <w:tcPr>
            <w:tcW w:type="dxa" w:w="3969"/>
            <w:shd w:val="clear" w:color="auto" w:fill="EBF5FB"/>
          </w:tcPr>
          <w:p>
            <w:pPr>
              <w:jc w:val="left"/>
            </w:pPr>
            <w:r>
              <w:rPr>
                <w:sz w:val="20"/>
              </w:rPr>
              <w:t>API REST stateless</w:t>
            </w:r>
          </w:p>
        </w:tc>
      </w:tr>
      <w:tr>
        <w:tc>
          <w:tcPr>
            <w:tcW w:type="dxa" w:w="2268"/>
          </w:tcPr>
          <w:p>
            <w:pPr>
              <w:jc w:val="left"/>
            </w:pPr>
            <w:r>
              <w:rPr>
                <w:sz w:val="20"/>
              </w:rPr>
              <w:t>Temps réel</w:t>
            </w:r>
          </w:p>
        </w:tc>
        <w:tc>
          <w:tcPr>
            <w:tcW w:type="dxa" w:w="2835"/>
          </w:tcPr>
          <w:p>
            <w:pPr>
              <w:jc w:val="left"/>
            </w:pPr>
            <w:r>
              <w:rPr>
                <w:sz w:val="20"/>
              </w:rPr>
              <w:t>Messages instantanés</w:t>
            </w:r>
          </w:p>
        </w:tc>
        <w:tc>
          <w:tcPr>
            <w:tcW w:type="dxa" w:w="3969"/>
          </w:tcPr>
          <w:p>
            <w:pPr>
              <w:jc w:val="left"/>
            </w:pPr>
            <w:r>
              <w:rPr>
                <w:sz w:val="20"/>
              </w:rPr>
              <w:t>Socket.IO</w:t>
            </w:r>
          </w:p>
        </w:tc>
      </w:tr>
      <w:tr>
        <w:tc>
          <w:tcPr>
            <w:tcW w:type="dxa" w:w="2268"/>
            <w:shd w:val="clear" w:color="auto" w:fill="EBF5FB"/>
          </w:tcPr>
          <w:p>
            <w:pPr>
              <w:jc w:val="left"/>
            </w:pPr>
            <w:r>
              <w:rPr>
                <w:sz w:val="20"/>
              </w:rPr>
              <w:t>Accessibilité</w:t>
            </w:r>
          </w:p>
        </w:tc>
        <w:tc>
          <w:tcPr>
            <w:tcW w:type="dxa" w:w="2835"/>
            <w:shd w:val="clear" w:color="auto" w:fill="EBF5FB"/>
          </w:tcPr>
          <w:p>
            <w:pPr>
              <w:jc w:val="left"/>
            </w:pPr>
            <w:r>
              <w:rPr>
                <w:sz w:val="20"/>
              </w:rPr>
              <w:t>Interface responsive</w:t>
            </w:r>
          </w:p>
        </w:tc>
        <w:tc>
          <w:tcPr>
            <w:tcW w:type="dxa" w:w="3969"/>
            <w:shd w:val="clear" w:color="auto" w:fill="EBF5FB"/>
          </w:tcPr>
          <w:p>
            <w:pPr>
              <w:jc w:val="left"/>
            </w:pPr>
            <w:r>
              <w:rPr>
                <w:sz w:val="20"/>
              </w:rPr>
              <w:t>TailwindCSS responsive</w:t>
            </w:r>
          </w:p>
        </w:tc>
      </w:tr>
      <w:tr>
        <w:tc>
          <w:tcPr>
            <w:tcW w:type="dxa" w:w="2268"/>
          </w:tcPr>
          <w:p>
            <w:pPr>
              <w:jc w:val="left"/>
            </w:pPr>
            <w:r>
              <w:rPr>
                <w:sz w:val="20"/>
              </w:rPr>
              <w:t>UX moderne</w:t>
            </w:r>
          </w:p>
        </w:tc>
        <w:tc>
          <w:tcPr>
            <w:tcW w:type="dxa" w:w="2835"/>
          </w:tcPr>
          <w:p>
            <w:pPr>
              <w:jc w:val="left"/>
            </w:pPr>
            <w:r>
              <w:rPr>
                <w:sz w:val="20"/>
              </w:rPr>
              <w:t>Interface fluide et attrayante</w:t>
            </w:r>
          </w:p>
        </w:tc>
        <w:tc>
          <w:tcPr>
            <w:tcW w:type="dxa" w:w="3969"/>
          </w:tcPr>
          <w:p>
            <w:pPr>
              <w:jc w:val="left"/>
            </w:pPr>
            <w:r>
              <w:rPr>
                <w:sz w:val="20"/>
              </w:rPr>
              <w:t>Three.js + Framer Motion</w:t>
            </w:r>
          </w:p>
        </w:tc>
      </w:tr>
      <w:tr>
        <w:tc>
          <w:tcPr>
            <w:tcW w:type="dxa" w:w="2268"/>
            <w:shd w:val="clear" w:color="auto" w:fill="EBF5FB"/>
          </w:tcPr>
          <w:p>
            <w:pPr>
              <w:jc w:val="left"/>
            </w:pPr>
            <w:r>
              <w:rPr>
                <w:sz w:val="20"/>
              </w:rPr>
              <w:t>IA disponible</w:t>
            </w:r>
          </w:p>
        </w:tc>
        <w:tc>
          <w:tcPr>
            <w:tcW w:type="dxa" w:w="2835"/>
            <w:shd w:val="clear" w:color="auto" w:fill="EBF5FB"/>
          </w:tcPr>
          <w:p>
            <w:pPr>
              <w:jc w:val="left"/>
            </w:pPr>
            <w:r>
              <w:rPr>
                <w:sz w:val="20"/>
              </w:rPr>
              <w:t>IA même sans Ollama</w:t>
            </w:r>
          </w:p>
        </w:tc>
        <w:tc>
          <w:tcPr>
            <w:tcW w:type="dxa" w:w="3969"/>
            <w:shd w:val="clear" w:color="auto" w:fill="EBF5FB"/>
          </w:tcPr>
          <w:p>
            <w:pPr>
              <w:jc w:val="left"/>
            </w:pPr>
            <w:r>
              <w:rPr>
                <w:sz w:val="20"/>
              </w:rPr>
              <w:t>Système de fallback</w:t>
            </w:r>
          </w:p>
        </w:tc>
      </w:tr>
    </w:tbl>
    <w:p/>
    <w:p>
      <w:pPr>
        <w:pStyle w:val="Heading2"/>
        <w:jc w:val="left"/>
      </w:pPr>
      <w:r>
        <w:rPr>
          <w:rFonts w:ascii="Calibri" w:hAnsi="Calibri"/>
          <w:color w:val="00467F"/>
        </w:rPr>
        <w:t>4.3 Acteurs du Système</w:t>
      </w:r>
    </w:p>
    <w:tbl>
      <w:tblPr>
        <w:tblStyle w:val="TableGrid"/>
        <w:tblW w:type="auto" w:w="0"/>
        <w:tblLook w:firstColumn="1" w:firstRow="1" w:lastColumn="0" w:lastRow="0" w:noHBand="0" w:noVBand="1" w:val="04A0"/>
      </w:tblPr>
      <w:tblGrid>
        <w:gridCol w:w="3024"/>
        <w:gridCol w:w="3024"/>
        <w:gridCol w:w="3024"/>
      </w:tblGrid>
      <w:tr>
        <w:tc>
          <w:tcPr>
            <w:tcW w:type="dxa" w:w="2268"/>
            <w:shd w:val="clear" w:color="auto" w:fill="005288"/>
          </w:tcPr>
          <w:p>
            <w:pPr>
              <w:jc w:val="center"/>
            </w:pPr>
            <w:r>
              <w:rPr>
                <w:b/>
                <w:color w:val="FFFFFF"/>
              </w:rPr>
              <w:t>Acteur</w:t>
            </w:r>
          </w:p>
        </w:tc>
        <w:tc>
          <w:tcPr>
            <w:tcW w:type="dxa" w:w="2268"/>
            <w:shd w:val="clear" w:color="auto" w:fill="005288"/>
          </w:tcPr>
          <w:p>
            <w:pPr>
              <w:jc w:val="center"/>
            </w:pPr>
            <w:r>
              <w:rPr>
                <w:b/>
                <w:color w:val="FFFFFF"/>
              </w:rPr>
              <w:t>Type</w:t>
            </w:r>
          </w:p>
        </w:tc>
        <w:tc>
          <w:tcPr>
            <w:tcW w:type="dxa" w:w="4535"/>
            <w:shd w:val="clear" w:color="auto" w:fill="005288"/>
          </w:tcPr>
          <w:p>
            <w:pPr>
              <w:jc w:val="center"/>
            </w:pPr>
            <w:r>
              <w:rPr>
                <w:b/>
                <w:color w:val="FFFFFF"/>
              </w:rPr>
              <w:t>Rôle</w:t>
            </w:r>
          </w:p>
        </w:tc>
      </w:tr>
      <w:tr>
        <w:tc>
          <w:tcPr>
            <w:tcW w:type="dxa" w:w="2268"/>
            <w:shd w:val="clear" w:color="auto" w:fill="EBF5FB"/>
          </w:tcPr>
          <w:p>
            <w:pPr>
              <w:jc w:val="left"/>
            </w:pPr>
            <w:r>
              <w:rPr>
                <w:sz w:val="20"/>
              </w:rPr>
              <w:t>Freelancer</w:t>
            </w:r>
          </w:p>
        </w:tc>
        <w:tc>
          <w:tcPr>
            <w:tcW w:type="dxa" w:w="2268"/>
            <w:shd w:val="clear" w:color="auto" w:fill="EBF5FB"/>
          </w:tcPr>
          <w:p>
            <w:pPr>
              <w:jc w:val="left"/>
            </w:pPr>
            <w:r>
              <w:rPr>
                <w:sz w:val="20"/>
              </w:rPr>
              <w:t>Utilisateur principal</w:t>
            </w:r>
          </w:p>
        </w:tc>
        <w:tc>
          <w:tcPr>
            <w:tcW w:type="dxa" w:w="4535"/>
            <w:shd w:val="clear" w:color="auto" w:fill="EBF5FB"/>
          </w:tcPr>
          <w:p>
            <w:pPr>
              <w:jc w:val="left"/>
            </w:pPr>
            <w:r>
              <w:rPr>
                <w:sz w:val="20"/>
              </w:rPr>
              <w:t>Professionnel indépendant cherchant des missions</w:t>
            </w:r>
          </w:p>
        </w:tc>
      </w:tr>
      <w:tr>
        <w:tc>
          <w:tcPr>
            <w:tcW w:type="dxa" w:w="2268"/>
          </w:tcPr>
          <w:p>
            <w:pPr>
              <w:jc w:val="left"/>
            </w:pPr>
            <w:r>
              <w:rPr>
                <w:sz w:val="20"/>
              </w:rPr>
              <w:t>Client</w:t>
            </w:r>
          </w:p>
        </w:tc>
        <w:tc>
          <w:tcPr>
            <w:tcW w:type="dxa" w:w="2268"/>
          </w:tcPr>
          <w:p>
            <w:pPr>
              <w:jc w:val="left"/>
            </w:pPr>
            <w:r>
              <w:rPr>
                <w:sz w:val="20"/>
              </w:rPr>
              <w:t>Utilisateur principal</w:t>
            </w:r>
          </w:p>
        </w:tc>
        <w:tc>
          <w:tcPr>
            <w:tcW w:type="dxa" w:w="4535"/>
          </w:tcPr>
          <w:p>
            <w:pPr>
              <w:jc w:val="left"/>
            </w:pPr>
            <w:r>
              <w:rPr>
                <w:sz w:val="20"/>
              </w:rPr>
              <w:t>Entreprise ou particulier cherchant des talents</w:t>
            </w:r>
          </w:p>
        </w:tc>
      </w:tr>
      <w:tr>
        <w:tc>
          <w:tcPr>
            <w:tcW w:type="dxa" w:w="2268"/>
            <w:shd w:val="clear" w:color="auto" w:fill="EBF5FB"/>
          </w:tcPr>
          <w:p>
            <w:pPr>
              <w:jc w:val="left"/>
            </w:pPr>
            <w:r>
              <w:rPr>
                <w:sz w:val="20"/>
              </w:rPr>
              <w:t>Admin</w:t>
            </w:r>
          </w:p>
        </w:tc>
        <w:tc>
          <w:tcPr>
            <w:tcW w:type="dxa" w:w="2268"/>
            <w:shd w:val="clear" w:color="auto" w:fill="EBF5FB"/>
          </w:tcPr>
          <w:p>
            <w:pPr>
              <w:jc w:val="left"/>
            </w:pPr>
            <w:r>
              <w:rPr>
                <w:sz w:val="20"/>
              </w:rPr>
              <w:t>Utilisateur interne</w:t>
            </w:r>
          </w:p>
        </w:tc>
        <w:tc>
          <w:tcPr>
            <w:tcW w:type="dxa" w:w="4535"/>
            <w:shd w:val="clear" w:color="auto" w:fill="EBF5FB"/>
          </w:tcPr>
          <w:p>
            <w:pPr>
              <w:jc w:val="left"/>
            </w:pPr>
            <w:r>
              <w:rPr>
                <w:sz w:val="20"/>
              </w:rPr>
              <w:t>Gère la plateforme et modère les utilisateurs</w:t>
            </w:r>
          </w:p>
        </w:tc>
      </w:tr>
      <w:tr>
        <w:tc>
          <w:tcPr>
            <w:tcW w:type="dxa" w:w="2268"/>
          </w:tcPr>
          <w:p>
            <w:pPr>
              <w:jc w:val="left"/>
            </w:pPr>
            <w:r>
              <w:rPr>
                <w:sz w:val="20"/>
              </w:rPr>
              <w:t>Google OAuth</w:t>
            </w:r>
          </w:p>
        </w:tc>
        <w:tc>
          <w:tcPr>
            <w:tcW w:type="dxa" w:w="2268"/>
          </w:tcPr>
          <w:p>
            <w:pPr>
              <w:jc w:val="left"/>
            </w:pPr>
            <w:r>
              <w:rPr>
                <w:sz w:val="20"/>
              </w:rPr>
              <w:t>Système externe</w:t>
            </w:r>
          </w:p>
        </w:tc>
        <w:tc>
          <w:tcPr>
            <w:tcW w:type="dxa" w:w="4535"/>
          </w:tcPr>
          <w:p>
            <w:pPr>
              <w:jc w:val="left"/>
            </w:pPr>
            <w:r>
              <w:rPr>
                <w:sz w:val="20"/>
              </w:rPr>
              <w:t>Fournisseur d'identité pour la connexion sociale</w:t>
            </w:r>
          </w:p>
        </w:tc>
      </w:tr>
      <w:tr>
        <w:tc>
          <w:tcPr>
            <w:tcW w:type="dxa" w:w="2268"/>
            <w:shd w:val="clear" w:color="auto" w:fill="EBF5FB"/>
          </w:tcPr>
          <w:p>
            <w:pPr>
              <w:jc w:val="left"/>
            </w:pPr>
            <w:r>
              <w:rPr>
                <w:sz w:val="20"/>
              </w:rPr>
              <w:t>Ollama/Mistral</w:t>
            </w:r>
          </w:p>
        </w:tc>
        <w:tc>
          <w:tcPr>
            <w:tcW w:type="dxa" w:w="2268"/>
            <w:shd w:val="clear" w:color="auto" w:fill="EBF5FB"/>
          </w:tcPr>
          <w:p>
            <w:pPr>
              <w:jc w:val="left"/>
            </w:pPr>
            <w:r>
              <w:rPr>
                <w:sz w:val="20"/>
              </w:rPr>
              <w:t>Système externe</w:t>
            </w:r>
          </w:p>
        </w:tc>
        <w:tc>
          <w:tcPr>
            <w:tcW w:type="dxa" w:w="4535"/>
            <w:shd w:val="clear" w:color="auto" w:fill="EBF5FB"/>
          </w:tcPr>
          <w:p>
            <w:pPr>
              <w:jc w:val="left"/>
            </w:pPr>
            <w:r>
              <w:rPr>
                <w:sz w:val="20"/>
              </w:rPr>
              <w:t>Moteur IA pour les fonctionnalités intelligentes</w:t>
            </w:r>
          </w:p>
        </w:tc>
      </w:tr>
      <w:tr>
        <w:tc>
          <w:tcPr>
            <w:tcW w:type="dxa" w:w="2268"/>
          </w:tcPr>
          <w:p>
            <w:pPr>
              <w:jc w:val="left"/>
            </w:pPr>
            <w:r>
              <w:rPr>
                <w:sz w:val="20"/>
              </w:rPr>
              <w:t>Stripe</w:t>
            </w:r>
          </w:p>
        </w:tc>
        <w:tc>
          <w:tcPr>
            <w:tcW w:type="dxa" w:w="2268"/>
          </w:tcPr>
          <w:p>
            <w:pPr>
              <w:jc w:val="left"/>
            </w:pPr>
            <w:r>
              <w:rPr>
                <w:sz w:val="20"/>
              </w:rPr>
              <w:t>Système externe</w:t>
            </w:r>
          </w:p>
        </w:tc>
        <w:tc>
          <w:tcPr>
            <w:tcW w:type="dxa" w:w="4535"/>
          </w:tcPr>
          <w:p>
            <w:pPr>
              <w:jc w:val="left"/>
            </w:pPr>
            <w:r>
              <w:rPr>
                <w:sz w:val="20"/>
              </w:rPr>
              <w:t>Processeur de paiement (intégration prête)</w:t>
            </w:r>
          </w:p>
        </w:tc>
      </w:tr>
      <w:tr>
        <w:tc>
          <w:tcPr>
            <w:tcW w:type="dxa" w:w="2268"/>
            <w:shd w:val="clear" w:color="auto" w:fill="EBF5FB"/>
          </w:tcPr>
          <w:p>
            <w:pPr>
              <w:jc w:val="left"/>
            </w:pPr>
            <w:r>
              <w:rPr>
                <w:sz w:val="20"/>
              </w:rPr>
              <w:t>Socket.IO</w:t>
            </w:r>
          </w:p>
        </w:tc>
        <w:tc>
          <w:tcPr>
            <w:tcW w:type="dxa" w:w="2268"/>
            <w:shd w:val="clear" w:color="auto" w:fill="EBF5FB"/>
          </w:tcPr>
          <w:p>
            <w:pPr>
              <w:jc w:val="left"/>
            </w:pPr>
            <w:r>
              <w:rPr>
                <w:sz w:val="20"/>
              </w:rPr>
              <w:t>Système interne</w:t>
            </w:r>
          </w:p>
        </w:tc>
        <w:tc>
          <w:tcPr>
            <w:tcW w:type="dxa" w:w="4535"/>
            <w:shd w:val="clear" w:color="auto" w:fill="EBF5FB"/>
          </w:tcPr>
          <w:p>
            <w:pPr>
              <w:jc w:val="left"/>
            </w:pPr>
            <w:r>
              <w:rPr>
                <w:sz w:val="20"/>
              </w:rPr>
              <w:t>Serveur WebSocket pour la messagerie temps réel</w:t>
            </w:r>
          </w:p>
        </w:tc>
      </w:tr>
    </w:tbl>
    <w:p/>
    <w:p>
      <w:pPr>
        <w:pStyle w:val="Heading1"/>
        <w:jc w:val="left"/>
      </w:pPr>
      <w:r>
        <w:rPr>
          <w:rFonts w:ascii="Calibri" w:hAnsi="Calibri"/>
          <w:color w:val="00467F"/>
        </w:rPr>
        <w:t>5. CONCEPTION ET MODÉLISATION</w:t>
      </w:r>
    </w:p>
    <w:p>
      <w:pPr>
        <w:spacing w:after="80"/>
        <w:jc w:val="both"/>
      </w:pPr>
      <w:r>
        <w:rPr>
          <w:rFonts w:ascii="Calibri" w:hAnsi="Calibri"/>
          <w:b w:val="0"/>
          <w:sz w:val="22"/>
        </w:rPr>
        <w:t>Les diagrammes UML complets (cas d'utilisation, classes, séquences, états, déploiement) sont fournis séparément en haute résolution dans le dossier 'uml_diagrams/'.</w:t>
      </w:r>
    </w:p>
    <w:p>
      <w:pPr>
        <w:pStyle w:val="Heading2"/>
        <w:jc w:val="left"/>
      </w:pPr>
      <w:r>
        <w:rPr>
          <w:rFonts w:ascii="Calibri" w:hAnsi="Calibri"/>
          <w:color w:val="00467F"/>
        </w:rPr>
        <w:t>5.1 Architecture Générale</w:t>
      </w:r>
    </w:p>
    <w:p>
      <w:pPr>
        <w:spacing w:after="80"/>
        <w:jc w:val="both"/>
      </w:pPr>
      <w:r>
        <w:rPr>
          <w:rFonts w:ascii="Calibri" w:hAnsi="Calibri"/>
          <w:b w:val="0"/>
          <w:sz w:val="22"/>
        </w:rPr>
        <w:t>FreeNest suit une architecture Full-Stack découplée (Headless Architecture) : le frontend et le backend sont deux applications indépendantes qui communiquent exclusivement via une API REST JSON sécurisée par des tokens Bearer.</w:t>
      </w:r>
    </w:p>
    <w:p>
      <w:pPr>
        <w:spacing w:before="80" w:after="80"/>
        <w:ind w:left="567"/>
        <w:shd w:val="clear" w:color="auto" w:fill="F4F4F4"/>
      </w:pPr>
      <w:r>
        <w:rPr>
          <w:rFonts w:ascii="Courier New" w:hAnsi="Courier New"/>
          <w:color w:val="003C00"/>
          <w:sz w:val="18"/>
        </w:rPr>
        <w:t>NAVIGATEUR  →  React 19 + Vite (localhost:5173)</w:t>
        <w:br/>
        <w:t xml:space="preserve">                      │</w:t>
        <w:br/>
        <w:t xml:space="preserve">              HTTPS REST API (JSON)</w:t>
        <w:br/>
        <w:t xml:space="preserve">              Authorization: Bearer {token}</w:t>
        <w:br/>
        <w:t xml:space="preserve">                      │</w:t>
        <w:br/>
        <w:t>SERVEUR     →  Laravel 12 API (localhost:8000)</w:t>
        <w:br/>
        <w:t xml:space="preserve">               Controllers → Middleware → Models</w:t>
        <w:br/>
        <w:t xml:space="preserve">                      │</w:t>
        <w:br/>
        <w:t>BASE DE DONNÉES  →  MySQL 8.0 (19 tables)</w:t>
        <w:br/>
        <w:t xml:space="preserve">                      │</w:t>
        <w:br/>
        <w:t>IA              →  Ollama/Mistral (localhost:11434)</w:t>
      </w:r>
    </w:p>
    <w:p>
      <w:pPr>
        <w:spacing w:after="80"/>
        <w:jc w:val="both"/>
      </w:pPr>
      <w:r>
        <w:rPr>
          <w:rFonts w:ascii="Calibri" w:hAnsi="Calibri"/>
          <w:b w:val="0"/>
          <w:sz w:val="22"/>
        </w:rPr>
        <w:t>Avantages de cette architecture : séparation des responsabilités, scalabilité horizontale, possibilité de créer une application mobile sans modifier le backend, et testabilité indépendante de chaque couche.</w:t>
      </w:r>
    </w:p>
    <w:p>
      <w:pPr>
        <w:pStyle w:val="Heading2"/>
        <w:jc w:val="left"/>
      </w:pPr>
      <w:r>
        <w:rPr>
          <w:rFonts w:ascii="Calibri" w:hAnsi="Calibri"/>
          <w:color w:val="00467F"/>
        </w:rPr>
        <w:t>5.2 Structure des Répertoires</w:t>
      </w:r>
    </w:p>
    <w:p>
      <w:pPr>
        <w:spacing w:before="80" w:after="80"/>
        <w:ind w:left="567"/>
        <w:shd w:val="clear" w:color="auto" w:fill="F4F4F4"/>
      </w:pPr>
      <w:r>
        <w:rPr>
          <w:rFonts w:ascii="Courier New" w:hAnsi="Courier New"/>
          <w:color w:val="003C00"/>
          <w:sz w:val="18"/>
        </w:rPr>
        <w:t>PFE-O1/</w:t>
        <w:br/>
        <w:t>├── backend-laravel/</w:t>
        <w:br/>
        <w:t>│   ├── app/Http/Controllers/   (10 contrôleurs)</w:t>
        <w:br/>
        <w:t>│   │   ├── AuthController.php</w:t>
        <w:br/>
        <w:t>│   │   ├── JobController.php</w:t>
        <w:br/>
        <w:t>│   │   ├── ProposalController.php</w:t>
        <w:br/>
        <w:t>│   │   ├── FreelancerController.php</w:t>
        <w:br/>
        <w:t>│   │   ├── ChatController.php</w:t>
        <w:br/>
        <w:t>│   │   ├── PaymentController.php</w:t>
        <w:br/>
        <w:t>│   │   ├── AIController.php</w:t>
        <w:br/>
        <w:t>│   │   ├── ReviewController.php</w:t>
        <w:br/>
        <w:t>│   │   ├── AdminController.php</w:t>
        <w:br/>
        <w:t>│   │   └── NotificationController.php</w:t>
        <w:br/>
        <w:t>│   ├── app/Models/             (17 modèles Eloquent)</w:t>
        <w:br/>
        <w:t>│   ├── database/migrations/    (migrations versionnées)</w:t>
        <w:br/>
        <w:t>│   └── routes/api.php          (40+ endpoints)</w:t>
        <w:br/>
        <w:t>│</w:t>
        <w:br/>
        <w:t>└── frontend-react/</w:t>
        <w:br/>
        <w:t xml:space="preserve">    └── src/</w:t>
        <w:br/>
        <w:t xml:space="preserve">        ├── pages/              (53+ composants)</w:t>
        <w:br/>
        <w:t xml:space="preserve">        ├── stores/             (Zustand state management)</w:t>
        <w:br/>
        <w:t xml:space="preserve">        └── components/         (composants réutilisables)</w:t>
      </w:r>
    </w:p>
    <w:p>
      <w:pPr>
        <w:pStyle w:val="Heading1"/>
        <w:jc w:val="left"/>
      </w:pPr>
      <w:r>
        <w:rPr>
          <w:rFonts w:ascii="Calibri" w:hAnsi="Calibri"/>
          <w:color w:val="00467F"/>
        </w:rPr>
        <w:t>6. STACK TECHNOLOGIQUE</w:t>
      </w:r>
    </w:p>
    <w:p>
      <w:pPr>
        <w:pStyle w:val="Heading2"/>
        <w:jc w:val="left"/>
      </w:pPr>
      <w:r>
        <w:rPr>
          <w:rFonts w:ascii="Calibri" w:hAnsi="Calibri"/>
          <w:color w:val="00467F"/>
        </w:rPr>
        <w:t>6.1 Backend — Laravel 12</w:t>
      </w:r>
    </w:p>
    <w:tbl>
      <w:tblPr>
        <w:tblStyle w:val="TableGrid"/>
        <w:tblW w:type="auto" w:w="0"/>
        <w:tblLook w:firstColumn="1" w:firstRow="1" w:lastColumn="0" w:lastRow="0" w:noHBand="0" w:noVBand="1" w:val="04A0"/>
      </w:tblPr>
      <w:tblGrid>
        <w:gridCol w:w="3024"/>
        <w:gridCol w:w="3024"/>
        <w:gridCol w:w="3024"/>
      </w:tblGrid>
      <w:tr>
        <w:tc>
          <w:tcPr>
            <w:tcW w:type="dxa" w:w="2835"/>
            <w:shd w:val="clear" w:color="auto" w:fill="005288"/>
          </w:tcPr>
          <w:p>
            <w:pPr>
              <w:jc w:val="center"/>
            </w:pPr>
            <w:r>
              <w:rPr>
                <w:b/>
                <w:color w:val="FFFFFF"/>
              </w:rPr>
              <w:t>Package</w:t>
            </w:r>
          </w:p>
        </w:tc>
        <w:tc>
          <w:tcPr>
            <w:tcW w:type="dxa" w:w="1417"/>
            <w:shd w:val="clear" w:color="auto" w:fill="005288"/>
          </w:tcPr>
          <w:p>
            <w:pPr>
              <w:jc w:val="center"/>
            </w:pPr>
            <w:r>
              <w:rPr>
                <w:b/>
                <w:color w:val="FFFFFF"/>
              </w:rPr>
              <w:t>Version</w:t>
            </w:r>
          </w:p>
        </w:tc>
        <w:tc>
          <w:tcPr>
            <w:tcW w:type="dxa" w:w="4819"/>
            <w:shd w:val="clear" w:color="auto" w:fill="005288"/>
          </w:tcPr>
          <w:p>
            <w:pPr>
              <w:jc w:val="center"/>
            </w:pPr>
            <w:r>
              <w:rPr>
                <w:b/>
                <w:color w:val="FFFFFF"/>
              </w:rPr>
              <w:t>Utilisation</w:t>
            </w:r>
          </w:p>
        </w:tc>
      </w:tr>
      <w:tr>
        <w:tc>
          <w:tcPr>
            <w:tcW w:type="dxa" w:w="2835"/>
            <w:shd w:val="clear" w:color="auto" w:fill="EBF5FB"/>
          </w:tcPr>
          <w:p>
            <w:pPr>
              <w:jc w:val="left"/>
            </w:pPr>
            <w:r>
              <w:rPr>
                <w:sz w:val="20"/>
              </w:rPr>
              <w:t>laravel/framework</w:t>
            </w:r>
          </w:p>
        </w:tc>
        <w:tc>
          <w:tcPr>
            <w:tcW w:type="dxa" w:w="1417"/>
            <w:shd w:val="clear" w:color="auto" w:fill="EBF5FB"/>
          </w:tcPr>
          <w:p>
            <w:pPr>
              <w:jc w:val="left"/>
            </w:pPr>
            <w:r>
              <w:rPr>
                <w:sz w:val="20"/>
              </w:rPr>
              <w:t>12.0</w:t>
            </w:r>
          </w:p>
        </w:tc>
        <w:tc>
          <w:tcPr>
            <w:tcW w:type="dxa" w:w="4819"/>
            <w:shd w:val="clear" w:color="auto" w:fill="EBF5FB"/>
          </w:tcPr>
          <w:p>
            <w:pPr>
              <w:jc w:val="left"/>
            </w:pPr>
            <w:r>
              <w:rPr>
                <w:sz w:val="20"/>
              </w:rPr>
              <w:t>Framework PHP principal (MVC + ORM)</w:t>
            </w:r>
          </w:p>
        </w:tc>
      </w:tr>
      <w:tr>
        <w:tc>
          <w:tcPr>
            <w:tcW w:type="dxa" w:w="2835"/>
          </w:tcPr>
          <w:p>
            <w:pPr>
              <w:jc w:val="left"/>
            </w:pPr>
            <w:r>
              <w:rPr>
                <w:sz w:val="20"/>
              </w:rPr>
              <w:t>laravel/sanctum</w:t>
            </w:r>
          </w:p>
        </w:tc>
        <w:tc>
          <w:tcPr>
            <w:tcW w:type="dxa" w:w="1417"/>
          </w:tcPr>
          <w:p>
            <w:pPr>
              <w:jc w:val="left"/>
            </w:pPr>
            <w:r>
              <w:rPr>
                <w:sz w:val="20"/>
              </w:rPr>
              <w:t>4.3</w:t>
            </w:r>
          </w:p>
        </w:tc>
        <w:tc>
          <w:tcPr>
            <w:tcW w:type="dxa" w:w="4819"/>
          </w:tcPr>
          <w:p>
            <w:pPr>
              <w:jc w:val="left"/>
            </w:pPr>
            <w:r>
              <w:rPr>
                <w:sz w:val="20"/>
              </w:rPr>
              <w:t>Authentification par tokens Bearer</w:t>
            </w:r>
          </w:p>
        </w:tc>
      </w:tr>
      <w:tr>
        <w:tc>
          <w:tcPr>
            <w:tcW w:type="dxa" w:w="2835"/>
            <w:shd w:val="clear" w:color="auto" w:fill="EBF5FB"/>
          </w:tcPr>
          <w:p>
            <w:pPr>
              <w:jc w:val="left"/>
            </w:pPr>
            <w:r>
              <w:rPr>
                <w:sz w:val="20"/>
              </w:rPr>
              <w:t>laravel/socialite</w:t>
            </w:r>
          </w:p>
        </w:tc>
        <w:tc>
          <w:tcPr>
            <w:tcW w:type="dxa" w:w="1417"/>
            <w:shd w:val="clear" w:color="auto" w:fill="EBF5FB"/>
          </w:tcPr>
          <w:p>
            <w:pPr>
              <w:jc w:val="left"/>
            </w:pPr>
            <w:r>
              <w:rPr>
                <w:sz w:val="20"/>
              </w:rPr>
              <w:t>5.27</w:t>
            </w:r>
          </w:p>
        </w:tc>
        <w:tc>
          <w:tcPr>
            <w:tcW w:type="dxa" w:w="4819"/>
            <w:shd w:val="clear" w:color="auto" w:fill="EBF5FB"/>
          </w:tcPr>
          <w:p>
            <w:pPr>
              <w:jc w:val="left"/>
            </w:pPr>
            <w:r>
              <w:rPr>
                <w:sz w:val="20"/>
              </w:rPr>
              <w:t>OAuth social (Google)</w:t>
            </w:r>
          </w:p>
        </w:tc>
      </w:tr>
      <w:tr>
        <w:tc>
          <w:tcPr>
            <w:tcW w:type="dxa" w:w="2835"/>
          </w:tcPr>
          <w:p>
            <w:pPr>
              <w:jc w:val="left"/>
            </w:pPr>
            <w:r>
              <w:rPr>
                <w:sz w:val="20"/>
              </w:rPr>
              <w:t>tymon/jwt-auth</w:t>
            </w:r>
          </w:p>
        </w:tc>
        <w:tc>
          <w:tcPr>
            <w:tcW w:type="dxa" w:w="1417"/>
          </w:tcPr>
          <w:p>
            <w:pPr>
              <w:jc w:val="left"/>
            </w:pPr>
            <w:r>
              <w:rPr>
                <w:sz w:val="20"/>
              </w:rPr>
              <w:t>2.3</w:t>
            </w:r>
          </w:p>
        </w:tc>
        <w:tc>
          <w:tcPr>
            <w:tcW w:type="dxa" w:w="4819"/>
          </w:tcPr>
          <w:p>
            <w:pPr>
              <w:jc w:val="left"/>
            </w:pPr>
            <w:r>
              <w:rPr>
                <w:sz w:val="20"/>
              </w:rPr>
              <w:t>JSON Web Tokens</w:t>
            </w:r>
          </w:p>
        </w:tc>
      </w:tr>
      <w:tr>
        <w:tc>
          <w:tcPr>
            <w:tcW w:type="dxa" w:w="2835"/>
            <w:shd w:val="clear" w:color="auto" w:fill="EBF5FB"/>
          </w:tcPr>
          <w:p>
            <w:pPr>
              <w:jc w:val="left"/>
            </w:pPr>
            <w:r>
              <w:rPr>
                <w:sz w:val="20"/>
              </w:rPr>
              <w:t>spatie/laravel-permission</w:t>
            </w:r>
          </w:p>
        </w:tc>
        <w:tc>
          <w:tcPr>
            <w:tcW w:type="dxa" w:w="1417"/>
            <w:shd w:val="clear" w:color="auto" w:fill="EBF5FB"/>
          </w:tcPr>
          <w:p>
            <w:pPr>
              <w:jc w:val="left"/>
            </w:pPr>
            <w:r>
              <w:rPr>
                <w:sz w:val="20"/>
              </w:rPr>
              <w:t>6.25</w:t>
            </w:r>
          </w:p>
        </w:tc>
        <w:tc>
          <w:tcPr>
            <w:tcW w:type="dxa" w:w="4819"/>
            <w:shd w:val="clear" w:color="auto" w:fill="EBF5FB"/>
          </w:tcPr>
          <w:p>
            <w:pPr>
              <w:jc w:val="left"/>
            </w:pPr>
            <w:r>
              <w:rPr>
                <w:sz w:val="20"/>
              </w:rPr>
              <w:t>Gestion des rôles et permissions</w:t>
            </w:r>
          </w:p>
        </w:tc>
      </w:tr>
      <w:tr>
        <w:tc>
          <w:tcPr>
            <w:tcW w:type="dxa" w:w="2835"/>
          </w:tcPr>
          <w:p>
            <w:pPr>
              <w:jc w:val="left"/>
            </w:pPr>
            <w:r>
              <w:rPr>
                <w:sz w:val="20"/>
              </w:rPr>
              <w:t>intervention/image</w:t>
            </w:r>
          </w:p>
        </w:tc>
        <w:tc>
          <w:tcPr>
            <w:tcW w:type="dxa" w:w="1417"/>
          </w:tcPr>
          <w:p>
            <w:pPr>
              <w:jc w:val="left"/>
            </w:pPr>
            <w:r>
              <w:rPr>
                <w:sz w:val="20"/>
              </w:rPr>
              <w:t>3.11</w:t>
            </w:r>
          </w:p>
        </w:tc>
        <w:tc>
          <w:tcPr>
            <w:tcW w:type="dxa" w:w="4819"/>
          </w:tcPr>
          <w:p>
            <w:pPr>
              <w:jc w:val="left"/>
            </w:pPr>
            <w:r>
              <w:rPr>
                <w:sz w:val="20"/>
              </w:rPr>
              <w:t>Traitement des images (avatars)</w:t>
            </w:r>
          </w:p>
        </w:tc>
      </w:tr>
    </w:tbl>
    <w:p/>
    <w:p>
      <w:pPr>
        <w:pStyle w:val="Heading2"/>
        <w:jc w:val="left"/>
      </w:pPr>
      <w:r>
        <w:rPr>
          <w:rFonts w:ascii="Calibri" w:hAnsi="Calibri"/>
          <w:color w:val="00467F"/>
        </w:rPr>
        <w:t>6.2 Frontend — React 19</w:t>
      </w:r>
    </w:p>
    <w:tbl>
      <w:tblPr>
        <w:tblStyle w:val="TableGrid"/>
        <w:tblW w:type="auto" w:w="0"/>
        <w:tblLook w:firstColumn="1" w:firstRow="1" w:lastColumn="0" w:lastRow="0" w:noHBand="0" w:noVBand="1" w:val="04A0"/>
      </w:tblPr>
      <w:tblGrid>
        <w:gridCol w:w="3024"/>
        <w:gridCol w:w="3024"/>
        <w:gridCol w:w="3024"/>
      </w:tblGrid>
      <w:tr>
        <w:tc>
          <w:tcPr>
            <w:tcW w:type="dxa" w:w="2551"/>
            <w:shd w:val="clear" w:color="auto" w:fill="005288"/>
          </w:tcPr>
          <w:p>
            <w:pPr>
              <w:jc w:val="center"/>
            </w:pPr>
            <w:r>
              <w:rPr>
                <w:b/>
                <w:color w:val="FFFFFF"/>
              </w:rPr>
              <w:t>Package</w:t>
            </w:r>
          </w:p>
        </w:tc>
        <w:tc>
          <w:tcPr>
            <w:tcW w:type="dxa" w:w="1417"/>
            <w:shd w:val="clear" w:color="auto" w:fill="005288"/>
          </w:tcPr>
          <w:p>
            <w:pPr>
              <w:jc w:val="center"/>
            </w:pPr>
            <w:r>
              <w:rPr>
                <w:b/>
                <w:color w:val="FFFFFF"/>
              </w:rPr>
              <w:t>Version</w:t>
            </w:r>
          </w:p>
        </w:tc>
        <w:tc>
          <w:tcPr>
            <w:tcW w:type="dxa" w:w="5102"/>
            <w:shd w:val="clear" w:color="auto" w:fill="005288"/>
          </w:tcPr>
          <w:p>
            <w:pPr>
              <w:jc w:val="center"/>
            </w:pPr>
            <w:r>
              <w:rPr>
                <w:b/>
                <w:color w:val="FFFFFF"/>
              </w:rPr>
              <w:t>Utilisation</w:t>
            </w:r>
          </w:p>
        </w:tc>
      </w:tr>
      <w:tr>
        <w:tc>
          <w:tcPr>
            <w:tcW w:type="dxa" w:w="2551"/>
            <w:shd w:val="clear" w:color="auto" w:fill="EBF5FB"/>
          </w:tcPr>
          <w:p>
            <w:pPr>
              <w:jc w:val="left"/>
            </w:pPr>
            <w:r>
              <w:rPr>
                <w:sz w:val="20"/>
              </w:rPr>
              <w:t>react</w:t>
            </w:r>
          </w:p>
        </w:tc>
        <w:tc>
          <w:tcPr>
            <w:tcW w:type="dxa" w:w="1417"/>
            <w:shd w:val="clear" w:color="auto" w:fill="EBF5FB"/>
          </w:tcPr>
          <w:p>
            <w:pPr>
              <w:jc w:val="left"/>
            </w:pPr>
            <w:r>
              <w:rPr>
                <w:sz w:val="20"/>
              </w:rPr>
              <w:t>19.2.6</w:t>
            </w:r>
          </w:p>
        </w:tc>
        <w:tc>
          <w:tcPr>
            <w:tcW w:type="dxa" w:w="5102"/>
            <w:shd w:val="clear" w:color="auto" w:fill="EBF5FB"/>
          </w:tcPr>
          <w:p>
            <w:pPr>
              <w:jc w:val="left"/>
            </w:pPr>
            <w:r>
              <w:rPr>
                <w:sz w:val="20"/>
              </w:rPr>
              <w:t>Interface utilisateur réactive</w:t>
            </w:r>
          </w:p>
        </w:tc>
      </w:tr>
      <w:tr>
        <w:tc>
          <w:tcPr>
            <w:tcW w:type="dxa" w:w="2551"/>
          </w:tcPr>
          <w:p>
            <w:pPr>
              <w:jc w:val="left"/>
            </w:pPr>
            <w:r>
              <w:rPr>
                <w:sz w:val="20"/>
              </w:rPr>
              <w:t>react-router-dom</w:t>
            </w:r>
          </w:p>
        </w:tc>
        <w:tc>
          <w:tcPr>
            <w:tcW w:type="dxa" w:w="1417"/>
          </w:tcPr>
          <w:p>
            <w:pPr>
              <w:jc w:val="left"/>
            </w:pPr>
            <w:r>
              <w:rPr>
                <w:sz w:val="20"/>
              </w:rPr>
              <w:t>7.15.1</w:t>
            </w:r>
          </w:p>
        </w:tc>
        <w:tc>
          <w:tcPr>
            <w:tcW w:type="dxa" w:w="5102"/>
          </w:tcPr>
          <w:p>
            <w:pPr>
              <w:jc w:val="left"/>
            </w:pPr>
            <w:r>
              <w:rPr>
                <w:sz w:val="20"/>
              </w:rPr>
              <w:t>Navigation SPA (Single Page App)</w:t>
            </w:r>
          </w:p>
        </w:tc>
      </w:tr>
      <w:tr>
        <w:tc>
          <w:tcPr>
            <w:tcW w:type="dxa" w:w="2551"/>
            <w:shd w:val="clear" w:color="auto" w:fill="EBF5FB"/>
          </w:tcPr>
          <w:p>
            <w:pPr>
              <w:jc w:val="left"/>
            </w:pPr>
            <w:r>
              <w:rPr>
                <w:sz w:val="20"/>
              </w:rPr>
              <w:t>tailwindcss</w:t>
            </w:r>
          </w:p>
        </w:tc>
        <w:tc>
          <w:tcPr>
            <w:tcW w:type="dxa" w:w="1417"/>
            <w:shd w:val="clear" w:color="auto" w:fill="EBF5FB"/>
          </w:tcPr>
          <w:p>
            <w:pPr>
              <w:jc w:val="left"/>
            </w:pPr>
            <w:r>
              <w:rPr>
                <w:sz w:val="20"/>
              </w:rPr>
              <w:t>3.4.19</w:t>
            </w:r>
          </w:p>
        </w:tc>
        <w:tc>
          <w:tcPr>
            <w:tcW w:type="dxa" w:w="5102"/>
            <w:shd w:val="clear" w:color="auto" w:fill="EBF5FB"/>
          </w:tcPr>
          <w:p>
            <w:pPr>
              <w:jc w:val="left"/>
            </w:pPr>
            <w:r>
              <w:rPr>
                <w:sz w:val="20"/>
              </w:rPr>
              <w:t>Framework CSS utilitaire</w:t>
            </w:r>
          </w:p>
        </w:tc>
      </w:tr>
      <w:tr>
        <w:tc>
          <w:tcPr>
            <w:tcW w:type="dxa" w:w="2551"/>
          </w:tcPr>
          <w:p>
            <w:pPr>
              <w:jc w:val="left"/>
            </w:pPr>
            <w:r>
              <w:rPr>
                <w:sz w:val="20"/>
              </w:rPr>
              <w:t>zustand</w:t>
            </w:r>
          </w:p>
        </w:tc>
        <w:tc>
          <w:tcPr>
            <w:tcW w:type="dxa" w:w="1417"/>
          </w:tcPr>
          <w:p>
            <w:pPr>
              <w:jc w:val="left"/>
            </w:pPr>
            <w:r>
              <w:rPr>
                <w:sz w:val="20"/>
              </w:rPr>
              <w:t>5.0.13</w:t>
            </w:r>
          </w:p>
        </w:tc>
        <w:tc>
          <w:tcPr>
            <w:tcW w:type="dxa" w:w="5102"/>
          </w:tcPr>
          <w:p>
            <w:pPr>
              <w:jc w:val="left"/>
            </w:pPr>
            <w:r>
              <w:rPr>
                <w:sz w:val="20"/>
              </w:rPr>
              <w:t>State management global</w:t>
            </w:r>
          </w:p>
        </w:tc>
      </w:tr>
      <w:tr>
        <w:tc>
          <w:tcPr>
            <w:tcW w:type="dxa" w:w="2551"/>
            <w:shd w:val="clear" w:color="auto" w:fill="EBF5FB"/>
          </w:tcPr>
          <w:p>
            <w:pPr>
              <w:jc w:val="left"/>
            </w:pPr>
            <w:r>
              <w:rPr>
                <w:sz w:val="20"/>
              </w:rPr>
              <w:t>axios</w:t>
            </w:r>
          </w:p>
        </w:tc>
        <w:tc>
          <w:tcPr>
            <w:tcW w:type="dxa" w:w="1417"/>
            <w:shd w:val="clear" w:color="auto" w:fill="EBF5FB"/>
          </w:tcPr>
          <w:p>
            <w:pPr>
              <w:jc w:val="left"/>
            </w:pPr>
            <w:r>
              <w:rPr>
                <w:sz w:val="20"/>
              </w:rPr>
              <w:t>1.16.1</w:t>
            </w:r>
          </w:p>
        </w:tc>
        <w:tc>
          <w:tcPr>
            <w:tcW w:type="dxa" w:w="5102"/>
            <w:shd w:val="clear" w:color="auto" w:fill="EBF5FB"/>
          </w:tcPr>
          <w:p>
            <w:pPr>
              <w:jc w:val="left"/>
            </w:pPr>
            <w:r>
              <w:rPr>
                <w:sz w:val="20"/>
              </w:rPr>
              <w:t>Client HTTP pour les appels API</w:t>
            </w:r>
          </w:p>
        </w:tc>
      </w:tr>
      <w:tr>
        <w:tc>
          <w:tcPr>
            <w:tcW w:type="dxa" w:w="2551"/>
          </w:tcPr>
          <w:p>
            <w:pPr>
              <w:jc w:val="left"/>
            </w:pPr>
            <w:r>
              <w:rPr>
                <w:sz w:val="20"/>
              </w:rPr>
              <w:t>framer-motion</w:t>
            </w:r>
          </w:p>
        </w:tc>
        <w:tc>
          <w:tcPr>
            <w:tcW w:type="dxa" w:w="1417"/>
          </w:tcPr>
          <w:p>
            <w:pPr>
              <w:jc w:val="left"/>
            </w:pPr>
            <w:r>
              <w:rPr>
                <w:sz w:val="20"/>
              </w:rPr>
              <w:t>12.39.0</w:t>
            </w:r>
          </w:p>
        </w:tc>
        <w:tc>
          <w:tcPr>
            <w:tcW w:type="dxa" w:w="5102"/>
          </w:tcPr>
          <w:p>
            <w:pPr>
              <w:jc w:val="left"/>
            </w:pPr>
            <w:r>
              <w:rPr>
                <w:sz w:val="20"/>
              </w:rPr>
              <w:t>Animations et transitions fluides</w:t>
            </w:r>
          </w:p>
        </w:tc>
      </w:tr>
      <w:tr>
        <w:tc>
          <w:tcPr>
            <w:tcW w:type="dxa" w:w="2551"/>
            <w:shd w:val="clear" w:color="auto" w:fill="EBF5FB"/>
          </w:tcPr>
          <w:p>
            <w:pPr>
              <w:jc w:val="left"/>
            </w:pPr>
            <w:r>
              <w:rPr>
                <w:sz w:val="20"/>
              </w:rPr>
              <w:t>three + @react-three</w:t>
            </w:r>
          </w:p>
        </w:tc>
        <w:tc>
          <w:tcPr>
            <w:tcW w:type="dxa" w:w="1417"/>
            <w:shd w:val="clear" w:color="auto" w:fill="EBF5FB"/>
          </w:tcPr>
          <w:p>
            <w:pPr>
              <w:jc w:val="left"/>
            </w:pPr>
            <w:r>
              <w:rPr>
                <w:sz w:val="20"/>
              </w:rPr>
              <w:t>—</w:t>
            </w:r>
          </w:p>
        </w:tc>
        <w:tc>
          <w:tcPr>
            <w:tcW w:type="dxa" w:w="5102"/>
            <w:shd w:val="clear" w:color="auto" w:fill="EBF5FB"/>
          </w:tcPr>
          <w:p>
            <w:pPr>
              <w:jc w:val="left"/>
            </w:pPr>
            <w:r>
              <w:rPr>
                <w:sz w:val="20"/>
              </w:rPr>
              <w:t>Rendu 3D interactif (landing page)</w:t>
            </w:r>
          </w:p>
        </w:tc>
      </w:tr>
      <w:tr>
        <w:tc>
          <w:tcPr>
            <w:tcW w:type="dxa" w:w="2551"/>
          </w:tcPr>
          <w:p>
            <w:pPr>
              <w:jc w:val="left"/>
            </w:pPr>
            <w:r>
              <w:rPr>
                <w:sz w:val="20"/>
              </w:rPr>
              <w:t>socket.io-client</w:t>
            </w:r>
          </w:p>
        </w:tc>
        <w:tc>
          <w:tcPr>
            <w:tcW w:type="dxa" w:w="1417"/>
          </w:tcPr>
          <w:p>
            <w:pPr>
              <w:jc w:val="left"/>
            </w:pPr>
            <w:r>
              <w:rPr>
                <w:sz w:val="20"/>
              </w:rPr>
              <w:t>4.8.3</w:t>
            </w:r>
          </w:p>
        </w:tc>
        <w:tc>
          <w:tcPr>
            <w:tcW w:type="dxa" w:w="5102"/>
          </w:tcPr>
          <w:p>
            <w:pPr>
              <w:jc w:val="left"/>
            </w:pPr>
            <w:r>
              <w:rPr>
                <w:sz w:val="20"/>
              </w:rPr>
              <w:t>Messagerie temps réel (WebSocket)</w:t>
            </w:r>
          </w:p>
        </w:tc>
      </w:tr>
      <w:tr>
        <w:tc>
          <w:tcPr>
            <w:tcW w:type="dxa" w:w="2551"/>
            <w:shd w:val="clear" w:color="auto" w:fill="EBF5FB"/>
          </w:tcPr>
          <w:p>
            <w:pPr>
              <w:jc w:val="left"/>
            </w:pPr>
            <w:r>
              <w:rPr>
                <w:sz w:val="20"/>
              </w:rPr>
              <w:t>recharts</w:t>
            </w:r>
          </w:p>
        </w:tc>
        <w:tc>
          <w:tcPr>
            <w:tcW w:type="dxa" w:w="1417"/>
            <w:shd w:val="clear" w:color="auto" w:fill="EBF5FB"/>
          </w:tcPr>
          <w:p>
            <w:pPr>
              <w:jc w:val="left"/>
            </w:pPr>
            <w:r>
              <w:rPr>
                <w:sz w:val="20"/>
              </w:rPr>
              <w:t>3.8.1</w:t>
            </w:r>
          </w:p>
        </w:tc>
        <w:tc>
          <w:tcPr>
            <w:tcW w:type="dxa" w:w="5102"/>
            <w:shd w:val="clear" w:color="auto" w:fill="EBF5FB"/>
          </w:tcPr>
          <w:p>
            <w:pPr>
              <w:jc w:val="left"/>
            </w:pPr>
            <w:r>
              <w:rPr>
                <w:sz w:val="20"/>
              </w:rPr>
              <w:t>Graphiques dans les dashboards</w:t>
            </w:r>
          </w:p>
        </w:tc>
      </w:tr>
      <w:tr>
        <w:tc>
          <w:tcPr>
            <w:tcW w:type="dxa" w:w="2551"/>
          </w:tcPr>
          <w:p>
            <w:pPr>
              <w:jc w:val="left"/>
            </w:pPr>
            <w:r>
              <w:rPr>
                <w:sz w:val="20"/>
              </w:rPr>
              <w:t>react-hot-toast</w:t>
            </w:r>
          </w:p>
        </w:tc>
        <w:tc>
          <w:tcPr>
            <w:tcW w:type="dxa" w:w="1417"/>
          </w:tcPr>
          <w:p>
            <w:pPr>
              <w:jc w:val="left"/>
            </w:pPr>
            <w:r>
              <w:rPr>
                <w:sz w:val="20"/>
              </w:rPr>
              <w:t>2.6.0</w:t>
            </w:r>
          </w:p>
        </w:tc>
        <w:tc>
          <w:tcPr>
            <w:tcW w:type="dxa" w:w="5102"/>
          </w:tcPr>
          <w:p>
            <w:pPr>
              <w:jc w:val="left"/>
            </w:pPr>
            <w:r>
              <w:rPr>
                <w:sz w:val="20"/>
              </w:rPr>
              <w:t>Notifications d'actions utilisateur</w:t>
            </w:r>
          </w:p>
        </w:tc>
      </w:tr>
      <w:tr>
        <w:tc>
          <w:tcPr>
            <w:tcW w:type="dxa" w:w="2551"/>
            <w:shd w:val="clear" w:color="auto" w:fill="EBF5FB"/>
          </w:tcPr>
          <w:p>
            <w:pPr>
              <w:jc w:val="left"/>
            </w:pPr>
            <w:r>
              <w:rPr>
                <w:sz w:val="20"/>
              </w:rPr>
              <w:t>date-fns</w:t>
            </w:r>
          </w:p>
        </w:tc>
        <w:tc>
          <w:tcPr>
            <w:tcW w:type="dxa" w:w="1417"/>
            <w:shd w:val="clear" w:color="auto" w:fill="EBF5FB"/>
          </w:tcPr>
          <w:p>
            <w:pPr>
              <w:jc w:val="left"/>
            </w:pPr>
            <w:r>
              <w:rPr>
                <w:sz w:val="20"/>
              </w:rPr>
              <w:t>4.2.1</w:t>
            </w:r>
          </w:p>
        </w:tc>
        <w:tc>
          <w:tcPr>
            <w:tcW w:type="dxa" w:w="5102"/>
            <w:shd w:val="clear" w:color="auto" w:fill="EBF5FB"/>
          </w:tcPr>
          <w:p>
            <w:pPr>
              <w:jc w:val="left"/>
            </w:pPr>
            <w:r>
              <w:rPr>
                <w:sz w:val="20"/>
              </w:rPr>
              <w:t>Manipulation des dates</w:t>
            </w:r>
          </w:p>
        </w:tc>
      </w:tr>
    </w:tbl>
    <w:p/>
    <w:p>
      <w:pPr>
        <w:pStyle w:val="Heading1"/>
        <w:jc w:val="left"/>
      </w:pPr>
      <w:r>
        <w:rPr>
          <w:rFonts w:ascii="Calibri" w:hAnsi="Calibri"/>
          <w:color w:val="00467F"/>
        </w:rPr>
        <w:t>7. RÉALISATION — LES 8 MODULES</w:t>
      </w:r>
    </w:p>
    <w:p>
      <w:pPr>
        <w:pStyle w:val="Heading2"/>
        <w:jc w:val="left"/>
      </w:pPr>
      <w:r>
        <w:rPr>
          <w:rFonts w:ascii="Calibri" w:hAnsi="Calibri"/>
          <w:color w:val="00467F"/>
        </w:rPr>
        <w:t>7.1 Module Authentification et Onboarding</w:t>
      </w:r>
    </w:p>
    <w:p>
      <w:pPr>
        <w:spacing w:after="80"/>
        <w:jc w:val="both"/>
      </w:pPr>
      <w:r>
        <w:rPr>
          <w:rFonts w:ascii="Calibri" w:hAnsi="Calibri"/>
          <w:b w:val="0"/>
          <w:sz w:val="22"/>
        </w:rPr>
        <w:t>Le système d'authentification repose sur Laravel Sanctum pour les tokens Bearer et Laravel Socialite pour l'OAuth Google. Chaque utilisateur se voit assigner un rôle dès l'inscription (freelancer, client ou admin), ce qui conditionne l'ensemble des accès à l'API.</w:t>
      </w:r>
    </w:p>
    <w:p>
      <w:pPr>
        <w:spacing w:after="80"/>
        <w:jc w:val="both"/>
      </w:pPr>
      <w:r>
        <w:rPr>
          <w:rFonts w:ascii="Calibri" w:hAnsi="Calibri"/>
          <w:b/>
          <w:sz w:val="22"/>
        </w:rPr>
        <w:t>Extrait de code — Inscription :</w:t>
      </w:r>
    </w:p>
    <w:p>
      <w:pPr>
        <w:spacing w:before="80" w:after="80"/>
        <w:ind w:left="567"/>
        <w:shd w:val="clear" w:color="auto" w:fill="F4F4F4"/>
      </w:pPr>
      <w:r>
        <w:rPr>
          <w:rFonts w:ascii="Courier New" w:hAnsi="Courier New"/>
          <w:color w:val="003C00"/>
          <w:sz w:val="18"/>
        </w:rPr>
        <w:t>public function register(Request $request)</w:t>
        <w:br/>
        <w:t>{</w:t>
        <w:br/>
        <w:t xml:space="preserve">    $user = User::create([</w:t>
        <w:br/>
        <w:t xml:space="preserve">        'name'     =&gt; $request-&gt;name,</w:t>
        <w:br/>
        <w:t xml:space="preserve">        'email'    =&gt; $request-&gt;email,</w:t>
        <w:br/>
        <w:t xml:space="preserve">        'password' =&gt; Hash::make($request-&gt;password),</w:t>
        <w:br/>
        <w:t xml:space="preserve">        'role'     =&gt; $request-&gt;role,</w:t>
        <w:br/>
        <w:t xml:space="preserve">    ]);</w:t>
        <w:br/>
        <w:t xml:space="preserve">    if ($request-&gt;role === 'freelancer') {</w:t>
        <w:br/>
        <w:t xml:space="preserve">        $user-&gt;freelancerProfile()-&gt;create([]);</w:t>
        <w:br/>
        <w:t xml:space="preserve">    } else {</w:t>
        <w:br/>
        <w:t xml:space="preserve">        $user-&gt;clientProfile()-&gt;create([]);</w:t>
        <w:br/>
        <w:t xml:space="preserve">    }</w:t>
        <w:br/>
        <w:t xml:space="preserve">    $token = $user-&gt;createToken('auth_token')-&gt;plainTextToken;</w:t>
        <w:br/>
        <w:t xml:space="preserve">    return response()-&gt;json(['token' =&gt; $token, 'user' =&gt; $user], 201);</w:t>
        <w:br/>
        <w:t>}</w:t>
      </w:r>
    </w:p>
    <w:p>
      <w:pPr>
        <w:spacing w:after="80"/>
        <w:jc w:val="both"/>
      </w:pPr>
      <w:r>
        <w:rPr>
          <w:rFonts w:ascii="Calibri" w:hAnsi="Calibri"/>
          <w:b w:val="0"/>
          <w:sz w:val="22"/>
        </w:rPr>
        <w:t>L'onboarding freelancer est un processus guidé en 5 étapes qui permet de compléter progressivement le profil : catégorie principale, niveau d'expérience, formation, disponibilité/tarif, et photo de profil.</w:t>
      </w:r>
    </w:p>
    <w:p>
      <w:pPr>
        <w:pStyle w:val="Heading2"/>
        <w:jc w:val="left"/>
      </w:pPr>
      <w:r>
        <w:rPr>
          <w:rFonts w:ascii="Calibri" w:hAnsi="Calibri"/>
          <w:color w:val="00467F"/>
        </w:rPr>
        <w:t>7.2 Module Marketplace des Offres</w:t>
      </w:r>
    </w:p>
    <w:p>
      <w:pPr>
        <w:spacing w:after="80"/>
        <w:jc w:val="both"/>
      </w:pPr>
      <w:r>
        <w:rPr>
          <w:rFonts w:ascii="Calibri" w:hAnsi="Calibri"/>
          <w:b w:val="0"/>
          <w:sz w:val="22"/>
        </w:rPr>
        <w:t>Les offres d'emploi (JobPostings) constituent le cœur de la marketplace. Un client publie une offre en précisant le titre, la description, la catégorie, les compétences requises, le budget (min/max), le type de contrat (horaire ou forfait) et le niveau d'expérience attendu. Les freelancers peuvent parcourir et filtrer ces offres selon plusieurs critères combinables.</w:t>
      </w:r>
    </w:p>
    <w:p>
      <w:pPr>
        <w:spacing w:after="80"/>
        <w:jc w:val="both"/>
      </w:pPr>
      <w:r>
        <w:rPr>
          <w:rFonts w:ascii="Calibri" w:hAnsi="Calibri"/>
          <w:b/>
          <w:sz w:val="22"/>
        </w:rPr>
        <w:t>Cycle de vie d'une offre :</w:t>
      </w:r>
    </w:p>
    <w:p>
      <w:pPr>
        <w:spacing w:after="80"/>
        <w:jc w:val="both"/>
      </w:pPr>
      <w:r>
        <w:rPr>
          <w:rFonts w:ascii="Calibri" w:hAnsi="Calibri"/>
          <w:b w:val="0"/>
          <w:sz w:val="22"/>
        </w:rPr>
        <w:t>draft  →  open  →  in_progress  →  completed  (ou cancelled)</w:t>
      </w:r>
    </w:p>
    <w:p>
      <w:pPr>
        <w:pStyle w:val="Heading2"/>
        <w:jc w:val="left"/>
      </w:pPr>
      <w:r>
        <w:rPr>
          <w:rFonts w:ascii="Calibri" w:hAnsi="Calibri"/>
          <w:color w:val="00467F"/>
        </w:rPr>
        <w:t>7.3 Module Propositions et Contrats</w:t>
      </w:r>
    </w:p>
    <w:p>
      <w:pPr>
        <w:spacing w:after="80"/>
        <w:jc w:val="both"/>
      </w:pPr>
      <w:r>
        <w:rPr>
          <w:rFonts w:ascii="Calibri" w:hAnsi="Calibri"/>
          <w:b w:val="0"/>
          <w:sz w:val="22"/>
        </w:rPr>
        <w:t>Lorsqu'un freelancer identifie une offre, il soumet une proposition contenant une lettre de motivation, un montant proposé, une durée estimée et des jalons optionnels. L'IA peut générer automatiquement cette lettre à partir du contexte de l'offre et du profil du freelancer.</w:t>
      </w:r>
    </w:p>
    <w:p>
      <w:pPr>
        <w:spacing w:after="80"/>
        <w:jc w:val="both"/>
      </w:pPr>
      <w:r>
        <w:rPr>
          <w:rFonts w:ascii="Calibri" w:hAnsi="Calibri"/>
          <w:b w:val="0"/>
          <w:sz w:val="22"/>
        </w:rPr>
        <w:t>Lorsque le client accepte une proposition, le système crée automatiquement un contrat structuré avec les jalons définis, met l'offre en statut 'in_progress' et crée une conversation de messagerie entre les deux parties.</w:t>
      </w:r>
    </w:p>
    <w:p>
      <w:pPr>
        <w:pStyle w:val="Heading2"/>
        <w:jc w:val="left"/>
      </w:pPr>
      <w:r>
        <w:rPr>
          <w:rFonts w:ascii="Calibri" w:hAnsi="Calibri"/>
          <w:color w:val="00467F"/>
        </w:rPr>
        <w:t>7.4 Module Paiements et Escrow</w:t>
      </w:r>
    </w:p>
    <w:p>
      <w:pPr>
        <w:spacing w:after="80"/>
        <w:jc w:val="both"/>
      </w:pPr>
      <w:r>
        <w:rPr>
          <w:rFonts w:ascii="Calibri" w:hAnsi="Calibri"/>
          <w:b w:val="0"/>
          <w:sz w:val="22"/>
        </w:rPr>
        <w:t>Chaque utilisateur possède un portefeuille numérique (Wallet) avec trois soldes distincts :</w:t>
      </w:r>
    </w:p>
    <w:p>
      <w:pPr>
        <w:pStyle w:val="ListBullet"/>
        <w:spacing w:after="40"/>
        <w:ind w:left="567"/>
      </w:pPr>
      <w:r>
        <w:rPr>
          <w:rFonts w:ascii="Calibri" w:hAnsi="Calibri"/>
          <w:b w:val="0"/>
          <w:sz w:val="22"/>
        </w:rPr>
        <w:t>balance : solde disponible pour retrait ou financement</w:t>
      </w:r>
    </w:p>
    <w:p>
      <w:pPr>
        <w:pStyle w:val="ListBullet"/>
        <w:spacing w:after="40"/>
        <w:ind w:left="567"/>
      </w:pPr>
      <w:r>
        <w:rPr>
          <w:rFonts w:ascii="Calibri" w:hAnsi="Calibri"/>
          <w:b w:val="0"/>
          <w:sz w:val="22"/>
        </w:rPr>
        <w:t>pending_balance : fonds en attente de confirmation</w:t>
      </w:r>
    </w:p>
    <w:p>
      <w:pPr>
        <w:pStyle w:val="ListBullet"/>
        <w:spacing w:after="40"/>
        <w:ind w:left="567"/>
      </w:pPr>
      <w:r>
        <w:rPr>
          <w:rFonts w:ascii="Calibri" w:hAnsi="Calibri"/>
          <w:b w:val="0"/>
          <w:sz w:val="22"/>
        </w:rPr>
        <w:t>escrow_balance : fonds bloqués pour un contrat en cours</w:t>
      </w:r>
    </w:p>
    <w:p>
      <w:pPr>
        <w:spacing w:after="80"/>
        <w:jc w:val="both"/>
      </w:pPr>
      <w:r>
        <w:rPr>
          <w:rFonts w:ascii="Calibri" w:hAnsi="Calibri"/>
          <w:b w:val="0"/>
          <w:sz w:val="22"/>
        </w:rPr>
        <w:t>Le flux de paiement suit 4 phases : dépôt de fonds → financement de l'escrow → soumission du jalon par le freelancer → approbation par le client avec libération automatique (90% au freelancer, 10% de commission plateforme).</w:t>
      </w:r>
    </w:p>
    <w:p>
      <w:pPr>
        <w:spacing w:after="80"/>
        <w:jc w:val="both"/>
      </w:pPr>
      <w:r>
        <w:rPr>
          <w:rFonts w:ascii="Calibri" w:hAnsi="Calibri"/>
          <w:b/>
          <w:sz w:val="22"/>
        </w:rPr>
        <w:t>Extrait de code — Libération de paiement :</w:t>
      </w:r>
    </w:p>
    <w:p>
      <w:pPr>
        <w:spacing w:before="80" w:after="80"/>
        <w:ind w:left="567"/>
        <w:shd w:val="clear" w:color="auto" w:fill="F4F4F4"/>
      </w:pPr>
      <w:r>
        <w:rPr>
          <w:rFonts w:ascii="Courier New" w:hAnsi="Courier New"/>
          <w:color w:val="003C00"/>
          <w:sz w:val="18"/>
        </w:rPr>
        <w:t>public function releaseMilestone(Request $request)</w:t>
        <w:br/>
        <w:t>{</w:t>
        <w:br/>
        <w:t xml:space="preserve">    $commission    = $milestone-&gt;amount * 0.10;</w:t>
        <w:br/>
        <w:t xml:space="preserve">    $freelancerNet = $milestone-&gt;amount - $commission;</w:t>
        <w:br/>
        <w:br/>
        <w:t xml:space="preserve">    DB::transaction(function() use ($clientWallet, $freelancerWallet,</w:t>
        <w:br/>
        <w:t xml:space="preserve">                                    $milestone, $freelancerNet) {</w:t>
        <w:br/>
        <w:t xml:space="preserve">        $clientWallet-&gt;escrow_balance -= $milestone-&gt;amount;</w:t>
        <w:br/>
        <w:t xml:space="preserve">        $clientWallet-&gt;save();</w:t>
        <w:br/>
        <w:t xml:space="preserve">        $freelancerWallet-&gt;balance    += $freelancerNet;</w:t>
        <w:br/>
        <w:t xml:space="preserve">        $freelancerWallet-&gt;save();</w:t>
        <w:br/>
        <w:t xml:space="preserve">        $milestone-&gt;update(['status' =&gt; 'approved', 'approved_at' =&gt; now()]);</w:t>
        <w:br/>
        <w:t xml:space="preserve">    });</w:t>
        <w:br/>
        <w:br/>
        <w:t xml:space="preserve">    return response()-&gt;json(['net_received' =&gt; $freelancerNet]);</w:t>
        <w:br/>
        <w:t>}</w:t>
      </w:r>
    </w:p>
    <w:p>
      <w:pPr>
        <w:pStyle w:val="Heading2"/>
        <w:jc w:val="left"/>
      </w:pPr>
      <w:r>
        <w:rPr>
          <w:rFonts w:ascii="Calibri" w:hAnsi="Calibri"/>
          <w:color w:val="00467F"/>
        </w:rPr>
        <w:t>7.5 Module Messagerie Temps Réel</w:t>
      </w:r>
    </w:p>
    <w:p>
      <w:pPr>
        <w:spacing w:after="80"/>
        <w:jc w:val="both"/>
      </w:pPr>
      <w:r>
        <w:rPr>
          <w:rFonts w:ascii="Calibri" w:hAnsi="Calibri"/>
          <w:b w:val="0"/>
          <w:sz w:val="22"/>
        </w:rPr>
        <w:t>La messagerie combine Socket.IO pour la livraison instantanée des messages et l'API REST Laravel pour la persistance en base de données. Deux types de conversations sont supportés : directes (freelancer ↔ client) et liées à un contrat. Les fonctionnalités incluent l'envoi de texte/fichiers/images, les réponses ciblées (threading), l'indicateur de lecture et la pagination par scroll infini.</w:t>
      </w:r>
    </w:p>
    <w:p>
      <w:pPr>
        <w:pStyle w:val="Heading2"/>
        <w:jc w:val="left"/>
      </w:pPr>
      <w:r>
        <w:rPr>
          <w:rFonts w:ascii="Calibri" w:hAnsi="Calibri"/>
          <w:color w:val="00467F"/>
        </w:rPr>
        <w:t>7.6 Module Intelligence Artificielle</w:t>
      </w:r>
    </w:p>
    <w:p>
      <w:pPr>
        <w:spacing w:after="80"/>
        <w:jc w:val="both"/>
      </w:pPr>
      <w:r>
        <w:rPr>
          <w:rFonts w:ascii="Calibri" w:hAnsi="Calibri"/>
          <w:b w:val="0"/>
          <w:sz w:val="22"/>
        </w:rPr>
        <w:t>Le module IA s'appuie sur Ollama, un serveur d'inférence local, avec le modèle Mistral 7B. Le contrôleur AIController récupère le contexte (offre + profil), construit un prompt structuré et envoie une requête HTTP à Ollama. Toutes les interactions sont enregistrées dans la table ai_histories.</w:t>
      </w:r>
    </w:p>
    <w:tbl>
      <w:tblPr>
        <w:tblStyle w:val="TableGrid"/>
        <w:tblW w:type="auto" w:w="0"/>
        <w:tblLook w:firstColumn="1" w:firstRow="1" w:lastColumn="0" w:lastRow="0" w:noHBand="0" w:noVBand="1" w:val="04A0"/>
      </w:tblPr>
      <w:tblGrid>
        <w:gridCol w:w="3024"/>
        <w:gridCol w:w="3024"/>
        <w:gridCol w:w="3024"/>
      </w:tblGrid>
      <w:tr>
        <w:tc>
          <w:tcPr>
            <w:tcW w:type="dxa" w:w="2551"/>
            <w:shd w:val="clear" w:color="auto" w:fill="005288"/>
          </w:tcPr>
          <w:p>
            <w:pPr>
              <w:jc w:val="center"/>
            </w:pPr>
            <w:r>
              <w:rPr>
                <w:b/>
                <w:color w:val="FFFFFF"/>
              </w:rPr>
              <w:t>Fonctionnalité</w:t>
            </w:r>
          </w:p>
        </w:tc>
        <w:tc>
          <w:tcPr>
            <w:tcW w:type="dxa" w:w="3118"/>
            <w:shd w:val="clear" w:color="auto" w:fill="005288"/>
          </w:tcPr>
          <w:p>
            <w:pPr>
              <w:jc w:val="center"/>
            </w:pPr>
            <w:r>
              <w:rPr>
                <w:b/>
                <w:color w:val="FFFFFF"/>
              </w:rPr>
              <w:t>Endpoint</w:t>
            </w:r>
          </w:p>
        </w:tc>
        <w:tc>
          <w:tcPr>
            <w:tcW w:type="dxa" w:w="3402"/>
            <w:shd w:val="clear" w:color="auto" w:fill="005288"/>
          </w:tcPr>
          <w:p>
            <w:pPr>
              <w:jc w:val="center"/>
            </w:pPr>
            <w:r>
              <w:rPr>
                <w:b/>
                <w:color w:val="FFFFFF"/>
              </w:rPr>
              <w:t>Bénéfice utilisateur</w:t>
            </w:r>
          </w:p>
        </w:tc>
      </w:tr>
      <w:tr>
        <w:tc>
          <w:tcPr>
            <w:tcW w:type="dxa" w:w="2551"/>
            <w:shd w:val="clear" w:color="auto" w:fill="EBF5FB"/>
          </w:tcPr>
          <w:p>
            <w:pPr>
              <w:jc w:val="left"/>
            </w:pPr>
            <w:r>
              <w:rPr>
                <w:sz w:val="20"/>
              </w:rPr>
              <w:t>Génération proposition</w:t>
            </w:r>
          </w:p>
        </w:tc>
        <w:tc>
          <w:tcPr>
            <w:tcW w:type="dxa" w:w="3118"/>
            <w:shd w:val="clear" w:color="auto" w:fill="EBF5FB"/>
          </w:tcPr>
          <w:p>
            <w:pPr>
              <w:jc w:val="left"/>
            </w:pPr>
            <w:r>
              <w:rPr>
                <w:sz w:val="20"/>
              </w:rPr>
              <w:t>POST /api/ai/generate-proposal</w:t>
            </w:r>
          </w:p>
        </w:tc>
        <w:tc>
          <w:tcPr>
            <w:tcW w:type="dxa" w:w="3402"/>
            <w:shd w:val="clear" w:color="auto" w:fill="EBF5FB"/>
          </w:tcPr>
          <w:p>
            <w:pPr>
              <w:jc w:val="left"/>
            </w:pPr>
            <w:r>
              <w:rPr>
                <w:sz w:val="20"/>
              </w:rPr>
              <w:t>Lettre adaptée en quelques secondes</w:t>
            </w:r>
          </w:p>
        </w:tc>
      </w:tr>
      <w:tr>
        <w:tc>
          <w:tcPr>
            <w:tcW w:type="dxa" w:w="2551"/>
          </w:tcPr>
          <w:p>
            <w:pPr>
              <w:jc w:val="left"/>
            </w:pPr>
            <w:r>
              <w:rPr>
                <w:sz w:val="20"/>
              </w:rPr>
              <w:t>Matching freelancers</w:t>
            </w:r>
          </w:p>
        </w:tc>
        <w:tc>
          <w:tcPr>
            <w:tcW w:type="dxa" w:w="3118"/>
          </w:tcPr>
          <w:p>
            <w:pPr>
              <w:jc w:val="left"/>
            </w:pPr>
            <w:r>
              <w:rPr>
                <w:sz w:val="20"/>
              </w:rPr>
              <w:t>POST /api/ai/match-freelancers</w:t>
            </w:r>
          </w:p>
        </w:tc>
        <w:tc>
          <w:tcPr>
            <w:tcW w:type="dxa" w:w="3402"/>
          </w:tcPr>
          <w:p>
            <w:pPr>
              <w:jc w:val="left"/>
            </w:pPr>
            <w:r>
              <w:rPr>
                <w:sz w:val="20"/>
              </w:rPr>
              <w:t>Suggestions intelligentes pour le client</w:t>
            </w:r>
          </w:p>
        </w:tc>
      </w:tr>
      <w:tr>
        <w:tc>
          <w:tcPr>
            <w:tcW w:type="dxa" w:w="2551"/>
            <w:shd w:val="clear" w:color="auto" w:fill="EBF5FB"/>
          </w:tcPr>
          <w:p>
            <w:pPr>
              <w:jc w:val="left"/>
            </w:pPr>
            <w:r>
              <w:rPr>
                <w:sz w:val="20"/>
              </w:rPr>
              <w:t>Analyse de profil</w:t>
            </w:r>
          </w:p>
        </w:tc>
        <w:tc>
          <w:tcPr>
            <w:tcW w:type="dxa" w:w="3118"/>
            <w:shd w:val="clear" w:color="auto" w:fill="EBF5FB"/>
          </w:tcPr>
          <w:p>
            <w:pPr>
              <w:jc w:val="left"/>
            </w:pPr>
            <w:r>
              <w:rPr>
                <w:sz w:val="20"/>
              </w:rPr>
              <w:t>POST /api/ai/analyze-profile</w:t>
            </w:r>
          </w:p>
        </w:tc>
        <w:tc>
          <w:tcPr>
            <w:tcW w:type="dxa" w:w="3402"/>
            <w:shd w:val="clear" w:color="auto" w:fill="EBF5FB"/>
          </w:tcPr>
          <w:p>
            <w:pPr>
              <w:jc w:val="left"/>
            </w:pPr>
            <w:r>
              <w:rPr>
                <w:sz w:val="20"/>
              </w:rPr>
              <w:t>Conseils d'amélioration personnalisés</w:t>
            </w:r>
          </w:p>
        </w:tc>
      </w:tr>
      <w:tr>
        <w:tc>
          <w:tcPr>
            <w:tcW w:type="dxa" w:w="2551"/>
          </w:tcPr>
          <w:p>
            <w:pPr>
              <w:jc w:val="left"/>
            </w:pPr>
            <w:r>
              <w:rPr>
                <w:sz w:val="20"/>
              </w:rPr>
              <w:t>Chat assistant</w:t>
            </w:r>
          </w:p>
        </w:tc>
        <w:tc>
          <w:tcPr>
            <w:tcW w:type="dxa" w:w="3118"/>
          </w:tcPr>
          <w:p>
            <w:pPr>
              <w:jc w:val="left"/>
            </w:pPr>
            <w:r>
              <w:rPr>
                <w:sz w:val="20"/>
              </w:rPr>
              <w:t>POST /api/ai/chat</w:t>
            </w:r>
          </w:p>
        </w:tc>
        <w:tc>
          <w:tcPr>
            <w:tcW w:type="dxa" w:w="3402"/>
          </w:tcPr>
          <w:p>
            <w:pPr>
              <w:jc w:val="left"/>
            </w:pPr>
            <w:r>
              <w:rPr>
                <w:sz w:val="20"/>
              </w:rPr>
              <w:t>Aide contextuelle sur la plateforme</w:t>
            </w:r>
          </w:p>
        </w:tc>
      </w:tr>
      <w:tr>
        <w:tc>
          <w:tcPr>
            <w:tcW w:type="dxa" w:w="2551"/>
            <w:shd w:val="clear" w:color="auto" w:fill="EBF5FB"/>
          </w:tcPr>
          <w:p>
            <w:pPr>
              <w:jc w:val="left"/>
            </w:pPr>
            <w:r>
              <w:rPr>
                <w:sz w:val="20"/>
              </w:rPr>
              <w:t>Recherche intelligente</w:t>
            </w:r>
          </w:p>
        </w:tc>
        <w:tc>
          <w:tcPr>
            <w:tcW w:type="dxa" w:w="3118"/>
            <w:shd w:val="clear" w:color="auto" w:fill="EBF5FB"/>
          </w:tcPr>
          <w:p>
            <w:pPr>
              <w:jc w:val="left"/>
            </w:pPr>
            <w:r>
              <w:rPr>
                <w:sz w:val="20"/>
              </w:rPr>
              <w:t>POST /api/ai/smart-search</w:t>
            </w:r>
          </w:p>
        </w:tc>
        <w:tc>
          <w:tcPr>
            <w:tcW w:type="dxa" w:w="3402"/>
            <w:shd w:val="clear" w:color="auto" w:fill="EBF5FB"/>
          </w:tcPr>
          <w:p>
            <w:pPr>
              <w:jc w:val="left"/>
            </w:pPr>
            <w:r>
              <w:rPr>
                <w:sz w:val="20"/>
              </w:rPr>
              <w:t>Interprétation du langage naturel</w:t>
            </w:r>
          </w:p>
        </w:tc>
      </w:tr>
    </w:tbl>
    <w:p/>
    <w:p>
      <w:pPr>
        <w:pStyle w:val="Heading2"/>
        <w:jc w:val="left"/>
      </w:pPr>
      <w:r>
        <w:rPr>
          <w:rFonts w:ascii="Calibri" w:hAnsi="Calibri"/>
          <w:color w:val="00467F"/>
        </w:rPr>
        <w:t>7.7 Module Profils et Portfolio</w:t>
      </w:r>
    </w:p>
    <w:p>
      <w:pPr>
        <w:spacing w:after="80"/>
        <w:jc w:val="both"/>
      </w:pPr>
      <w:r>
        <w:rPr>
          <w:rFonts w:ascii="Calibri" w:hAnsi="Calibri"/>
          <w:b w:val="0"/>
          <w:sz w:val="22"/>
        </w:rPr>
        <w:t>Chaque freelancer dispose d'un profil public riche incluant : titre professionnel, biographie, tarif horaire, badges (Top Rated, vérifié), compétences avec niveaux, galerie de projets portfolio, statistiques (taux de succès, total gagné, note moyenne) et avis des clients précédents.</w:t>
      </w:r>
    </w:p>
    <w:p>
      <w:pPr>
        <w:pStyle w:val="Heading2"/>
        <w:jc w:val="left"/>
      </w:pPr>
      <w:r>
        <w:rPr>
          <w:rFonts w:ascii="Calibri" w:hAnsi="Calibri"/>
          <w:color w:val="00467F"/>
        </w:rPr>
        <w:t>7.8 Module Administration</w:t>
      </w:r>
    </w:p>
    <w:p>
      <w:pPr>
        <w:spacing w:after="80"/>
        <w:jc w:val="both"/>
      </w:pPr>
      <w:r>
        <w:rPr>
          <w:rFonts w:ascii="Calibri" w:hAnsi="Calibri"/>
          <w:b w:val="0"/>
          <w:sz w:val="22"/>
        </w:rPr>
        <w:t>Le tableau de bord administrateur offre une vue globale de la plateforme : nombre total d'utilisateurs par rôle, offres publiées, volume des transactions, propositions en attente et revenus de la plateforme. L'admin peut bannir des utilisateurs, leur attribuer le badge 'vérifié' et consulter les analytics détaillés.</w:t>
      </w:r>
    </w:p>
    <w:p>
      <w:pPr>
        <w:pStyle w:val="Heading1"/>
        <w:jc w:val="left"/>
      </w:pPr>
      <w:r>
        <w:rPr>
          <w:rFonts w:ascii="Calibri" w:hAnsi="Calibri"/>
          <w:color w:val="00467F"/>
        </w:rPr>
        <w:t>8. BASE DE DONNÉES</w:t>
      </w:r>
    </w:p>
    <w:p>
      <w:pPr>
        <w:spacing w:after="80"/>
        <w:jc w:val="both"/>
      </w:pPr>
      <w:r>
        <w:rPr>
          <w:rFonts w:ascii="Calibri" w:hAnsi="Calibri"/>
          <w:b w:val="0"/>
          <w:sz w:val="22"/>
        </w:rPr>
        <w:t>La base de données MySQL compte 19 tables organisées en 5 domaines fonctionnels. Toutes les modifications de schéma sont versionnées via les migrations Laravel.</w:t>
      </w:r>
    </w:p>
    <w:tbl>
      <w:tblPr>
        <w:tblStyle w:val="TableGrid"/>
        <w:tblW w:type="auto" w:w="0"/>
        <w:tblLook w:firstColumn="1" w:firstRow="1" w:lastColumn="0" w:lastRow="0" w:noHBand="0" w:noVBand="1" w:val="04A0"/>
      </w:tblPr>
      <w:tblGrid>
        <w:gridCol w:w="2268"/>
        <w:gridCol w:w="2268"/>
        <w:gridCol w:w="2268"/>
        <w:gridCol w:w="2268"/>
      </w:tblGrid>
      <w:tr>
        <w:tc>
          <w:tcPr>
            <w:tcW w:type="dxa" w:w="454"/>
            <w:shd w:val="clear" w:color="auto" w:fill="005288"/>
          </w:tcPr>
          <w:p>
            <w:pPr>
              <w:jc w:val="center"/>
            </w:pPr>
            <w:r>
              <w:rPr>
                <w:b/>
                <w:color w:val="FFFFFF"/>
              </w:rPr>
              <w:t>#</w:t>
            </w:r>
          </w:p>
        </w:tc>
        <w:tc>
          <w:tcPr>
            <w:tcW w:type="dxa" w:w="2268"/>
            <w:shd w:val="clear" w:color="auto" w:fill="005288"/>
          </w:tcPr>
          <w:p>
            <w:pPr>
              <w:jc w:val="center"/>
            </w:pPr>
            <w:r>
              <w:rPr>
                <w:b/>
                <w:color w:val="FFFFFF"/>
              </w:rPr>
              <w:t>Table</w:t>
            </w:r>
          </w:p>
        </w:tc>
        <w:tc>
          <w:tcPr>
            <w:tcW w:type="dxa" w:w="1417"/>
            <w:shd w:val="clear" w:color="auto" w:fill="005288"/>
          </w:tcPr>
          <w:p>
            <w:pPr>
              <w:jc w:val="center"/>
            </w:pPr>
            <w:r>
              <w:rPr>
                <w:b/>
                <w:color w:val="FFFFFF"/>
              </w:rPr>
              <w:t>Domaine</w:t>
            </w:r>
          </w:p>
        </w:tc>
        <w:tc>
          <w:tcPr>
            <w:tcW w:type="dxa" w:w="4932"/>
            <w:shd w:val="clear" w:color="auto" w:fill="005288"/>
          </w:tcPr>
          <w:p>
            <w:pPr>
              <w:jc w:val="center"/>
            </w:pPr>
            <w:r>
              <w:rPr>
                <w:b/>
                <w:color w:val="FFFFFF"/>
              </w:rPr>
              <w:t>Description</w:t>
            </w:r>
          </w:p>
        </w:tc>
      </w:tr>
      <w:tr>
        <w:tc>
          <w:tcPr>
            <w:tcW w:type="dxa" w:w="454"/>
            <w:shd w:val="clear" w:color="auto" w:fill="EBF5FB"/>
          </w:tcPr>
          <w:p>
            <w:pPr>
              <w:jc w:val="left"/>
            </w:pPr>
            <w:r>
              <w:rPr>
                <w:sz w:val="20"/>
              </w:rPr>
              <w:t>1</w:t>
            </w:r>
          </w:p>
        </w:tc>
        <w:tc>
          <w:tcPr>
            <w:tcW w:type="dxa" w:w="2268"/>
            <w:shd w:val="clear" w:color="auto" w:fill="EBF5FB"/>
          </w:tcPr>
          <w:p>
            <w:pPr>
              <w:jc w:val="left"/>
            </w:pPr>
            <w:r>
              <w:rPr>
                <w:sz w:val="20"/>
              </w:rPr>
              <w:t>users</w:t>
            </w:r>
          </w:p>
        </w:tc>
        <w:tc>
          <w:tcPr>
            <w:tcW w:type="dxa" w:w="1417"/>
            <w:shd w:val="clear" w:color="auto" w:fill="EBF5FB"/>
          </w:tcPr>
          <w:p>
            <w:pPr>
              <w:jc w:val="left"/>
            </w:pPr>
            <w:r>
              <w:rPr>
                <w:sz w:val="20"/>
              </w:rPr>
              <w:t>Auth</w:t>
            </w:r>
          </w:p>
        </w:tc>
        <w:tc>
          <w:tcPr>
            <w:tcW w:type="dxa" w:w="4932"/>
            <w:shd w:val="clear" w:color="auto" w:fill="EBF5FB"/>
          </w:tcPr>
          <w:p>
            <w:pPr>
              <w:jc w:val="left"/>
            </w:pPr>
            <w:r>
              <w:rPr>
                <w:sz w:val="20"/>
              </w:rPr>
              <w:t>Comptes de tous les utilisateurs</w:t>
            </w:r>
          </w:p>
        </w:tc>
      </w:tr>
      <w:tr>
        <w:tc>
          <w:tcPr>
            <w:tcW w:type="dxa" w:w="454"/>
          </w:tcPr>
          <w:p>
            <w:pPr>
              <w:jc w:val="left"/>
            </w:pPr>
            <w:r>
              <w:rPr>
                <w:sz w:val="20"/>
              </w:rPr>
              <w:t>2</w:t>
            </w:r>
          </w:p>
        </w:tc>
        <w:tc>
          <w:tcPr>
            <w:tcW w:type="dxa" w:w="2268"/>
          </w:tcPr>
          <w:p>
            <w:pPr>
              <w:jc w:val="left"/>
            </w:pPr>
            <w:r>
              <w:rPr>
                <w:sz w:val="20"/>
              </w:rPr>
              <w:t>personal_access_tokens</w:t>
            </w:r>
          </w:p>
        </w:tc>
        <w:tc>
          <w:tcPr>
            <w:tcW w:type="dxa" w:w="1417"/>
          </w:tcPr>
          <w:p>
            <w:pPr>
              <w:jc w:val="left"/>
            </w:pPr>
            <w:r>
              <w:rPr>
                <w:sz w:val="20"/>
              </w:rPr>
              <w:t>Auth</w:t>
            </w:r>
          </w:p>
        </w:tc>
        <w:tc>
          <w:tcPr>
            <w:tcW w:type="dxa" w:w="4932"/>
          </w:tcPr>
          <w:p>
            <w:pPr>
              <w:jc w:val="left"/>
            </w:pPr>
            <w:r>
              <w:rPr>
                <w:sz w:val="20"/>
              </w:rPr>
              <w:t>Tokens Sanctum Bearer</w:t>
            </w:r>
          </w:p>
        </w:tc>
      </w:tr>
      <w:tr>
        <w:tc>
          <w:tcPr>
            <w:tcW w:type="dxa" w:w="454"/>
            <w:shd w:val="clear" w:color="auto" w:fill="EBF5FB"/>
          </w:tcPr>
          <w:p>
            <w:pPr>
              <w:jc w:val="left"/>
            </w:pPr>
            <w:r>
              <w:rPr>
                <w:sz w:val="20"/>
              </w:rPr>
              <w:t>3</w:t>
            </w:r>
          </w:p>
        </w:tc>
        <w:tc>
          <w:tcPr>
            <w:tcW w:type="dxa" w:w="2268"/>
            <w:shd w:val="clear" w:color="auto" w:fill="EBF5FB"/>
          </w:tcPr>
          <w:p>
            <w:pPr>
              <w:jc w:val="left"/>
            </w:pPr>
            <w:r>
              <w:rPr>
                <w:sz w:val="20"/>
              </w:rPr>
              <w:t>freelancer_profiles</w:t>
            </w:r>
          </w:p>
        </w:tc>
        <w:tc>
          <w:tcPr>
            <w:tcW w:type="dxa" w:w="1417"/>
            <w:shd w:val="clear" w:color="auto" w:fill="EBF5FB"/>
          </w:tcPr>
          <w:p>
            <w:pPr>
              <w:jc w:val="left"/>
            </w:pPr>
            <w:r>
              <w:rPr>
                <w:sz w:val="20"/>
              </w:rPr>
              <w:t>Profils</w:t>
            </w:r>
          </w:p>
        </w:tc>
        <w:tc>
          <w:tcPr>
            <w:tcW w:type="dxa" w:w="4932"/>
            <w:shd w:val="clear" w:color="auto" w:fill="EBF5FB"/>
          </w:tcPr>
          <w:p>
            <w:pPr>
              <w:jc w:val="left"/>
            </w:pPr>
            <w:r>
              <w:rPr>
                <w:sz w:val="20"/>
              </w:rPr>
              <w:t>Profil détaillé du freelancer</w:t>
            </w:r>
          </w:p>
        </w:tc>
      </w:tr>
      <w:tr>
        <w:tc>
          <w:tcPr>
            <w:tcW w:type="dxa" w:w="454"/>
          </w:tcPr>
          <w:p>
            <w:pPr>
              <w:jc w:val="left"/>
            </w:pPr>
            <w:r>
              <w:rPr>
                <w:sz w:val="20"/>
              </w:rPr>
              <w:t>4</w:t>
            </w:r>
          </w:p>
        </w:tc>
        <w:tc>
          <w:tcPr>
            <w:tcW w:type="dxa" w:w="2268"/>
          </w:tcPr>
          <w:p>
            <w:pPr>
              <w:jc w:val="left"/>
            </w:pPr>
            <w:r>
              <w:rPr>
                <w:sz w:val="20"/>
              </w:rPr>
              <w:t>client_profiles</w:t>
            </w:r>
          </w:p>
        </w:tc>
        <w:tc>
          <w:tcPr>
            <w:tcW w:type="dxa" w:w="1417"/>
          </w:tcPr>
          <w:p>
            <w:pPr>
              <w:jc w:val="left"/>
            </w:pPr>
            <w:r>
              <w:rPr>
                <w:sz w:val="20"/>
              </w:rPr>
              <w:t>Profils</w:t>
            </w:r>
          </w:p>
        </w:tc>
        <w:tc>
          <w:tcPr>
            <w:tcW w:type="dxa" w:w="4932"/>
          </w:tcPr>
          <w:p>
            <w:pPr>
              <w:jc w:val="left"/>
            </w:pPr>
            <w:r>
              <w:rPr>
                <w:sz w:val="20"/>
              </w:rPr>
              <w:t>Profil détaillé du client</w:t>
            </w:r>
          </w:p>
        </w:tc>
      </w:tr>
      <w:tr>
        <w:tc>
          <w:tcPr>
            <w:tcW w:type="dxa" w:w="454"/>
            <w:shd w:val="clear" w:color="auto" w:fill="EBF5FB"/>
          </w:tcPr>
          <w:p>
            <w:pPr>
              <w:jc w:val="left"/>
            </w:pPr>
            <w:r>
              <w:rPr>
                <w:sz w:val="20"/>
              </w:rPr>
              <w:t>5</w:t>
            </w:r>
          </w:p>
        </w:tc>
        <w:tc>
          <w:tcPr>
            <w:tcW w:type="dxa" w:w="2268"/>
            <w:shd w:val="clear" w:color="auto" w:fill="EBF5FB"/>
          </w:tcPr>
          <w:p>
            <w:pPr>
              <w:jc w:val="left"/>
            </w:pPr>
            <w:r>
              <w:rPr>
                <w:sz w:val="20"/>
              </w:rPr>
              <w:t>categories</w:t>
            </w:r>
          </w:p>
        </w:tc>
        <w:tc>
          <w:tcPr>
            <w:tcW w:type="dxa" w:w="1417"/>
            <w:shd w:val="clear" w:color="auto" w:fill="EBF5FB"/>
          </w:tcPr>
          <w:p>
            <w:pPr>
              <w:jc w:val="left"/>
            </w:pPr>
            <w:r>
              <w:rPr>
                <w:sz w:val="20"/>
              </w:rPr>
              <w:t>Marketplace</w:t>
            </w:r>
          </w:p>
        </w:tc>
        <w:tc>
          <w:tcPr>
            <w:tcW w:type="dxa" w:w="4932"/>
            <w:shd w:val="clear" w:color="auto" w:fill="EBF5FB"/>
          </w:tcPr>
          <w:p>
            <w:pPr>
              <w:jc w:val="left"/>
            </w:pPr>
            <w:r>
              <w:rPr>
                <w:sz w:val="20"/>
              </w:rPr>
              <w:t>Catégories hiérarchiques de métiers</w:t>
            </w:r>
          </w:p>
        </w:tc>
      </w:tr>
      <w:tr>
        <w:tc>
          <w:tcPr>
            <w:tcW w:type="dxa" w:w="454"/>
          </w:tcPr>
          <w:p>
            <w:pPr>
              <w:jc w:val="left"/>
            </w:pPr>
            <w:r>
              <w:rPr>
                <w:sz w:val="20"/>
              </w:rPr>
              <w:t>6</w:t>
            </w:r>
          </w:p>
        </w:tc>
        <w:tc>
          <w:tcPr>
            <w:tcW w:type="dxa" w:w="2268"/>
          </w:tcPr>
          <w:p>
            <w:pPr>
              <w:jc w:val="left"/>
            </w:pPr>
            <w:r>
              <w:rPr>
                <w:sz w:val="20"/>
              </w:rPr>
              <w:t>skills</w:t>
            </w:r>
          </w:p>
        </w:tc>
        <w:tc>
          <w:tcPr>
            <w:tcW w:type="dxa" w:w="1417"/>
          </w:tcPr>
          <w:p>
            <w:pPr>
              <w:jc w:val="left"/>
            </w:pPr>
            <w:r>
              <w:rPr>
                <w:sz w:val="20"/>
              </w:rPr>
              <w:t>Marketplace</w:t>
            </w:r>
          </w:p>
        </w:tc>
        <w:tc>
          <w:tcPr>
            <w:tcW w:type="dxa" w:w="4932"/>
          </w:tcPr>
          <w:p>
            <w:pPr>
              <w:jc w:val="left"/>
            </w:pPr>
            <w:r>
              <w:rPr>
                <w:sz w:val="20"/>
              </w:rPr>
              <w:t>Compétences disponibles</w:t>
            </w:r>
          </w:p>
        </w:tc>
      </w:tr>
      <w:tr>
        <w:tc>
          <w:tcPr>
            <w:tcW w:type="dxa" w:w="454"/>
            <w:shd w:val="clear" w:color="auto" w:fill="EBF5FB"/>
          </w:tcPr>
          <w:p>
            <w:pPr>
              <w:jc w:val="left"/>
            </w:pPr>
            <w:r>
              <w:rPr>
                <w:sz w:val="20"/>
              </w:rPr>
              <w:t>7</w:t>
            </w:r>
          </w:p>
        </w:tc>
        <w:tc>
          <w:tcPr>
            <w:tcW w:type="dxa" w:w="2268"/>
            <w:shd w:val="clear" w:color="auto" w:fill="EBF5FB"/>
          </w:tcPr>
          <w:p>
            <w:pPr>
              <w:jc w:val="left"/>
            </w:pPr>
            <w:r>
              <w:rPr>
                <w:sz w:val="20"/>
              </w:rPr>
              <w:t>freelancer_skills</w:t>
            </w:r>
          </w:p>
        </w:tc>
        <w:tc>
          <w:tcPr>
            <w:tcW w:type="dxa" w:w="1417"/>
            <w:shd w:val="clear" w:color="auto" w:fill="EBF5FB"/>
          </w:tcPr>
          <w:p>
            <w:pPr>
              <w:jc w:val="left"/>
            </w:pPr>
            <w:r>
              <w:rPr>
                <w:sz w:val="20"/>
              </w:rPr>
              <w:t>Marketplace</w:t>
            </w:r>
          </w:p>
        </w:tc>
        <w:tc>
          <w:tcPr>
            <w:tcW w:type="dxa" w:w="4932"/>
            <w:shd w:val="clear" w:color="auto" w:fill="EBF5FB"/>
          </w:tcPr>
          <w:p>
            <w:pPr>
              <w:jc w:val="left"/>
            </w:pPr>
            <w:r>
              <w:rPr>
                <w:sz w:val="20"/>
              </w:rPr>
              <w:t>Liaison many-to-many freelancer ↔ skills</w:t>
            </w:r>
          </w:p>
        </w:tc>
      </w:tr>
      <w:tr>
        <w:tc>
          <w:tcPr>
            <w:tcW w:type="dxa" w:w="454"/>
          </w:tcPr>
          <w:p>
            <w:pPr>
              <w:jc w:val="left"/>
            </w:pPr>
            <w:r>
              <w:rPr>
                <w:sz w:val="20"/>
              </w:rPr>
              <w:t>8</w:t>
            </w:r>
          </w:p>
        </w:tc>
        <w:tc>
          <w:tcPr>
            <w:tcW w:type="dxa" w:w="2268"/>
          </w:tcPr>
          <w:p>
            <w:pPr>
              <w:jc w:val="left"/>
            </w:pPr>
            <w:r>
              <w:rPr>
                <w:sz w:val="20"/>
              </w:rPr>
              <w:t>portfolios</w:t>
            </w:r>
          </w:p>
        </w:tc>
        <w:tc>
          <w:tcPr>
            <w:tcW w:type="dxa" w:w="1417"/>
          </w:tcPr>
          <w:p>
            <w:pPr>
              <w:jc w:val="left"/>
            </w:pPr>
            <w:r>
              <w:rPr>
                <w:sz w:val="20"/>
              </w:rPr>
              <w:t>Profils</w:t>
            </w:r>
          </w:p>
        </w:tc>
        <w:tc>
          <w:tcPr>
            <w:tcW w:type="dxa" w:w="4932"/>
          </w:tcPr>
          <w:p>
            <w:pPr>
              <w:jc w:val="left"/>
            </w:pPr>
            <w:r>
              <w:rPr>
                <w:sz w:val="20"/>
              </w:rPr>
              <w:t>Projets portfolio des freelancers</w:t>
            </w:r>
          </w:p>
        </w:tc>
      </w:tr>
      <w:tr>
        <w:tc>
          <w:tcPr>
            <w:tcW w:type="dxa" w:w="454"/>
            <w:shd w:val="clear" w:color="auto" w:fill="EBF5FB"/>
          </w:tcPr>
          <w:p>
            <w:pPr>
              <w:jc w:val="left"/>
            </w:pPr>
            <w:r>
              <w:rPr>
                <w:sz w:val="20"/>
              </w:rPr>
              <w:t>9</w:t>
            </w:r>
          </w:p>
        </w:tc>
        <w:tc>
          <w:tcPr>
            <w:tcW w:type="dxa" w:w="2268"/>
            <w:shd w:val="clear" w:color="auto" w:fill="EBF5FB"/>
          </w:tcPr>
          <w:p>
            <w:pPr>
              <w:jc w:val="left"/>
            </w:pPr>
            <w:r>
              <w:rPr>
                <w:sz w:val="20"/>
              </w:rPr>
              <w:t>job_postings</w:t>
            </w:r>
          </w:p>
        </w:tc>
        <w:tc>
          <w:tcPr>
            <w:tcW w:type="dxa" w:w="1417"/>
            <w:shd w:val="clear" w:color="auto" w:fill="EBF5FB"/>
          </w:tcPr>
          <w:p>
            <w:pPr>
              <w:jc w:val="left"/>
            </w:pPr>
            <w:r>
              <w:rPr>
                <w:sz w:val="20"/>
              </w:rPr>
              <w:t>Marketplace</w:t>
            </w:r>
          </w:p>
        </w:tc>
        <w:tc>
          <w:tcPr>
            <w:tcW w:type="dxa" w:w="4932"/>
            <w:shd w:val="clear" w:color="auto" w:fill="EBF5FB"/>
          </w:tcPr>
          <w:p>
            <w:pPr>
              <w:jc w:val="left"/>
            </w:pPr>
            <w:r>
              <w:rPr>
                <w:sz w:val="20"/>
              </w:rPr>
              <w:t>Offres d'emploi publiées</w:t>
            </w:r>
          </w:p>
        </w:tc>
      </w:tr>
      <w:tr>
        <w:tc>
          <w:tcPr>
            <w:tcW w:type="dxa" w:w="454"/>
          </w:tcPr>
          <w:p>
            <w:pPr>
              <w:jc w:val="left"/>
            </w:pPr>
            <w:r>
              <w:rPr>
                <w:sz w:val="20"/>
              </w:rPr>
              <w:t>10</w:t>
            </w:r>
          </w:p>
        </w:tc>
        <w:tc>
          <w:tcPr>
            <w:tcW w:type="dxa" w:w="2268"/>
          </w:tcPr>
          <w:p>
            <w:pPr>
              <w:jc w:val="left"/>
            </w:pPr>
            <w:r>
              <w:rPr>
                <w:sz w:val="20"/>
              </w:rPr>
              <w:t>proposals</w:t>
            </w:r>
          </w:p>
        </w:tc>
        <w:tc>
          <w:tcPr>
            <w:tcW w:type="dxa" w:w="1417"/>
          </w:tcPr>
          <w:p>
            <w:pPr>
              <w:jc w:val="left"/>
            </w:pPr>
            <w:r>
              <w:rPr>
                <w:sz w:val="20"/>
              </w:rPr>
              <w:t>Missions</w:t>
            </w:r>
          </w:p>
        </w:tc>
        <w:tc>
          <w:tcPr>
            <w:tcW w:type="dxa" w:w="4932"/>
          </w:tcPr>
          <w:p>
            <w:pPr>
              <w:jc w:val="left"/>
            </w:pPr>
            <w:r>
              <w:rPr>
                <w:sz w:val="20"/>
              </w:rPr>
              <w:t>Propositions des freelancers</w:t>
            </w:r>
          </w:p>
        </w:tc>
      </w:tr>
      <w:tr>
        <w:tc>
          <w:tcPr>
            <w:tcW w:type="dxa" w:w="454"/>
            <w:shd w:val="clear" w:color="auto" w:fill="EBF5FB"/>
          </w:tcPr>
          <w:p>
            <w:pPr>
              <w:jc w:val="left"/>
            </w:pPr>
            <w:r>
              <w:rPr>
                <w:sz w:val="20"/>
              </w:rPr>
              <w:t>11</w:t>
            </w:r>
          </w:p>
        </w:tc>
        <w:tc>
          <w:tcPr>
            <w:tcW w:type="dxa" w:w="2268"/>
            <w:shd w:val="clear" w:color="auto" w:fill="EBF5FB"/>
          </w:tcPr>
          <w:p>
            <w:pPr>
              <w:jc w:val="left"/>
            </w:pPr>
            <w:r>
              <w:rPr>
                <w:sz w:val="20"/>
              </w:rPr>
              <w:t>contracts</w:t>
            </w:r>
          </w:p>
        </w:tc>
        <w:tc>
          <w:tcPr>
            <w:tcW w:type="dxa" w:w="1417"/>
            <w:shd w:val="clear" w:color="auto" w:fill="EBF5FB"/>
          </w:tcPr>
          <w:p>
            <w:pPr>
              <w:jc w:val="left"/>
            </w:pPr>
            <w:r>
              <w:rPr>
                <w:sz w:val="20"/>
              </w:rPr>
              <w:t>Missions</w:t>
            </w:r>
          </w:p>
        </w:tc>
        <w:tc>
          <w:tcPr>
            <w:tcW w:type="dxa" w:w="4932"/>
            <w:shd w:val="clear" w:color="auto" w:fill="EBF5FB"/>
          </w:tcPr>
          <w:p>
            <w:pPr>
              <w:jc w:val="left"/>
            </w:pPr>
            <w:r>
              <w:rPr>
                <w:sz w:val="20"/>
              </w:rPr>
              <w:t>Contrats freelancer/client</w:t>
            </w:r>
          </w:p>
        </w:tc>
      </w:tr>
      <w:tr>
        <w:tc>
          <w:tcPr>
            <w:tcW w:type="dxa" w:w="454"/>
          </w:tcPr>
          <w:p>
            <w:pPr>
              <w:jc w:val="left"/>
            </w:pPr>
            <w:r>
              <w:rPr>
                <w:sz w:val="20"/>
              </w:rPr>
              <w:t>12</w:t>
            </w:r>
          </w:p>
        </w:tc>
        <w:tc>
          <w:tcPr>
            <w:tcW w:type="dxa" w:w="2268"/>
          </w:tcPr>
          <w:p>
            <w:pPr>
              <w:jc w:val="left"/>
            </w:pPr>
            <w:r>
              <w:rPr>
                <w:sz w:val="20"/>
              </w:rPr>
              <w:t>milestones</w:t>
            </w:r>
          </w:p>
        </w:tc>
        <w:tc>
          <w:tcPr>
            <w:tcW w:type="dxa" w:w="1417"/>
          </w:tcPr>
          <w:p>
            <w:pPr>
              <w:jc w:val="left"/>
            </w:pPr>
            <w:r>
              <w:rPr>
                <w:sz w:val="20"/>
              </w:rPr>
              <w:t>Missions</w:t>
            </w:r>
          </w:p>
        </w:tc>
        <w:tc>
          <w:tcPr>
            <w:tcW w:type="dxa" w:w="4932"/>
          </w:tcPr>
          <w:p>
            <w:pPr>
              <w:jc w:val="left"/>
            </w:pPr>
            <w:r>
              <w:rPr>
                <w:sz w:val="20"/>
              </w:rPr>
              <w:t>Jalons d'un contrat</w:t>
            </w:r>
          </w:p>
        </w:tc>
      </w:tr>
      <w:tr>
        <w:tc>
          <w:tcPr>
            <w:tcW w:type="dxa" w:w="454"/>
            <w:shd w:val="clear" w:color="auto" w:fill="EBF5FB"/>
          </w:tcPr>
          <w:p>
            <w:pPr>
              <w:jc w:val="left"/>
            </w:pPr>
            <w:r>
              <w:rPr>
                <w:sz w:val="20"/>
              </w:rPr>
              <w:t>13</w:t>
            </w:r>
          </w:p>
        </w:tc>
        <w:tc>
          <w:tcPr>
            <w:tcW w:type="dxa" w:w="2268"/>
            <w:shd w:val="clear" w:color="auto" w:fill="EBF5FB"/>
          </w:tcPr>
          <w:p>
            <w:pPr>
              <w:jc w:val="left"/>
            </w:pPr>
            <w:r>
              <w:rPr>
                <w:sz w:val="20"/>
              </w:rPr>
              <w:t>reviews</w:t>
            </w:r>
          </w:p>
        </w:tc>
        <w:tc>
          <w:tcPr>
            <w:tcW w:type="dxa" w:w="1417"/>
            <w:shd w:val="clear" w:color="auto" w:fill="EBF5FB"/>
          </w:tcPr>
          <w:p>
            <w:pPr>
              <w:jc w:val="left"/>
            </w:pPr>
            <w:r>
              <w:rPr>
                <w:sz w:val="20"/>
              </w:rPr>
              <w:t>Missions</w:t>
            </w:r>
          </w:p>
        </w:tc>
        <w:tc>
          <w:tcPr>
            <w:tcW w:type="dxa" w:w="4932"/>
            <w:shd w:val="clear" w:color="auto" w:fill="EBF5FB"/>
          </w:tcPr>
          <w:p>
            <w:pPr>
              <w:jc w:val="left"/>
            </w:pPr>
            <w:r>
              <w:rPr>
                <w:sz w:val="20"/>
              </w:rPr>
              <w:t>Évaluations post-contrat</w:t>
            </w:r>
          </w:p>
        </w:tc>
      </w:tr>
      <w:tr>
        <w:tc>
          <w:tcPr>
            <w:tcW w:type="dxa" w:w="454"/>
          </w:tcPr>
          <w:p>
            <w:pPr>
              <w:jc w:val="left"/>
            </w:pPr>
            <w:r>
              <w:rPr>
                <w:sz w:val="20"/>
              </w:rPr>
              <w:t>14</w:t>
            </w:r>
          </w:p>
        </w:tc>
        <w:tc>
          <w:tcPr>
            <w:tcW w:type="dxa" w:w="2268"/>
          </w:tcPr>
          <w:p>
            <w:pPr>
              <w:jc w:val="left"/>
            </w:pPr>
            <w:r>
              <w:rPr>
                <w:sz w:val="20"/>
              </w:rPr>
              <w:t>conversations</w:t>
            </w:r>
          </w:p>
        </w:tc>
        <w:tc>
          <w:tcPr>
            <w:tcW w:type="dxa" w:w="1417"/>
          </w:tcPr>
          <w:p>
            <w:pPr>
              <w:jc w:val="left"/>
            </w:pPr>
            <w:r>
              <w:rPr>
                <w:sz w:val="20"/>
              </w:rPr>
              <w:t>Chat</w:t>
            </w:r>
          </w:p>
        </w:tc>
        <w:tc>
          <w:tcPr>
            <w:tcW w:type="dxa" w:w="4932"/>
          </w:tcPr>
          <w:p>
            <w:pPr>
              <w:jc w:val="left"/>
            </w:pPr>
            <w:r>
              <w:rPr>
                <w:sz w:val="20"/>
              </w:rPr>
              <w:t>Fils de messagerie</w:t>
            </w:r>
          </w:p>
        </w:tc>
      </w:tr>
      <w:tr>
        <w:tc>
          <w:tcPr>
            <w:tcW w:type="dxa" w:w="454"/>
            <w:shd w:val="clear" w:color="auto" w:fill="EBF5FB"/>
          </w:tcPr>
          <w:p>
            <w:pPr>
              <w:jc w:val="left"/>
            </w:pPr>
            <w:r>
              <w:rPr>
                <w:sz w:val="20"/>
              </w:rPr>
              <w:t>15</w:t>
            </w:r>
          </w:p>
        </w:tc>
        <w:tc>
          <w:tcPr>
            <w:tcW w:type="dxa" w:w="2268"/>
            <w:shd w:val="clear" w:color="auto" w:fill="EBF5FB"/>
          </w:tcPr>
          <w:p>
            <w:pPr>
              <w:jc w:val="left"/>
            </w:pPr>
            <w:r>
              <w:rPr>
                <w:sz w:val="20"/>
              </w:rPr>
              <w:t>messages</w:t>
            </w:r>
          </w:p>
        </w:tc>
        <w:tc>
          <w:tcPr>
            <w:tcW w:type="dxa" w:w="1417"/>
            <w:shd w:val="clear" w:color="auto" w:fill="EBF5FB"/>
          </w:tcPr>
          <w:p>
            <w:pPr>
              <w:jc w:val="left"/>
            </w:pPr>
            <w:r>
              <w:rPr>
                <w:sz w:val="20"/>
              </w:rPr>
              <w:t>Chat</w:t>
            </w:r>
          </w:p>
        </w:tc>
        <w:tc>
          <w:tcPr>
            <w:tcW w:type="dxa" w:w="4932"/>
            <w:shd w:val="clear" w:color="auto" w:fill="EBF5FB"/>
          </w:tcPr>
          <w:p>
            <w:pPr>
              <w:jc w:val="left"/>
            </w:pPr>
            <w:r>
              <w:rPr>
                <w:sz w:val="20"/>
              </w:rPr>
              <w:t>Messages individuels</w:t>
            </w:r>
          </w:p>
        </w:tc>
      </w:tr>
      <w:tr>
        <w:tc>
          <w:tcPr>
            <w:tcW w:type="dxa" w:w="454"/>
          </w:tcPr>
          <w:p>
            <w:pPr>
              <w:jc w:val="left"/>
            </w:pPr>
            <w:r>
              <w:rPr>
                <w:sz w:val="20"/>
              </w:rPr>
              <w:t>16</w:t>
            </w:r>
          </w:p>
        </w:tc>
        <w:tc>
          <w:tcPr>
            <w:tcW w:type="dxa" w:w="2268"/>
          </w:tcPr>
          <w:p>
            <w:pPr>
              <w:jc w:val="left"/>
            </w:pPr>
            <w:r>
              <w:rPr>
                <w:sz w:val="20"/>
              </w:rPr>
              <w:t>wallets</w:t>
            </w:r>
          </w:p>
        </w:tc>
        <w:tc>
          <w:tcPr>
            <w:tcW w:type="dxa" w:w="1417"/>
          </w:tcPr>
          <w:p>
            <w:pPr>
              <w:jc w:val="left"/>
            </w:pPr>
            <w:r>
              <w:rPr>
                <w:sz w:val="20"/>
              </w:rPr>
              <w:t>Finance</w:t>
            </w:r>
          </w:p>
        </w:tc>
        <w:tc>
          <w:tcPr>
            <w:tcW w:type="dxa" w:w="4932"/>
          </w:tcPr>
          <w:p>
            <w:pPr>
              <w:jc w:val="left"/>
            </w:pPr>
            <w:r>
              <w:rPr>
                <w:sz w:val="20"/>
              </w:rPr>
              <w:t>Portefeuilles numériques</w:t>
            </w:r>
          </w:p>
        </w:tc>
      </w:tr>
      <w:tr>
        <w:tc>
          <w:tcPr>
            <w:tcW w:type="dxa" w:w="454"/>
            <w:shd w:val="clear" w:color="auto" w:fill="EBF5FB"/>
          </w:tcPr>
          <w:p>
            <w:pPr>
              <w:jc w:val="left"/>
            </w:pPr>
            <w:r>
              <w:rPr>
                <w:sz w:val="20"/>
              </w:rPr>
              <w:t>17</w:t>
            </w:r>
          </w:p>
        </w:tc>
        <w:tc>
          <w:tcPr>
            <w:tcW w:type="dxa" w:w="2268"/>
            <w:shd w:val="clear" w:color="auto" w:fill="EBF5FB"/>
          </w:tcPr>
          <w:p>
            <w:pPr>
              <w:jc w:val="left"/>
            </w:pPr>
            <w:r>
              <w:rPr>
                <w:sz w:val="20"/>
              </w:rPr>
              <w:t>transactions</w:t>
            </w:r>
          </w:p>
        </w:tc>
        <w:tc>
          <w:tcPr>
            <w:tcW w:type="dxa" w:w="1417"/>
            <w:shd w:val="clear" w:color="auto" w:fill="EBF5FB"/>
          </w:tcPr>
          <w:p>
            <w:pPr>
              <w:jc w:val="left"/>
            </w:pPr>
            <w:r>
              <w:rPr>
                <w:sz w:val="20"/>
              </w:rPr>
              <w:t>Finance</w:t>
            </w:r>
          </w:p>
        </w:tc>
        <w:tc>
          <w:tcPr>
            <w:tcW w:type="dxa" w:w="4932"/>
            <w:shd w:val="clear" w:color="auto" w:fill="EBF5FB"/>
          </w:tcPr>
          <w:p>
            <w:pPr>
              <w:jc w:val="left"/>
            </w:pPr>
            <w:r>
              <w:rPr>
                <w:sz w:val="20"/>
              </w:rPr>
              <w:t>Historique des mouvements financiers</w:t>
            </w:r>
          </w:p>
        </w:tc>
      </w:tr>
      <w:tr>
        <w:tc>
          <w:tcPr>
            <w:tcW w:type="dxa" w:w="454"/>
          </w:tcPr>
          <w:p>
            <w:pPr>
              <w:jc w:val="left"/>
            </w:pPr>
            <w:r>
              <w:rPr>
                <w:sz w:val="20"/>
              </w:rPr>
              <w:t>18</w:t>
            </w:r>
          </w:p>
        </w:tc>
        <w:tc>
          <w:tcPr>
            <w:tcW w:type="dxa" w:w="2268"/>
          </w:tcPr>
          <w:p>
            <w:pPr>
              <w:jc w:val="left"/>
            </w:pPr>
            <w:r>
              <w:rPr>
                <w:sz w:val="20"/>
              </w:rPr>
              <w:t>subscriptions</w:t>
            </w:r>
          </w:p>
        </w:tc>
        <w:tc>
          <w:tcPr>
            <w:tcW w:type="dxa" w:w="1417"/>
          </w:tcPr>
          <w:p>
            <w:pPr>
              <w:jc w:val="left"/>
            </w:pPr>
            <w:r>
              <w:rPr>
                <w:sz w:val="20"/>
              </w:rPr>
              <w:t>Finance</w:t>
            </w:r>
          </w:p>
        </w:tc>
        <w:tc>
          <w:tcPr>
            <w:tcW w:type="dxa" w:w="4932"/>
          </w:tcPr>
          <w:p>
            <w:pPr>
              <w:jc w:val="left"/>
            </w:pPr>
            <w:r>
              <w:rPr>
                <w:sz w:val="20"/>
              </w:rPr>
              <w:t>Abonnements et crédits (connects)</w:t>
            </w:r>
          </w:p>
        </w:tc>
      </w:tr>
      <w:tr>
        <w:tc>
          <w:tcPr>
            <w:tcW w:type="dxa" w:w="454"/>
            <w:shd w:val="clear" w:color="auto" w:fill="EBF5FB"/>
          </w:tcPr>
          <w:p>
            <w:pPr>
              <w:jc w:val="left"/>
            </w:pPr>
            <w:r>
              <w:rPr>
                <w:sz w:val="20"/>
              </w:rPr>
              <w:t>19</w:t>
            </w:r>
          </w:p>
        </w:tc>
        <w:tc>
          <w:tcPr>
            <w:tcW w:type="dxa" w:w="2268"/>
            <w:shd w:val="clear" w:color="auto" w:fill="EBF5FB"/>
          </w:tcPr>
          <w:p>
            <w:pPr>
              <w:jc w:val="left"/>
            </w:pPr>
            <w:r>
              <w:rPr>
                <w:sz w:val="20"/>
              </w:rPr>
              <w:t>ai_histories</w:t>
            </w:r>
          </w:p>
        </w:tc>
        <w:tc>
          <w:tcPr>
            <w:tcW w:type="dxa" w:w="1417"/>
            <w:shd w:val="clear" w:color="auto" w:fill="EBF5FB"/>
          </w:tcPr>
          <w:p>
            <w:pPr>
              <w:jc w:val="left"/>
            </w:pPr>
            <w:r>
              <w:rPr>
                <w:sz w:val="20"/>
              </w:rPr>
              <w:t>IA</w:t>
            </w:r>
          </w:p>
        </w:tc>
        <w:tc>
          <w:tcPr>
            <w:tcW w:type="dxa" w:w="4932"/>
            <w:shd w:val="clear" w:color="auto" w:fill="EBF5FB"/>
          </w:tcPr>
          <w:p>
            <w:pPr>
              <w:jc w:val="left"/>
            </w:pPr>
            <w:r>
              <w:rPr>
                <w:sz w:val="20"/>
              </w:rPr>
              <w:t>Historique des requêtes IA</w:t>
            </w:r>
          </w:p>
        </w:tc>
      </w:tr>
    </w:tbl>
    <w:p/>
    <w:p>
      <w:pPr>
        <w:pStyle w:val="Heading1"/>
        <w:jc w:val="left"/>
      </w:pPr>
      <w:r>
        <w:rPr>
          <w:rFonts w:ascii="Calibri" w:hAnsi="Calibri"/>
          <w:color w:val="00467F"/>
        </w:rPr>
        <w:t>9. SÉCURITÉ</w:t>
      </w:r>
    </w:p>
    <w:tbl>
      <w:tblPr>
        <w:tblStyle w:val="TableGrid"/>
        <w:tblW w:type="auto" w:w="0"/>
        <w:tblLook w:firstColumn="1" w:firstRow="1" w:lastColumn="0" w:lastRow="0" w:noHBand="0" w:noVBand="1" w:val="04A0"/>
      </w:tblPr>
      <w:tblGrid>
        <w:gridCol w:w="3024"/>
        <w:gridCol w:w="3024"/>
        <w:gridCol w:w="3024"/>
      </w:tblGrid>
      <w:tr>
        <w:tc>
          <w:tcPr>
            <w:tcW w:type="dxa" w:w="1984"/>
            <w:shd w:val="clear" w:color="auto" w:fill="005288"/>
          </w:tcPr>
          <w:p>
            <w:pPr>
              <w:jc w:val="center"/>
            </w:pPr>
            <w:r>
              <w:rPr>
                <w:b/>
                <w:color w:val="FFFFFF"/>
              </w:rPr>
              <w:t>Couche</w:t>
            </w:r>
          </w:p>
        </w:tc>
        <w:tc>
          <w:tcPr>
            <w:tcW w:type="dxa" w:w="2268"/>
            <w:shd w:val="clear" w:color="auto" w:fill="005288"/>
          </w:tcPr>
          <w:p>
            <w:pPr>
              <w:jc w:val="center"/>
            </w:pPr>
            <w:r>
              <w:rPr>
                <w:b/>
                <w:color w:val="FFFFFF"/>
              </w:rPr>
              <w:t>Mécanisme</w:t>
            </w:r>
          </w:p>
        </w:tc>
        <w:tc>
          <w:tcPr>
            <w:tcW w:type="dxa" w:w="4819"/>
            <w:shd w:val="clear" w:color="auto" w:fill="005288"/>
          </w:tcPr>
          <w:p>
            <w:pPr>
              <w:jc w:val="center"/>
            </w:pPr>
            <w:r>
              <w:rPr>
                <w:b/>
                <w:color w:val="FFFFFF"/>
              </w:rPr>
              <w:t>Détail</w:t>
            </w:r>
          </w:p>
        </w:tc>
      </w:tr>
      <w:tr>
        <w:tc>
          <w:tcPr>
            <w:tcW w:type="dxa" w:w="1984"/>
            <w:shd w:val="clear" w:color="auto" w:fill="EBF5FB"/>
          </w:tcPr>
          <w:p>
            <w:pPr>
              <w:jc w:val="left"/>
            </w:pPr>
            <w:r>
              <w:rPr>
                <w:sz w:val="20"/>
              </w:rPr>
              <w:t>Authentification</w:t>
            </w:r>
          </w:p>
        </w:tc>
        <w:tc>
          <w:tcPr>
            <w:tcW w:type="dxa" w:w="2268"/>
            <w:shd w:val="clear" w:color="auto" w:fill="EBF5FB"/>
          </w:tcPr>
          <w:p>
            <w:pPr>
              <w:jc w:val="left"/>
            </w:pPr>
            <w:r>
              <w:rPr>
                <w:sz w:val="20"/>
              </w:rPr>
              <w:t>Sanctum Bearer Token</w:t>
            </w:r>
          </w:p>
        </w:tc>
        <w:tc>
          <w:tcPr>
            <w:tcW w:type="dxa" w:w="4819"/>
            <w:shd w:val="clear" w:color="auto" w:fill="EBF5FB"/>
          </w:tcPr>
          <w:p>
            <w:pPr>
              <w:jc w:val="left"/>
            </w:pPr>
            <w:r>
              <w:rPr>
                <w:sz w:val="20"/>
              </w:rPr>
              <w:t>Token unique par session, révocable immédiatement</w:t>
            </w:r>
          </w:p>
        </w:tc>
      </w:tr>
      <w:tr>
        <w:tc>
          <w:tcPr>
            <w:tcW w:type="dxa" w:w="1984"/>
          </w:tcPr>
          <w:p>
            <w:pPr>
              <w:jc w:val="left"/>
            </w:pPr>
            <w:r>
              <w:rPr>
                <w:sz w:val="20"/>
              </w:rPr>
              <w:t>Authentification</w:t>
            </w:r>
          </w:p>
        </w:tc>
        <w:tc>
          <w:tcPr>
            <w:tcW w:type="dxa" w:w="2268"/>
          </w:tcPr>
          <w:p>
            <w:pPr>
              <w:jc w:val="left"/>
            </w:pPr>
            <w:r>
              <w:rPr>
                <w:sz w:val="20"/>
              </w:rPr>
              <w:t>Google OAuth (Socialite)</w:t>
            </w:r>
          </w:p>
        </w:tc>
        <w:tc>
          <w:tcPr>
            <w:tcW w:type="dxa" w:w="4819"/>
          </w:tcPr>
          <w:p>
            <w:pPr>
              <w:jc w:val="left"/>
            </w:pPr>
            <w:r>
              <w:rPr>
                <w:sz w:val="20"/>
              </w:rPr>
              <w:t>Délégation à Google, pas de mot de passe stocké</w:t>
            </w:r>
          </w:p>
        </w:tc>
      </w:tr>
      <w:tr>
        <w:tc>
          <w:tcPr>
            <w:tcW w:type="dxa" w:w="1984"/>
            <w:shd w:val="clear" w:color="auto" w:fill="EBF5FB"/>
          </w:tcPr>
          <w:p>
            <w:pPr>
              <w:jc w:val="left"/>
            </w:pPr>
            <w:r>
              <w:rPr>
                <w:sz w:val="20"/>
              </w:rPr>
              <w:t>Autorisation</w:t>
            </w:r>
          </w:p>
        </w:tc>
        <w:tc>
          <w:tcPr>
            <w:tcW w:type="dxa" w:w="2268"/>
            <w:shd w:val="clear" w:color="auto" w:fill="EBF5FB"/>
          </w:tcPr>
          <w:p>
            <w:pPr>
              <w:jc w:val="left"/>
            </w:pPr>
            <w:r>
              <w:rPr>
                <w:sz w:val="20"/>
              </w:rPr>
              <w:t>Middleware de rôle</w:t>
            </w:r>
          </w:p>
        </w:tc>
        <w:tc>
          <w:tcPr>
            <w:tcW w:type="dxa" w:w="4819"/>
            <w:shd w:val="clear" w:color="auto" w:fill="EBF5FB"/>
          </w:tcPr>
          <w:p>
            <w:pPr>
              <w:jc w:val="left"/>
            </w:pPr>
            <w:r>
              <w:rPr>
                <w:sz w:val="20"/>
              </w:rPr>
              <w:t>role:freelancer / role:client / role:admin</w:t>
            </w:r>
          </w:p>
        </w:tc>
      </w:tr>
      <w:tr>
        <w:tc>
          <w:tcPr>
            <w:tcW w:type="dxa" w:w="1984"/>
          </w:tcPr>
          <w:p>
            <w:pPr>
              <w:jc w:val="left"/>
            </w:pPr>
            <w:r>
              <w:rPr>
                <w:sz w:val="20"/>
              </w:rPr>
              <w:t>Validation</w:t>
            </w:r>
          </w:p>
        </w:tc>
        <w:tc>
          <w:tcPr>
            <w:tcW w:type="dxa" w:w="2268"/>
          </w:tcPr>
          <w:p>
            <w:pPr>
              <w:jc w:val="left"/>
            </w:pPr>
            <w:r>
              <w:rPr>
                <w:sz w:val="20"/>
              </w:rPr>
              <w:t>Form Requests Laravel</w:t>
            </w:r>
          </w:p>
        </w:tc>
        <w:tc>
          <w:tcPr>
            <w:tcW w:type="dxa" w:w="4819"/>
          </w:tcPr>
          <w:p>
            <w:pPr>
              <w:jc w:val="left"/>
            </w:pPr>
            <w:r>
              <w:rPr>
                <w:sz w:val="20"/>
              </w:rPr>
              <w:t>Tous les inputs validés côté serveur</w:t>
            </w:r>
          </w:p>
        </w:tc>
      </w:tr>
      <w:tr>
        <w:tc>
          <w:tcPr>
            <w:tcW w:type="dxa" w:w="1984"/>
            <w:shd w:val="clear" w:color="auto" w:fill="EBF5FB"/>
          </w:tcPr>
          <w:p>
            <w:pPr>
              <w:jc w:val="left"/>
            </w:pPr>
            <w:r>
              <w:rPr>
                <w:sz w:val="20"/>
              </w:rPr>
              <w:t>Données sensibles</w:t>
            </w:r>
          </w:p>
        </w:tc>
        <w:tc>
          <w:tcPr>
            <w:tcW w:type="dxa" w:w="2268"/>
            <w:shd w:val="clear" w:color="auto" w:fill="EBF5FB"/>
          </w:tcPr>
          <w:p>
            <w:pPr>
              <w:jc w:val="left"/>
            </w:pPr>
            <w:r>
              <w:rPr>
                <w:sz w:val="20"/>
              </w:rPr>
              <w:t>bcrypt (Hash::make)</w:t>
            </w:r>
          </w:p>
        </w:tc>
        <w:tc>
          <w:tcPr>
            <w:tcW w:type="dxa" w:w="4819"/>
            <w:shd w:val="clear" w:color="auto" w:fill="EBF5FB"/>
          </w:tcPr>
          <w:p>
            <w:pPr>
              <w:jc w:val="left"/>
            </w:pPr>
            <w:r>
              <w:rPr>
                <w:sz w:val="20"/>
              </w:rPr>
              <w:t>Mots de passe hachés avec salage</w:t>
            </w:r>
          </w:p>
        </w:tc>
      </w:tr>
      <w:tr>
        <w:tc>
          <w:tcPr>
            <w:tcW w:type="dxa" w:w="1984"/>
          </w:tcPr>
          <w:p>
            <w:pPr>
              <w:jc w:val="left"/>
            </w:pPr>
            <w:r>
              <w:rPr>
                <w:sz w:val="20"/>
              </w:rPr>
              <w:t>Réseau</w:t>
            </w:r>
          </w:p>
        </w:tc>
        <w:tc>
          <w:tcPr>
            <w:tcW w:type="dxa" w:w="2268"/>
          </w:tcPr>
          <w:p>
            <w:pPr>
              <w:jc w:val="left"/>
            </w:pPr>
            <w:r>
              <w:rPr>
                <w:sz w:val="20"/>
              </w:rPr>
              <w:t>CORS configuré</w:t>
            </w:r>
          </w:p>
        </w:tc>
        <w:tc>
          <w:tcPr>
            <w:tcW w:type="dxa" w:w="4819"/>
          </w:tcPr>
          <w:p>
            <w:pPr>
              <w:jc w:val="left"/>
            </w:pPr>
            <w:r>
              <w:rPr>
                <w:sz w:val="20"/>
              </w:rPr>
              <w:t>Seul le domaine frontend autorisé</w:t>
            </w:r>
          </w:p>
        </w:tc>
      </w:tr>
      <w:tr>
        <w:tc>
          <w:tcPr>
            <w:tcW w:type="dxa" w:w="1984"/>
            <w:shd w:val="clear" w:color="auto" w:fill="EBF5FB"/>
          </w:tcPr>
          <w:p>
            <w:pPr>
              <w:jc w:val="left"/>
            </w:pPr>
            <w:r>
              <w:rPr>
                <w:sz w:val="20"/>
              </w:rPr>
              <w:t>Secrets</w:t>
            </w:r>
          </w:p>
        </w:tc>
        <w:tc>
          <w:tcPr>
            <w:tcW w:type="dxa" w:w="2268"/>
            <w:shd w:val="clear" w:color="auto" w:fill="EBF5FB"/>
          </w:tcPr>
          <w:p>
            <w:pPr>
              <w:jc w:val="left"/>
            </w:pPr>
            <w:r>
              <w:rPr>
                <w:sz w:val="20"/>
              </w:rPr>
              <w:t>Variables d'environnement</w:t>
            </w:r>
          </w:p>
        </w:tc>
        <w:tc>
          <w:tcPr>
            <w:tcW w:type="dxa" w:w="4819"/>
            <w:shd w:val="clear" w:color="auto" w:fill="EBF5FB"/>
          </w:tcPr>
          <w:p>
            <w:pPr>
              <w:jc w:val="left"/>
            </w:pPr>
            <w:r>
              <w:rPr>
                <w:sz w:val="20"/>
              </w:rPr>
              <w:t>Clés API dans .env, jamais dans le code</w:t>
            </w:r>
          </w:p>
        </w:tc>
      </w:tr>
      <w:tr>
        <w:tc>
          <w:tcPr>
            <w:tcW w:type="dxa" w:w="1984"/>
          </w:tcPr>
          <w:p>
            <w:pPr>
              <w:jc w:val="left"/>
            </w:pPr>
            <w:r>
              <w:rPr>
                <w:sz w:val="20"/>
              </w:rPr>
              <w:t>Uploads</w:t>
            </w:r>
          </w:p>
        </w:tc>
        <w:tc>
          <w:tcPr>
            <w:tcW w:type="dxa" w:w="2268"/>
          </w:tcPr>
          <w:p>
            <w:pPr>
              <w:jc w:val="left"/>
            </w:pPr>
            <w:r>
              <w:rPr>
                <w:sz w:val="20"/>
              </w:rPr>
              <w:t>Intervention/Image</w:t>
            </w:r>
          </w:p>
        </w:tc>
        <w:tc>
          <w:tcPr>
            <w:tcW w:type="dxa" w:w="4819"/>
          </w:tcPr>
          <w:p>
            <w:pPr>
              <w:jc w:val="left"/>
            </w:pPr>
            <w:r>
              <w:rPr>
                <w:sz w:val="20"/>
              </w:rPr>
              <w:t>Vérification du type MIME réel des fichiers</w:t>
            </w:r>
          </w:p>
        </w:tc>
      </w:tr>
    </w:tbl>
    <w:p/>
    <w:p>
      <w:pPr>
        <w:pStyle w:val="Heading1"/>
        <w:jc w:val="left"/>
      </w:pPr>
      <w:r>
        <w:rPr>
          <w:rFonts w:ascii="Calibri" w:hAnsi="Calibri"/>
          <w:color w:val="00467F"/>
        </w:rPr>
        <w:t>10. DIFFICULTÉS RENCONTRÉES ET SOLUTIONS</w:t>
      </w:r>
    </w:p>
    <w:tbl>
      <w:tblPr>
        <w:tblStyle w:val="TableGrid"/>
        <w:tblW w:type="auto" w:w="0"/>
        <w:tblLook w:firstColumn="1" w:firstRow="1" w:lastColumn="0" w:lastRow="0" w:noHBand="0" w:noVBand="1" w:val="04A0"/>
      </w:tblPr>
      <w:tblGrid>
        <w:gridCol w:w="3024"/>
        <w:gridCol w:w="3024"/>
        <w:gridCol w:w="3024"/>
      </w:tblGrid>
      <w:tr>
        <w:tc>
          <w:tcPr>
            <w:tcW w:type="dxa" w:w="2268"/>
            <w:shd w:val="clear" w:color="auto" w:fill="005288"/>
          </w:tcPr>
          <w:p>
            <w:pPr>
              <w:jc w:val="center"/>
            </w:pPr>
            <w:r>
              <w:rPr>
                <w:b/>
                <w:color w:val="FFFFFF"/>
              </w:rPr>
              <w:t>Difficulté</w:t>
            </w:r>
          </w:p>
        </w:tc>
        <w:tc>
          <w:tcPr>
            <w:tcW w:type="dxa" w:w="1984"/>
            <w:shd w:val="clear" w:color="auto" w:fill="005288"/>
          </w:tcPr>
          <w:p>
            <w:pPr>
              <w:jc w:val="center"/>
            </w:pPr>
            <w:r>
              <w:rPr>
                <w:b/>
                <w:color w:val="FFFFFF"/>
              </w:rPr>
              <w:t>Cause</w:t>
            </w:r>
          </w:p>
        </w:tc>
        <w:tc>
          <w:tcPr>
            <w:tcW w:type="dxa" w:w="4819"/>
            <w:shd w:val="clear" w:color="auto" w:fill="005288"/>
          </w:tcPr>
          <w:p>
            <w:pPr>
              <w:jc w:val="center"/>
            </w:pPr>
            <w:r>
              <w:rPr>
                <w:b/>
                <w:color w:val="FFFFFF"/>
              </w:rPr>
              <w:t>Solution apportée</w:t>
            </w:r>
          </w:p>
        </w:tc>
      </w:tr>
      <w:tr>
        <w:tc>
          <w:tcPr>
            <w:tcW w:type="dxa" w:w="2268"/>
            <w:shd w:val="clear" w:color="auto" w:fill="EBF5FB"/>
          </w:tcPr>
          <w:p>
            <w:pPr>
              <w:jc w:val="left"/>
            </w:pPr>
            <w:r>
              <w:rPr>
                <w:sz w:val="20"/>
              </w:rPr>
              <w:t>Configuration CORS</w:t>
            </w:r>
          </w:p>
        </w:tc>
        <w:tc>
          <w:tcPr>
            <w:tcW w:type="dxa" w:w="1984"/>
            <w:shd w:val="clear" w:color="auto" w:fill="EBF5FB"/>
          </w:tcPr>
          <w:p>
            <w:pPr>
              <w:jc w:val="left"/>
            </w:pPr>
            <w:r>
              <w:rPr>
                <w:sz w:val="20"/>
              </w:rPr>
              <w:t>Origines différentes (8000/5173)</w:t>
            </w:r>
          </w:p>
        </w:tc>
        <w:tc>
          <w:tcPr>
            <w:tcW w:type="dxa" w:w="4819"/>
            <w:shd w:val="clear" w:color="auto" w:fill="EBF5FB"/>
          </w:tcPr>
          <w:p>
            <w:pPr>
              <w:jc w:val="left"/>
            </w:pPr>
            <w:r>
              <w:rPr>
                <w:sz w:val="20"/>
              </w:rPr>
              <w:t>cors.php + SANCTUM_STATEFUL_DOMAINS=localhost:5173</w:t>
            </w:r>
          </w:p>
        </w:tc>
      </w:tr>
      <w:tr>
        <w:tc>
          <w:tcPr>
            <w:tcW w:type="dxa" w:w="2268"/>
          </w:tcPr>
          <w:p>
            <w:pPr>
              <w:jc w:val="left"/>
            </w:pPr>
            <w:r>
              <w:rPr>
                <w:sz w:val="20"/>
              </w:rPr>
              <w:t>Migration Sanctum absente</w:t>
            </w:r>
          </w:p>
        </w:tc>
        <w:tc>
          <w:tcPr>
            <w:tcW w:type="dxa" w:w="1984"/>
          </w:tcPr>
          <w:p>
            <w:pPr>
              <w:jc w:val="left"/>
            </w:pPr>
            <w:r>
              <w:rPr>
                <w:sz w:val="20"/>
              </w:rPr>
              <w:t>Table tokens manquante</w:t>
            </w:r>
          </w:p>
        </w:tc>
        <w:tc>
          <w:tcPr>
            <w:tcW w:type="dxa" w:w="4819"/>
          </w:tcPr>
          <w:p>
            <w:pPr>
              <w:jc w:val="left"/>
            </w:pPr>
            <w:r>
              <w:rPr>
                <w:sz w:val="20"/>
              </w:rPr>
              <w:t>Migration dédiée personal_access_tokens</w:t>
            </w:r>
          </w:p>
        </w:tc>
      </w:tr>
      <w:tr>
        <w:tc>
          <w:tcPr>
            <w:tcW w:type="dxa" w:w="2268"/>
            <w:shd w:val="clear" w:color="auto" w:fill="EBF5FB"/>
          </w:tcPr>
          <w:p>
            <w:pPr>
              <w:jc w:val="left"/>
            </w:pPr>
            <w:r>
              <w:rPr>
                <w:sz w:val="20"/>
              </w:rPr>
              <w:t>Middleware rôle non reconnu</w:t>
            </w:r>
          </w:p>
        </w:tc>
        <w:tc>
          <w:tcPr>
            <w:tcW w:type="dxa" w:w="1984"/>
            <w:shd w:val="clear" w:color="auto" w:fill="EBF5FB"/>
          </w:tcPr>
          <w:p>
            <w:pPr>
              <w:jc w:val="left"/>
            </w:pPr>
            <w:r>
              <w:rPr>
                <w:sz w:val="20"/>
              </w:rPr>
              <w:t>Alias non déclaré</w:t>
            </w:r>
          </w:p>
        </w:tc>
        <w:tc>
          <w:tcPr>
            <w:tcW w:type="dxa" w:w="4819"/>
            <w:shd w:val="clear" w:color="auto" w:fill="EBF5FB"/>
          </w:tcPr>
          <w:p>
            <w:pPr>
              <w:jc w:val="left"/>
            </w:pPr>
            <w:r>
              <w:rPr>
                <w:sz w:val="20"/>
              </w:rPr>
              <w:t>Correction des alias dans bootstrap/app.php</w:t>
            </w:r>
          </w:p>
        </w:tc>
      </w:tr>
      <w:tr>
        <w:tc>
          <w:tcPr>
            <w:tcW w:type="dxa" w:w="2268"/>
          </w:tcPr>
          <w:p>
            <w:pPr>
              <w:jc w:val="left"/>
            </w:pPr>
            <w:r>
              <w:rPr>
                <w:sz w:val="20"/>
              </w:rPr>
              <w:t>Palettes Tailwind manquantes</w:t>
            </w:r>
          </w:p>
        </w:tc>
        <w:tc>
          <w:tcPr>
            <w:tcW w:type="dxa" w:w="1984"/>
          </w:tcPr>
          <w:p>
            <w:pPr>
              <w:jc w:val="left"/>
            </w:pPr>
            <w:r>
              <w:rPr>
                <w:sz w:val="20"/>
              </w:rPr>
              <w:t>Shades non définis</w:t>
            </w:r>
          </w:p>
        </w:tc>
        <w:tc>
          <w:tcPr>
            <w:tcW w:type="dxa" w:w="4819"/>
          </w:tcPr>
          <w:p>
            <w:pPr>
              <w:jc w:val="left"/>
            </w:pPr>
            <w:r>
              <w:rPr>
                <w:sz w:val="20"/>
              </w:rPr>
              <w:t>Ajout des palettes 50→950 dans tailwind.config.js</w:t>
            </w:r>
          </w:p>
        </w:tc>
      </w:tr>
      <w:tr>
        <w:tc>
          <w:tcPr>
            <w:tcW w:type="dxa" w:w="2268"/>
            <w:shd w:val="clear" w:color="auto" w:fill="EBF5FB"/>
          </w:tcPr>
          <w:p>
            <w:pPr>
              <w:jc w:val="left"/>
            </w:pPr>
            <w:r>
              <w:rPr>
                <w:sz w:val="20"/>
              </w:rPr>
              <w:t>Ollama indisponible</w:t>
            </w:r>
          </w:p>
        </w:tc>
        <w:tc>
          <w:tcPr>
            <w:tcW w:type="dxa" w:w="1984"/>
            <w:shd w:val="clear" w:color="auto" w:fill="EBF5FB"/>
          </w:tcPr>
          <w:p>
            <w:pPr>
              <w:jc w:val="left"/>
            </w:pPr>
            <w:r>
              <w:rPr>
                <w:sz w:val="20"/>
              </w:rPr>
              <w:t>Serveur non démarré</w:t>
            </w:r>
          </w:p>
        </w:tc>
        <w:tc>
          <w:tcPr>
            <w:tcW w:type="dxa" w:w="4819"/>
            <w:shd w:val="clear" w:color="auto" w:fill="EBF5FB"/>
          </w:tcPr>
          <w:p>
            <w:pPr>
              <w:jc w:val="left"/>
            </w:pPr>
            <w:r>
              <w:rPr>
                <w:sz w:val="20"/>
              </w:rPr>
              <w:t>Système try/catch avec réponses fallback prédéfinies</w:t>
            </w:r>
          </w:p>
        </w:tc>
      </w:tr>
      <w:tr>
        <w:tc>
          <w:tcPr>
            <w:tcW w:type="dxa" w:w="2268"/>
          </w:tcPr>
          <w:p>
            <w:pPr>
              <w:jc w:val="left"/>
            </w:pPr>
            <w:r>
              <w:rPr>
                <w:sz w:val="20"/>
              </w:rPr>
              <w:t>3 soldes Wallet complexes</w:t>
            </w:r>
          </w:p>
        </w:tc>
        <w:tc>
          <w:tcPr>
            <w:tcW w:type="dxa" w:w="1984"/>
          </w:tcPr>
          <w:p>
            <w:pPr>
              <w:jc w:val="left"/>
            </w:pPr>
            <w:r>
              <w:rPr>
                <w:sz w:val="20"/>
              </w:rPr>
              <w:t>Logique métier délicate</w:t>
            </w:r>
          </w:p>
        </w:tc>
        <w:tc>
          <w:tcPr>
            <w:tcW w:type="dxa" w:w="4819"/>
          </w:tcPr>
          <w:p>
            <w:pPr>
              <w:jc w:val="left"/>
            </w:pPr>
            <w:r>
              <w:rPr>
                <w:sz w:val="20"/>
              </w:rPr>
              <w:t>DB::transaction() avec 3 opérations atomiques</w:t>
            </w:r>
          </w:p>
        </w:tc>
      </w:tr>
      <w:tr>
        <w:tc>
          <w:tcPr>
            <w:tcW w:type="dxa" w:w="2268"/>
            <w:shd w:val="clear" w:color="auto" w:fill="EBF5FB"/>
          </w:tcPr>
          <w:p>
            <w:pPr>
              <w:jc w:val="left"/>
            </w:pPr>
            <w:r>
              <w:rPr>
                <w:sz w:val="20"/>
              </w:rPr>
              <w:t>Upload d'images</w:t>
            </w:r>
          </w:p>
        </w:tc>
        <w:tc>
          <w:tcPr>
            <w:tcW w:type="dxa" w:w="1984"/>
            <w:shd w:val="clear" w:color="auto" w:fill="EBF5FB"/>
          </w:tcPr>
          <w:p>
            <w:pPr>
              <w:jc w:val="left"/>
            </w:pPr>
            <w:r>
              <w:rPr>
                <w:sz w:val="20"/>
              </w:rPr>
              <w:t>Type MIME et stockage</w:t>
            </w:r>
          </w:p>
        </w:tc>
        <w:tc>
          <w:tcPr>
            <w:tcW w:type="dxa" w:w="4819"/>
            <w:shd w:val="clear" w:color="auto" w:fill="EBF5FB"/>
          </w:tcPr>
          <w:p>
            <w:pPr>
              <w:jc w:val="left"/>
            </w:pPr>
            <w:r>
              <w:rPr>
                <w:sz w:val="20"/>
              </w:rPr>
              <w:t>Intervention/Image + storage/app/public</w:t>
            </w:r>
          </w:p>
        </w:tc>
      </w:tr>
      <w:tr>
        <w:tc>
          <w:tcPr>
            <w:tcW w:type="dxa" w:w="2268"/>
          </w:tcPr>
          <w:p>
            <w:pPr>
              <w:jc w:val="left"/>
            </w:pPr>
            <w:r>
              <w:rPr>
                <w:sz w:val="20"/>
              </w:rPr>
              <w:t>Champs onboarding absents</w:t>
            </w:r>
          </w:p>
        </w:tc>
        <w:tc>
          <w:tcPr>
            <w:tcW w:type="dxa" w:w="1984"/>
          </w:tcPr>
          <w:p>
            <w:pPr>
              <w:jc w:val="left"/>
            </w:pPr>
            <w:r>
              <w:rPr>
                <w:sz w:val="20"/>
              </w:rPr>
              <w:t>Profil incomplet au départ</w:t>
            </w:r>
          </w:p>
        </w:tc>
        <w:tc>
          <w:tcPr>
            <w:tcW w:type="dxa" w:w="4819"/>
          </w:tcPr>
          <w:p>
            <w:pPr>
              <w:jc w:val="left"/>
            </w:pPr>
            <w:r>
              <w:rPr>
                <w:sz w:val="20"/>
              </w:rPr>
              <w:t>Migration additive add_onboarding_fields</w:t>
            </w:r>
          </w:p>
        </w:tc>
      </w:tr>
      <w:tr>
        <w:tc>
          <w:tcPr>
            <w:tcW w:type="dxa" w:w="2268"/>
            <w:shd w:val="clear" w:color="auto" w:fill="EBF5FB"/>
          </w:tcPr>
          <w:p>
            <w:pPr>
              <w:jc w:val="left"/>
            </w:pPr>
            <w:r>
              <w:rPr>
                <w:sz w:val="20"/>
              </w:rPr>
              <w:t>OAuth redirect frontend</w:t>
            </w:r>
          </w:p>
        </w:tc>
        <w:tc>
          <w:tcPr>
            <w:tcW w:type="dxa" w:w="1984"/>
            <w:shd w:val="clear" w:color="auto" w:fill="EBF5FB"/>
          </w:tcPr>
          <w:p>
            <w:pPr>
              <w:jc w:val="left"/>
            </w:pPr>
            <w:r>
              <w:rPr>
                <w:sz w:val="20"/>
              </w:rPr>
              <w:t>Token non transmis</w:t>
            </w:r>
          </w:p>
        </w:tc>
        <w:tc>
          <w:tcPr>
            <w:tcW w:type="dxa" w:w="4819"/>
            <w:shd w:val="clear" w:color="auto" w:fill="EBF5FB"/>
          </w:tcPr>
          <w:p>
            <w:pPr>
              <w:jc w:val="left"/>
            </w:pPr>
            <w:r>
              <w:rPr>
                <w:sz w:val="20"/>
              </w:rPr>
              <w:t>Redirect avec ?token= dans l'URL de callback</w:t>
            </w:r>
          </w:p>
        </w:tc>
      </w:tr>
    </w:tbl>
    <w:p/>
    <w:p>
      <w:pPr>
        <w:pStyle w:val="Heading1"/>
        <w:jc w:val="left"/>
      </w:pPr>
      <w:r>
        <w:rPr>
          <w:rFonts w:ascii="Calibri" w:hAnsi="Calibri"/>
          <w:color w:val="00467F"/>
        </w:rPr>
        <w:t>11. TESTS ET VALIDATION</w:t>
      </w:r>
    </w:p>
    <w:tbl>
      <w:tblPr>
        <w:tblStyle w:val="TableGrid"/>
        <w:tblW w:type="auto" w:w="0"/>
        <w:tblLook w:firstColumn="1" w:firstRow="1" w:lastColumn="0" w:lastRow="0" w:noHBand="0" w:noVBand="1" w:val="04A0"/>
      </w:tblPr>
      <w:tblGrid>
        <w:gridCol w:w="4536"/>
        <w:gridCol w:w="4536"/>
      </w:tblGrid>
      <w:tr>
        <w:tc>
          <w:tcPr>
            <w:tcW w:type="dxa" w:w="7370"/>
            <w:shd w:val="clear" w:color="auto" w:fill="005288"/>
          </w:tcPr>
          <w:p>
            <w:pPr>
              <w:jc w:val="center"/>
            </w:pPr>
            <w:r>
              <w:rPr>
                <w:b/>
                <w:color w:val="FFFFFF"/>
              </w:rPr>
              <w:t>Parcours testé</w:t>
            </w:r>
          </w:p>
        </w:tc>
        <w:tc>
          <w:tcPr>
            <w:tcW w:type="dxa" w:w="1701"/>
            <w:shd w:val="clear" w:color="auto" w:fill="005288"/>
          </w:tcPr>
          <w:p>
            <w:pPr>
              <w:jc w:val="center"/>
            </w:pPr>
            <w:r>
              <w:rPr>
                <w:b/>
                <w:color w:val="FFFFFF"/>
              </w:rPr>
              <w:t>Résultat</w:t>
            </w:r>
          </w:p>
        </w:tc>
      </w:tr>
      <w:tr>
        <w:tc>
          <w:tcPr>
            <w:tcW w:type="dxa" w:w="7370"/>
            <w:shd w:val="clear" w:color="auto" w:fill="EBF5FB"/>
          </w:tcPr>
          <w:p>
            <w:pPr>
              <w:jc w:val="left"/>
            </w:pPr>
            <w:r>
              <w:rPr>
                <w:sz w:val="20"/>
              </w:rPr>
              <w:t>Inscription freelancer → onboarding complet</w:t>
            </w:r>
          </w:p>
        </w:tc>
        <w:tc>
          <w:tcPr>
            <w:tcW w:type="dxa" w:w="1701"/>
            <w:shd w:val="clear" w:color="auto" w:fill="EBF5FB"/>
          </w:tcPr>
          <w:p>
            <w:pPr>
              <w:jc w:val="left"/>
            </w:pPr>
            <w:r>
              <w:rPr>
                <w:sz w:val="20"/>
              </w:rPr>
              <w:t>✓ OK</w:t>
            </w:r>
          </w:p>
        </w:tc>
      </w:tr>
      <w:tr>
        <w:tc>
          <w:tcPr>
            <w:tcW w:type="dxa" w:w="7370"/>
          </w:tcPr>
          <w:p>
            <w:pPr>
              <w:jc w:val="left"/>
            </w:pPr>
            <w:r>
              <w:rPr>
                <w:sz w:val="20"/>
              </w:rPr>
              <w:t>Connexion Google OAuth</w:t>
            </w:r>
          </w:p>
        </w:tc>
        <w:tc>
          <w:tcPr>
            <w:tcW w:type="dxa" w:w="1701"/>
          </w:tcPr>
          <w:p>
            <w:pPr>
              <w:jc w:val="left"/>
            </w:pPr>
            <w:r>
              <w:rPr>
                <w:sz w:val="20"/>
              </w:rPr>
              <w:t>✓ OK</w:t>
            </w:r>
          </w:p>
        </w:tc>
      </w:tr>
      <w:tr>
        <w:tc>
          <w:tcPr>
            <w:tcW w:type="dxa" w:w="7370"/>
            <w:shd w:val="clear" w:color="auto" w:fill="EBF5FB"/>
          </w:tcPr>
          <w:p>
            <w:pPr>
              <w:jc w:val="left"/>
            </w:pPr>
            <w:r>
              <w:rPr>
                <w:sz w:val="20"/>
              </w:rPr>
              <w:t>Publication d'une offre client</w:t>
            </w:r>
          </w:p>
        </w:tc>
        <w:tc>
          <w:tcPr>
            <w:tcW w:type="dxa" w:w="1701"/>
            <w:shd w:val="clear" w:color="auto" w:fill="EBF5FB"/>
          </w:tcPr>
          <w:p>
            <w:pPr>
              <w:jc w:val="left"/>
            </w:pPr>
            <w:r>
              <w:rPr>
                <w:sz w:val="20"/>
              </w:rPr>
              <w:t>✓ OK</w:t>
            </w:r>
          </w:p>
        </w:tc>
      </w:tr>
      <w:tr>
        <w:tc>
          <w:tcPr>
            <w:tcW w:type="dxa" w:w="7370"/>
          </w:tcPr>
          <w:p>
            <w:pPr>
              <w:jc w:val="left"/>
            </w:pPr>
            <w:r>
              <w:rPr>
                <w:sz w:val="20"/>
              </w:rPr>
              <w:t>Soumission de proposition (classique + IA)</w:t>
            </w:r>
          </w:p>
        </w:tc>
        <w:tc>
          <w:tcPr>
            <w:tcW w:type="dxa" w:w="1701"/>
          </w:tcPr>
          <w:p>
            <w:pPr>
              <w:jc w:val="left"/>
            </w:pPr>
            <w:r>
              <w:rPr>
                <w:sz w:val="20"/>
              </w:rPr>
              <w:t>✓ OK</w:t>
            </w:r>
          </w:p>
        </w:tc>
      </w:tr>
      <w:tr>
        <w:tc>
          <w:tcPr>
            <w:tcW w:type="dxa" w:w="7370"/>
            <w:shd w:val="clear" w:color="auto" w:fill="EBF5FB"/>
          </w:tcPr>
          <w:p>
            <w:pPr>
              <w:jc w:val="left"/>
            </w:pPr>
            <w:r>
              <w:rPr>
                <w:sz w:val="20"/>
              </w:rPr>
              <w:t>Acceptation proposition → création de contrat auto</w:t>
            </w:r>
          </w:p>
        </w:tc>
        <w:tc>
          <w:tcPr>
            <w:tcW w:type="dxa" w:w="1701"/>
            <w:shd w:val="clear" w:color="auto" w:fill="EBF5FB"/>
          </w:tcPr>
          <w:p>
            <w:pPr>
              <w:jc w:val="left"/>
            </w:pPr>
            <w:r>
              <w:rPr>
                <w:sz w:val="20"/>
              </w:rPr>
              <w:t>✓ OK</w:t>
            </w:r>
          </w:p>
        </w:tc>
      </w:tr>
      <w:tr>
        <w:tc>
          <w:tcPr>
            <w:tcW w:type="dxa" w:w="7370"/>
          </w:tcPr>
          <w:p>
            <w:pPr>
              <w:jc w:val="left"/>
            </w:pPr>
            <w:r>
              <w:rPr>
                <w:sz w:val="20"/>
              </w:rPr>
              <w:t>Financement escrow d'un jalon</w:t>
            </w:r>
          </w:p>
        </w:tc>
        <w:tc>
          <w:tcPr>
            <w:tcW w:type="dxa" w:w="1701"/>
          </w:tcPr>
          <w:p>
            <w:pPr>
              <w:jc w:val="left"/>
            </w:pPr>
            <w:r>
              <w:rPr>
                <w:sz w:val="20"/>
              </w:rPr>
              <w:t>✓ OK</w:t>
            </w:r>
          </w:p>
        </w:tc>
      </w:tr>
      <w:tr>
        <w:tc>
          <w:tcPr>
            <w:tcW w:type="dxa" w:w="7370"/>
            <w:shd w:val="clear" w:color="auto" w:fill="EBF5FB"/>
          </w:tcPr>
          <w:p>
            <w:pPr>
              <w:jc w:val="left"/>
            </w:pPr>
            <w:r>
              <w:rPr>
                <w:sz w:val="20"/>
              </w:rPr>
              <w:t>Soumission + approbation jalon → paiement libéré</w:t>
            </w:r>
          </w:p>
        </w:tc>
        <w:tc>
          <w:tcPr>
            <w:tcW w:type="dxa" w:w="1701"/>
            <w:shd w:val="clear" w:color="auto" w:fill="EBF5FB"/>
          </w:tcPr>
          <w:p>
            <w:pPr>
              <w:jc w:val="left"/>
            </w:pPr>
            <w:r>
              <w:rPr>
                <w:sz w:val="20"/>
              </w:rPr>
              <w:t>✓ OK</w:t>
            </w:r>
          </w:p>
        </w:tc>
      </w:tr>
      <w:tr>
        <w:tc>
          <w:tcPr>
            <w:tcW w:type="dxa" w:w="7370"/>
          </w:tcPr>
          <w:p>
            <w:pPr>
              <w:jc w:val="left"/>
            </w:pPr>
            <w:r>
              <w:rPr>
                <w:sz w:val="20"/>
              </w:rPr>
              <w:t>Messagerie temps réel entre freelancer et client</w:t>
            </w:r>
          </w:p>
        </w:tc>
        <w:tc>
          <w:tcPr>
            <w:tcW w:type="dxa" w:w="1701"/>
          </w:tcPr>
          <w:p>
            <w:pPr>
              <w:jc w:val="left"/>
            </w:pPr>
            <w:r>
              <w:rPr>
                <w:sz w:val="20"/>
              </w:rPr>
              <w:t>✓ OK</w:t>
            </w:r>
          </w:p>
        </w:tc>
      </w:tr>
      <w:tr>
        <w:tc>
          <w:tcPr>
            <w:tcW w:type="dxa" w:w="7370"/>
            <w:shd w:val="clear" w:color="auto" w:fill="EBF5FB"/>
          </w:tcPr>
          <w:p>
            <w:pPr>
              <w:jc w:val="left"/>
            </w:pPr>
            <w:r>
              <w:rPr>
                <w:sz w:val="20"/>
              </w:rPr>
              <w:t>Gestion du portfolio (ajout/suppression)</w:t>
            </w:r>
          </w:p>
        </w:tc>
        <w:tc>
          <w:tcPr>
            <w:tcW w:type="dxa" w:w="1701"/>
            <w:shd w:val="clear" w:color="auto" w:fill="EBF5FB"/>
          </w:tcPr>
          <w:p>
            <w:pPr>
              <w:jc w:val="left"/>
            </w:pPr>
            <w:r>
              <w:rPr>
                <w:sz w:val="20"/>
              </w:rPr>
              <w:t>✓ OK</w:t>
            </w:r>
          </w:p>
        </w:tc>
      </w:tr>
      <w:tr>
        <w:tc>
          <w:tcPr>
            <w:tcW w:type="dxa" w:w="7370"/>
          </w:tcPr>
          <w:p>
            <w:pPr>
              <w:jc w:val="left"/>
            </w:pPr>
            <w:r>
              <w:rPr>
                <w:sz w:val="20"/>
              </w:rPr>
              <w:t>Dashboard admin avec statistiques</w:t>
            </w:r>
          </w:p>
        </w:tc>
        <w:tc>
          <w:tcPr>
            <w:tcW w:type="dxa" w:w="1701"/>
          </w:tcPr>
          <w:p>
            <w:pPr>
              <w:jc w:val="left"/>
            </w:pPr>
            <w:r>
              <w:rPr>
                <w:sz w:val="20"/>
              </w:rPr>
              <w:t>✓ OK</w:t>
            </w:r>
          </w:p>
        </w:tc>
      </w:tr>
      <w:tr>
        <w:tc>
          <w:tcPr>
            <w:tcW w:type="dxa" w:w="7370"/>
            <w:shd w:val="clear" w:color="auto" w:fill="EBF5FB"/>
          </w:tcPr>
          <w:p>
            <w:pPr>
              <w:jc w:val="left"/>
            </w:pPr>
            <w:r>
              <w:rPr>
                <w:sz w:val="20"/>
              </w:rPr>
              <w:t>Accès refusé si mauvais rôle (403)</w:t>
            </w:r>
          </w:p>
        </w:tc>
        <w:tc>
          <w:tcPr>
            <w:tcW w:type="dxa" w:w="1701"/>
            <w:shd w:val="clear" w:color="auto" w:fill="EBF5FB"/>
          </w:tcPr>
          <w:p>
            <w:pPr>
              <w:jc w:val="left"/>
            </w:pPr>
            <w:r>
              <w:rPr>
                <w:sz w:val="20"/>
              </w:rPr>
              <w:t>✓ OK</w:t>
            </w:r>
          </w:p>
        </w:tc>
      </w:tr>
    </w:tbl>
    <w:p/>
    <w:p>
      <w:pPr>
        <w:pStyle w:val="Heading1"/>
        <w:jc w:val="left"/>
      </w:pPr>
      <w:r>
        <w:rPr>
          <w:rFonts w:ascii="Calibri" w:hAnsi="Calibri"/>
          <w:color w:val="00467F"/>
        </w:rPr>
        <w:t>12. CONCLUSION ET PERSPECTIVES</w:t>
      </w:r>
    </w:p>
    <w:p>
      <w:pPr>
        <w:pStyle w:val="Heading2"/>
        <w:jc w:val="left"/>
      </w:pPr>
      <w:r>
        <w:rPr>
          <w:rFonts w:ascii="Calibri" w:hAnsi="Calibri"/>
          <w:color w:val="00467F"/>
        </w:rPr>
        <w:t>12.1 Bilan</w:t>
      </w:r>
    </w:p>
    <w:p>
      <w:pPr>
        <w:spacing w:after="80"/>
        <w:jc w:val="both"/>
      </w:pPr>
      <w:r>
        <w:rPr>
          <w:rFonts w:ascii="Calibri" w:hAnsi="Calibri"/>
          <w:b w:val="0"/>
          <w:sz w:val="22"/>
        </w:rPr>
        <w:t>Ce projet de fin d'études m'a permis de concevoir et livrer une application web full-stack de niveau production, en maîtrisant l'ensemble de la chaîne de développement moderne : de l'API REST au rendu 3D, de l'authentification OAuth à l'intégration de l'intelligence artificielle, et du système d'escrow à la messagerie temps réel.</w:t>
      </w:r>
    </w:p>
    <w:p>
      <w:pPr>
        <w:spacing w:after="80"/>
        <w:jc w:val="both"/>
      </w:pPr>
      <w:r>
        <w:rPr>
          <w:rFonts w:ascii="Calibri" w:hAnsi="Calibri"/>
          <w:b/>
          <w:sz w:val="22"/>
        </w:rPr>
        <w:t>Réalisations en chiffres :</w:t>
      </w:r>
    </w:p>
    <w:p>
      <w:pPr>
        <w:pStyle w:val="ListBullet"/>
        <w:spacing w:after="40"/>
        <w:ind w:left="567"/>
      </w:pPr>
      <w:r>
        <w:rPr>
          <w:rFonts w:ascii="Calibri" w:hAnsi="Calibri"/>
          <w:b w:val="0"/>
          <w:sz w:val="22"/>
        </w:rPr>
        <w:t>19 tables de base de données modélisées et migrées</w:t>
      </w:r>
    </w:p>
    <w:p>
      <w:pPr>
        <w:pStyle w:val="ListBullet"/>
        <w:spacing w:after="40"/>
        <w:ind w:left="567"/>
      </w:pPr>
      <w:r>
        <w:rPr>
          <w:rFonts w:ascii="Calibri" w:hAnsi="Calibri"/>
          <w:b w:val="0"/>
          <w:sz w:val="22"/>
        </w:rPr>
        <w:t>40+ endpoints REST API développés et sécurisés</w:t>
      </w:r>
    </w:p>
    <w:p>
      <w:pPr>
        <w:pStyle w:val="ListBullet"/>
        <w:spacing w:after="40"/>
        <w:ind w:left="567"/>
      </w:pPr>
      <w:r>
        <w:rPr>
          <w:rFonts w:ascii="Calibri" w:hAnsi="Calibri"/>
          <w:b w:val="0"/>
          <w:sz w:val="22"/>
        </w:rPr>
        <w:t>53+ composants React créés</w:t>
      </w:r>
    </w:p>
    <w:p>
      <w:pPr>
        <w:pStyle w:val="ListBullet"/>
        <w:spacing w:after="40"/>
        <w:ind w:left="567"/>
      </w:pPr>
      <w:r>
        <w:rPr>
          <w:rFonts w:ascii="Calibri" w:hAnsi="Calibri"/>
          <w:b w:val="0"/>
          <w:sz w:val="22"/>
        </w:rPr>
        <w:t>3 systèmes d'authentification (email, Google OAuth, token Bearer)</w:t>
      </w:r>
    </w:p>
    <w:p>
      <w:pPr>
        <w:pStyle w:val="ListBullet"/>
        <w:spacing w:after="40"/>
        <w:ind w:left="567"/>
      </w:pPr>
      <w:r>
        <w:rPr>
          <w:rFonts w:ascii="Calibri" w:hAnsi="Calibri"/>
          <w:b w:val="0"/>
          <w:sz w:val="22"/>
        </w:rPr>
        <w:t>5 fonctionnalités IA intégrées (Ollama/Mistral)</w:t>
      </w:r>
    </w:p>
    <w:p>
      <w:pPr>
        <w:pStyle w:val="ListBullet"/>
        <w:spacing w:after="40"/>
        <w:ind w:left="567"/>
      </w:pPr>
      <w:r>
        <w:rPr>
          <w:rFonts w:ascii="Calibri" w:hAnsi="Calibri"/>
          <w:b w:val="0"/>
          <w:sz w:val="22"/>
        </w:rPr>
        <w:t>1 système de paiement escrow fonctionnel (commission 10%)</w:t>
      </w:r>
    </w:p>
    <w:p>
      <w:pPr>
        <w:pStyle w:val="ListBullet"/>
        <w:spacing w:after="40"/>
        <w:ind w:left="567"/>
      </w:pPr>
      <w:r>
        <w:rPr>
          <w:rFonts w:ascii="Calibri" w:hAnsi="Calibri"/>
          <w:b w:val="0"/>
          <w:sz w:val="22"/>
        </w:rPr>
        <w:t>1 messagerie temps réel opérationnelle (Socket.IO)</w:t>
      </w:r>
    </w:p>
    <w:p>
      <w:pPr>
        <w:pStyle w:val="ListBullet"/>
        <w:spacing w:after="40"/>
        <w:ind w:left="567"/>
      </w:pPr>
      <w:r>
        <w:rPr>
          <w:rFonts w:ascii="Calibri" w:hAnsi="Calibri"/>
          <w:b w:val="0"/>
          <w:sz w:val="22"/>
        </w:rPr>
        <w:t>1 interface 3D interactive (Three.js)</w:t>
      </w:r>
    </w:p>
    <w:p>
      <w:pPr>
        <w:pStyle w:val="Heading2"/>
        <w:jc w:val="left"/>
      </w:pPr>
      <w:r>
        <w:rPr>
          <w:rFonts w:ascii="Calibri" w:hAnsi="Calibri"/>
          <w:color w:val="00467F"/>
        </w:rPr>
        <w:t>12.2 Perspectives d'évolution</w:t>
      </w:r>
    </w:p>
    <w:tbl>
      <w:tblPr>
        <w:tblStyle w:val="TableGrid"/>
        <w:tblW w:type="auto" w:w="0"/>
        <w:tblLook w:firstColumn="1" w:firstRow="1" w:lastColumn="0" w:lastRow="0" w:noHBand="0" w:noVBand="1" w:val="04A0"/>
      </w:tblPr>
      <w:tblGrid>
        <w:gridCol w:w="4536"/>
        <w:gridCol w:w="4536"/>
      </w:tblGrid>
      <w:tr>
        <w:tc>
          <w:tcPr>
            <w:tcW w:type="dxa" w:w="1984"/>
            <w:shd w:val="clear" w:color="auto" w:fill="005288"/>
          </w:tcPr>
          <w:p>
            <w:pPr>
              <w:jc w:val="center"/>
            </w:pPr>
            <w:r>
              <w:rPr>
                <w:b/>
                <w:color w:val="FFFFFF"/>
              </w:rPr>
              <w:t>Horizon</w:t>
            </w:r>
          </w:p>
        </w:tc>
        <w:tc>
          <w:tcPr>
            <w:tcW w:type="dxa" w:w="7087"/>
            <w:shd w:val="clear" w:color="auto" w:fill="005288"/>
          </w:tcPr>
          <w:p>
            <w:pPr>
              <w:jc w:val="center"/>
            </w:pPr>
            <w:r>
              <w:rPr>
                <w:b/>
                <w:color w:val="FFFFFF"/>
              </w:rPr>
              <w:t>Évolution</w:t>
            </w:r>
          </w:p>
        </w:tc>
      </w:tr>
      <w:tr>
        <w:tc>
          <w:tcPr>
            <w:tcW w:type="dxa" w:w="1984"/>
            <w:shd w:val="clear" w:color="auto" w:fill="EBF5FB"/>
          </w:tcPr>
          <w:p>
            <w:pPr>
              <w:jc w:val="left"/>
            </w:pPr>
            <w:r>
              <w:rPr>
                <w:sz w:val="20"/>
              </w:rPr>
              <w:t>Court terme</w:t>
            </w:r>
          </w:p>
        </w:tc>
        <w:tc>
          <w:tcPr>
            <w:tcW w:type="dxa" w:w="7087"/>
            <w:shd w:val="clear" w:color="auto" w:fill="EBF5FB"/>
          </w:tcPr>
          <w:p>
            <w:pPr>
              <w:jc w:val="left"/>
            </w:pPr>
            <w:r>
              <w:rPr>
                <w:sz w:val="20"/>
              </w:rPr>
              <w:t>Déploiement en production (VPS + Nginx + SSL Let's Encrypt)</w:t>
            </w:r>
          </w:p>
        </w:tc>
      </w:tr>
      <w:tr>
        <w:tc>
          <w:tcPr>
            <w:tcW w:type="dxa" w:w="1984"/>
          </w:tcPr>
          <w:p>
            <w:pPr>
              <w:jc w:val="left"/>
            </w:pPr>
            <w:r>
              <w:rPr>
                <w:sz w:val="20"/>
              </w:rPr>
              <w:t>Court terme</w:t>
            </w:r>
          </w:p>
        </w:tc>
        <w:tc>
          <w:tcPr>
            <w:tcW w:type="dxa" w:w="7087"/>
          </w:tcPr>
          <w:p>
            <w:pPr>
              <w:jc w:val="left"/>
            </w:pPr>
            <w:r>
              <w:rPr>
                <w:sz w:val="20"/>
              </w:rPr>
              <w:t>Intégration Stripe pour les paiements réels</w:t>
            </w:r>
          </w:p>
        </w:tc>
      </w:tr>
      <w:tr>
        <w:tc>
          <w:tcPr>
            <w:tcW w:type="dxa" w:w="1984"/>
            <w:shd w:val="clear" w:color="auto" w:fill="EBF5FB"/>
          </w:tcPr>
          <w:p>
            <w:pPr>
              <w:jc w:val="left"/>
            </w:pPr>
            <w:r>
              <w:rPr>
                <w:sz w:val="20"/>
              </w:rPr>
              <w:t>Court terme</w:t>
            </w:r>
          </w:p>
        </w:tc>
        <w:tc>
          <w:tcPr>
            <w:tcW w:type="dxa" w:w="7087"/>
            <w:shd w:val="clear" w:color="auto" w:fill="EBF5FB"/>
          </w:tcPr>
          <w:p>
            <w:pPr>
              <w:jc w:val="left"/>
            </w:pPr>
            <w:r>
              <w:rPr>
                <w:sz w:val="20"/>
              </w:rPr>
              <w:t>Tests automatisés (PHPUnit + Vitest)</w:t>
            </w:r>
          </w:p>
        </w:tc>
      </w:tr>
      <w:tr>
        <w:tc>
          <w:tcPr>
            <w:tcW w:type="dxa" w:w="1984"/>
          </w:tcPr>
          <w:p>
            <w:pPr>
              <w:jc w:val="left"/>
            </w:pPr>
            <w:r>
              <w:rPr>
                <w:sz w:val="20"/>
              </w:rPr>
              <w:t>Moyen terme</w:t>
            </w:r>
          </w:p>
        </w:tc>
        <w:tc>
          <w:tcPr>
            <w:tcW w:type="dxa" w:w="7087"/>
          </w:tcPr>
          <w:p>
            <w:pPr>
              <w:jc w:val="left"/>
            </w:pPr>
            <w:r>
              <w:rPr>
                <w:sz w:val="20"/>
              </w:rPr>
              <w:t>Application mobile (React Native)</w:t>
            </w:r>
          </w:p>
        </w:tc>
      </w:tr>
      <w:tr>
        <w:tc>
          <w:tcPr>
            <w:tcW w:type="dxa" w:w="1984"/>
            <w:shd w:val="clear" w:color="auto" w:fill="EBF5FB"/>
          </w:tcPr>
          <w:p>
            <w:pPr>
              <w:jc w:val="left"/>
            </w:pPr>
            <w:r>
              <w:rPr>
                <w:sz w:val="20"/>
              </w:rPr>
              <w:t>Moyen terme</w:t>
            </w:r>
          </w:p>
        </w:tc>
        <w:tc>
          <w:tcPr>
            <w:tcW w:type="dxa" w:w="7087"/>
            <w:shd w:val="clear" w:color="auto" w:fill="EBF5FB"/>
          </w:tcPr>
          <w:p>
            <w:pPr>
              <w:jc w:val="left"/>
            </w:pPr>
            <w:r>
              <w:rPr>
                <w:sz w:val="20"/>
              </w:rPr>
              <w:t>IA avancée (embeddings vectoriels, recherche sémantique)</w:t>
            </w:r>
          </w:p>
        </w:tc>
      </w:tr>
      <w:tr>
        <w:tc>
          <w:tcPr>
            <w:tcW w:type="dxa" w:w="1984"/>
          </w:tcPr>
          <w:p>
            <w:pPr>
              <w:jc w:val="left"/>
            </w:pPr>
            <w:r>
              <w:rPr>
                <w:sz w:val="20"/>
              </w:rPr>
              <w:t>Moyen terme</w:t>
            </w:r>
          </w:p>
        </w:tc>
        <w:tc>
          <w:tcPr>
            <w:tcW w:type="dxa" w:w="7087"/>
          </w:tcPr>
          <w:p>
            <w:pPr>
              <w:jc w:val="left"/>
            </w:pPr>
            <w:r>
              <w:rPr>
                <w:sz w:val="20"/>
              </w:rPr>
              <w:t>Vérification d'identité (KYC)</w:t>
            </w:r>
          </w:p>
        </w:tc>
      </w:tr>
      <w:tr>
        <w:tc>
          <w:tcPr>
            <w:tcW w:type="dxa" w:w="1984"/>
            <w:shd w:val="clear" w:color="auto" w:fill="EBF5FB"/>
          </w:tcPr>
          <w:p>
            <w:pPr>
              <w:jc w:val="left"/>
            </w:pPr>
            <w:r>
              <w:rPr>
                <w:sz w:val="20"/>
              </w:rPr>
              <w:t>Long terme</w:t>
            </w:r>
          </w:p>
        </w:tc>
        <w:tc>
          <w:tcPr>
            <w:tcW w:type="dxa" w:w="7087"/>
            <w:shd w:val="clear" w:color="auto" w:fill="EBF5FB"/>
          </w:tcPr>
          <w:p>
            <w:pPr>
              <w:jc w:val="left"/>
            </w:pPr>
            <w:r>
              <w:rPr>
                <w:sz w:val="20"/>
              </w:rPr>
              <w:t>Internationalisation multi-langue (FR / EN / AR)</w:t>
            </w:r>
          </w:p>
        </w:tc>
      </w:tr>
      <w:tr>
        <w:tc>
          <w:tcPr>
            <w:tcW w:type="dxa" w:w="1984"/>
          </w:tcPr>
          <w:p>
            <w:pPr>
              <w:jc w:val="left"/>
            </w:pPr>
            <w:r>
              <w:rPr>
                <w:sz w:val="20"/>
              </w:rPr>
              <w:t>Long terme</w:t>
            </w:r>
          </w:p>
        </w:tc>
        <w:tc>
          <w:tcPr>
            <w:tcW w:type="dxa" w:w="7087"/>
          </w:tcPr>
          <w:p>
            <w:pPr>
              <w:jc w:val="left"/>
            </w:pPr>
            <w:r>
              <w:rPr>
                <w:sz w:val="20"/>
              </w:rPr>
              <w:t>Programme d'affiliation et API publique</w:t>
            </w:r>
          </w:p>
        </w:tc>
      </w:tr>
    </w:tbl>
    <w:p/>
    <w:p>
      <w:r>
        <w:br w:type="page"/>
      </w:r>
    </w:p>
    <w:p>
      <w:pPr>
        <w:pStyle w:val="Heading1"/>
        <w:jc w:val="left"/>
      </w:pPr>
      <w:r>
        <w:rPr>
          <w:rFonts w:ascii="Calibri" w:hAnsi="Calibri"/>
          <w:color w:val="00467F"/>
        </w:rPr>
        <w:t>13. ANNEXES</w:t>
      </w:r>
    </w:p>
    <w:p>
      <w:pPr>
        <w:pStyle w:val="Heading2"/>
        <w:jc w:val="left"/>
      </w:pPr>
      <w:r>
        <w:rPr>
          <w:rFonts w:ascii="Calibri" w:hAnsi="Calibri"/>
          <w:color w:val="00467F"/>
        </w:rPr>
        <w:t>Annexe A — Endpoints API principaux</w:t>
      </w:r>
    </w:p>
    <w:tbl>
      <w:tblPr>
        <w:tblStyle w:val="TableGrid"/>
        <w:tblW w:type="auto" w:w="0"/>
        <w:tblLook w:firstColumn="1" w:firstRow="1" w:lastColumn="0" w:lastRow="0" w:noHBand="0" w:noVBand="1" w:val="04A0"/>
      </w:tblPr>
      <w:tblGrid>
        <w:gridCol w:w="3024"/>
        <w:gridCol w:w="3024"/>
        <w:gridCol w:w="3024"/>
      </w:tblGrid>
      <w:tr>
        <w:tc>
          <w:tcPr>
            <w:tcW w:type="dxa" w:w="1417"/>
            <w:shd w:val="clear" w:color="auto" w:fill="005288"/>
          </w:tcPr>
          <w:p>
            <w:pPr>
              <w:jc w:val="center"/>
            </w:pPr>
            <w:r>
              <w:rPr>
                <w:b/>
                <w:color w:val="FFFFFF"/>
              </w:rPr>
              <w:t>Domaine</w:t>
            </w:r>
          </w:p>
        </w:tc>
        <w:tc>
          <w:tcPr>
            <w:tcW w:type="dxa" w:w="3969"/>
            <w:shd w:val="clear" w:color="auto" w:fill="005288"/>
          </w:tcPr>
          <w:p>
            <w:pPr>
              <w:jc w:val="center"/>
            </w:pPr>
            <w:r>
              <w:rPr>
                <w:b/>
                <w:color w:val="FFFFFF"/>
              </w:rPr>
              <w:t>Endpoint</w:t>
            </w:r>
          </w:p>
        </w:tc>
        <w:tc>
          <w:tcPr>
            <w:tcW w:type="dxa" w:w="3685"/>
            <w:shd w:val="clear" w:color="auto" w:fill="005288"/>
          </w:tcPr>
          <w:p>
            <w:pPr>
              <w:jc w:val="center"/>
            </w:pPr>
            <w:r>
              <w:rPr>
                <w:b/>
                <w:color w:val="FFFFFF"/>
              </w:rPr>
              <w:t>Description</w:t>
            </w:r>
          </w:p>
        </w:tc>
      </w:tr>
      <w:tr>
        <w:tc>
          <w:tcPr>
            <w:tcW w:type="dxa" w:w="1417"/>
            <w:shd w:val="clear" w:color="auto" w:fill="EBF5FB"/>
          </w:tcPr>
          <w:p>
            <w:pPr>
              <w:jc w:val="left"/>
            </w:pPr>
            <w:r>
              <w:rPr>
                <w:sz w:val="20"/>
              </w:rPr>
              <w:t>AUTH</w:t>
            </w:r>
          </w:p>
        </w:tc>
        <w:tc>
          <w:tcPr>
            <w:tcW w:type="dxa" w:w="3969"/>
            <w:shd w:val="clear" w:color="auto" w:fill="EBF5FB"/>
          </w:tcPr>
          <w:p>
            <w:pPr>
              <w:jc w:val="left"/>
            </w:pPr>
            <w:r>
              <w:rPr>
                <w:sz w:val="20"/>
              </w:rPr>
              <w:t>POST /api/auth/register</w:t>
            </w:r>
          </w:p>
        </w:tc>
        <w:tc>
          <w:tcPr>
            <w:tcW w:type="dxa" w:w="3685"/>
            <w:shd w:val="clear" w:color="auto" w:fill="EBF5FB"/>
          </w:tcPr>
          <w:p>
            <w:pPr>
              <w:jc w:val="left"/>
            </w:pPr>
            <w:r>
              <w:rPr>
                <w:sz w:val="20"/>
              </w:rPr>
              <w:t>Inscription</w:t>
            </w:r>
          </w:p>
        </w:tc>
      </w:tr>
      <w:tr>
        <w:tc>
          <w:tcPr>
            <w:tcW w:type="dxa" w:w="1417"/>
          </w:tcPr>
          <w:p>
            <w:pPr>
              <w:jc w:val="left"/>
            </w:pPr>
            <w:r>
              <w:rPr>
                <w:sz w:val="20"/>
              </w:rPr>
              <w:t>AUTH</w:t>
            </w:r>
          </w:p>
        </w:tc>
        <w:tc>
          <w:tcPr>
            <w:tcW w:type="dxa" w:w="3969"/>
          </w:tcPr>
          <w:p>
            <w:pPr>
              <w:jc w:val="left"/>
            </w:pPr>
            <w:r>
              <w:rPr>
                <w:sz w:val="20"/>
              </w:rPr>
              <w:t>POST /api/auth/login</w:t>
            </w:r>
          </w:p>
        </w:tc>
        <w:tc>
          <w:tcPr>
            <w:tcW w:type="dxa" w:w="3685"/>
          </w:tcPr>
          <w:p>
            <w:pPr>
              <w:jc w:val="left"/>
            </w:pPr>
            <w:r>
              <w:rPr>
                <w:sz w:val="20"/>
              </w:rPr>
              <w:t>Connexion</w:t>
            </w:r>
          </w:p>
        </w:tc>
      </w:tr>
      <w:tr>
        <w:tc>
          <w:tcPr>
            <w:tcW w:type="dxa" w:w="1417"/>
            <w:shd w:val="clear" w:color="auto" w:fill="EBF5FB"/>
          </w:tcPr>
          <w:p>
            <w:pPr>
              <w:jc w:val="left"/>
            </w:pPr>
            <w:r>
              <w:rPr>
                <w:sz w:val="20"/>
              </w:rPr>
              <w:t>AUTH</w:t>
            </w:r>
          </w:p>
        </w:tc>
        <w:tc>
          <w:tcPr>
            <w:tcW w:type="dxa" w:w="3969"/>
            <w:shd w:val="clear" w:color="auto" w:fill="EBF5FB"/>
          </w:tcPr>
          <w:p>
            <w:pPr>
              <w:jc w:val="left"/>
            </w:pPr>
            <w:r>
              <w:rPr>
                <w:sz w:val="20"/>
              </w:rPr>
              <w:t>GET  /auth/google/redirect</w:t>
            </w:r>
          </w:p>
        </w:tc>
        <w:tc>
          <w:tcPr>
            <w:tcW w:type="dxa" w:w="3685"/>
            <w:shd w:val="clear" w:color="auto" w:fill="EBF5FB"/>
          </w:tcPr>
          <w:p>
            <w:pPr>
              <w:jc w:val="left"/>
            </w:pPr>
            <w:r>
              <w:rPr>
                <w:sz w:val="20"/>
              </w:rPr>
              <w:t>OAuth Google</w:t>
            </w:r>
          </w:p>
        </w:tc>
      </w:tr>
      <w:tr>
        <w:tc>
          <w:tcPr>
            <w:tcW w:type="dxa" w:w="1417"/>
          </w:tcPr>
          <w:p>
            <w:pPr>
              <w:jc w:val="left"/>
            </w:pPr>
            <w:r>
              <w:rPr>
                <w:sz w:val="20"/>
              </w:rPr>
              <w:t>JOBS</w:t>
            </w:r>
          </w:p>
        </w:tc>
        <w:tc>
          <w:tcPr>
            <w:tcW w:type="dxa" w:w="3969"/>
          </w:tcPr>
          <w:p>
            <w:pPr>
              <w:jc w:val="left"/>
            </w:pPr>
            <w:r>
              <w:rPr>
                <w:sz w:val="20"/>
              </w:rPr>
              <w:t>GET  /api/jobs</w:t>
            </w:r>
          </w:p>
        </w:tc>
        <w:tc>
          <w:tcPr>
            <w:tcW w:type="dxa" w:w="3685"/>
          </w:tcPr>
          <w:p>
            <w:pPr>
              <w:jc w:val="left"/>
            </w:pPr>
            <w:r>
              <w:rPr>
                <w:sz w:val="20"/>
              </w:rPr>
              <w:t>Liste des offres</w:t>
            </w:r>
          </w:p>
        </w:tc>
      </w:tr>
      <w:tr>
        <w:tc>
          <w:tcPr>
            <w:tcW w:type="dxa" w:w="1417"/>
            <w:shd w:val="clear" w:color="auto" w:fill="EBF5FB"/>
          </w:tcPr>
          <w:p>
            <w:pPr>
              <w:jc w:val="left"/>
            </w:pPr>
            <w:r>
              <w:rPr>
                <w:sz w:val="20"/>
              </w:rPr>
              <w:t>JOBS</w:t>
            </w:r>
          </w:p>
        </w:tc>
        <w:tc>
          <w:tcPr>
            <w:tcW w:type="dxa" w:w="3969"/>
            <w:shd w:val="clear" w:color="auto" w:fill="EBF5FB"/>
          </w:tcPr>
          <w:p>
            <w:pPr>
              <w:jc w:val="left"/>
            </w:pPr>
            <w:r>
              <w:rPr>
                <w:sz w:val="20"/>
              </w:rPr>
              <w:t>POST /api/jobs</w:t>
            </w:r>
          </w:p>
        </w:tc>
        <w:tc>
          <w:tcPr>
            <w:tcW w:type="dxa" w:w="3685"/>
            <w:shd w:val="clear" w:color="auto" w:fill="EBF5FB"/>
          </w:tcPr>
          <w:p>
            <w:pPr>
              <w:jc w:val="left"/>
            </w:pPr>
            <w:r>
              <w:rPr>
                <w:sz w:val="20"/>
              </w:rPr>
              <w:t>Créer une offre [client]</w:t>
            </w:r>
          </w:p>
        </w:tc>
      </w:tr>
      <w:tr>
        <w:tc>
          <w:tcPr>
            <w:tcW w:type="dxa" w:w="1417"/>
          </w:tcPr>
          <w:p>
            <w:pPr>
              <w:jc w:val="left"/>
            </w:pPr>
            <w:r>
              <w:rPr>
                <w:sz w:val="20"/>
              </w:rPr>
              <w:t>JOBS</w:t>
            </w:r>
          </w:p>
        </w:tc>
        <w:tc>
          <w:tcPr>
            <w:tcW w:type="dxa" w:w="3969"/>
          </w:tcPr>
          <w:p>
            <w:pPr>
              <w:jc w:val="left"/>
            </w:pPr>
            <w:r>
              <w:rPr>
                <w:sz w:val="20"/>
              </w:rPr>
              <w:t>GET  /api/jobs/{id}</w:t>
            </w:r>
          </w:p>
        </w:tc>
        <w:tc>
          <w:tcPr>
            <w:tcW w:type="dxa" w:w="3685"/>
          </w:tcPr>
          <w:p>
            <w:pPr>
              <w:jc w:val="left"/>
            </w:pPr>
            <w:r>
              <w:rPr>
                <w:sz w:val="20"/>
              </w:rPr>
              <w:t>Détail d'une offre</w:t>
            </w:r>
          </w:p>
        </w:tc>
      </w:tr>
      <w:tr>
        <w:tc>
          <w:tcPr>
            <w:tcW w:type="dxa" w:w="1417"/>
            <w:shd w:val="clear" w:color="auto" w:fill="EBF5FB"/>
          </w:tcPr>
          <w:p>
            <w:pPr>
              <w:jc w:val="left"/>
            </w:pPr>
            <w:r>
              <w:rPr>
                <w:sz w:val="20"/>
              </w:rPr>
              <w:t>PROPOSALS</w:t>
            </w:r>
          </w:p>
        </w:tc>
        <w:tc>
          <w:tcPr>
            <w:tcW w:type="dxa" w:w="3969"/>
            <w:shd w:val="clear" w:color="auto" w:fill="EBF5FB"/>
          </w:tcPr>
          <w:p>
            <w:pPr>
              <w:jc w:val="left"/>
            </w:pPr>
            <w:r>
              <w:rPr>
                <w:sz w:val="20"/>
              </w:rPr>
              <w:t>POST /api/proposals</w:t>
            </w:r>
          </w:p>
        </w:tc>
        <w:tc>
          <w:tcPr>
            <w:tcW w:type="dxa" w:w="3685"/>
            <w:shd w:val="clear" w:color="auto" w:fill="EBF5FB"/>
          </w:tcPr>
          <w:p>
            <w:pPr>
              <w:jc w:val="left"/>
            </w:pPr>
            <w:r>
              <w:rPr>
                <w:sz w:val="20"/>
              </w:rPr>
              <w:t>Soumettre une proposition [freelancer]</w:t>
            </w:r>
          </w:p>
        </w:tc>
      </w:tr>
      <w:tr>
        <w:tc>
          <w:tcPr>
            <w:tcW w:type="dxa" w:w="1417"/>
          </w:tcPr>
          <w:p>
            <w:pPr>
              <w:jc w:val="left"/>
            </w:pPr>
            <w:r>
              <w:rPr>
                <w:sz w:val="20"/>
              </w:rPr>
              <w:t>PROPOSALS</w:t>
            </w:r>
          </w:p>
        </w:tc>
        <w:tc>
          <w:tcPr>
            <w:tcW w:type="dxa" w:w="3969"/>
          </w:tcPr>
          <w:p>
            <w:pPr>
              <w:jc w:val="left"/>
            </w:pPr>
            <w:r>
              <w:rPr>
                <w:sz w:val="20"/>
              </w:rPr>
              <w:t>POST /api/proposals/{id}/accept</w:t>
            </w:r>
          </w:p>
        </w:tc>
        <w:tc>
          <w:tcPr>
            <w:tcW w:type="dxa" w:w="3685"/>
          </w:tcPr>
          <w:p>
            <w:pPr>
              <w:jc w:val="left"/>
            </w:pPr>
            <w:r>
              <w:rPr>
                <w:sz w:val="20"/>
              </w:rPr>
              <w:t>Accepter [client]</w:t>
            </w:r>
          </w:p>
        </w:tc>
      </w:tr>
      <w:tr>
        <w:tc>
          <w:tcPr>
            <w:tcW w:type="dxa" w:w="1417"/>
            <w:shd w:val="clear" w:color="auto" w:fill="EBF5FB"/>
          </w:tcPr>
          <w:p>
            <w:pPr>
              <w:jc w:val="left"/>
            </w:pPr>
            <w:r>
              <w:rPr>
                <w:sz w:val="20"/>
              </w:rPr>
              <w:t>PAYMENTS</w:t>
            </w:r>
          </w:p>
        </w:tc>
        <w:tc>
          <w:tcPr>
            <w:tcW w:type="dxa" w:w="3969"/>
            <w:shd w:val="clear" w:color="auto" w:fill="EBF5FB"/>
          </w:tcPr>
          <w:p>
            <w:pPr>
              <w:jc w:val="left"/>
            </w:pPr>
            <w:r>
              <w:rPr>
                <w:sz w:val="20"/>
              </w:rPr>
              <w:t>POST /api/payments/deposit</w:t>
            </w:r>
          </w:p>
        </w:tc>
        <w:tc>
          <w:tcPr>
            <w:tcW w:type="dxa" w:w="3685"/>
            <w:shd w:val="clear" w:color="auto" w:fill="EBF5FB"/>
          </w:tcPr>
          <w:p>
            <w:pPr>
              <w:jc w:val="left"/>
            </w:pPr>
            <w:r>
              <w:rPr>
                <w:sz w:val="20"/>
              </w:rPr>
              <w:t>Déposer des fonds</w:t>
            </w:r>
          </w:p>
        </w:tc>
      </w:tr>
      <w:tr>
        <w:tc>
          <w:tcPr>
            <w:tcW w:type="dxa" w:w="1417"/>
          </w:tcPr>
          <w:p>
            <w:pPr>
              <w:jc w:val="left"/>
            </w:pPr>
            <w:r>
              <w:rPr>
                <w:sz w:val="20"/>
              </w:rPr>
              <w:t>PAYMENTS</w:t>
            </w:r>
          </w:p>
        </w:tc>
        <w:tc>
          <w:tcPr>
            <w:tcW w:type="dxa" w:w="3969"/>
          </w:tcPr>
          <w:p>
            <w:pPr>
              <w:jc w:val="left"/>
            </w:pPr>
            <w:r>
              <w:rPr>
                <w:sz w:val="20"/>
              </w:rPr>
              <w:t>POST /api/payments/fund-escrow</w:t>
            </w:r>
          </w:p>
        </w:tc>
        <w:tc>
          <w:tcPr>
            <w:tcW w:type="dxa" w:w="3685"/>
          </w:tcPr>
          <w:p>
            <w:pPr>
              <w:jc w:val="left"/>
            </w:pPr>
            <w:r>
              <w:rPr>
                <w:sz w:val="20"/>
              </w:rPr>
              <w:t>Financer l'escrow [client]</w:t>
            </w:r>
          </w:p>
        </w:tc>
      </w:tr>
      <w:tr>
        <w:tc>
          <w:tcPr>
            <w:tcW w:type="dxa" w:w="1417"/>
            <w:shd w:val="clear" w:color="auto" w:fill="EBF5FB"/>
          </w:tcPr>
          <w:p>
            <w:pPr>
              <w:jc w:val="left"/>
            </w:pPr>
            <w:r>
              <w:rPr>
                <w:sz w:val="20"/>
              </w:rPr>
              <w:t>PAYMENTS</w:t>
            </w:r>
          </w:p>
        </w:tc>
        <w:tc>
          <w:tcPr>
            <w:tcW w:type="dxa" w:w="3969"/>
            <w:shd w:val="clear" w:color="auto" w:fill="EBF5FB"/>
          </w:tcPr>
          <w:p>
            <w:pPr>
              <w:jc w:val="left"/>
            </w:pPr>
            <w:r>
              <w:rPr>
                <w:sz w:val="20"/>
              </w:rPr>
              <w:t>POST /api/payments/release-milestone</w:t>
            </w:r>
          </w:p>
        </w:tc>
        <w:tc>
          <w:tcPr>
            <w:tcW w:type="dxa" w:w="3685"/>
            <w:shd w:val="clear" w:color="auto" w:fill="EBF5FB"/>
          </w:tcPr>
          <w:p>
            <w:pPr>
              <w:jc w:val="left"/>
            </w:pPr>
            <w:r>
              <w:rPr>
                <w:sz w:val="20"/>
              </w:rPr>
              <w:t>Libérer un paiement [client]</w:t>
            </w:r>
          </w:p>
        </w:tc>
      </w:tr>
      <w:tr>
        <w:tc>
          <w:tcPr>
            <w:tcW w:type="dxa" w:w="1417"/>
          </w:tcPr>
          <w:p>
            <w:pPr>
              <w:jc w:val="left"/>
            </w:pPr>
            <w:r>
              <w:rPr>
                <w:sz w:val="20"/>
              </w:rPr>
              <w:t>AI</w:t>
            </w:r>
          </w:p>
        </w:tc>
        <w:tc>
          <w:tcPr>
            <w:tcW w:type="dxa" w:w="3969"/>
          </w:tcPr>
          <w:p>
            <w:pPr>
              <w:jc w:val="left"/>
            </w:pPr>
            <w:r>
              <w:rPr>
                <w:sz w:val="20"/>
              </w:rPr>
              <w:t>POST /api/ai/generate-proposal</w:t>
            </w:r>
          </w:p>
        </w:tc>
        <w:tc>
          <w:tcPr>
            <w:tcW w:type="dxa" w:w="3685"/>
          </w:tcPr>
          <w:p>
            <w:pPr>
              <w:jc w:val="left"/>
            </w:pPr>
            <w:r>
              <w:rPr>
                <w:sz w:val="20"/>
              </w:rPr>
              <w:t>Générer une proposition [freelancer]</w:t>
            </w:r>
          </w:p>
        </w:tc>
      </w:tr>
      <w:tr>
        <w:tc>
          <w:tcPr>
            <w:tcW w:type="dxa" w:w="1417"/>
            <w:shd w:val="clear" w:color="auto" w:fill="EBF5FB"/>
          </w:tcPr>
          <w:p>
            <w:pPr>
              <w:jc w:val="left"/>
            </w:pPr>
            <w:r>
              <w:rPr>
                <w:sz w:val="20"/>
              </w:rPr>
              <w:t>AI</w:t>
            </w:r>
          </w:p>
        </w:tc>
        <w:tc>
          <w:tcPr>
            <w:tcW w:type="dxa" w:w="3969"/>
            <w:shd w:val="clear" w:color="auto" w:fill="EBF5FB"/>
          </w:tcPr>
          <w:p>
            <w:pPr>
              <w:jc w:val="left"/>
            </w:pPr>
            <w:r>
              <w:rPr>
                <w:sz w:val="20"/>
              </w:rPr>
              <w:t>POST /api/ai/match-freelancers</w:t>
            </w:r>
          </w:p>
        </w:tc>
        <w:tc>
          <w:tcPr>
            <w:tcW w:type="dxa" w:w="3685"/>
            <w:shd w:val="clear" w:color="auto" w:fill="EBF5FB"/>
          </w:tcPr>
          <w:p>
            <w:pPr>
              <w:jc w:val="left"/>
            </w:pPr>
            <w:r>
              <w:rPr>
                <w:sz w:val="20"/>
              </w:rPr>
              <w:t>Trouver des freelancers [client]</w:t>
            </w:r>
          </w:p>
        </w:tc>
      </w:tr>
      <w:tr>
        <w:tc>
          <w:tcPr>
            <w:tcW w:type="dxa" w:w="1417"/>
          </w:tcPr>
          <w:p>
            <w:pPr>
              <w:jc w:val="left"/>
            </w:pPr>
            <w:r>
              <w:rPr>
                <w:sz w:val="20"/>
              </w:rPr>
              <w:t>CHAT</w:t>
            </w:r>
          </w:p>
        </w:tc>
        <w:tc>
          <w:tcPr>
            <w:tcW w:type="dxa" w:w="3969"/>
          </w:tcPr>
          <w:p>
            <w:pPr>
              <w:jc w:val="left"/>
            </w:pPr>
            <w:r>
              <w:rPr>
                <w:sz w:val="20"/>
              </w:rPr>
              <w:t>GET  /api/chat/conversations</w:t>
            </w:r>
          </w:p>
        </w:tc>
        <w:tc>
          <w:tcPr>
            <w:tcW w:type="dxa" w:w="3685"/>
          </w:tcPr>
          <w:p>
            <w:pPr>
              <w:jc w:val="left"/>
            </w:pPr>
            <w:r>
              <w:rPr>
                <w:sz w:val="20"/>
              </w:rPr>
              <w:t>Mes conversations</w:t>
            </w:r>
          </w:p>
        </w:tc>
      </w:tr>
      <w:tr>
        <w:tc>
          <w:tcPr>
            <w:tcW w:type="dxa" w:w="1417"/>
            <w:shd w:val="clear" w:color="auto" w:fill="EBF5FB"/>
          </w:tcPr>
          <w:p>
            <w:pPr>
              <w:jc w:val="left"/>
            </w:pPr>
            <w:r>
              <w:rPr>
                <w:sz w:val="20"/>
              </w:rPr>
              <w:t>CHAT</w:t>
            </w:r>
          </w:p>
        </w:tc>
        <w:tc>
          <w:tcPr>
            <w:tcW w:type="dxa" w:w="3969"/>
            <w:shd w:val="clear" w:color="auto" w:fill="EBF5FB"/>
          </w:tcPr>
          <w:p>
            <w:pPr>
              <w:jc w:val="left"/>
            </w:pPr>
            <w:r>
              <w:rPr>
                <w:sz w:val="20"/>
              </w:rPr>
              <w:t>POST /api/chat/conversations/{id}/messages</w:t>
            </w:r>
          </w:p>
        </w:tc>
        <w:tc>
          <w:tcPr>
            <w:tcW w:type="dxa" w:w="3685"/>
            <w:shd w:val="clear" w:color="auto" w:fill="EBF5FB"/>
          </w:tcPr>
          <w:p>
            <w:pPr>
              <w:jc w:val="left"/>
            </w:pPr>
            <w:r>
              <w:rPr>
                <w:sz w:val="20"/>
              </w:rPr>
              <w:t>Envoyer un message</w:t>
            </w:r>
          </w:p>
        </w:tc>
      </w:tr>
      <w:tr>
        <w:tc>
          <w:tcPr>
            <w:tcW w:type="dxa" w:w="1417"/>
          </w:tcPr>
          <w:p>
            <w:pPr>
              <w:jc w:val="left"/>
            </w:pPr>
            <w:r>
              <w:rPr>
                <w:sz w:val="20"/>
              </w:rPr>
              <w:t>ADMIN</w:t>
            </w:r>
          </w:p>
        </w:tc>
        <w:tc>
          <w:tcPr>
            <w:tcW w:type="dxa" w:w="3969"/>
          </w:tcPr>
          <w:p>
            <w:pPr>
              <w:jc w:val="left"/>
            </w:pPr>
            <w:r>
              <w:rPr>
                <w:sz w:val="20"/>
              </w:rPr>
              <w:t>GET  /api/admin/dashboard</w:t>
            </w:r>
          </w:p>
        </w:tc>
        <w:tc>
          <w:tcPr>
            <w:tcW w:type="dxa" w:w="3685"/>
          </w:tcPr>
          <w:p>
            <w:pPr>
              <w:jc w:val="left"/>
            </w:pPr>
            <w:r>
              <w:rPr>
                <w:sz w:val="20"/>
              </w:rPr>
              <w:t>Tableau de bord admin</w:t>
            </w:r>
          </w:p>
        </w:tc>
      </w:tr>
      <w:tr>
        <w:tc>
          <w:tcPr>
            <w:tcW w:type="dxa" w:w="1417"/>
            <w:shd w:val="clear" w:color="auto" w:fill="EBF5FB"/>
          </w:tcPr>
          <w:p>
            <w:pPr>
              <w:jc w:val="left"/>
            </w:pPr>
            <w:r>
              <w:rPr>
                <w:sz w:val="20"/>
              </w:rPr>
              <w:t>ADMIN</w:t>
            </w:r>
          </w:p>
        </w:tc>
        <w:tc>
          <w:tcPr>
            <w:tcW w:type="dxa" w:w="3969"/>
            <w:shd w:val="clear" w:color="auto" w:fill="EBF5FB"/>
          </w:tcPr>
          <w:p>
            <w:pPr>
              <w:jc w:val="left"/>
            </w:pPr>
            <w:r>
              <w:rPr>
                <w:sz w:val="20"/>
              </w:rPr>
              <w:t>POST /api/admin/users/{id}/ban</w:t>
            </w:r>
          </w:p>
        </w:tc>
        <w:tc>
          <w:tcPr>
            <w:tcW w:type="dxa" w:w="3685"/>
            <w:shd w:val="clear" w:color="auto" w:fill="EBF5FB"/>
          </w:tcPr>
          <w:p>
            <w:pPr>
              <w:jc w:val="left"/>
            </w:pPr>
            <w:r>
              <w:rPr>
                <w:sz w:val="20"/>
              </w:rPr>
              <w:t>Bannir un utilisateur</w:t>
            </w:r>
          </w:p>
        </w:tc>
      </w:tr>
    </w:tbl>
    <w:p/>
    <w:p>
      <w:pPr>
        <w:pStyle w:val="Heading2"/>
        <w:jc w:val="left"/>
      </w:pPr>
      <w:r>
        <w:rPr>
          <w:rFonts w:ascii="Calibri" w:hAnsi="Calibri"/>
          <w:color w:val="00467F"/>
        </w:rPr>
        <w:t>Annexe B — Variables d'environnement clés</w:t>
      </w:r>
    </w:p>
    <w:p>
      <w:pPr>
        <w:spacing w:before="80" w:after="80"/>
        <w:ind w:left="567"/>
        <w:shd w:val="clear" w:color="auto" w:fill="F4F4F4"/>
      </w:pPr>
      <w:r>
        <w:rPr>
          <w:rFonts w:ascii="Courier New" w:hAnsi="Courier New"/>
          <w:color w:val="003C00"/>
          <w:sz w:val="18"/>
        </w:rPr>
        <w:t>APP_NAME=FreeNest</w:t>
        <w:br/>
        <w:t>APP_URL=http://localhost:8000</w:t>
        <w:br/>
        <w:t>DB_CONNECTION=mysql</w:t>
        <w:br/>
        <w:t>DB_DATABASE=freenest_db</w:t>
        <w:br/>
        <w:t>SANCTUM_STATEFUL_DOMAINS=localhost:5173</w:t>
        <w:br/>
        <w:t>FRONTEND_URL=http://localhost:5173</w:t>
        <w:br/>
        <w:t>GOOGLE_CLIENT_ID=your_google_client_id</w:t>
        <w:br/>
        <w:t>GOOGLE_CLIENT_SECRET=your_google_secret</w:t>
        <w:br/>
        <w:t>GOOGLE_REDIRECT_URI=http://localhost:8000/auth/google/callback</w:t>
        <w:br/>
        <w:t>OLLAMA_URL=http://localhost:11434</w:t>
        <w:br/>
        <w:t>OLLAMA_MODEL=mistral</w:t>
        <w:br/>
        <w:t>STRIPE_KEY=pk_test_...</w:t>
        <w:br/>
        <w:t>STRIPE_SECRET=sk_test_...</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8"/>
      </w:rPr>
      <w:t>Rapport de Stage — FreeNest — Ayoub Elmernissi — 2025/2026</w:t>
    </w:r>
  </w:p>
  <w:p>
    <w:pPr>
      <w:jc w:val="center"/>
    </w:pPr>
    <w:r>
      <w:rPr>
        <w:color w:val="787878"/>
        <w:sz w:val="18"/>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