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pPr>
      <w:r>
        <w:t xml:space="preserve">GAP Analysis: Vor Bio is seeking a remote Medical Science Liaison (MSL) specializing in Neurology in the Midwest to advance their novel autoimmune disease treatment, telitacicept.</w:t>
      </w:r>
    </w:p>
    <w:p>
      <w:pPr>
        <w:spacing w:after="400"/>
      </w:pPr>
      <w:r>
        <w:t xml:space="preserve">Generated on 2/25/2026</w:t>
      </w:r>
    </w:p>
    <w:p>
      <w:pPr>
        <w:pStyle w:val="Heading1"/>
        <w:spacing w:before="400" w:after="200"/>
      </w:pPr>
      <w:r>
        <w:t xml:space="preserve">GAP Analysis</w:t>
      </w:r>
    </w:p>
    <w:p>
      <w:pPr>
        <w:pStyle w:val="Heading2"/>
        <w:spacing w:before="300" w:after="150"/>
      </w:pPr>
      <w:r>
        <w:t xml:space="preserve">Goals And Problems Profile for Vor Bio is seeking a remote Medical Science Liaison (MSL) specializing in Neurology in the Midwest to advance their novel autoimmune disease treatment, telitacicept.</w:t>
      </w:r>
    </w:p>
    <w:p/>
    <w:p>
      <w:pPr>
        <w:spacing w:after="120"/>
      </w:pPr>
      <w:r>
        <w:t xml:space="preserve"/>
      </w:r>
      <w:r>
        <w:rPr>
          <w:b/>
          <w:bCs/>
        </w:rPr>
        <w:t xml:space="preserve">Company Overview:</w:t>
      </w:r>
      <w:r>
        <w:t xml:space="preserve"/>
      </w:r>
    </w:p>
    <w:p>
      <w:pPr>
        <w:spacing w:after="120"/>
      </w:pPr>
      <w:r>
        <w:t xml:space="preserve">Vor Bio is a biotechnology company focused on pioneering novel therapies for autoimmune diseases by targeting their root causes [https://www.vorbio.com/]. Their lead candidate, telitacicept, is a dual BAFF/APRIL inhibitor designed to silence upstream survival signals and halt downstream autoimmune cascades. They are advancing telitacicept, a potentially first-in-class dual BAFF/APRIL inhibitor, to treat diseases like myasthenia gravis, lupus, IgA nephropathy, and Sjögren’s syndrome [https://www.vorbio.com/]. Recent news indicates positive Phase 3 results in myasthenia gravis and expansion into multiple autoimmune diseases, signaling growth and potential market impact [https://www.vorbio.com/].</w:t>
      </w:r>
    </w:p>
    <w:p/>
    <w:p>
      <w:pPr>
        <w:spacing w:after="120"/>
      </w:pPr>
      <w:r>
        <w:t xml:space="preserve"/>
      </w:r>
      <w:r>
        <w:rPr>
          <w:b/>
          <w:bCs/>
        </w:rPr>
        <w:t xml:space="preserve">Strategic Outlook:</w:t>
      </w:r>
      <w:r>
        <w:t xml:space="preserve"/>
      </w:r>
    </w:p>
    <w:p>
      <w:pPr>
        <w:spacing w:after="120"/>
      </w:pPr>
      <w:r>
        <w:t xml:space="preserve">Vor Bio's short-term objectives likely include successful execution of ongoing clinical trials, regulatory submissions, and preparation for commercial launch of telitacicept in myasthenia gravis. Areas demanding additional human resources include medical affairs, clinical development, and commercial strategy, especially roles focused on neurology and autoimmune diseases.</w:t>
      </w:r>
    </w:p>
    <w:p/>
    <w:p>
      <w:pPr>
        <w:spacing w:after="120"/>
      </w:pPr>
      <w:r>
        <w:t xml:space="preserve"/>
      </w:r>
      <w:r>
        <w:rPr>
          <w:b/>
          <w:bCs/>
        </w:rPr>
        <w:t xml:space="preserve">Core Challenges:</w:t>
      </w:r>
      <w:r>
        <w:t xml:space="preserve"/>
      </w:r>
    </w:p>
    <w:p>
      <w:pPr>
        <w:spacing w:after="120"/>
      </w:pPr>
      <w:r>
        <w:t xml:space="preserve">Challenges may include navigating the complexities of clinical trials, securing regulatory approvals, building market access and awareness for a novel treatment, and competing with established therapies in the autoimmune disease space. Additionally, scaling up manufacturing and distribution to meet potential market demand could pose logistical hurdles.</w:t>
      </w:r>
    </w:p>
    <w:p/>
    <w:p>
      <w:pPr>
        <w:spacing w:after="120"/>
      </w:pPr>
      <w:r>
        <w:t xml:space="preserve">---</w:t>
      </w:r>
    </w:p>
    <w:p/>
    <w:p>
      <w:pPr>
        <w:spacing w:after="120"/>
      </w:pPr>
      <w:r>
        <w:t xml:space="preserve">&lt;div align="center"&gt;&lt;h2&gt;Professional Profile&lt;/h2&gt;&lt;/div&gt;</w:t>
      </w:r>
    </w:p>
    <w:p>
      <w:pPr>
        <w:spacing w:after="120"/>
      </w:pPr>
      <w:r>
        <w:t xml:space="preserve">&lt;div align="center"&gt;&lt;h2&gt;Vor Bio is seeking a remote Medical Science Liaison (MSL) specializing in Neurology in the Midwest to advance their novel autoimmune disease treatment, telitacicept.&lt;/h2&gt;&lt;/div&gt;</w:t>
      </w:r>
    </w:p>
    <w:p>
      <w:pPr>
        <w:spacing w:after="120"/>
      </w:pPr>
      <w:r>
        <w:t xml:space="preserve">&lt;div align="center"&gt;&lt;strong&gt;Scientific Expert | Relationship Builder | CNS Knowledge&lt;/strong&gt;&lt;/div&gt;</w:t>
      </w:r>
    </w:p>
    <w:p/>
    <w:p>
      <w:pPr>
        <w:spacing w:after="120"/>
      </w:pPr>
      <w:r>
        <w:t xml:space="preserve">A Ph.D. neuroscientist offering 10+ years of experience in neurological disorders, specializing in data interpretation and stakeholder engagement. Proven ability to deliver clinically relevant scientific presentations, cultivate lasting collaborations, and advance scientific exchange via peer-reviewed publications. Passionate about translating research into effective therapies for neurological and autoimmune conditions. Dedicated to supporting medical strategy and improving patient outcomes for Vor Bio.</w:t>
      </w:r>
    </w:p>
    <w:p/>
    <w:p>
      <w:pPr>
        <w:spacing w:after="120"/>
      </w:pPr>
      <w:r>
        <w:t xml:space="preserve">---</w:t>
      </w:r>
    </w:p>
    <w:p/>
    <w:p>
      <w:pPr>
        <w:pStyle w:val="Heading2"/>
        <w:spacing w:before="300" w:after="150"/>
      </w:pPr>
      <w:r>
        <w:t xml:space="preserve">Resume Alignment Analysis</w:t>
      </w:r>
    </w:p>
    <w:p/>
    <w:p>
      <w:pPr>
        <w:spacing w:after="120"/>
      </w:pPr>
      <w:r>
        <w:t xml:space="preserve"/>
      </w:r>
      <w:r>
        <w:rPr>
          <w:b/>
          <w:bCs/>
        </w:rPr>
        <w:t xml:space="preserve">The Strongest Matches:</w:t>
      </w:r>
      <w:r>
        <w:t xml:space="preserve"/>
      </w:r>
    </w:p>
    <w:p>
      <w:pPr>
        <w:spacing w:after="120"/>
      </w:pPr>
      <w:r>
        <w:t xml:space="preserve">*   </w:t>
      </w:r>
      <w:r>
        <w:rPr>
          <w:b/>
          <w:bCs/>
        </w:rPr>
        <w:t xml:space="preserve">Scientific Expert:</w:t>
      </w:r>
      <w:r>
        <w:t xml:space="preserve"> The resume clearly states "Cynthia is a dedicated neuroscience professional with a Ph.D. and over a decade of experience in neurological disorders..." This aligns directly with Vor Bio's need for a "scientific expert."</w:t>
      </w:r>
    </w:p>
    <w:p>
      <w:pPr>
        <w:spacing w:after="120"/>
      </w:pPr>
      <w:r>
        <w:t xml:space="preserve">*   </w:t>
      </w:r>
      <w:r>
        <w:rPr>
          <w:b/>
          <w:bCs/>
        </w:rPr>
        <w:t xml:space="preserve">Relationship Builder:</w:t>
      </w:r>
      <w:r>
        <w:t xml:space="preserve"> The resume notes experience in "...building long-term collaborations with colleagues and stakeholders." This addresses Vor Bio's requirement for "relationship-building skills" and "comfort engaging with neurologists, researchers, and healthcare providers."</w:t>
      </w:r>
    </w:p>
    <w:p>
      <w:pPr>
        <w:spacing w:after="120"/>
      </w:pPr>
      <w:r>
        <w:t xml:space="preserve">*   </w:t>
      </w:r>
      <w:r>
        <w:rPr>
          <w:b/>
          <w:bCs/>
        </w:rPr>
        <w:t xml:space="preserve">CNS Knowledge:</w:t>
      </w:r>
      <w:r>
        <w:t xml:space="preserve"> The resume mentions "CNS Knowledge" in the skills section and details experience in Alzheimer's disease, tauopathies, and Parkinson's disease research, all of which demonstrate relevant background for a Neurology MSL role.</w:t>
      </w:r>
    </w:p>
    <w:p/>
    <w:p>
      <w:pPr>
        <w:spacing w:after="120"/>
      </w:pPr>
      <w:r>
        <w:t xml:space="preserve"/>
      </w:r>
      <w:r>
        <w:rPr>
          <w:b/>
          <w:bCs/>
        </w:rPr>
        <w:t xml:space="preserve">The Gaps &amp; Shortcomings:</w:t>
      </w:r>
      <w:r>
        <w:t xml:space="preserve"/>
      </w:r>
    </w:p>
    <w:p/>
    <w:p>
      <w:pPr>
        <w:spacing w:after="120"/>
      </w:pPr>
      <w:r>
        <w:t xml:space="preserve">*   </w:t>
      </w:r>
      <w:r>
        <w:rPr>
          <w:b/>
          <w:bCs/>
        </w:rPr>
        <w:t xml:space="preserve">Lack of Specific Autoimmune Experience:</w:t>
      </w:r>
      <w:r>
        <w:t xml:space="preserve"> While the resume highlights neurology experience, it lacks explicit experience with autoimmune diseases, particularly myasthenia gravis, which is Vor Bio's primary focus. This could be perceived as a lack of direct relevance to Vor Bio's core mission and the specific requirements of the MSL role. To mitigate this, the cover letter and interview should emphasize transferable skills and a quick learning curve in the autoimmune space.</w:t>
      </w:r>
    </w:p>
    <w:p>
      <w:pPr>
        <w:spacing w:after="120"/>
      </w:pPr>
      <w:r>
        <w:t xml:space="preserve">*   </w:t>
      </w:r>
      <w:r>
        <w:rPr>
          <w:b/>
          <w:bCs/>
        </w:rPr>
        <w:t xml:space="preserve">Geographic Mismatch:</w:t>
      </w:r>
      <w:r>
        <w:t xml:space="preserve"> The resume lists a location in Jacksonville, FL, whereas the target role is in the Midwest US. This could raise concerns about the individual's willingness to relocate or cover the Midwest territory effectively. It's essential to explicitly address this in the application and interview, highlighting ties to the Midwest or a strong commitment to serving the region.</w:t>
      </w:r>
    </w:p>
    <w:p>
      <w:pPr>
        <w:spacing w:after="120"/>
      </w:pPr>
      <w:r>
        <w:t xml:space="preserve">*   </w:t>
      </w:r>
      <w:r>
        <w:rPr>
          <w:b/>
          <w:bCs/>
        </w:rPr>
        <w:t xml:space="preserve">Absence of MSL Experience:</w:t>
      </w:r>
      <w:r>
        <w:t xml:space="preserve"> While the resume showcases research and academic experience, it lacks explicit experience as a Medical Science Liaison (MSL) in the biotech or pharmaceutical industry. This absence could be seen as a deficiency in understanding the specific responsibilities and expectations of an MSL role, such as KOL engagement, clinical trial support, and medical affairs activities. To address this, emphasize transferable skills like communication, relationship-building, and scientific expertise, and highlight a strong desire to transition into an MSL career.</w:t>
      </w:r>
    </w:p>
    <w:p/>
    <w:p>
      <w:pPr>
        <w:pStyle w:val="Heading2"/>
        <w:spacing w:before="300" w:after="150"/>
      </w:pPr>
      <w:r>
        <w:t xml:space="preserve">The Interview: Addressing the Deficiencies</w:t>
      </w:r>
    </w:p>
    <w:p/>
    <w:p>
      <w:pPr>
        <w:spacing w:after="120"/>
      </w:pPr>
      <w:r>
        <w:t xml:space="preserve">1.  </w:t>
      </w:r>
      <w:r>
        <w:rPr>
          <w:b/>
          <w:bCs/>
        </w:rPr>
        <w:t xml:space="preserve">Q: Your resume highlights neurological disorders but lacks specific experience with autoimmune diseases like myasthenia gravis. How do you plan to quickly acquire the necessary knowledge in this area?</w:t>
      </w:r>
      <w:r>
        <w:t xml:space="preserve"/>
      </w:r>
    </w:p>
    <w:p>
      <w:pPr>
        <w:spacing w:after="120"/>
      </w:pPr>
      <w:r>
        <w:t xml:space="preserve">    *   </w:t>
      </w:r>
      <w:r>
        <w:rPr>
          <w:b/>
          <w:bCs/>
        </w:rPr>
        <w:t xml:space="preserve">A:</w:t>
      </w:r>
      <w:r>
        <w:t xml:space="preserve"> While my background is primarily in neurological disorders, I am a quick learner and have a strong foundation in immunology and molecular biology. I have already started familiarizing myself with the pathophysiology of myasthenia gravis and telitacicept's mechanism of action. I'm confident in my ability to rapidly acquire the necessary expertise through literature review, internal training, and collaboration with colleagues.</w:t>
      </w:r>
    </w:p>
    <w:p/>
    <w:p>
      <w:pPr>
        <w:spacing w:after="120"/>
      </w:pPr>
      <w:r>
        <w:t xml:space="preserve">2.  </w:t>
      </w:r>
      <w:r>
        <w:rPr>
          <w:b/>
          <w:bCs/>
        </w:rPr>
        <w:t xml:space="preserve">Q: This MSL role is based in the Midwest, but your resume indicates you are currently located in Jacksonville, FL. Are you willing to relocate or travel extensively to cover the Midwest territory?</w:t>
      </w:r>
      <w:r>
        <w:t xml:space="preserve"/>
      </w:r>
    </w:p>
    <w:p>
      <w:pPr>
        <w:spacing w:after="120"/>
      </w:pPr>
      <w:r>
        <w:t xml:space="preserve">    *   </w:t>
      </w:r>
      <w:r>
        <w:rPr>
          <w:b/>
          <w:bCs/>
        </w:rPr>
        <w:t xml:space="preserve">A:</w:t>
      </w:r>
      <w:r>
        <w:t xml:space="preserve"> I am very interested in the MSL Neurology position in the Midwest and I am committed to the role and the company. While I currently reside in Florida, I am open to relocating to the Midwest for this opportunity. I also understand the travel requirements and am fully prepared to travel extensively to effectively cover the territory and build relationships with key stakeholders.</w:t>
      </w:r>
    </w:p>
    <w:p/>
    <w:p>
      <w:pPr>
        <w:spacing w:after="120"/>
      </w:pPr>
      <w:r>
        <w:t xml:space="preserve">3.  </w:t>
      </w:r>
      <w:r>
        <w:rPr>
          <w:b/>
          <w:bCs/>
        </w:rPr>
        <w:t xml:space="preserve">Q: Your background is primarily in research and academia. How do you see your skills translating to the role of a Medical Science Liaison in the pharmaceutical industry?</w:t>
      </w:r>
      <w:r>
        <w:t xml:space="preserve"/>
      </w:r>
    </w:p>
    <w:p>
      <w:pPr>
        <w:spacing w:after="120"/>
      </w:pPr>
      <w:r>
        <w:t xml:space="preserve">    *   </w:t>
      </w:r>
      <w:r>
        <w:rPr>
          <w:b/>
          <w:bCs/>
        </w:rPr>
        <w:t xml:space="preserve">A:</w:t>
      </w:r>
      <w:r>
        <w:t xml:space="preserve"> My research and academic experience has equipped me with strong scientific acumen, data interpretation skills, and the ability to communicate complex information effectively. I've presented research findings at numerous conferences and mentored students, which has honed my presentation and interpersonal skills. I am eager to leverage these skills to engage with key opinion leaders, support clinical trials, and contribute to medical strategy as an MSL.</w:t>
      </w:r>
    </w:p>
    <w:p/>
    <w:p>
      <w:pPr>
        <w:spacing w:after="120"/>
      </w:pPr>
      <w:r>
        <w:t xml:space="preserve">4.  </w:t>
      </w:r>
      <w:r>
        <w:rPr>
          <w:b/>
          <w:bCs/>
        </w:rPr>
        <w:t xml:space="preserve">Q: Can you provide an example of a time when you had to explain complex scientific information to a non-scientific audience?</w:t>
      </w:r>
      <w:r>
        <w:t xml:space="preserve"/>
      </w:r>
    </w:p>
    <w:p>
      <w:pPr>
        <w:spacing w:after="120"/>
      </w:pPr>
      <w:r>
        <w:t xml:space="preserve">    *   </w:t>
      </w:r>
      <w:r>
        <w:rPr>
          <w:b/>
          <w:bCs/>
        </w:rPr>
        <w:t xml:space="preserve">A:</w:t>
      </w:r>
      <w:r>
        <w:t xml:space="preserve"> During my time at Mayo Clinic, I often presented research findings to patient advocacy groups and community members. I learned to tailor my language and explanations to their level of understanding, focusing on the clinical implications and potential benefits of our research. I believe this experience has prepared me to effectively communicate with a variety of stakeholders as an MSL.</w:t>
      </w:r>
    </w:p>
    <w:p/>
    <w:p>
      <w:pPr>
        <w:spacing w:after="120"/>
      </w:pPr>
      <w:r>
        <w:t xml:space="preserve">5.  </w:t>
      </w:r>
      <w:r>
        <w:rPr>
          <w:b/>
          <w:bCs/>
        </w:rPr>
        <w:t xml:space="preserve">Q: How do you plan to build relationships with key opinion leaders (KOLs) in the neurology field, especially those focused on autoimmune disorders?</w:t>
      </w:r>
      <w:r>
        <w:t xml:space="preserve"/>
      </w:r>
    </w:p>
    <w:p>
      <w:pPr>
        <w:spacing w:after="120"/>
      </w:pPr>
      <w:r>
        <w:t xml:space="preserve">    *   </w:t>
      </w:r>
      <w:r>
        <w:rPr>
          <w:b/>
          <w:bCs/>
        </w:rPr>
        <w:t xml:space="preserve">A:</w:t>
      </w:r>
      <w:r>
        <w:t xml:space="preserve"> I plan to start by identifying and engaging with KOLs through attendance at scientific conferences, participation in advisory boards, and direct outreach to their research centers. I would focus on building trust and rapport by providing them with high-quality scientific information, actively listening to their insights, and seeking opportunities for collaboration on research and educational initiatives.</w:t>
      </w:r>
    </w:p>
    <w:p/>
    <w:p>
      <w:pPr>
        <w:spacing w:after="120"/>
      </w:pPr>
      <w:r>
        <w:t xml:space="preserve">6.  </w:t>
      </w:r>
      <w:r>
        <w:rPr>
          <w:b/>
          <w:bCs/>
        </w:rPr>
        <w:t xml:space="preserve">Q: This role involves supporting clinical trials for telitacicept. What experience do you have with clinical trial operations and site engagement?</w:t>
      </w:r>
      <w:r>
        <w:t xml:space="preserve"/>
      </w:r>
    </w:p>
    <w:p>
      <w:pPr>
        <w:spacing w:after="120"/>
      </w:pPr>
      <w:r>
        <w:t xml:space="preserve">    *   </w:t>
      </w:r>
      <w:r>
        <w:rPr>
          <w:b/>
          <w:bCs/>
        </w:rPr>
        <w:t xml:space="preserve">A:</w:t>
      </w:r>
      <w:r>
        <w:t xml:space="preserve"> While I haven't directly managed clinical trials, I have been involved in research projects that involved collaborating with clinical investigators and collecting patient data. I understand the importance of protocol adherence, data integrity, and patient safety in clinical trials. I am eager to learn more about clinical trial operations and contribute to the successful execution of telitacicept's clinical program.</w:t>
      </w:r>
    </w:p>
    <w:p/>
    <w:p>
      <w:pPr>
        <w:spacing w:after="120"/>
      </w:pPr>
      <w:r>
        <w:t xml:space="preserve">7.  </w:t>
      </w:r>
      <w:r>
        <w:rPr>
          <w:b/>
          <w:bCs/>
        </w:rPr>
        <w:t xml:space="preserve">Q: How do you stay up-to-date on the latest developments in the neurology field, particularly concerning autoimmune disorders and new therapies?</w:t>
      </w:r>
      <w:r>
        <w:t xml:space="preserve"/>
      </w:r>
    </w:p>
    <w:p>
      <w:pPr>
        <w:spacing w:after="120"/>
      </w:pPr>
      <w:r>
        <w:t xml:space="preserve">    *   </w:t>
      </w:r>
      <w:r>
        <w:rPr>
          <w:b/>
          <w:bCs/>
        </w:rPr>
        <w:t xml:space="preserve">A:</w:t>
      </w:r>
      <w:r>
        <w:t xml:space="preserve"> I regularly read scientific journals, attend medical conferences, and participate in online webinars and educational programs. I also follow key opinion leaders and advocacy groups on social media to stay informed about emerging trends and new data.</w:t>
      </w:r>
    </w:p>
    <w:p/>
    <w:p>
      <w:pPr>
        <w:spacing w:after="120"/>
      </w:pPr>
      <w:r>
        <w:t xml:space="preserve">8.  </w:t>
      </w:r>
      <w:r>
        <w:rPr>
          <w:b/>
          <w:bCs/>
        </w:rPr>
        <w:t xml:space="preserve">Q: What are your strategies for handling challenging questions or concerns from healthcare professionals regarding a novel therapy like telitacicept?</w:t>
      </w:r>
      <w:r>
        <w:t xml:space="preserve"/>
      </w:r>
    </w:p>
    <w:p>
      <w:pPr>
        <w:spacing w:after="120"/>
      </w:pPr>
      <w:r>
        <w:t xml:space="preserve">    *   </w:t>
      </w:r>
      <w:r>
        <w:rPr>
          <w:b/>
          <w:bCs/>
        </w:rPr>
        <w:t xml:space="preserve">A:</w:t>
      </w:r>
      <w:r>
        <w:t xml:space="preserve"> I believe in addressing concerns transparently and with scientific rigor. I would first listen carefully to understand the specific concerns of the healthcare professional. Then, I would provide them with evidence-based data, clinical trial results, and relevant publications to address their questions. I would also offer to connect them with other experts or resources to further explore the topic.</w:t>
      </w:r>
    </w:p>
    <w:p/>
    <w:p>
      <w:pPr>
        <w:spacing w:after="120"/>
      </w:pPr>
      <w:r>
        <w:t xml:space="preserve">9.  </w:t>
      </w:r>
      <w:r>
        <w:rPr>
          <w:b/>
          <w:bCs/>
        </w:rPr>
        <w:t xml:space="preserve">Q: How do you approach working cross-functionally with colleagues in Medical Affairs, Clinical, and Commercial to ensure scientific alignment and launch readiness?</w:t>
      </w:r>
      <w:r>
        <w:t xml:space="preserve"/>
      </w:r>
    </w:p>
    <w:p>
      <w:pPr>
        <w:spacing w:after="120"/>
      </w:pPr>
      <w:r>
        <w:t xml:space="preserve">    *   </w:t>
      </w:r>
      <w:r>
        <w:rPr>
          <w:b/>
          <w:bCs/>
        </w:rPr>
        <w:t xml:space="preserve">A:</w:t>
      </w:r>
      <w:r>
        <w:t xml:space="preserve"> I believe in open communication, mutual respect, and shared goals. I would actively participate in cross-functional meetings, share my scientific expertise, and solicit feedback from colleagues in other departments. I would also be proactive in identifying potential areas of conflict or misalignment and work collaboratively to find solutions that benefit the organization as a whole.</w:t>
      </w:r>
    </w:p>
    <w:p/>
    <w:p>
      <w:pPr>
        <w:spacing w:after="120"/>
      </w:pPr>
      <w:r>
        <w:t xml:space="preserve">10. </w:t>
      </w:r>
      <w:r>
        <w:rPr>
          <w:b/>
          <w:bCs/>
        </w:rPr>
        <w:t xml:space="preserve">Q: How do you prioritize your activities and manage your time effectively in a dynamic environment with competing priorities?</w:t>
      </w:r>
      <w:r>
        <w:t xml:space="preserve"/>
      </w:r>
    </w:p>
    <w:p>
      <w:pPr>
        <w:spacing w:after="120"/>
      </w:pPr>
      <w:r>
        <w:t xml:space="preserve">    *   </w:t>
      </w:r>
      <w:r>
        <w:rPr>
          <w:b/>
          <w:bCs/>
        </w:rPr>
        <w:t xml:space="preserve">A:</w:t>
      </w:r>
      <w:r>
        <w:t xml:space="preserve"> I use a combination of planning tools, prioritization techniques, and delegation strategies to manage my time effectively. I start by identifying my key objectives and prioritizing tasks based on their impact and urgency. I then create a detailed schedule and track my progress regularly. I am also comfortable delegating tasks to others when appropriate and seeking help from colleagues when needed.</w:t>
      </w:r>
    </w:p>
    <w:p/>
    <w:p>
      <w:pPr>
        <w:pStyle w:val="Heading2"/>
        <w:spacing w:before="300" w:after="150"/>
      </w:pPr>
      <w:r>
        <w:t xml:space="preserve">Final Thoughts</w:t>
      </w:r>
    </w:p>
    <w:p/>
    <w:p>
      <w:pPr>
        <w:spacing w:after="120"/>
      </w:pPr>
      <w:r>
        <w:t xml:space="preserve">The biggest challenge is overcoming the lack of direct MSL experience and limited exposure to autoimmune diseases. Frame your research background as a strength, emphasizing your ability to quickly learn and critically evaluate scientific information. Highlight transferable skills like communication, relationship building, and data interpretation. Be prepared to articulate your passion for the MSL role and your commitment to Vor Bio's mission.</w:t>
      </w:r>
    </w:p>
    <w:p/>
    <w:p>
      <w:pPr>
        <w:spacing w:after="120"/>
      </w:pPr>
      <w:r>
        <w:t xml:space="preserve"/>
      </w:r>
      <w:r>
        <w:rPr>
          <w:b/>
          <w:bCs/>
        </w:rPr>
        <w:t xml:space="preserve">Last-Minute Tips:</w:t>
      </w:r>
      <w:r>
        <w:t xml:space="preserve"/>
      </w:r>
    </w:p>
    <w:p/>
    <w:p>
      <w:pPr>
        <w:spacing w:after="120"/>
      </w:pPr>
      <w:r>
        <w:t xml:space="preserve">1.  </w:t>
      </w:r>
      <w:r>
        <w:rPr>
          <w:b/>
          <w:bCs/>
        </w:rPr>
        <w:t xml:space="preserve">Research Vor Bio's pipeline in detail:</w:t>
      </w:r>
      <w:r>
        <w:t xml:space="preserve"> Understanding their clinical programs beyond telitacicept demonstrates genuine interest.</w:t>
      </w:r>
    </w:p>
    <w:p>
      <w:pPr>
        <w:spacing w:after="120"/>
      </w:pPr>
      <w:r>
        <w:t xml:space="preserve">2.  </w:t>
      </w:r>
      <w:r>
        <w:rPr>
          <w:b/>
          <w:bCs/>
        </w:rPr>
        <w:t xml:space="preserve">Network with current or former Vor Bio employees:</w:t>
      </w:r>
      <w:r>
        <w:t xml:space="preserve"> Gaining insider insights can provide a competitive edge.</w:t>
      </w:r>
    </w:p>
    <w:p>
      <w:pPr>
        <w:spacing w:after="120"/>
      </w:pPr>
      <w:r>
        <w:t xml:space="preserve">3.  </w:t>
      </w:r>
      <w:r>
        <w:rPr>
          <w:b/>
          <w:bCs/>
        </w:rPr>
        <w:t xml:space="preserve">Prepare specific questions for the interviewer:</w:t>
      </w:r>
      <w:r>
        <w:t xml:space="preserve"> Asking thoughtful questions shows engagement and intellectual curiosity.</w:t>
      </w:r>
    </w:p>
    <w:p>
      <w:pPr>
        <w:spacing w:after="120"/>
      </w:pPr>
      <w:r>
        <w:t xml:space="preserve">4.  </w:t>
      </w:r>
      <w:r>
        <w:rPr>
          <w:b/>
          <w:bCs/>
        </w:rPr>
        <w:t xml:space="preserve">Tailor your resume and cover letter to highlight relevant skills and experience:</w:t>
      </w:r>
      <w:r>
        <w:t xml:space="preserve"> Ensure your application materials directly address Vor Bio's needs.</w:t>
      </w:r>
    </w:p>
    <w:p>
      <w:pPr>
        <w:spacing w:after="120"/>
      </w:pPr>
      <w:r>
        <w:t xml:space="preserve">5.  </w:t>
      </w:r>
      <w:r>
        <w:rPr>
          <w:b/>
          <w:bCs/>
        </w:rPr>
        <w:t xml:space="preserve">Practice your interview responses and be prepared to address potential weaknesses:</w:t>
      </w:r>
      <w:r>
        <w:t xml:space="preserve"> Confidence and preparedness can make a lasting impression.</w:t>
      </w:r>
    </w:p>
    <w:p/>
    <w:p>
      <w:pPr>
        <w:spacing w:after="120"/>
      </w:pPr>
      <w:r>
        <w:t xml:space="preserve">With the re-alignment of your resume and a little preparation, I think you will be a very competitive candidate! Wishing you all the best!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2026-02-26T05:51:19.512Z</dcterms:created>
  <dcterms:modified xsi:type="dcterms:W3CDTF">2026-02-26T05:51:19.512Z</dcterms:modified>
</cp:coreProperties>
</file>

<file path=docProps/custom.xml><?xml version="1.0" encoding="utf-8"?>
<Properties xmlns="http://schemas.openxmlformats.org/officeDocument/2006/custom-properties" xmlns:vt="http://schemas.openxmlformats.org/officeDocument/2006/docPropsVTypes"/>
</file>