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seeking a remote Medical Science Liaison (MSL) in the Midwest specializing in Neurology to support the advancement of their autoimmune disease treatment.</w:t>
      </w:r>
    </w:p>
    <w:p>
      <w:pPr>
        <w:spacing w:after="400"/>
      </w:pPr>
      <w:r>
        <w:t xml:space="preserve">Generated on 2/25/2026</w:t>
      </w:r>
    </w:p>
    <w:p>
      <w:pPr>
        <w:pStyle w:val="Heading1"/>
        <w:spacing w:before="400" w:after="200"/>
      </w:pPr>
      <w:r>
        <w:t xml:space="preserve">GAP Analysis</w:t>
      </w:r>
    </w:p>
    <w:p>
      <w:pPr>
        <w:pStyle w:val="Heading2"/>
        <w:spacing w:before="300" w:after="150"/>
      </w:pPr>
      <w:r>
        <w:t xml:space="preserve">Goals And Problems Profile for Vor Bio is seeking a remote Medical Science Liaison (MSL) in the Midwest specializing in Neurology to support the advancement of their autoimmune disease treatment.</w:t>
      </w:r>
    </w:p>
    <w:p/>
    <w:p>
      <w:pPr>
        <w:spacing w:after="120"/>
      </w:pPr>
      <w:r>
        <w:t xml:space="preserve"/>
      </w:r>
      <w:r>
        <w:rPr>
          <w:b/>
          <w:bCs/>
        </w:rPr>
        <w:t xml:space="preserve">Company Overview:</w:t>
      </w:r>
      <w:r>
        <w:t xml:space="preserve"> Vor Bio is a biopharmaceutical company focused on developing treatments for autoimmune diseases by targeting the root cause of these conditions. Their lead candidate, telitacicept, is a dual BAFF/APRIL inhibitor currently in Phase 3 trials for myasthenia gravis and being explored for other autoimmune diseases. They aim to redefine the future of autoimmune care by offering therapies that change the course of disease rather than just managing symptoms [Vor Bio Website].</w:t>
      </w:r>
    </w:p>
    <w:p/>
    <w:p>
      <w:pPr>
        <w:spacing w:after="120"/>
      </w:pPr>
      <w:r>
        <w:t xml:space="preserve"/>
      </w:r>
      <w:r>
        <w:rPr>
          <w:b/>
          <w:bCs/>
        </w:rPr>
        <w:t xml:space="preserve">Strategic Outlook:</w:t>
      </w:r>
      <w:r>
        <w:t xml:space="preserve"> Vor Bio's short-term objectives likely include successful completion of Phase 3 trials for telitacicept in myasthenia gravis, expansion into additional autoimmune indications, and building strong relationships with key opinion leaders (KOLs) and clinical trial sites. They will need experienced Medical Science Liaisons to support these clinical and commercialization efforts.</w:t>
      </w:r>
    </w:p>
    <w:p/>
    <w:p>
      <w:pPr>
        <w:spacing w:after="120"/>
      </w:pPr>
      <w:r>
        <w:t xml:space="preserve"/>
      </w:r>
      <w:r>
        <w:rPr>
          <w:b/>
          <w:bCs/>
        </w:rPr>
        <w:t xml:space="preserve">Core Challenges:</w:t>
      </w:r>
      <w:r>
        <w:t xml:space="preserve"> Vor Bio faces challenges common to biopharmaceutical companies, including regulatory hurdles, clinical trial execution, market access and adoption of new therapies, and competition from existing treatments. Building awareness and trust in telitacicept among neurologists and other healthcare providers is crucial for their success.</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seeking a remote Medical Science Liaison (MSL) in the Midwest specializing in Neurology to support the advancement of their autoimmune disease treatment.&lt;/h2&gt;&lt;/div&gt;</w:t>
      </w:r>
    </w:p>
    <w:p>
      <w:pPr>
        <w:spacing w:after="120"/>
      </w:pPr>
      <w:r>
        <w:t xml:space="preserve">&lt;div align="center"&gt;&lt;strong&gt;Scientific Expert | Relationship Builder | Effective Communicator&lt;/strong&gt;&lt;/div&gt;</w:t>
      </w:r>
    </w:p>
    <w:p/>
    <w:p>
      <w:pPr>
        <w:spacing w:after="120"/>
      </w:pPr>
      <w:r>
        <w:t xml:space="preserve">A skilled neuroscience professional with a Ph.D. and a decade of experience in neurological disorders, including Alzheimer's and Parkinson's disease research. Adept at translating complex data into relevant presentations and building collaborations. Focused on scientific exchange and evidence generation to advance the development of novel therapeutics in neurology.</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1.  </w:t>
      </w:r>
      <w:r>
        <w:rPr>
          <w:b/>
          <w:bCs/>
        </w:rPr>
        <w:t xml:space="preserve">Scientific Expert:</w:t>
      </w:r>
      <w:r>
        <w:t xml:space="preserve"> The resume highlights "Cynthia is a dedicated neuroscience professional with a Ph.D. and over a decade of experience in neurological disorders." This directly addresses Vor Bio's need for a scientific expert in neurology.</w:t>
      </w:r>
    </w:p>
    <w:p>
      <w:pPr>
        <w:spacing w:after="120"/>
      </w:pPr>
      <w:r>
        <w:t xml:space="preserve">2.  </w:t>
      </w:r>
      <w:r>
        <w:rPr>
          <w:b/>
          <w:bCs/>
        </w:rPr>
        <w:t xml:space="preserve">Relationship Builder:</w:t>
      </w:r>
      <w:r>
        <w:t xml:space="preserve"> The profile mentions "building long-term collaborations with colleagues and stakeholders," aligning with Vor Bio's requirement for strong relationship-building skills to engage with neurologists, researchers, and healthcare providers.</w:t>
      </w:r>
    </w:p>
    <w:p>
      <w:pPr>
        <w:spacing w:after="120"/>
      </w:pPr>
      <w:r>
        <w:t xml:space="preserve">3.  </w:t>
      </w:r>
      <w:r>
        <w:rPr>
          <w:b/>
          <w:bCs/>
        </w:rPr>
        <w:t xml:space="preserve">Effective Communicator:</w:t>
      </w:r>
      <w:r>
        <w:t xml:space="preserve"> The profile also notes, "delivering clinically relevant presentations to diverse audiences," demonstrating communication skills essential for an MSL role that involves presenting complex data to various stakeholders.</w:t>
      </w:r>
    </w:p>
    <w:p/>
    <w:p>
      <w:pPr>
        <w:spacing w:after="120"/>
      </w:pPr>
      <w:r>
        <w:t xml:space="preserve"/>
      </w:r>
      <w:r>
        <w:rPr>
          <w:b/>
          <w:bCs/>
        </w:rPr>
        <w:t xml:space="preserve">The Gaps &amp; Shortcomings:</w:t>
      </w:r>
      <w:r>
        <w:t xml:space="preserve"/>
      </w:r>
    </w:p>
    <w:p/>
    <w:p>
      <w:pPr>
        <w:spacing w:after="120"/>
      </w:pPr>
      <w:r>
        <w:t xml:space="preserve">1.  </w:t>
      </w:r>
      <w:r>
        <w:rPr>
          <w:b/>
          <w:bCs/>
        </w:rPr>
        <w:t xml:space="preserve">Lack of Direct Myasthenia Gravis Experience:</w:t>
      </w:r>
      <w:r>
        <w:t xml:space="preserve"> While the resume showcases extensive experience in neurological disorders like Alzheimer's and Parkinson's, it does not explicitly mention Myasthenia Gravis (MG). Vor Bio specifically seeks someone with MSL experience in generalized myasthenia gravis. This could be perceived as a significant gap, as the candidate may lack specific knowledge of the MG treatment landscape. To mitigate this, the Candidate needs to quickly acquire and demonstrate knowledge of MG in the interview.</w:t>
      </w:r>
    </w:p>
    <w:p>
      <w:pPr>
        <w:spacing w:after="120"/>
      </w:pPr>
      <w:r>
        <w:t xml:space="preserve">2.  </w:t>
      </w:r>
      <w:r>
        <w:rPr>
          <w:b/>
          <w:bCs/>
        </w:rPr>
        <w:t xml:space="preserve">Absence of MSL Experience:</w:t>
      </w:r>
      <w:r>
        <w:t xml:space="preserve"> The resume highlights research and academic experience but does not explicitly mention prior MSL or field-based medical affairs experience. Vor Bio requires 3+ years of MSL or equivalent experience. This could be seen as a disadvantage, as the Candidate may lack direct experience in building KOL relationships, supporting clinical trials, and delivering scientific exchange in a field-based setting. Frame experiences in "mentoring" to align with "liaison" activities to close the gap.</w:t>
      </w:r>
    </w:p>
    <w:p>
      <w:pPr>
        <w:spacing w:after="120"/>
      </w:pPr>
      <w:r>
        <w:t xml:space="preserve">3.  </w:t>
      </w:r>
      <w:r>
        <w:rPr>
          <w:b/>
          <w:bCs/>
        </w:rPr>
        <w:t xml:space="preserve">Geographic Mismatch:</w:t>
      </w:r>
      <w:r>
        <w:t xml:space="preserve"> Vor Bio is seeking an MSL in the Midwest, whereas the resume lists a location in Jacksonville, FL. While the role is remote, the company likely prefers someone already based in or willing to relocate to the Midwest to better serve the regional healthcare community. The Candidate should clearly articulate the ability to travel and engage effectively with stakeholders in the Midwest, regardless of their current location.</w:t>
      </w:r>
    </w:p>
    <w:p/>
    <w:p>
      <w:pPr>
        <w:pStyle w:val="Heading2"/>
        <w:spacing w:before="300" w:after="150"/>
      </w:pPr>
      <w:r>
        <w:t xml:space="preserve">The Interview: Addressing the Deficiencies</w:t>
      </w:r>
    </w:p>
    <w:p/>
    <w:p>
      <w:pPr>
        <w:spacing w:after="120"/>
      </w:pPr>
      <w:r>
        <w:t xml:space="preserve">1.  </w:t>
      </w:r>
      <w:r>
        <w:rPr>
          <w:b/>
          <w:bCs/>
        </w:rPr>
        <w:t xml:space="preserve">Q: Your resume focuses on Alzheimer's and Parkinson's research. How familiar are you with Myasthenia Gravis and the current treatment landscape?</w:t>
      </w:r>
      <w:r>
        <w:t xml:space="preserve"/>
      </w:r>
    </w:p>
    <w:p>
      <w:pPr>
        <w:spacing w:after="120"/>
      </w:pPr>
      <w:r>
        <w:t xml:space="preserve">    *   </w:t>
      </w:r>
      <w:r>
        <w:rPr>
          <w:b/>
          <w:bCs/>
        </w:rPr>
        <w:t xml:space="preserve">A:</w:t>
      </w:r>
      <w:r>
        <w:t xml:space="preserve"> While my research has primarily focused on other neurological disorders, I have dedicated significant time to understanding Myasthenia Gravis, including its pathophysiology, current treatment options, and unmet needs. I am eager to apply my scientific expertise to this important area.</w:t>
      </w:r>
    </w:p>
    <w:p/>
    <w:p>
      <w:pPr>
        <w:spacing w:after="120"/>
      </w:pPr>
      <w:r>
        <w:t xml:space="preserve">2.  </w:t>
      </w:r>
      <w:r>
        <w:rPr>
          <w:b/>
          <w:bCs/>
        </w:rPr>
        <w:t xml:space="preserve">Q: The job description requires 3+ years of MSL experience. Can you elaborate on your experience in a field-based medical affairs role?</w:t>
      </w:r>
      <w:r>
        <w:t xml:space="preserve"/>
      </w:r>
    </w:p>
    <w:p>
      <w:pPr>
        <w:spacing w:after="120"/>
      </w:pPr>
      <w:r>
        <w:t xml:space="preserve">    *   </w:t>
      </w:r>
      <w:r>
        <w:rPr>
          <w:b/>
          <w:bCs/>
        </w:rPr>
        <w:t xml:space="preserve">A:</w:t>
      </w:r>
      <w:r>
        <w:t xml:space="preserve"> While I don't have a formal MSL title, my experience in [mention a relevant experience, e.g., presenting research findings, mentoring students, leading scientific discussions] has equipped me with the skills necessary to excel as an MSL. I am confident in my ability to quickly adapt and contribute to your team.</w:t>
      </w:r>
    </w:p>
    <w:p/>
    <w:p>
      <w:pPr>
        <w:spacing w:after="120"/>
      </w:pPr>
      <w:r>
        <w:t xml:space="preserve">3.  </w:t>
      </w:r>
      <w:r>
        <w:rPr>
          <w:b/>
          <w:bCs/>
        </w:rPr>
        <w:t xml:space="preserve">Q: This role is based in the Midwest. What connections or experience do you have in this region?</w:t>
      </w:r>
      <w:r>
        <w:t xml:space="preserve"/>
      </w:r>
    </w:p>
    <w:p>
      <w:pPr>
        <w:spacing w:after="120"/>
      </w:pPr>
      <w:r>
        <w:t xml:space="preserve">    *   </w:t>
      </w:r>
      <w:r>
        <w:rPr>
          <w:b/>
          <w:bCs/>
        </w:rPr>
        <w:t xml:space="preserve">A:</w:t>
      </w:r>
      <w:r>
        <w:t xml:space="preserve"> Although I currently reside in Florida, I am open to relocating to the Midwest. I am willing to travel frequently to engage with key stakeholders and build relationships in the region.</w:t>
      </w:r>
    </w:p>
    <w:p/>
    <w:p>
      <w:pPr>
        <w:spacing w:after="120"/>
      </w:pPr>
      <w:r>
        <w:t xml:space="preserve">4.  </w:t>
      </w:r>
      <w:r>
        <w:rPr>
          <w:b/>
          <w:bCs/>
        </w:rPr>
        <w:t xml:space="preserve">Q: What strategies would you use to quickly establish relationships with KOLs in the neurology space, particularly in Myasthenia Gravis?</w:t>
      </w:r>
      <w:r>
        <w:t xml:space="preserve"/>
      </w:r>
    </w:p>
    <w:p>
      <w:pPr>
        <w:spacing w:after="120"/>
      </w:pPr>
      <w:r>
        <w:t xml:space="preserve">    *   </w:t>
      </w:r>
      <w:r>
        <w:rPr>
          <w:b/>
          <w:bCs/>
        </w:rPr>
        <w:t xml:space="preserve">A:</w:t>
      </w:r>
      <w:r>
        <w:t xml:space="preserve"> I would start by attending relevant conferences and meetings to network with KOLs, as well as leverage existing relationships to gain introductions. I would focus on building trust by providing high-quality scientific information and engaging in meaningful discussions.</w:t>
      </w:r>
    </w:p>
    <w:p/>
    <w:p>
      <w:pPr>
        <w:spacing w:after="120"/>
      </w:pPr>
      <w:r>
        <w:t xml:space="preserve">5.  </w:t>
      </w:r>
      <w:r>
        <w:rPr>
          <w:b/>
          <w:bCs/>
        </w:rPr>
        <w:t xml:space="preserve">Q: How do you stay current on the latest scientific advancements and clinical data in a rapidly evolving field like neurology?</w:t>
      </w:r>
      <w:r>
        <w:t xml:space="preserve"/>
      </w:r>
    </w:p>
    <w:p>
      <w:pPr>
        <w:spacing w:after="120"/>
      </w:pPr>
      <w:r>
        <w:t xml:space="preserve">    *   </w:t>
      </w:r>
      <w:r>
        <w:rPr>
          <w:b/>
          <w:bCs/>
        </w:rPr>
        <w:t xml:space="preserve">A:</w:t>
      </w:r>
      <w:r>
        <w:t xml:space="preserve"> I regularly read peer-reviewed journals, attend scientific conferences, and participate in online forums and webinars to stay informed about the latest developments in neurology and related fields.</w:t>
      </w:r>
    </w:p>
    <w:p/>
    <w:p>
      <w:pPr>
        <w:spacing w:after="120"/>
      </w:pPr>
      <w:r>
        <w:t xml:space="preserve">6.  </w:t>
      </w:r>
      <w:r>
        <w:rPr>
          <w:b/>
          <w:bCs/>
        </w:rPr>
        <w:t xml:space="preserve">Q: Describe your experience with clinical trial operations and site engagement.</w:t>
      </w:r>
      <w:r>
        <w:t xml:space="preserve"/>
      </w:r>
    </w:p>
    <w:p>
      <w:pPr>
        <w:spacing w:after="120"/>
      </w:pPr>
      <w:r>
        <w:t xml:space="preserve">    *   </w:t>
      </w:r>
      <w:r>
        <w:rPr>
          <w:b/>
          <w:bCs/>
        </w:rPr>
        <w:t xml:space="preserve">A:</w:t>
      </w:r>
      <w:r>
        <w:t xml:space="preserve"> As an Instructor and Postdoctoral Fellow, I assisted and participated in clinical studies for over 10 years. My responsibilities included recruiting, screening, and communicating with potential study participants. </w:t>
      </w:r>
    </w:p>
    <w:p/>
    <w:p>
      <w:pPr>
        <w:spacing w:after="120"/>
      </w:pPr>
      <w:r>
        <w:t xml:space="preserve">7.  </w:t>
      </w:r>
      <w:r>
        <w:rPr>
          <w:b/>
          <w:bCs/>
        </w:rPr>
        <w:t xml:space="preserve">Q: How do you ensure that your scientific communication is accurate, balanced, and compliant with medical and regulatory standards?</w:t>
      </w:r>
      <w:r>
        <w:t xml:space="preserve"/>
      </w:r>
    </w:p>
    <w:p>
      <w:pPr>
        <w:spacing w:after="120"/>
      </w:pPr>
      <w:r>
        <w:t xml:space="preserve">    *   </w:t>
      </w:r>
      <w:r>
        <w:rPr>
          <w:b/>
          <w:bCs/>
        </w:rPr>
        <w:t xml:space="preserve">A:</w:t>
      </w:r>
      <w:r>
        <w:t xml:space="preserve"> I prioritize accuracy and compliance by carefully reviewing all materials with internal medical and legal teams and adhering to established guidelines and regulations.</w:t>
      </w:r>
    </w:p>
    <w:p/>
    <w:p>
      <w:pPr>
        <w:spacing w:after="120"/>
      </w:pPr>
      <w:r>
        <w:t xml:space="preserve">8.  </w:t>
      </w:r>
      <w:r>
        <w:rPr>
          <w:b/>
          <w:bCs/>
        </w:rPr>
        <w:t xml:space="preserve">Q: How would you handle a situation where a KOL expresses skepticism or disagreement with your company's data or therapeutic approach?</w:t>
      </w:r>
      <w:r>
        <w:t xml:space="preserve"/>
      </w:r>
    </w:p>
    <w:p>
      <w:pPr>
        <w:spacing w:after="120"/>
      </w:pPr>
      <w:r>
        <w:t xml:space="preserve">    *   </w:t>
      </w:r>
      <w:r>
        <w:rPr>
          <w:b/>
          <w:bCs/>
        </w:rPr>
        <w:t xml:space="preserve">A:</w:t>
      </w:r>
      <w:r>
        <w:t xml:space="preserve"> I would listen respectfully to their concerns, acknowledge their perspective, and provide evidence-based information to address their skepticism. I would aim to foster a collaborative dialogue and find common ground.</w:t>
      </w:r>
    </w:p>
    <w:p/>
    <w:p>
      <w:pPr>
        <w:spacing w:after="120"/>
      </w:pPr>
      <w:r>
        <w:t xml:space="preserve">9.  </w:t>
      </w:r>
      <w:r>
        <w:rPr>
          <w:b/>
          <w:bCs/>
        </w:rPr>
        <w:t xml:space="preserve">Q: What is your understanding of the challenges and opportunities in the treatment of autoimmune diseases, particularly Myasthenia Gravis?</w:t>
      </w:r>
      <w:r>
        <w:t xml:space="preserve"/>
      </w:r>
    </w:p>
    <w:p>
      <w:pPr>
        <w:spacing w:after="120"/>
      </w:pPr>
      <w:r>
        <w:t xml:space="preserve">    *   </w:t>
      </w:r>
      <w:r>
        <w:rPr>
          <w:b/>
          <w:bCs/>
        </w:rPr>
        <w:t xml:space="preserve">A:</w:t>
      </w:r>
      <w:r>
        <w:t xml:space="preserve"> Autoimmune diseases pose significant challenges due to their complex pathophysiology and the need for personalized treatment approaches. I believe that innovative therapies like telitacicept offer promising opportunities to improve patient outcomes in diseases like Myasthenia Gravis.</w:t>
      </w:r>
    </w:p>
    <w:p/>
    <w:p>
      <w:pPr>
        <w:spacing w:after="120"/>
      </w:pPr>
      <w:r>
        <w:t xml:space="preserve">10. </w:t>
      </w:r>
      <w:r>
        <w:rPr>
          <w:b/>
          <w:bCs/>
        </w:rPr>
        <w:t xml:space="preserve">Q: How do you prioritize and manage your time effectively when faced with multiple competing demands and deadlines?</w:t>
      </w:r>
      <w:r>
        <w:t xml:space="preserve"/>
      </w:r>
    </w:p>
    <w:p>
      <w:pPr>
        <w:spacing w:after="120"/>
      </w:pPr>
      <w:r>
        <w:t xml:space="preserve">    *   </w:t>
      </w:r>
      <w:r>
        <w:rPr>
          <w:b/>
          <w:bCs/>
        </w:rPr>
        <w:t xml:space="preserve">A:</w:t>
      </w:r>
      <w:r>
        <w:t xml:space="preserve"> I use a combination of prioritization techniques, such as the Eisenhower Matrix, and project management tools to stay organized and focused on the most important tasks.</w:t>
      </w:r>
    </w:p>
    <w:p/>
    <w:p>
      <w:pPr>
        <w:pStyle w:val="Heading2"/>
        <w:spacing w:before="300" w:after="150"/>
      </w:pPr>
      <w:r>
        <w:t xml:space="preserve">Final Thoughts</w:t>
      </w:r>
    </w:p>
    <w:p/>
    <w:p>
      <w:pPr>
        <w:spacing w:after="120"/>
      </w:pPr>
      <w:r>
        <w:t xml:space="preserve">Candidate, your strong scientific background and communication skills are valuable assets. While your resume has a few gaps in directly relevant experience, you can bridge those gaps by showcasing your ability to learn quickly, build relationships, and adapt to new challenges. Demonstrate your enthusiasm for the role and your commitment to advancing the treatment of autoimmune diseases.</w:t>
      </w:r>
    </w:p>
    <w:p/>
    <w:p>
      <w:pPr>
        <w:spacing w:after="120"/>
      </w:pPr>
      <w:r>
        <w:t xml:space="preserve"/>
      </w:r>
      <w:r>
        <w:rPr>
          <w:b/>
          <w:bCs/>
        </w:rPr>
        <w:t xml:space="preserve">Last-Minute Tips:</w:t>
      </w:r>
      <w:r>
        <w:t xml:space="preserve"/>
      </w:r>
    </w:p>
    <w:p/>
    <w:p>
      <w:pPr>
        <w:spacing w:after="120"/>
      </w:pPr>
      <w:r>
        <w:t xml:space="preserve">1.  </w:t>
      </w:r>
      <w:r>
        <w:rPr>
          <w:b/>
          <w:bCs/>
        </w:rPr>
        <w:t xml:space="preserve">Research Vor Bio's pipeline:</w:t>
      </w:r>
      <w:r>
        <w:t xml:space="preserve"> Deepen your understanding of telitacicept and its potential in Myasthenia Gravis.</w:t>
      </w:r>
    </w:p>
    <w:p>
      <w:pPr>
        <w:spacing w:after="120"/>
      </w:pPr>
      <w:r>
        <w:t xml:space="preserve">2.  </w:t>
      </w:r>
      <w:r>
        <w:rPr>
          <w:b/>
          <w:bCs/>
        </w:rPr>
        <w:t xml:space="preserve">Network:</w:t>
      </w:r>
      <w:r>
        <w:t xml:space="preserve"> Reach out to people you may know in Vor Bio.</w:t>
      </w:r>
    </w:p>
    <w:p>
      <w:pPr>
        <w:spacing w:after="120"/>
      </w:pPr>
      <w:r>
        <w:t xml:space="preserve">3.  </w:t>
      </w:r>
      <w:r>
        <w:rPr>
          <w:b/>
          <w:bCs/>
        </w:rPr>
        <w:t xml:space="preserve">Prepare specific questions:</w:t>
      </w:r>
      <w:r>
        <w:t xml:space="preserve"> Asking insightful questions demonstrates your genuine interest and knowledge.</w:t>
      </w:r>
    </w:p>
    <w:p>
      <w:pPr>
        <w:spacing w:after="120"/>
      </w:pPr>
      <w:r>
        <w:t xml:space="preserve">4.  </w:t>
      </w:r>
      <w:r>
        <w:rPr>
          <w:b/>
          <w:bCs/>
        </w:rPr>
        <w:t xml:space="preserve">Highlight transferable skills:</w:t>
      </w:r>
      <w:r>
        <w:t xml:space="preserve"> Emphasize how your research and communication experience translates to the MSL role.</w:t>
      </w:r>
    </w:p>
    <w:p>
      <w:pPr>
        <w:spacing w:after="120"/>
      </w:pPr>
      <w:r>
        <w:t xml:space="preserve">5.  </w:t>
      </w:r>
      <w:r>
        <w:rPr>
          <w:b/>
          <w:bCs/>
        </w:rPr>
        <w:t xml:space="preserve">Showcase your passion:</w:t>
      </w:r>
      <w:r>
        <w:t xml:space="preserve"> Let your enthusiasm for science and patient care shine through.</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2026-02-25T21:35:17.952Z</dcterms:created>
  <dcterms:modified xsi:type="dcterms:W3CDTF">2026-02-25T21:35:17.952Z</dcterms:modified>
</cp:coreProperties>
</file>

<file path=docProps/custom.xml><?xml version="1.0" encoding="utf-8"?>
<Properties xmlns="http://schemas.openxmlformats.org/officeDocument/2006/custom-properties" xmlns:vt="http://schemas.openxmlformats.org/officeDocument/2006/docPropsVTypes"/>
</file>