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9212"/>
      </w:tblGrid>
      <w:tr w:rsidR="00F255FC" w14:paraId="766477DC" w14:textId="77777777">
        <w:trPr>
          <w:trHeight w:hRule="exact" w:val="1560"/>
          <w:jc w:val="center"/>
        </w:trPr>
        <w:tc>
          <w:tcPr>
            <w:tcW w:w="9212" w:type="dxa"/>
          </w:tcPr>
          <w:p w14:paraId="57EB2618" w14:textId="77777777" w:rsidR="00F255FC" w:rsidRDefault="006506F4">
            <w:pPr>
              <w:pStyle w:val="TF-xpre-capaCABEALHO"/>
            </w:pPr>
            <w:r>
              <w:t>uNIVERSIDADE REGIONAL DE BLUMENAU</w:t>
            </w:r>
          </w:p>
          <w:p w14:paraId="732140DB" w14:textId="77777777" w:rsidR="00F255FC" w:rsidRDefault="00F255FC">
            <w:pPr>
              <w:pStyle w:val="TF-xpre-capaCABEALHO"/>
            </w:pPr>
            <w:r>
              <w:t>CENTRO DE CIÊNCIAS EXATAS E NATURAIS</w:t>
            </w:r>
          </w:p>
          <w:p w14:paraId="5DC1FF1A" w14:textId="77777777" w:rsidR="00F255FC" w:rsidRDefault="00F255FC" w:rsidP="00141515">
            <w:pPr>
              <w:pStyle w:val="TF-xpre-capaCABEALHO"/>
            </w:pPr>
            <w:r>
              <w:t xml:space="preserve">CURsO DE SISTEMAS DE INFORMAÇÃO – BACHARELADO </w:t>
            </w:r>
          </w:p>
        </w:tc>
      </w:tr>
      <w:tr w:rsidR="00F255FC" w14:paraId="36F7292A" w14:textId="77777777">
        <w:trPr>
          <w:trHeight w:hRule="exact" w:val="11494"/>
          <w:jc w:val="center"/>
        </w:trPr>
        <w:tc>
          <w:tcPr>
            <w:tcW w:w="9212" w:type="dxa"/>
          </w:tcPr>
          <w:p w14:paraId="075736F3" w14:textId="77777777" w:rsidR="00F255FC" w:rsidRDefault="00F255FC">
            <w:pPr>
              <w:pStyle w:val="TF-xpre-capaTTULO"/>
            </w:pPr>
            <w:r>
              <w:t xml:space="preserve">Sistema de E-commerce Seguro: Análise e Implementação de Medidas de Segurança para Proteção contra Ataques Cibernéticos</w:t>
            </w:r>
          </w:p>
          <w:p w14:paraId="37E3BDDA" w14:textId="77777777" w:rsidR="00F255FC" w:rsidRDefault="00F255FC">
            <w:pPr>
              <w:pStyle w:val="TF-xpre-capaAUTOR"/>
            </w:pPr>
            <w:r>
              <w:t>Bruna Jansen</w:t>
            </w:r>
          </w:p>
        </w:tc>
      </w:tr>
      <w:tr w:rsidR="00F255FC" w14:paraId="626FD40F" w14:textId="77777777">
        <w:trPr>
          <w:trHeight w:hRule="exact" w:val="867"/>
          <w:jc w:val="center"/>
        </w:trPr>
        <w:tc>
          <w:tcPr>
            <w:tcW w:w="9212" w:type="dxa"/>
          </w:tcPr>
          <w:p w14:paraId="42F30959" w14:textId="77777777" w:rsidR="00F255FC" w:rsidRDefault="00F255FC">
            <w:pPr>
              <w:pStyle w:val="TF-xpre-capaLOCAL"/>
            </w:pPr>
            <w:r>
              <w:t>bLUMENAU</w:t>
            </w:r>
          </w:p>
          <w:p w14:paraId="00BA740D" w14:textId="494EC54D" w:rsidR="00F255FC" w:rsidRDefault="00FA6F42">
            <w:pPr>
              <w:pStyle w:val="TF-xpre-capaANO"/>
            </w:pPr>
            <w:r>
              <w:t>2026</w:t>
            </w:r>
          </w:p>
          <w:p w14:paraId="0C02CC99" w14:textId="77777777" w:rsidR="00F255FC" w:rsidRDefault="00F255FC" w:rsidP="00497EF6">
            <w:pPr>
              <w:pStyle w:val="TF-xpre-capaID"/>
            </w:pPr>
          </w:p>
        </w:tc>
      </w:tr>
    </w:tbl>
    <w:p w14:paraId="77273DEB" w14:textId="77777777" w:rsidR="00F255FC" w:rsidRDefault="00F255FC">
      <w:pPr>
        <w:pStyle w:val="TF-xpre-folharostoAUTOR"/>
        <w:sectPr w:rsidR="00F255FC" w:rsidSect="000F77E3">
          <w:headerReference w:type="even" r:id="rId11"/>
          <w:headerReference w:type="default" r:id="rId12"/>
          <w:pgSz w:w="11907" w:h="16840" w:code="9"/>
          <w:pgMar w:top="1701" w:right="1134" w:bottom="1134" w:left="1701" w:header="720" w:footer="720"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2"/>
      </w:tblGrid>
      <w:tr w:rsidR="00F255FC" w14:paraId="45A7A7F4" w14:textId="77777777">
        <w:trPr>
          <w:trHeight w:hRule="exact" w:val="13046"/>
        </w:trPr>
        <w:tc>
          <w:tcPr>
            <w:tcW w:w="9212" w:type="dxa"/>
            <w:tcBorders>
              <w:top w:val="nil"/>
              <w:left w:val="nil"/>
              <w:bottom w:val="nil"/>
              <w:right w:val="nil"/>
            </w:tcBorders>
          </w:tcPr>
          <w:p w14:paraId="377F4946" w14:textId="77777777" w:rsidR="00F255FC" w:rsidRDefault="00F255FC">
            <w:pPr>
              <w:pStyle w:val="TF-xpre-folharostoAUTOR"/>
            </w:pPr>
            <w:r>
              <w:lastRenderedPageBreak/>
              <w:t>Bruna Jansen</w:t>
            </w:r>
          </w:p>
          <w:p w14:paraId="292AC14C" w14:textId="77777777" w:rsidR="00F255FC" w:rsidRDefault="00F255FC">
            <w:pPr>
              <w:pStyle w:val="TF-xpre-folharostoTTULO"/>
            </w:pPr>
            <w:r>
              <w:t>Sistema de E-commerce Seguro: Análise e Implementação de Medidas de Segurança para Proteção contra Ataques Cibernéticos</w:t>
            </w:r>
          </w:p>
          <w:p w14:paraId="6846434B" w14:textId="77777777" w:rsidR="00F255FC" w:rsidRDefault="00F255FC">
            <w:pPr>
              <w:pStyle w:val="TF-xpre-folharostoFINALIDADE"/>
            </w:pPr>
            <w:r>
              <w:t xml:space="preserve">Trabalho de Conclusão de Curso apresentado ao curso de graduação em Sistemas de Informação do Centro de Ciências Exatas e Naturais da Universidade Regional de Blumenau como requisito parcial para a obtenção do grau de Bacharel em Sistemas de Informação.</w:t>
            </w:r>
          </w:p>
          <w:p w14:paraId="6A908769" w14:textId="77777777" w:rsidR="00F255FC" w:rsidRDefault="00F255FC" w:rsidP="00C96325">
            <w:pPr>
              <w:pStyle w:val="TF-xpre-folharostoORIENTADOR"/>
            </w:pPr>
            <w:r>
              <w:t xml:space="preserve">Prof. Alexander Roberto Valdameri – Orientador</w:t>
            </w:r>
          </w:p>
        </w:tc>
      </w:tr>
      <w:tr w:rsidR="00F255FC" w14:paraId="15E25DC0" w14:textId="77777777" w:rsidTr="007D392B">
        <w:trPr>
          <w:trHeight w:hRule="exact" w:val="839"/>
        </w:trPr>
        <w:tc>
          <w:tcPr>
            <w:tcW w:w="9212" w:type="dxa"/>
            <w:tcBorders>
              <w:top w:val="nil"/>
              <w:left w:val="nil"/>
              <w:bottom w:val="nil"/>
              <w:right w:val="nil"/>
            </w:tcBorders>
          </w:tcPr>
          <w:p w14:paraId="4BE30931" w14:textId="77777777" w:rsidR="00F255FC" w:rsidRDefault="00F255FC">
            <w:pPr>
              <w:pStyle w:val="TF-xpre-folharostoLOCAL"/>
            </w:pPr>
            <w:r>
              <w:t>bLUMENAU</w:t>
            </w:r>
          </w:p>
          <w:p w14:paraId="5FE47690" w14:textId="45E0A042" w:rsidR="00F255FC" w:rsidRDefault="00FA6F42">
            <w:pPr>
              <w:pStyle w:val="TF-xpre-folharostoANO"/>
            </w:pPr>
            <w:r>
              <w:t>2026</w:t>
            </w:r>
          </w:p>
          <w:p w14:paraId="5AA56361" w14:textId="77777777" w:rsidR="00F255FC" w:rsidRDefault="00F255FC">
            <w:pPr>
              <w:pStyle w:val="TF-xpre-folharostoID"/>
            </w:pPr>
          </w:p>
        </w:tc>
      </w:tr>
      <w:tr w:rsidR="00F255FC" w:rsidRPr="007D392B" w14:paraId="5699C7B1" w14:textId="77777777" w:rsidTr="007D392B">
        <w:trPr>
          <w:trHeight w:hRule="exact" w:val="13471"/>
        </w:trPr>
        <w:tc>
          <w:tcPr>
            <w:tcW w:w="9212" w:type="dxa"/>
            <w:tcBorders>
              <w:top w:val="nil"/>
              <w:left w:val="nil"/>
              <w:bottom w:val="nil"/>
              <w:right w:val="nil"/>
            </w:tcBorders>
          </w:tcPr>
          <w:p w14:paraId="28335C9A" w14:textId="77777777" w:rsidR="007D392B" w:rsidRDefault="007D392B" w:rsidP="007D392B">
            <w:pPr>
              <w:pStyle w:val="TF-xpre-folhaaprovaoFUNO"/>
              <w:jc w:val="center"/>
              <w:rPr>
                <w:sz w:val="48"/>
                <w:szCs w:val="48"/>
              </w:rPr>
            </w:pPr>
          </w:p>
          <w:p w14:paraId="55744F38" w14:textId="77777777" w:rsidR="007D392B" w:rsidRDefault="007D392B" w:rsidP="007D392B">
            <w:pPr>
              <w:pStyle w:val="TF-xpre-folhaaprovaoFUNO"/>
              <w:jc w:val="center"/>
              <w:rPr>
                <w:sz w:val="48"/>
                <w:szCs w:val="48"/>
              </w:rPr>
            </w:pPr>
          </w:p>
          <w:p w14:paraId="6A0FF7ED" w14:textId="77777777" w:rsidR="007D392B" w:rsidRDefault="007D392B" w:rsidP="007D392B">
            <w:pPr>
              <w:pStyle w:val="TF-xpre-folhaaprovaoFUNO"/>
              <w:jc w:val="center"/>
              <w:rPr>
                <w:sz w:val="48"/>
                <w:szCs w:val="48"/>
              </w:rPr>
            </w:pPr>
          </w:p>
          <w:p w14:paraId="01A71E1C" w14:textId="77777777" w:rsidR="007D392B" w:rsidRDefault="007D392B" w:rsidP="007D392B">
            <w:pPr>
              <w:pStyle w:val="TF-xpre-folhaaprovaoFUNO"/>
              <w:jc w:val="center"/>
              <w:rPr>
                <w:sz w:val="48"/>
                <w:szCs w:val="48"/>
              </w:rPr>
            </w:pPr>
          </w:p>
          <w:p w14:paraId="033AD7F1" w14:textId="77777777" w:rsidR="007D392B" w:rsidRDefault="007D392B" w:rsidP="007D392B">
            <w:pPr>
              <w:pStyle w:val="TF-xpre-folhaaprovaoFUNO"/>
              <w:jc w:val="center"/>
              <w:rPr>
                <w:sz w:val="48"/>
                <w:szCs w:val="48"/>
              </w:rPr>
            </w:pPr>
          </w:p>
          <w:p w14:paraId="037ADBC6" w14:textId="77777777" w:rsidR="007D392B" w:rsidRDefault="007D392B" w:rsidP="007D392B">
            <w:pPr>
              <w:pStyle w:val="TF-xpre-folhaaprovaoFUNO"/>
              <w:jc w:val="center"/>
              <w:rPr>
                <w:sz w:val="48"/>
                <w:szCs w:val="48"/>
              </w:rPr>
            </w:pPr>
          </w:p>
          <w:p w14:paraId="1B4DE1C8" w14:textId="77777777" w:rsidR="007D392B" w:rsidRDefault="007D392B" w:rsidP="007D392B">
            <w:pPr>
              <w:pStyle w:val="TF-xpre-folhaaprovaoFUNO"/>
              <w:jc w:val="center"/>
              <w:rPr>
                <w:sz w:val="48"/>
                <w:szCs w:val="48"/>
              </w:rPr>
            </w:pPr>
          </w:p>
          <w:p w14:paraId="15DB6C41" w14:textId="77777777" w:rsidR="00F255FC" w:rsidRPr="007D392B" w:rsidRDefault="007D392B" w:rsidP="007D392B">
            <w:pPr>
              <w:pStyle w:val="TF-xpre-folhaaprovaoFUNO"/>
              <w:jc w:val="center"/>
              <w:rPr>
                <w:sz w:val="48"/>
                <w:szCs w:val="48"/>
              </w:rPr>
            </w:pPr>
            <w:r>
              <w:rPr>
                <w:sz w:val="48"/>
                <w:szCs w:val="48"/>
              </w:rPr>
              <w:t>Esta página deverá ser substituída pela folha de assinaturas entregue na Banca.</w:t>
            </w:r>
          </w:p>
          <w:p w14:paraId="1DD4B5A2" w14:textId="77777777" w:rsidR="007D392B" w:rsidRPr="007D392B" w:rsidRDefault="007D392B" w:rsidP="007D392B">
            <w:pPr>
              <w:pStyle w:val="TF-xpre-folhaaprovaoFUNO"/>
              <w:jc w:val="center"/>
              <w:rPr>
                <w:sz w:val="48"/>
                <w:szCs w:val="48"/>
              </w:rPr>
            </w:pPr>
          </w:p>
          <w:p w14:paraId="0448CE4A" w14:textId="77777777" w:rsidR="007D392B" w:rsidRDefault="007D392B" w:rsidP="007D392B">
            <w:pPr>
              <w:pStyle w:val="TF-xpre-folhaaprovaoFUNO"/>
              <w:jc w:val="center"/>
              <w:rPr>
                <w:sz w:val="48"/>
                <w:szCs w:val="48"/>
              </w:rPr>
            </w:pPr>
            <w:r>
              <w:rPr>
                <w:sz w:val="48"/>
                <w:szCs w:val="48"/>
              </w:rPr>
              <w:t xml:space="preserve">Digitalize a folha e cole aqui para a entrega da versão final do TCC. </w:t>
            </w:r>
          </w:p>
          <w:p w14:paraId="781E9677" w14:textId="77777777" w:rsidR="007D392B" w:rsidRDefault="007D392B" w:rsidP="007D392B">
            <w:pPr>
              <w:pStyle w:val="TF-xpre-folhaaprovaoFUNO"/>
              <w:jc w:val="center"/>
              <w:rPr>
                <w:sz w:val="48"/>
                <w:szCs w:val="48"/>
              </w:rPr>
            </w:pPr>
          </w:p>
          <w:p w14:paraId="487F4C2A" w14:textId="77777777" w:rsidR="007D392B" w:rsidRPr="007D392B" w:rsidRDefault="007D392B" w:rsidP="007D392B">
            <w:pPr>
              <w:pStyle w:val="TF-xpre-folhaaprovaoFUNO"/>
              <w:jc w:val="center"/>
              <w:rPr>
                <w:sz w:val="48"/>
                <w:szCs w:val="48"/>
              </w:rPr>
            </w:pPr>
            <w:r>
              <w:rPr>
                <w:sz w:val="48"/>
                <w:szCs w:val="48"/>
              </w:rPr>
              <w:t xml:space="preserve">Atenção: não ultrapasse as margens!</w:t>
            </w:r>
          </w:p>
        </w:tc>
      </w:tr>
      <w:tr w:rsidR="00F255FC" w14:paraId="4EF804E1" w14:textId="77777777" w:rsidTr="007D392B">
        <w:trPr>
          <w:trHeight w:hRule="exact" w:val="412"/>
        </w:trPr>
        <w:tc>
          <w:tcPr>
            <w:tcW w:w="9212" w:type="dxa"/>
            <w:tcBorders>
              <w:top w:val="nil"/>
              <w:left w:val="nil"/>
              <w:bottom w:val="nil"/>
              <w:right w:val="nil"/>
            </w:tcBorders>
          </w:tcPr>
          <w:p w14:paraId="648EA25F" w14:textId="77777777" w:rsidR="00F255FC" w:rsidRDefault="00F255FC">
            <w:pPr>
              <w:pStyle w:val="TF-xpre-folhaaprovaoDATA"/>
            </w:pPr>
          </w:p>
        </w:tc>
      </w:tr>
    </w:tbl>
    <w:p w14:paraId="7B2E47C8" w14:textId="77777777" w:rsidR="00215872" w:rsidRDefault="00215872" w:rsidP="00215872">
      <w:pPr>
        <w:pStyle w:val="TF-xpre-dedicatria"/>
      </w:pPr>
    </w:p>
    <w:p w14:paraId="1BE01AEF" w14:textId="2667E7A4" w:rsidR="00F255FC" w:rsidRDefault="00F255FC" w:rsidP="00215872">
      <w:pPr>
        <w:pStyle w:val="TF-xpre-dedicatria"/>
      </w:pPr>
      <w:r>
        <w:t xml:space="preserve">Dedico este trabalho ... [Geralmente um texto pouco extenso, onde o autor homenageia ou dedica o trabalho a alguém. Colocar a partir do meio da página.]</w:t>
      </w:r>
    </w:p>
    <w:p w14:paraId="7F760B93" w14:textId="77777777" w:rsidR="00F255FC" w:rsidRDefault="00F255FC">
      <w:pPr>
        <w:pStyle w:val="TF-xpre-agradecimentosTTULO"/>
      </w:pPr>
      <w:r>
        <w:lastRenderedPageBreak/>
        <w:t>AGRADECIMENTOS</w:t>
      </w:r>
    </w:p>
    <w:p w14:paraId="6EA714EA" w14:textId="3984AF41" w:rsidR="00AE08DB" w:rsidRDefault="009D30FA">
      <w:pPr>
        <w:pStyle w:val="TF-xpre-agradecimentosTEXTO"/>
      </w:pPr>
      <w:r>
        <w:t xml:space="preserve"> [Colocar menções a quem tenha contribuído, de alguma forma, para a realização do trabalho.]</w:t>
      </w:r>
    </w:p>
    <w:p w14:paraId="32442429" w14:textId="7B2C00AC" w:rsidR="00215872" w:rsidRDefault="00215872">
      <w:pPr>
        <w:pStyle w:val="TF-xpre-agradecimentosTEXTO"/>
      </w:pPr>
      <w:r>
        <w:br w:type="page"/>
      </w:r>
    </w:p>
    <w:p w14:paraId="1ADA416F" w14:textId="77777777" w:rsidR="00F255FC" w:rsidRDefault="005A4952">
      <w:pPr>
        <w:pStyle w:val="TF-xpre-epgrafeTEXTO"/>
      </w:pPr>
      <w:r>
        <w:t xml:space="preserve">[Epígrafe: frase que o estudante considera significativa para sua vida ou para o contexto do trabalho. Colocar a partir do meio da página.]</w:t>
      </w:r>
    </w:p>
    <w:p w14:paraId="420CEC82" w14:textId="77777777" w:rsidR="00F255FC" w:rsidRDefault="005A4952">
      <w:pPr>
        <w:pStyle w:val="TF-xpre-epgrafeAUTOR"/>
      </w:pPr>
      <w:r>
        <w:t>[Autor da Epígrafe]</w:t>
      </w:r>
    </w:p>
    <w:p w14:paraId="04D9FF03" w14:textId="77777777" w:rsidR="00F255FC" w:rsidRDefault="00F255FC">
      <w:pPr>
        <w:pStyle w:val="TF-xpre-resumoTTULO"/>
      </w:pPr>
      <w:r>
        <w:lastRenderedPageBreak/>
        <w:t>RESUMO</w:t>
      </w:r>
    </w:p>
    <w:p w14:paraId="3A18CA04" w14:textId="77777777" w:rsidR="00F255FC" w:rsidRDefault="00F255FC" w:rsidP="00D447EF">
      <w:pPr>
        <w:pStyle w:val="TF-xpre-resumoTEXTO"/>
      </w:pPr>
      <w:r>
        <w:t xml:space="preserve">O resumo é uma apresentação concisa dos pontos relevantes de um texto. Informa suficientemente ao leitor, para que este possa decidir sobre a conveniência da leitura do texto inteiro. Deve conter OBRIGATORIAMENTE o </w:t>
      </w:r>
      <w:r>
        <w:rPr>
          <w:b/>
        </w:rPr>
        <w:t>OBJETIVO</w:t>
      </w:r>
      <w:r>
        <w:t xml:space="preserve">, </w:t>
      </w:r>
      <w:r>
        <w:rPr>
          <w:b/>
        </w:rPr>
        <w:t>METODOLOGIA</w:t>
      </w:r>
      <w:r>
        <w:t xml:space="preserve">, </w:t>
      </w:r>
      <w:r>
        <w:rPr>
          <w:b/>
        </w:rPr>
        <w:t>RESULTADOS</w:t>
      </w:r>
      <w:r>
        <w:t xml:space="preserve"> e </w:t>
      </w:r>
      <w:r>
        <w:rPr>
          <w:b/>
        </w:rPr>
        <w:t>CONCLUSÕES</w:t>
      </w:r>
      <w:r>
        <w:t xml:space="preserve">. O resumo deve conter de 150 a 500 palavras e deve ser composto de uma sequência corrente de frases concisas e não de uma enumeração de tópicos. O resumo deve ser escrito em um único texto corrido (sem parágrafos). Deve-se usar a terceira pessoa do singular e verbo na voz ativa (ASSOCIAÇÃO BRASILEIRA DE NORMAS TÉCNICAS, 2003).</w:t>
      </w:r>
    </w:p>
    <w:p w14:paraId="640AD092" w14:textId="77777777" w:rsidR="00F255FC" w:rsidRDefault="00F255FC" w:rsidP="005A4952">
      <w:pPr>
        <w:pStyle w:val="TF-xpre-resumoPALAVRAS-CHAVE"/>
      </w:pPr>
      <w:r>
        <w:t xml:space="preserve">Palavras-chave: Sistemas de informação. Monografia. Resumo. Formato.</w:t>
      </w:r>
    </w:p>
    <w:p w14:paraId="0DF05812" w14:textId="77777777" w:rsidR="00F255FC" w:rsidRDefault="00F255FC">
      <w:pPr>
        <w:pStyle w:val="TF-xpre-resumoPALAVRAS-CHAVE"/>
      </w:pPr>
      <w:r>
        <w:t xml:space="preserve">[Palavras-chave são separadas por ponto, com a primeira letra maiúscula. Caso uma palavra-chave seja composta por mais de uma palavra, somente a primeira deve ser escrita com letra  maiúscula, sendo que as demais iniciam com letra minúscula, desde que não sejam nomes  próprios.]</w:t>
      </w:r>
    </w:p>
    <w:p w14:paraId="586F54A6" w14:textId="77777777" w:rsidR="00F255FC" w:rsidRDefault="00F255FC">
      <w:pPr>
        <w:pStyle w:val="TF-xpre-abstractTTULO"/>
      </w:pPr>
      <w:r>
        <w:lastRenderedPageBreak/>
        <w:t>ABSTRACT</w:t>
      </w:r>
    </w:p>
    <w:p w14:paraId="420F414A" w14:textId="77777777" w:rsidR="00F255FC" w:rsidRDefault="00F255FC">
      <w:pPr>
        <w:pStyle w:val="TF-xpre-abstractTEXTO"/>
      </w:pPr>
      <w:r>
        <w:rPr>
          <w:i/>
        </w:rPr>
        <w:t>Abstract</w:t>
      </w:r>
      <w:r>
        <w:t xml:space="preserve"> é o resumo traduzido para o inglês. </w:t>
      </w:r>
      <w:r>
        <w:rPr>
          <w:i/>
        </w:rPr>
        <w:t>Abstract</w:t>
      </w:r>
      <w:r>
        <w:t xml:space="preserve"> vem em uma nova folha, logo após o resumo. Escrever com letra normal (sem itálico).</w:t>
      </w:r>
    </w:p>
    <w:p w14:paraId="5E489DAE" w14:textId="77777777" w:rsidR="00F255FC" w:rsidRDefault="00F255FC">
      <w:pPr>
        <w:pStyle w:val="TF-xpre-abstractKEY-WORDS"/>
      </w:pPr>
      <w:r>
        <w:t xml:space="preserve">Key-words: Computer science. Monograph. Abstract. Format.</w:t>
      </w:r>
    </w:p>
    <w:p w14:paraId="22D60856" w14:textId="77777777" w:rsidR="00F255FC" w:rsidRDefault="00F255FC">
      <w:pPr>
        <w:pStyle w:val="TF-xpre-abstractKEY-WORDS"/>
      </w:pPr>
      <w:r>
        <w:t>[</w:t>
      </w:r>
      <w:r>
        <w:rPr>
          <w:i/>
        </w:rPr>
        <w:t>Key-words</w:t>
      </w:r>
      <w:r>
        <w:t xml:space="preserve"> são separadas por ponto, com a primeira letra maiúscula. Caso uma </w:t>
      </w:r>
      <w:r>
        <w:rPr>
          <w:i/>
        </w:rPr>
        <w:t>key-word</w:t>
      </w:r>
      <w:r>
        <w:t xml:space="preserve"> seja composta por mais de uma palavra, somente a primeira deve ser escrita com letra maiúscula, sendo que as demais iniciam com letra minúscula, desde que não sejam nomes próprios.]</w:t>
      </w:r>
    </w:p>
    <w:p w14:paraId="080A82D8" w14:textId="77777777" w:rsidR="00F255FC" w:rsidRDefault="00F255FC">
      <w:pPr>
        <w:pStyle w:val="TF-xpre-listadeilustraesTTULO"/>
      </w:pPr>
      <w:r>
        <w:lastRenderedPageBreak/>
        <w:t xml:space="preserve">LISTA DE Figuras</w:t>
      </w:r>
    </w:p>
    <w:p w14:paraId="624F017F" w14:textId="428C79A7" w:rsidR="00F71E25" w:rsidRPr="00B266C2" w:rsidRDefault="006426D5">
      <w:pPr>
        <w:pStyle w:val="ndicedeilustraes"/>
        <w:tabs>
          <w:tab w:val="right" w:leader="dot" w:pos="9062"/>
        </w:tabs>
        <w:rPr>
          <w:rFonts w:ascii="Calibri" w:hAnsi="Calibri"/>
          <w:noProof/>
          <w:sz w:val="22"/>
          <w:szCs w:val="22"/>
        </w:rPr>
      </w:pPr>
      <w:r>
        <w:rPr>
          <w:b/>
          <w:caps/>
          <w:lang w:val="en-US"/>
        </w:rPr>
        <w:fldChar w:fldCharType="begin"/>
        <w:instrText xml:space="preserve"> TOC \h \z \c "Figura" </w:instrText>
        <w:fldChar w:fldCharType="separate"/>
      </w:r>
      <w:hyperlink w:anchor="_Toc83228958" w:history="1">
        <w:r>
          <w:rPr>
            <w:rStyle w:val="Hyperlink"/>
          </w:rPr>
          <w:t>Figura 1– Exemplo de uma rede de Petri</w:t>
        </w:r>
        <w:r>
          <w:rPr>
            <w:noProof/>
            <w:webHidden/>
          </w:rPr>
          <w:tab/>
          <w:fldChar w:fldCharType="begin"/>
          <w:instrText xml:space="preserve"> PAGEREF _Toc83228958 \h </w:instrText>
          <w:fldChar w:fldCharType="separate"/>
          <w:t>19</w:t>
          <w:fldChar w:fldCharType="end"/>
        </w:r>
      </w:hyperlink>
    </w:p>
    <w:p w14:paraId="3A08A354" w14:textId="0BF95F20" w:rsidR="001C5CBB" w:rsidRDefault="006426D5" w:rsidP="006426D5">
      <w:pPr>
        <w:pStyle w:val="TF-xpre-listadetabelasTTULO"/>
      </w:pPr>
      <w:r>
        <w:rPr>
          <w:b w:val="0"/>
          <w:caps w:val="0"/>
          <w:sz w:val="24"/>
          <w:szCs w:val="24"/>
          <w:lang w:val="en-US"/>
        </w:rPr>
        <w:fldChar w:fldCharType="end"/>
      </w:r>
      <w:r>
        <w:br w:type="page"/>
        <w:lastRenderedPageBreak/>
        <w:t>LISTA DE Quadros</w:t>
      </w:r>
    </w:p>
    <w:p w14:paraId="6E6F821D" w14:textId="58E3908B" w:rsidR="009F471B" w:rsidRPr="00450876" w:rsidRDefault="006426D5">
      <w:pPr>
        <w:pStyle w:val="ndicedeilustraes"/>
        <w:tabs>
          <w:tab w:val="right" w:leader="dot" w:pos="9062"/>
        </w:tabs>
        <w:rPr>
          <w:rFonts w:ascii="Calibri" w:hAnsi="Calibri"/>
          <w:noProof/>
          <w:sz w:val="22"/>
          <w:szCs w:val="22"/>
        </w:rPr>
      </w:pPr>
      <w:r>
        <w:fldChar w:fldCharType="begin"/>
        <w:instrText xml:space="preserve"> TOC \h \z \c "Quadro" </w:instrText>
        <w:fldChar w:fldCharType="separate"/>
      </w:r>
      <w:hyperlink w:anchor="_Toc114592065" w:history="1">
        <w:r>
          <w:rPr>
            <w:rStyle w:val="Hyperlink"/>
          </w:rPr>
          <w:t>Quadro 1 – Disposição de elementos do Trabalho de Conclusão de Curso</w:t>
        </w:r>
        <w:r>
          <w:rPr>
            <w:noProof/>
            <w:webHidden/>
          </w:rPr>
          <w:tab/>
          <w:fldChar w:fldCharType="begin"/>
          <w:instrText xml:space="preserve"> PAGEREF _Toc114592065 \h </w:instrText>
          <w:fldChar w:fldCharType="separate"/>
          <w:t>16</w:t>
          <w:fldChar w:fldCharType="end"/>
        </w:r>
      </w:hyperlink>
    </w:p>
    <w:p w14:paraId="46DF8F5E" w14:textId="32A4753A" w:rsidR="009F471B" w:rsidRPr="00450876" w:rsidRDefault="009F471B">
      <w:pPr>
        <w:pStyle w:val="ndicedeilustraes"/>
        <w:tabs>
          <w:tab w:val="right" w:leader="dot" w:pos="9062"/>
        </w:tabs>
        <w:rPr>
          <w:rFonts w:ascii="Calibri" w:hAnsi="Calibri"/>
          <w:noProof/>
          <w:sz w:val="22"/>
          <w:szCs w:val="22"/>
        </w:rPr>
      </w:pPr>
      <w:hyperlink w:anchor="_Toc114592066" w:history="1">
        <w:r>
          <w:rPr>
            <w:rStyle w:val="Hyperlink"/>
          </w:rPr>
          <w:t>Quadro 2– Estilos do modelo</w:t>
        </w:r>
        <w:r>
          <w:rPr>
            <w:noProof/>
            <w:webHidden/>
          </w:rPr>
          <w:tab/>
          <w:fldChar w:fldCharType="begin"/>
          <w:instrText xml:space="preserve"> PAGEREF _Toc114592066 \h </w:instrText>
          <w:fldChar w:fldCharType="separate"/>
          <w:t>16</w:t>
          <w:fldChar w:fldCharType="end"/>
        </w:r>
      </w:hyperlink>
    </w:p>
    <w:p w14:paraId="098BD44E" w14:textId="18C12C34" w:rsidR="009F471B" w:rsidRPr="00450876" w:rsidRDefault="009F471B">
      <w:pPr>
        <w:pStyle w:val="ndicedeilustraes"/>
        <w:tabs>
          <w:tab w:val="right" w:leader="dot" w:pos="9062"/>
        </w:tabs>
        <w:rPr>
          <w:rFonts w:ascii="Calibri" w:hAnsi="Calibri"/>
          <w:noProof/>
          <w:sz w:val="22"/>
          <w:szCs w:val="22"/>
        </w:rPr>
      </w:pPr>
      <w:hyperlink w:anchor="_Toc114592067" w:history="1">
        <w:r>
          <w:rPr>
            <w:rStyle w:val="Hyperlink"/>
          </w:rPr>
          <w:t>Quadro 3 – Espaçamento</w:t>
        </w:r>
        <w:r>
          <w:rPr>
            <w:noProof/>
            <w:webHidden/>
          </w:rPr>
          <w:tab/>
          <w:fldChar w:fldCharType="begin"/>
          <w:instrText xml:space="preserve"> PAGEREF _Toc114592067 \h </w:instrText>
          <w:fldChar w:fldCharType="separate"/>
          <w:t>17</w:t>
          <w:fldChar w:fldCharType="end"/>
        </w:r>
      </w:hyperlink>
    </w:p>
    <w:p w14:paraId="545C6EEE" w14:textId="60D21281" w:rsidR="009F471B" w:rsidRPr="00450876" w:rsidRDefault="009F471B">
      <w:pPr>
        <w:pStyle w:val="ndicedeilustraes"/>
        <w:tabs>
          <w:tab w:val="right" w:leader="dot" w:pos="9062"/>
        </w:tabs>
        <w:rPr>
          <w:rFonts w:ascii="Calibri" w:hAnsi="Calibri"/>
          <w:noProof/>
          <w:sz w:val="22"/>
          <w:szCs w:val="22"/>
        </w:rPr>
      </w:pPr>
      <w:hyperlink w:anchor="_Toc114592068" w:history="1">
        <w:r>
          <w:rPr>
            <w:rStyle w:val="Hyperlink"/>
          </w:rPr>
          <w:t>Quadro 4 – Funções que verificam se as transições estão sensibilizadas</w:t>
        </w:r>
        <w:r>
          <w:rPr>
            <w:noProof/>
            <w:webHidden/>
          </w:rPr>
          <w:tab/>
          <w:fldChar w:fldCharType="begin"/>
          <w:instrText xml:space="preserve"> PAGEREF _Toc114592068 \h </w:instrText>
          <w:fldChar w:fldCharType="separate"/>
          <w:t>19</w:t>
          <w:fldChar w:fldCharType="end"/>
        </w:r>
      </w:hyperlink>
    </w:p>
    <w:p w14:paraId="10D25534" w14:textId="79187BF2" w:rsidR="006426D5" w:rsidRDefault="006426D5" w:rsidP="000A3EAB">
      <w:pPr>
        <w:pStyle w:val="TF-xpre-listadetabelasTTULO"/>
      </w:pPr>
      <w:r>
        <w:rPr>
          <w:sz w:val="24"/>
          <w:szCs w:val="24"/>
        </w:rPr>
        <w:fldChar w:fldCharType="end"/>
      </w:r>
    </w:p>
    <w:p w14:paraId="7D0AED65" w14:textId="77777777" w:rsidR="00743042" w:rsidRDefault="00D15B4E" w:rsidP="00141515">
      <w:pPr>
        <w:pStyle w:val="TF-xpre-listadetabelasTTULO"/>
        <w:rPr>
          <w:noProof/>
        </w:rPr>
      </w:pPr>
      <w:r>
        <w:br w:type="page"/>
        <w:lastRenderedPageBreak/>
        <w:t>Lista de tabelas</w:t>
        <w:fldChar w:fldCharType="begin"/>
        <w:instrText xml:space="preserve"> TOC \h \z \c "Tabela" </w:instrText>
        <w:fldChar w:fldCharType="separate"/>
      </w:r>
    </w:p>
    <w:p w14:paraId="274248DC" w14:textId="48CF4D14" w:rsidR="00743042" w:rsidRPr="001B55BA" w:rsidRDefault="00743042">
      <w:pPr>
        <w:pStyle w:val="ndicedeilustraes"/>
        <w:tabs>
          <w:tab w:val="right" w:leader="dot" w:pos="9062"/>
        </w:tabs>
        <w:rPr>
          <w:rFonts w:ascii="Calibri" w:hAnsi="Calibri"/>
          <w:noProof/>
          <w:sz w:val="22"/>
          <w:szCs w:val="22"/>
        </w:rPr>
      </w:pPr>
      <w:hyperlink w:anchor="_Toc48830092" w:history="1">
        <w:r>
          <w:rPr>
            <w:rStyle w:val="Hyperlink"/>
          </w:rPr>
          <w:t>Tabela 1 – Trabalhos finais realizados no Curso de Ciência da Computação</w:t>
        </w:r>
        <w:r>
          <w:rPr>
            <w:noProof/>
            <w:webHidden/>
          </w:rPr>
          <w:tab/>
          <w:fldChar w:fldCharType="begin"/>
          <w:instrText xml:space="preserve"> PAGEREF _Toc48830092 \h </w:instrText>
          <w:fldChar w:fldCharType="separate"/>
          <w:t>20</w:t>
          <w:fldChar w:fldCharType="end"/>
        </w:r>
      </w:hyperlink>
    </w:p>
    <w:p w14:paraId="67E731EF" w14:textId="77777777" w:rsidR="00F255FC" w:rsidRDefault="00141515" w:rsidP="00141515">
      <w:pPr>
        <w:pStyle w:val="TF-TEXTO"/>
        <w:ind w:firstLine="0"/>
      </w:pPr>
      <w:r>
        <w:fldChar w:fldCharType="end"/>
      </w:r>
    </w:p>
    <w:p w14:paraId="2B739350" w14:textId="77777777" w:rsidR="00F255FC" w:rsidRDefault="00F255FC">
      <w:pPr>
        <w:pStyle w:val="TF-xpre-listadesiglasTTULO"/>
      </w:pPr>
      <w:r>
        <w:lastRenderedPageBreak/>
        <w:t xml:space="preserve">LISTA DE ABREVIATURAS E SIGLAS</w:t>
      </w:r>
    </w:p>
    <w:p w14:paraId="0BE736B6" w14:textId="77777777" w:rsidR="0062576D" w:rsidRDefault="0062576D">
      <w:pPr>
        <w:pStyle w:val="TF-xpre-listadesiglasITEM"/>
      </w:pPr>
      <w:r>
        <w:t xml:space="preserve">[Deve conter as abreviaturas e siglas utilizadas mais de uma vez ao longo do texto em ordem alfabética. A seguir estão dois exemplos de forma de apresentação.]</w:t>
      </w:r>
    </w:p>
    <w:p w14:paraId="402AA501" w14:textId="77777777" w:rsidR="00F255FC" w:rsidRDefault="00F255FC">
      <w:pPr>
        <w:pStyle w:val="TF-xpre-listadesiglasITEM"/>
      </w:pPr>
      <w:r>
        <w:t>ABNT – Associação Brasileira de Normas Técnicas</w:t>
      </w:r>
    </w:p>
    <w:p w14:paraId="3F08FCBE" w14:textId="77777777" w:rsidR="00F255FC" w:rsidRDefault="00F255FC">
      <w:pPr>
        <w:pStyle w:val="TF-xpre-listadesiglasITEM"/>
      </w:pPr>
      <w:r>
        <w:t xml:space="preserve">API – </w:t>
      </w:r>
      <w:r>
        <w:rPr>
          <w:iCs/>
        </w:rPr>
        <w:t xml:space="preserve">Application Programming Interface</w:t>
      </w:r>
    </w:p>
    <w:p w14:paraId="56D4D5A5" w14:textId="77777777" w:rsidR="00F255FC" w:rsidRDefault="00F255FC">
      <w:pPr>
        <w:pStyle w:val="TF-xpre-listadesmbolosTTULO"/>
      </w:pPr>
    </w:p>
    <w:p w14:paraId="3E1505DD" w14:textId="77777777" w:rsidR="00F255FC" w:rsidRDefault="00F255FC">
      <w:pPr>
        <w:pStyle w:val="TF-xpre-listadesmbolosITEM"/>
      </w:pPr>
    </w:p>
    <w:p w14:paraId="478ED0D7" w14:textId="77777777" w:rsidR="00F255FC" w:rsidRPr="00A65A95" w:rsidRDefault="00F255FC" w:rsidP="00A65A95">
      <w:pPr>
        <w:pStyle w:val="TF-xpre-sumrioTTULO"/>
      </w:pPr>
      <w:r>
        <w:lastRenderedPageBreak/>
        <w:t>SUMÁRIO</w:t>
      </w:r>
      <w:bookmarkStart w:id="0" w:name="_Toc420723208"/>
      <w:bookmarkStart w:id="1" w:name="_Toc482682369"/>
      <w:bookmarkStart w:id="2" w:name="_Toc54164903"/>
      <w:bookmarkStart w:id="3" w:name="_Toc54165663"/>
      <w:bookmarkStart w:id="4" w:name="_Toc54169315"/>
      <w:bookmarkStart w:id="5" w:name="_Toc96347419"/>
      <w:bookmarkStart w:id="6" w:name="_Toc96357709"/>
    </w:p>
    <w:p w14:paraId="2D759DC2" w14:textId="0D114ECB" w:rsidR="00B716D5" w:rsidRDefault="005B5347">
      <w:pPr>
        <w:pStyle w:val="Sumrio1"/>
        <w:rPr>
          <w:rFonts w:ascii="Calibri" w:hAnsi="Calibri"/>
          <w:b w:val="0"/>
          <w:caps w:val="0"/>
          <w:color w:val="auto"/>
          <w:kern w:val="2"/>
          <w:szCs w:val="24"/>
        </w:rPr>
      </w:pPr>
      <w:r>
        <w:rPr>
          <w:b w:val="0"/>
          <w:caps w:val="0"/>
        </w:rPr>
        <w:fldChar w:fldCharType="begin"/>
        <w:instrText xml:space="preserve"> TOC \o "2-3" \h \z \t "Título 1;1;Título;1;TF-referências bibliográficas TÍTULO;1;TF-xpos-apêndice TÍTULO;1;TF-xpos-anexo TÍTULO;1" </w:instrText>
        <w:fldChar w:fldCharType="separate"/>
      </w:r>
      <w:hyperlink w:anchor="_Toc224750866" w:history="1">
        <w:r>
          <w:rPr>
            <w:rStyle w:val="Hyperlink"/>
          </w:rPr>
          <w:t>1</w:t>
        </w:r>
        <w:r>
          <w:rPr>
            <w:rFonts w:ascii="Calibri" w:hAnsi="Calibri"/>
            <w:b w:val="0"/>
            <w:caps w:val="0"/>
            <w:color w:val="auto"/>
            <w:kern w:val="2"/>
            <w:szCs w:val="24"/>
          </w:rPr>
          <w:tab/>
        </w:r>
        <w:r>
          <w:rPr>
            <w:rStyle w:val="Hyperlink"/>
          </w:rPr>
          <w:t>Introdução</w:t>
        </w:r>
        <w:r>
          <w:rPr>
            <w:webHidden/>
          </w:rPr>
          <w:tab/>
          <w:fldChar w:fldCharType="begin"/>
          <w:instrText xml:space="preserve"> PAGEREF _Toc224750866 \h </w:instrText>
          <w:fldChar w:fldCharType="separate"/>
          <w:t>13</w:t>
          <w:fldChar w:fldCharType="end"/>
        </w:r>
      </w:hyperlink>
    </w:p>
    <w:p w14:paraId="1431F492" w14:textId="1EDFFDC5" w:rsidR="00B716D5" w:rsidRDefault="00B716D5">
      <w:pPr>
        <w:pStyle w:val="Sumrio2"/>
        <w:rPr>
          <w:rFonts w:ascii="Calibri" w:hAnsi="Calibri"/>
          <w:caps w:val="0"/>
          <w:color w:val="auto"/>
          <w:kern w:val="2"/>
          <w:szCs w:val="24"/>
        </w:rPr>
      </w:pPr>
      <w:hyperlink w:anchor="_Toc224750867" w:history="1">
        <w:r>
          <w:rPr>
            <w:rStyle w:val="Hyperlink"/>
          </w:rPr>
          <w:t>1.1</w:t>
        </w:r>
        <w:r>
          <w:rPr>
            <w:rFonts w:ascii="Calibri" w:hAnsi="Calibri"/>
            <w:caps w:val="0"/>
            <w:color w:val="auto"/>
            <w:kern w:val="2"/>
            <w:szCs w:val="24"/>
          </w:rPr>
          <w:tab/>
        </w:r>
        <w:r>
          <w:rPr>
            <w:rStyle w:val="Hyperlink"/>
          </w:rPr>
          <w:t>OBJETIVOS</w:t>
        </w:r>
        <w:r>
          <w:rPr>
            <w:webHidden/>
          </w:rPr>
          <w:tab/>
          <w:fldChar w:fldCharType="begin"/>
          <w:instrText xml:space="preserve"> PAGEREF _Toc224750867 \h </w:instrText>
          <w:fldChar w:fldCharType="separate"/>
          <w:t>13</w:t>
          <w:fldChar w:fldCharType="end"/>
        </w:r>
      </w:hyperlink>
    </w:p>
    <w:p w14:paraId="5B803764" w14:textId="210B1D6C" w:rsidR="00B716D5" w:rsidRDefault="00B716D5">
      <w:pPr>
        <w:pStyle w:val="Sumrio2"/>
        <w:rPr>
          <w:rFonts w:ascii="Calibri" w:hAnsi="Calibri"/>
          <w:caps w:val="0"/>
          <w:color w:val="auto"/>
          <w:kern w:val="2"/>
          <w:szCs w:val="24"/>
        </w:rPr>
      </w:pPr>
      <w:hyperlink w:anchor="_Toc224750868" w:history="1">
        <w:r>
          <w:rPr>
            <w:rStyle w:val="Hyperlink"/>
          </w:rPr>
          <w:t>1.2</w:t>
        </w:r>
        <w:r>
          <w:rPr>
            <w:rFonts w:ascii="Calibri" w:hAnsi="Calibri"/>
            <w:caps w:val="0"/>
            <w:color w:val="auto"/>
            <w:kern w:val="2"/>
            <w:szCs w:val="24"/>
          </w:rPr>
          <w:tab/>
        </w:r>
        <w:r>
          <w:rPr>
            <w:rStyle w:val="Hyperlink"/>
          </w:rPr>
          <w:t>estrutura</w:t>
        </w:r>
        <w:r>
          <w:rPr>
            <w:webHidden/>
          </w:rPr>
          <w:tab/>
          <w:fldChar w:fldCharType="begin"/>
          <w:instrText xml:space="preserve"> PAGEREF _Toc224750868 \h </w:instrText>
          <w:fldChar w:fldCharType="separate"/>
          <w:t>13</w:t>
          <w:fldChar w:fldCharType="end"/>
        </w:r>
      </w:hyperlink>
    </w:p>
    <w:p w14:paraId="60D9D390" w14:textId="0AB90FBC" w:rsidR="00B716D5" w:rsidRDefault="00B716D5">
      <w:pPr>
        <w:pStyle w:val="Sumrio2"/>
        <w:rPr>
          <w:rFonts w:ascii="Calibri" w:hAnsi="Calibri"/>
          <w:caps w:val="0"/>
          <w:color w:val="auto"/>
          <w:kern w:val="2"/>
          <w:szCs w:val="24"/>
        </w:rPr>
      </w:pPr>
      <w:hyperlink w:anchor="_Toc224750869" w:history="1">
        <w:r>
          <w:rPr>
            <w:rStyle w:val="Hyperlink"/>
          </w:rPr>
          <w:t>1.3</w:t>
        </w:r>
        <w:r>
          <w:rPr>
            <w:rFonts w:ascii="Calibri" w:hAnsi="Calibri"/>
            <w:caps w:val="0"/>
            <w:color w:val="auto"/>
            <w:kern w:val="2"/>
            <w:szCs w:val="24"/>
          </w:rPr>
          <w:tab/>
        </w:r>
        <w:r>
          <w:rPr>
            <w:rStyle w:val="Hyperlink"/>
          </w:rPr>
          <w:t>observações gerais</w:t>
        </w:r>
        <w:r>
          <w:rPr>
            <w:webHidden/>
          </w:rPr>
          <w:tab/>
          <w:fldChar w:fldCharType="begin"/>
          <w:instrText xml:space="preserve"> PAGEREF _Toc224750869 \h </w:instrText>
          <w:fldChar w:fldCharType="separate"/>
          <w:t>13</w:t>
          <w:fldChar w:fldCharType="end"/>
        </w:r>
      </w:hyperlink>
    </w:p>
    <w:p w14:paraId="1F962C28" w14:textId="49A22364" w:rsidR="00B716D5" w:rsidRDefault="00B716D5">
      <w:pPr>
        <w:pStyle w:val="Sumrio2"/>
        <w:rPr>
          <w:rFonts w:ascii="Calibri" w:hAnsi="Calibri"/>
          <w:caps w:val="0"/>
          <w:color w:val="auto"/>
          <w:kern w:val="2"/>
          <w:szCs w:val="24"/>
        </w:rPr>
      </w:pPr>
      <w:hyperlink w:anchor="_Toc224750870" w:history="1">
        <w:r>
          <w:rPr>
            <w:rStyle w:val="Hyperlink"/>
          </w:rPr>
          <w:t>1.4</w:t>
        </w:r>
        <w:r>
          <w:rPr>
            <w:rFonts w:ascii="Calibri" w:hAnsi="Calibri"/>
            <w:caps w:val="0"/>
            <w:color w:val="auto"/>
            <w:kern w:val="2"/>
            <w:szCs w:val="24"/>
          </w:rPr>
          <w:tab/>
        </w:r>
        <w:r>
          <w:rPr>
            <w:rStyle w:val="Hyperlink"/>
          </w:rPr>
          <w:t>formatação</w:t>
        </w:r>
        <w:r>
          <w:rPr>
            <w:webHidden/>
          </w:rPr>
          <w:tab/>
          <w:fldChar w:fldCharType="begin"/>
          <w:instrText xml:space="preserve"> PAGEREF _Toc224750870 \h </w:instrText>
          <w:fldChar w:fldCharType="separate"/>
          <w:t>15</w:t>
          <w:fldChar w:fldCharType="end"/>
        </w:r>
      </w:hyperlink>
    </w:p>
    <w:p w14:paraId="5F28C323" w14:textId="369A01FC" w:rsidR="00B716D5" w:rsidRDefault="00B716D5">
      <w:pPr>
        <w:pStyle w:val="Sumrio3"/>
        <w:rPr>
          <w:rFonts w:ascii="Calibri" w:hAnsi="Calibri"/>
          <w:color w:val="auto"/>
          <w:kern w:val="2"/>
          <w:szCs w:val="24"/>
        </w:rPr>
      </w:pPr>
      <w:hyperlink w:anchor="_Toc224750871" w:history="1">
        <w:r>
          <w:rPr>
            <w:rStyle w:val="Hyperlink"/>
          </w:rPr>
          <w:t>1.4.2</w:t>
        </w:r>
        <w:r>
          <w:rPr>
            <w:rFonts w:ascii="Calibri" w:hAnsi="Calibri"/>
            <w:color w:val="auto"/>
            <w:kern w:val="2"/>
            <w:szCs w:val="24"/>
          </w:rPr>
          <w:tab/>
        </w:r>
        <w:r>
          <w:rPr>
            <w:rStyle w:val="Hyperlink"/>
          </w:rPr>
          <w:t>Formatação de ilustrações e tabelas</w:t>
        </w:r>
        <w:r>
          <w:rPr>
            <w:webHidden/>
          </w:rPr>
          <w:tab/>
          <w:fldChar w:fldCharType="begin"/>
          <w:instrText xml:space="preserve"> PAGEREF _Toc224750871 \h </w:instrText>
          <w:fldChar w:fldCharType="separate"/>
          <w:t>18</w:t>
          <w:fldChar w:fldCharType="end"/>
        </w:r>
      </w:hyperlink>
    </w:p>
    <w:p w14:paraId="39D2EFEE" w14:textId="4ED68C42" w:rsidR="00B716D5" w:rsidRDefault="00B716D5">
      <w:pPr>
        <w:pStyle w:val="Sumrio3"/>
        <w:rPr>
          <w:rFonts w:ascii="Calibri" w:hAnsi="Calibri"/>
          <w:color w:val="auto"/>
          <w:kern w:val="2"/>
          <w:szCs w:val="24"/>
        </w:rPr>
      </w:pPr>
      <w:hyperlink w:anchor="_Toc224750872" w:history="1">
        <w:r>
          <w:rPr>
            <w:rStyle w:val="Hyperlink"/>
          </w:rPr>
          <w:t>1.4.3</w:t>
        </w:r>
        <w:r>
          <w:rPr>
            <w:rFonts w:ascii="Calibri" w:hAnsi="Calibri"/>
            <w:color w:val="auto"/>
            <w:kern w:val="2"/>
            <w:szCs w:val="24"/>
          </w:rPr>
          <w:tab/>
        </w:r>
        <w:r>
          <w:rPr>
            <w:rStyle w:val="Hyperlink"/>
          </w:rPr>
          <w:t>Exemplos de citações retiradas de documentos ou de nomes constituintes de uma entidade</w:t>
        </w:r>
        <w:r>
          <w:rPr>
            <w:webHidden/>
          </w:rPr>
          <w:tab/>
          <w:fldChar w:fldCharType="begin"/>
          <w:instrText xml:space="preserve"> PAGEREF _Toc224750872 \h </w:instrText>
          <w:fldChar w:fldCharType="separate"/>
          <w:t>20</w:t>
          <w:fldChar w:fldCharType="end"/>
        </w:r>
      </w:hyperlink>
    </w:p>
    <w:p w14:paraId="6C4B4B9C" w14:textId="14ED5A57" w:rsidR="00B716D5" w:rsidRDefault="00B716D5">
      <w:pPr>
        <w:pStyle w:val="Sumrio1"/>
        <w:rPr>
          <w:rFonts w:ascii="Calibri" w:hAnsi="Calibri"/>
          <w:b w:val="0"/>
          <w:caps w:val="0"/>
          <w:color w:val="auto"/>
          <w:kern w:val="2"/>
          <w:szCs w:val="24"/>
        </w:rPr>
      </w:pPr>
      <w:hyperlink w:anchor="_Toc224750873" w:history="1">
        <w:r>
          <w:rPr>
            <w:rStyle w:val="Hyperlink"/>
          </w:rPr>
          <w:t>2</w:t>
        </w:r>
        <w:r>
          <w:rPr>
            <w:rFonts w:ascii="Calibri" w:hAnsi="Calibri"/>
            <w:b w:val="0"/>
            <w:caps w:val="0"/>
            <w:color w:val="auto"/>
            <w:kern w:val="2"/>
            <w:szCs w:val="24"/>
          </w:rPr>
          <w:tab/>
        </w:r>
        <w:r>
          <w:rPr>
            <w:rStyle w:val="Hyperlink"/>
          </w:rPr>
          <w:t>FUNDAMENTAÇÃO TEÓRICA</w:t>
        </w:r>
        <w:r>
          <w:rPr>
            <w:webHidden/>
          </w:rPr>
          <w:tab/>
          <w:fldChar w:fldCharType="begin"/>
          <w:instrText xml:space="preserve"> PAGEREF _Toc224750873 \h </w:instrText>
          <w:fldChar w:fldCharType="separate"/>
          <w:t>22</w:t>
          <w:fldChar w:fldCharType="end"/>
        </w:r>
      </w:hyperlink>
    </w:p>
    <w:p w14:paraId="1FA08AD2" w14:textId="146AD422" w:rsidR="00B716D5" w:rsidRDefault="00B716D5">
      <w:pPr>
        <w:pStyle w:val="Sumrio2"/>
        <w:rPr>
          <w:rFonts w:ascii="Calibri" w:hAnsi="Calibri"/>
          <w:caps w:val="0"/>
          <w:color w:val="auto"/>
          <w:kern w:val="2"/>
          <w:szCs w:val="24"/>
        </w:rPr>
      </w:pPr>
      <w:hyperlink w:anchor="_Toc224750874" w:history="1">
        <w:r>
          <w:rPr>
            <w:rStyle w:val="Hyperlink"/>
          </w:rPr>
          <w:t>2.1</w:t>
        </w:r>
        <w:r>
          <w:rPr>
            <w:rFonts w:ascii="Calibri" w:hAnsi="Calibri"/>
            <w:caps w:val="0"/>
            <w:color w:val="auto"/>
            <w:kern w:val="2"/>
            <w:szCs w:val="24"/>
          </w:rPr>
          <w:tab/>
        </w:r>
        <w:r>
          <w:rPr>
            <w:rStyle w:val="Hyperlink"/>
          </w:rPr>
          <w:t>TÍTULO DA SEÇÃO-1</w:t>
        </w:r>
        <w:r>
          <w:rPr>
            <w:webHidden/>
          </w:rPr>
          <w:tab/>
          <w:fldChar w:fldCharType="begin"/>
          <w:instrText xml:space="preserve"> PAGEREF _Toc224750874 \h </w:instrText>
          <w:fldChar w:fldCharType="separate"/>
          <w:t>22</w:t>
          <w:fldChar w:fldCharType="end"/>
        </w:r>
      </w:hyperlink>
    </w:p>
    <w:p w14:paraId="6CFA6A89" w14:textId="280FBF58" w:rsidR="00B716D5" w:rsidRDefault="00B716D5">
      <w:pPr>
        <w:pStyle w:val="Sumrio2"/>
        <w:rPr>
          <w:rFonts w:ascii="Calibri" w:hAnsi="Calibri"/>
          <w:caps w:val="0"/>
          <w:color w:val="auto"/>
          <w:kern w:val="2"/>
          <w:szCs w:val="24"/>
        </w:rPr>
      </w:pPr>
      <w:hyperlink w:anchor="_Toc224750875" w:history="1">
        <w:r>
          <w:rPr>
            <w:rStyle w:val="Hyperlink"/>
          </w:rPr>
          <w:t>2.2</w:t>
        </w:r>
        <w:r>
          <w:rPr>
            <w:rFonts w:ascii="Calibri" w:hAnsi="Calibri"/>
            <w:caps w:val="0"/>
            <w:color w:val="auto"/>
            <w:kern w:val="2"/>
            <w:szCs w:val="24"/>
          </w:rPr>
          <w:tab/>
        </w:r>
        <w:r>
          <w:rPr>
            <w:rStyle w:val="Hyperlink"/>
          </w:rPr>
          <w:t>título da seção-2</w:t>
        </w:r>
        <w:r>
          <w:rPr>
            <w:webHidden/>
          </w:rPr>
          <w:tab/>
          <w:fldChar w:fldCharType="begin"/>
          <w:instrText xml:space="preserve"> PAGEREF _Toc224750875 \h </w:instrText>
          <w:fldChar w:fldCharType="separate"/>
          <w:t>22</w:t>
          <w:fldChar w:fldCharType="end"/>
        </w:r>
      </w:hyperlink>
    </w:p>
    <w:p w14:paraId="5DD5F836" w14:textId="62DBFAF6" w:rsidR="00B716D5" w:rsidRDefault="00B716D5">
      <w:pPr>
        <w:pStyle w:val="Sumrio2"/>
        <w:rPr>
          <w:rFonts w:ascii="Calibri" w:hAnsi="Calibri"/>
          <w:caps w:val="0"/>
          <w:color w:val="auto"/>
          <w:kern w:val="2"/>
          <w:szCs w:val="24"/>
        </w:rPr>
      </w:pPr>
      <w:hyperlink w:anchor="_Toc224750876" w:history="1">
        <w:r>
          <w:rPr>
            <w:rStyle w:val="Hyperlink"/>
          </w:rPr>
          <w:t>2.3</w:t>
        </w:r>
        <w:r>
          <w:rPr>
            <w:rFonts w:ascii="Calibri" w:hAnsi="Calibri"/>
            <w:caps w:val="0"/>
            <w:color w:val="auto"/>
            <w:kern w:val="2"/>
            <w:szCs w:val="24"/>
          </w:rPr>
          <w:tab/>
        </w:r>
        <w:r>
          <w:rPr>
            <w:rStyle w:val="Hyperlink"/>
          </w:rPr>
          <w:t>título da seção-3</w:t>
        </w:r>
        <w:r>
          <w:rPr>
            <w:webHidden/>
          </w:rPr>
          <w:tab/>
          <w:fldChar w:fldCharType="begin"/>
          <w:instrText xml:space="preserve"> PAGEREF _Toc224750876 \h </w:instrText>
          <w:fldChar w:fldCharType="separate"/>
          <w:t>22</w:t>
          <w:fldChar w:fldCharType="end"/>
        </w:r>
      </w:hyperlink>
    </w:p>
    <w:p w14:paraId="74A025ED" w14:textId="6B40F4C8" w:rsidR="00B716D5" w:rsidRDefault="00B716D5">
      <w:pPr>
        <w:pStyle w:val="Sumrio2"/>
        <w:rPr>
          <w:rFonts w:ascii="Calibri" w:hAnsi="Calibri"/>
          <w:caps w:val="0"/>
          <w:color w:val="auto"/>
          <w:kern w:val="2"/>
          <w:szCs w:val="24"/>
        </w:rPr>
      </w:pPr>
      <w:hyperlink w:anchor="_Toc224750877" w:history="1">
        <w:r>
          <w:rPr>
            <w:rStyle w:val="Hyperlink"/>
          </w:rPr>
          <w:t>2.4</w:t>
        </w:r>
        <w:r>
          <w:rPr>
            <w:rFonts w:ascii="Calibri" w:hAnsi="Calibri"/>
            <w:caps w:val="0"/>
            <w:color w:val="auto"/>
            <w:kern w:val="2"/>
            <w:szCs w:val="24"/>
          </w:rPr>
          <w:tab/>
        </w:r>
        <w:r>
          <w:rPr>
            <w:rStyle w:val="Hyperlink"/>
          </w:rPr>
          <w:t>título da seção-4</w:t>
        </w:r>
        <w:r>
          <w:rPr>
            <w:webHidden/>
          </w:rPr>
          <w:tab/>
          <w:fldChar w:fldCharType="begin"/>
          <w:instrText xml:space="preserve"> PAGEREF _Toc224750877 \h </w:instrText>
          <w:fldChar w:fldCharType="separate"/>
          <w:t>22</w:t>
          <w:fldChar w:fldCharType="end"/>
        </w:r>
      </w:hyperlink>
    </w:p>
    <w:p w14:paraId="3EDBEE08" w14:textId="1141AFB9" w:rsidR="00B716D5" w:rsidRDefault="00B716D5">
      <w:pPr>
        <w:pStyle w:val="Sumrio2"/>
        <w:rPr>
          <w:rFonts w:ascii="Calibri" w:hAnsi="Calibri"/>
          <w:caps w:val="0"/>
          <w:color w:val="auto"/>
          <w:kern w:val="2"/>
          <w:szCs w:val="24"/>
        </w:rPr>
      </w:pPr>
      <w:hyperlink w:anchor="_Toc224750878" w:history="1">
        <w:r>
          <w:rPr>
            <w:rStyle w:val="Hyperlink"/>
          </w:rPr>
          <w:t>2.5</w:t>
        </w:r>
        <w:r>
          <w:rPr>
            <w:rFonts w:ascii="Calibri" w:hAnsi="Calibri"/>
            <w:caps w:val="0"/>
            <w:color w:val="auto"/>
            <w:kern w:val="2"/>
            <w:szCs w:val="24"/>
          </w:rPr>
          <w:tab/>
        </w:r>
        <w:r>
          <w:rPr>
            <w:rStyle w:val="Hyperlink"/>
          </w:rPr>
          <w:t>correlatos</w:t>
        </w:r>
        <w:r>
          <w:rPr>
            <w:webHidden/>
          </w:rPr>
          <w:tab/>
          <w:fldChar w:fldCharType="begin"/>
          <w:instrText xml:space="preserve"> PAGEREF _Toc224750878 \h </w:instrText>
          <w:fldChar w:fldCharType="separate"/>
          <w:t>22</w:t>
          <w:fldChar w:fldCharType="end"/>
        </w:r>
      </w:hyperlink>
    </w:p>
    <w:p w14:paraId="16478958" w14:textId="15F3FF1E" w:rsidR="00B716D5" w:rsidRDefault="00B716D5">
      <w:pPr>
        <w:pStyle w:val="Sumrio1"/>
        <w:rPr>
          <w:rFonts w:ascii="Calibri" w:hAnsi="Calibri"/>
          <w:b w:val="0"/>
          <w:caps w:val="0"/>
          <w:color w:val="auto"/>
          <w:kern w:val="2"/>
          <w:szCs w:val="24"/>
        </w:rPr>
      </w:pPr>
      <w:hyperlink w:anchor="_Toc224750879" w:history="1">
        <w:r>
          <w:rPr>
            <w:rStyle w:val="Hyperlink"/>
          </w:rPr>
          <w:t>3</w:t>
        </w:r>
        <w:r>
          <w:rPr>
            <w:rFonts w:ascii="Calibri" w:hAnsi="Calibri"/>
            <w:b w:val="0"/>
            <w:caps w:val="0"/>
            <w:color w:val="auto"/>
            <w:kern w:val="2"/>
            <w:szCs w:val="24"/>
          </w:rPr>
          <w:tab/>
        </w:r>
        <w:r>
          <w:rPr>
            <w:rStyle w:val="Hyperlink"/>
          </w:rPr>
          <w:t>DESENVOLVIMENTO</w:t>
        </w:r>
        <w:r>
          <w:rPr>
            <w:webHidden/>
          </w:rPr>
          <w:tab/>
          <w:fldChar w:fldCharType="begin"/>
          <w:instrText xml:space="preserve"> PAGEREF _Toc224750879 \h </w:instrText>
          <w:fldChar w:fldCharType="separate"/>
          <w:t>23</w:t>
          <w:fldChar w:fldCharType="end"/>
        </w:r>
      </w:hyperlink>
    </w:p>
    <w:p w14:paraId="516C9FAD" w14:textId="210699BE" w:rsidR="00B716D5" w:rsidRDefault="00B716D5">
      <w:pPr>
        <w:pStyle w:val="Sumrio2"/>
        <w:rPr>
          <w:rFonts w:ascii="Calibri" w:hAnsi="Calibri"/>
          <w:caps w:val="0"/>
          <w:color w:val="auto"/>
          <w:kern w:val="2"/>
          <w:szCs w:val="24"/>
        </w:rPr>
      </w:pPr>
      <w:hyperlink w:anchor="_Toc224750880" w:history="1">
        <w:r>
          <w:rPr>
            <w:rStyle w:val="Hyperlink"/>
          </w:rPr>
          <w:t>3.1</w:t>
        </w:r>
        <w:r>
          <w:rPr>
            <w:rFonts w:ascii="Calibri" w:hAnsi="Calibri"/>
            <w:caps w:val="0"/>
            <w:color w:val="auto"/>
            <w:kern w:val="2"/>
            <w:szCs w:val="24"/>
          </w:rPr>
          <w:tab/>
        </w:r>
        <w:r>
          <w:rPr>
            <w:rStyle w:val="Hyperlink"/>
          </w:rPr>
          <w:t>Levantamento de REQUISITOS</w:t>
        </w:r>
        <w:r>
          <w:rPr>
            <w:webHidden/>
          </w:rPr>
          <w:tab/>
          <w:fldChar w:fldCharType="begin"/>
          <w:instrText xml:space="preserve"> PAGEREF _Toc224750880 \h </w:instrText>
          <w:fldChar w:fldCharType="separate"/>
          <w:t>23</w:t>
          <w:fldChar w:fldCharType="end"/>
        </w:r>
      </w:hyperlink>
    </w:p>
    <w:p w14:paraId="4F369E37" w14:textId="0EE1C213" w:rsidR="00B716D5" w:rsidRDefault="00B716D5">
      <w:pPr>
        <w:pStyle w:val="Sumrio2"/>
        <w:rPr>
          <w:rFonts w:ascii="Calibri" w:hAnsi="Calibri"/>
          <w:caps w:val="0"/>
          <w:color w:val="auto"/>
          <w:kern w:val="2"/>
          <w:szCs w:val="24"/>
        </w:rPr>
      </w:pPr>
      <w:hyperlink w:anchor="_Toc224750881" w:history="1">
        <w:r>
          <w:rPr>
            <w:rStyle w:val="Hyperlink"/>
          </w:rPr>
          <w:t>3.2</w:t>
        </w:r>
        <w:r>
          <w:rPr>
            <w:rFonts w:ascii="Calibri" w:hAnsi="Calibri"/>
            <w:caps w:val="0"/>
            <w:color w:val="auto"/>
            <w:kern w:val="2"/>
            <w:szCs w:val="24"/>
          </w:rPr>
          <w:tab/>
        </w:r>
        <w:r>
          <w:rPr>
            <w:rStyle w:val="Hyperlink"/>
          </w:rPr>
          <w:t>ESPECIFICAÇÃO</w:t>
        </w:r>
        <w:r>
          <w:rPr>
            <w:webHidden/>
          </w:rPr>
          <w:tab/>
          <w:fldChar w:fldCharType="begin"/>
          <w:instrText xml:space="preserve"> PAGEREF _Toc224750881 \h </w:instrText>
          <w:fldChar w:fldCharType="separate"/>
          <w:t>23</w:t>
          <w:fldChar w:fldCharType="end"/>
        </w:r>
      </w:hyperlink>
    </w:p>
    <w:p w14:paraId="7D60932C" w14:textId="576C2FC3" w:rsidR="00B716D5" w:rsidRDefault="00B716D5">
      <w:pPr>
        <w:pStyle w:val="Sumrio2"/>
        <w:rPr>
          <w:rFonts w:ascii="Calibri" w:hAnsi="Calibri"/>
          <w:caps w:val="0"/>
          <w:color w:val="auto"/>
          <w:kern w:val="2"/>
          <w:szCs w:val="24"/>
        </w:rPr>
      </w:pPr>
      <w:hyperlink w:anchor="_Toc224750882" w:history="1">
        <w:r>
          <w:rPr>
            <w:rStyle w:val="Hyperlink"/>
          </w:rPr>
          <w:t>3.3</w:t>
        </w:r>
        <w:r>
          <w:rPr>
            <w:rFonts w:ascii="Calibri" w:hAnsi="Calibri"/>
            <w:caps w:val="0"/>
            <w:color w:val="auto"/>
            <w:kern w:val="2"/>
            <w:szCs w:val="24"/>
          </w:rPr>
          <w:tab/>
        </w:r>
        <w:r>
          <w:rPr>
            <w:rStyle w:val="Hyperlink"/>
          </w:rPr>
          <w:t>IMPLEMENTAÇÃO</w:t>
        </w:r>
        <w:r>
          <w:rPr>
            <w:webHidden/>
          </w:rPr>
          <w:tab/>
          <w:fldChar w:fldCharType="begin"/>
          <w:instrText xml:space="preserve"> PAGEREF _Toc224750882 \h </w:instrText>
          <w:fldChar w:fldCharType="separate"/>
          <w:t>23</w:t>
          <w:fldChar w:fldCharType="end"/>
        </w:r>
      </w:hyperlink>
    </w:p>
    <w:p w14:paraId="7CFAEE1A" w14:textId="4FAA88BF" w:rsidR="00B716D5" w:rsidRDefault="00B716D5">
      <w:pPr>
        <w:pStyle w:val="Sumrio3"/>
        <w:rPr>
          <w:rFonts w:ascii="Calibri" w:hAnsi="Calibri"/>
          <w:color w:val="auto"/>
          <w:kern w:val="2"/>
          <w:szCs w:val="24"/>
        </w:rPr>
      </w:pPr>
      <w:hyperlink w:anchor="_Toc224750883" w:history="1">
        <w:r>
          <w:rPr>
            <w:rStyle w:val="Hyperlink"/>
          </w:rPr>
          <w:t>3.3.1</w:t>
        </w:r>
        <w:r>
          <w:rPr>
            <w:rFonts w:ascii="Calibri" w:hAnsi="Calibri"/>
            <w:color w:val="auto"/>
            <w:kern w:val="2"/>
            <w:szCs w:val="24"/>
          </w:rPr>
          <w:tab/>
        </w:r>
        <w:r>
          <w:rPr>
            <w:rStyle w:val="Hyperlink"/>
          </w:rPr>
          <w:t>Técnicas e ferramentas utilizadas</w:t>
        </w:r>
        <w:r>
          <w:rPr>
            <w:webHidden/>
          </w:rPr>
          <w:tab/>
          <w:fldChar w:fldCharType="begin"/>
          <w:instrText xml:space="preserve"> PAGEREF _Toc224750883 \h </w:instrText>
          <w:fldChar w:fldCharType="separate"/>
          <w:t>23</w:t>
          <w:fldChar w:fldCharType="end"/>
        </w:r>
      </w:hyperlink>
    </w:p>
    <w:p w14:paraId="418D43AC" w14:textId="0F491EA3" w:rsidR="00B716D5" w:rsidRDefault="00B716D5">
      <w:pPr>
        <w:pStyle w:val="Sumrio3"/>
        <w:rPr>
          <w:rFonts w:ascii="Calibri" w:hAnsi="Calibri"/>
          <w:color w:val="auto"/>
          <w:kern w:val="2"/>
          <w:szCs w:val="24"/>
        </w:rPr>
      </w:pPr>
      <w:hyperlink w:anchor="_Toc224750884" w:history="1">
        <w:r>
          <w:rPr>
            <w:rStyle w:val="Hyperlink"/>
          </w:rPr>
          <w:t>3.3.2</w:t>
        </w:r>
        <w:r>
          <w:rPr>
            <w:rFonts w:ascii="Calibri" w:hAnsi="Calibri"/>
            <w:color w:val="auto"/>
            <w:kern w:val="2"/>
            <w:szCs w:val="24"/>
          </w:rPr>
          <w:tab/>
        </w:r>
        <w:r>
          <w:rPr>
            <w:rStyle w:val="Hyperlink"/>
          </w:rPr>
          <w:t>Operacionalidade da implementação</w:t>
        </w:r>
        <w:r>
          <w:rPr>
            <w:webHidden/>
          </w:rPr>
          <w:tab/>
          <w:fldChar w:fldCharType="begin"/>
          <w:instrText xml:space="preserve"> PAGEREF _Toc224750884 \h </w:instrText>
          <w:fldChar w:fldCharType="separate"/>
          <w:t>23</w:t>
          <w:fldChar w:fldCharType="end"/>
        </w:r>
      </w:hyperlink>
    </w:p>
    <w:p w14:paraId="6369EA6F" w14:textId="5AC125A4" w:rsidR="00B716D5" w:rsidRDefault="00B716D5">
      <w:pPr>
        <w:pStyle w:val="Sumrio2"/>
        <w:rPr>
          <w:rFonts w:ascii="Calibri" w:hAnsi="Calibri"/>
          <w:caps w:val="0"/>
          <w:color w:val="auto"/>
          <w:kern w:val="2"/>
          <w:szCs w:val="24"/>
        </w:rPr>
      </w:pPr>
      <w:hyperlink w:anchor="_Toc224750885" w:history="1">
        <w:r>
          <w:rPr>
            <w:rStyle w:val="Hyperlink"/>
          </w:rPr>
          <w:t>3.4</w:t>
        </w:r>
        <w:r>
          <w:rPr>
            <w:rFonts w:ascii="Calibri" w:hAnsi="Calibri"/>
            <w:caps w:val="0"/>
            <w:color w:val="auto"/>
            <w:kern w:val="2"/>
            <w:szCs w:val="24"/>
          </w:rPr>
          <w:tab/>
        </w:r>
        <w:r>
          <w:rPr>
            <w:rStyle w:val="Hyperlink"/>
          </w:rPr>
          <w:t>RESULTADOS E DISCUSSões</w:t>
        </w:r>
        <w:r>
          <w:rPr>
            <w:webHidden/>
          </w:rPr>
          <w:tab/>
          <w:fldChar w:fldCharType="begin"/>
          <w:instrText xml:space="preserve"> PAGEREF _Toc224750885 \h </w:instrText>
          <w:fldChar w:fldCharType="separate"/>
          <w:t>24</w:t>
          <w:fldChar w:fldCharType="end"/>
        </w:r>
      </w:hyperlink>
    </w:p>
    <w:p w14:paraId="71539311" w14:textId="7B9E0EC0" w:rsidR="00B716D5" w:rsidRDefault="00B716D5">
      <w:pPr>
        <w:pStyle w:val="Sumrio1"/>
        <w:rPr>
          <w:rFonts w:ascii="Calibri" w:hAnsi="Calibri"/>
          <w:b w:val="0"/>
          <w:caps w:val="0"/>
          <w:color w:val="auto"/>
          <w:kern w:val="2"/>
          <w:szCs w:val="24"/>
        </w:rPr>
      </w:pPr>
      <w:hyperlink w:anchor="_Toc224750886" w:history="1">
        <w:r>
          <w:rPr>
            <w:rStyle w:val="Hyperlink"/>
          </w:rPr>
          <w:t>4</w:t>
        </w:r>
        <w:r>
          <w:rPr>
            <w:rFonts w:ascii="Calibri" w:hAnsi="Calibri"/>
            <w:b w:val="0"/>
            <w:caps w:val="0"/>
            <w:color w:val="auto"/>
            <w:kern w:val="2"/>
            <w:szCs w:val="24"/>
          </w:rPr>
          <w:tab/>
        </w:r>
        <w:r>
          <w:rPr>
            <w:rStyle w:val="Hyperlink"/>
          </w:rPr>
          <w:t>CONCLUSÕES</w:t>
        </w:r>
        <w:r>
          <w:rPr>
            <w:webHidden/>
          </w:rPr>
          <w:tab/>
          <w:fldChar w:fldCharType="begin"/>
          <w:instrText xml:space="preserve"> PAGEREF _Toc224750886 \h </w:instrText>
          <w:fldChar w:fldCharType="separate"/>
          <w:t>25</w:t>
          <w:fldChar w:fldCharType="end"/>
        </w:r>
      </w:hyperlink>
    </w:p>
    <w:p w14:paraId="2E3DDED9" w14:textId="5ADD75E9" w:rsidR="00B716D5" w:rsidRDefault="00B716D5">
      <w:pPr>
        <w:pStyle w:val="Sumrio2"/>
        <w:rPr>
          <w:rFonts w:ascii="Calibri" w:hAnsi="Calibri"/>
          <w:caps w:val="0"/>
          <w:color w:val="auto"/>
          <w:kern w:val="2"/>
          <w:szCs w:val="24"/>
        </w:rPr>
      </w:pPr>
      <w:hyperlink w:anchor="_Toc224750887" w:history="1">
        <w:r>
          <w:rPr>
            <w:rStyle w:val="Hyperlink"/>
          </w:rPr>
          <w:t>4.1</w:t>
        </w:r>
        <w:r>
          <w:rPr>
            <w:rFonts w:ascii="Calibri" w:hAnsi="Calibri"/>
            <w:caps w:val="0"/>
            <w:color w:val="auto"/>
            <w:kern w:val="2"/>
            <w:szCs w:val="24"/>
          </w:rPr>
          <w:tab/>
        </w:r>
        <w:r>
          <w:rPr>
            <w:rStyle w:val="Hyperlink"/>
          </w:rPr>
          <w:t>EXTENSÕES</w:t>
        </w:r>
        <w:r>
          <w:rPr>
            <w:webHidden/>
          </w:rPr>
          <w:tab/>
          <w:fldChar w:fldCharType="begin"/>
          <w:instrText xml:space="preserve"> PAGEREF _Toc224750887 \h </w:instrText>
          <w:fldChar w:fldCharType="separate"/>
          <w:t>25</w:t>
          <w:fldChar w:fldCharType="end"/>
        </w:r>
      </w:hyperlink>
    </w:p>
    <w:p w14:paraId="169B056C" w14:textId="37125DDB" w:rsidR="00B716D5" w:rsidRDefault="00B716D5">
      <w:pPr>
        <w:pStyle w:val="Sumrio1"/>
        <w:rPr>
          <w:rFonts w:ascii="Calibri" w:hAnsi="Calibri"/>
          <w:b w:val="0"/>
          <w:caps w:val="0"/>
          <w:color w:val="auto"/>
          <w:kern w:val="2"/>
          <w:szCs w:val="24"/>
        </w:rPr>
      </w:pPr>
      <w:hyperlink w:anchor="_Toc224750888" w:history="1">
        <w:r>
          <w:rPr>
            <w:rStyle w:val="Hyperlink"/>
          </w:rPr>
          <w:t>Referências</w:t>
        </w:r>
        <w:r>
          <w:rPr>
            <w:webHidden/>
          </w:rPr>
          <w:tab/>
          <w:fldChar w:fldCharType="begin"/>
          <w:instrText xml:space="preserve"> PAGEREF _Toc224750888 \h </w:instrText>
          <w:fldChar w:fldCharType="separate"/>
          <w:t>26</w:t>
          <w:fldChar w:fldCharType="end"/>
        </w:r>
      </w:hyperlink>
    </w:p>
    <w:p w14:paraId="542BCADD" w14:textId="6E54DF50" w:rsidR="00B716D5" w:rsidRDefault="00B716D5">
      <w:pPr>
        <w:pStyle w:val="Sumrio1"/>
        <w:rPr>
          <w:rFonts w:ascii="Calibri" w:hAnsi="Calibri"/>
          <w:b w:val="0"/>
          <w:caps w:val="0"/>
          <w:color w:val="auto"/>
          <w:kern w:val="2"/>
          <w:szCs w:val="24"/>
        </w:rPr>
      </w:pPr>
      <w:hyperlink w:anchor="_Toc224750889" w:history="1">
        <w:r>
          <w:rPr>
            <w:rStyle w:val="Hyperlink"/>
          </w:rPr>
          <w:t>APÊNDICE A – Descrição dos Casos de Uso</w:t>
        </w:r>
        <w:r>
          <w:rPr>
            <w:webHidden/>
          </w:rPr>
          <w:tab/>
          <w:fldChar w:fldCharType="begin"/>
          <w:instrText xml:space="preserve"> PAGEREF _Toc224750889 \h </w:instrText>
          <w:fldChar w:fldCharType="separate"/>
          <w:t>29</w:t>
          <w:fldChar w:fldCharType="end"/>
        </w:r>
      </w:hyperlink>
    </w:p>
    <w:p w14:paraId="2F1256D4" w14:textId="53553E92" w:rsidR="00B716D5" w:rsidRDefault="00B716D5">
      <w:pPr>
        <w:pStyle w:val="Sumrio1"/>
        <w:rPr>
          <w:rFonts w:ascii="Calibri" w:hAnsi="Calibri"/>
          <w:b w:val="0"/>
          <w:caps w:val="0"/>
          <w:color w:val="auto"/>
          <w:kern w:val="2"/>
          <w:szCs w:val="24"/>
        </w:rPr>
      </w:pPr>
      <w:hyperlink w:anchor="_Toc224750890" w:history="1">
        <w:r>
          <w:rPr>
            <w:rStyle w:val="Hyperlink"/>
          </w:rPr>
          <w:t>APÊNDICE B – Dicionário de Dados</w:t>
        </w:r>
        <w:r>
          <w:rPr>
            <w:webHidden/>
          </w:rPr>
          <w:tab/>
          <w:fldChar w:fldCharType="begin"/>
          <w:instrText xml:space="preserve"> PAGEREF _Toc224750890 \h </w:instrText>
          <w:fldChar w:fldCharType="separate"/>
          <w:t>30</w:t>
          <w:fldChar w:fldCharType="end"/>
        </w:r>
      </w:hyperlink>
    </w:p>
    <w:p w14:paraId="6D99D4FC" w14:textId="3CCE2CE7" w:rsidR="00B716D5" w:rsidRDefault="00B716D5">
      <w:pPr>
        <w:pStyle w:val="Sumrio1"/>
        <w:rPr>
          <w:rFonts w:ascii="Calibri" w:hAnsi="Calibri"/>
          <w:b w:val="0"/>
          <w:caps w:val="0"/>
          <w:color w:val="auto"/>
          <w:kern w:val="2"/>
          <w:szCs w:val="24"/>
        </w:rPr>
      </w:pPr>
      <w:hyperlink w:anchor="_Toc224750891" w:history="1">
        <w:r>
          <w:rPr>
            <w:rStyle w:val="Hyperlink"/>
          </w:rPr>
          <w:t>ANEXO A – Exemplo</w:t>
        </w:r>
        <w:r>
          <w:rPr>
            <w:webHidden/>
          </w:rPr>
          <w:tab/>
          <w:fldChar w:fldCharType="begin"/>
          <w:instrText xml:space="preserve"> PAGEREF _Toc224750891 \h </w:instrText>
          <w:fldChar w:fldCharType="separate"/>
          <w:t>31</w:t>
          <w:fldChar w:fldCharType="end"/>
        </w:r>
      </w:hyperlink>
    </w:p>
    <w:p w14:paraId="2A620C42" w14:textId="418CBCCF" w:rsidR="00F255FC" w:rsidRPr="000E2B1E" w:rsidRDefault="005B5347" w:rsidP="001B2F1E">
      <w:pPr>
        <w:pStyle w:val="TF-TEXTO"/>
        <w:sectPr w:rsidR="00F255FC" w:rsidRPr="000E2B1E" w:rsidSect="000F77E3">
          <w:headerReference w:type="default" r:id="rId13"/>
          <w:footerReference w:type="default" r:id="rId14"/>
          <w:pgSz w:w="11907" w:h="16840" w:code="9"/>
          <w:pgMar w:top="1701" w:right="1134" w:bottom="1134" w:left="1701" w:header="720" w:footer="720" w:gutter="0"/>
          <w:pgNumType w:start="1"/>
          <w:cols w:space="708"/>
          <w:docGrid w:linePitch="360"/>
        </w:sectPr>
      </w:pPr>
      <w:r>
        <w:rPr>
          <w:b/>
          <w:caps/>
          <w:noProof/>
          <w:color w:val="000000"/>
        </w:rPr>
        <w:fldChar w:fldCharType="end"/>
      </w:r>
    </w:p>
    <w:p w14:paraId="0E7D0570" w14:textId="47332AD1" w:rsidR="00F255FC" w:rsidRPr="007D10F2" w:rsidRDefault="00F255FC" w:rsidP="007D10F2">
      <w:pPr>
        <w:pStyle w:val="Ttulo1"/>
      </w:pPr>
      <w:bookmarkStart w:id="7" w:name="_Toc96491849"/>
      <w:bookmarkStart w:id="8" w:name="_Toc224750866"/>
      <w:r>
        <w:lastRenderedPageBreak/>
        <w:t>Introdução</w:t>
      </w:r>
      <w:bookmarkEnd w:id="0"/>
      <w:bookmarkEnd w:id="1"/>
      <w:bookmarkEnd w:id="2"/>
      <w:bookmarkEnd w:id="3"/>
      <w:bookmarkEnd w:id="4"/>
      <w:bookmarkEnd w:id="5"/>
      <w:bookmarkEnd w:id="6"/>
      <w:bookmarkEnd w:id="7"/>
      <w:bookmarkEnd w:id="8"/>
    </w:p>
    <w:p w14:paraId="28333505" w14:textId="31F4431A" w:rsidR="00000000" w:rsidRDefault="00000000">
      <w:pPr>
        <w:pStyle w:val="TF-TEXTO"/>
      </w:pPr>
      <w:bookmarkStart w:id="9" w:name="_Toc419598576"/>
      <w:bookmarkStart w:id="10" w:name="_Toc420721317"/>
      <w:bookmarkStart w:id="11" w:name="_Toc420721467"/>
      <w:bookmarkStart w:id="12" w:name="_Toc420721562"/>
      <w:bookmarkStart w:id="13" w:name="_Toc420721768"/>
      <w:bookmarkStart w:id="14" w:name="_Toc420723209"/>
      <w:bookmarkStart w:id="15" w:name="_Toc482682370"/>
      <w:bookmarkStart w:id="16" w:name="_Toc54164904"/>
      <w:bookmarkStart w:id="17" w:name="_Toc54165664"/>
      <w:bookmarkStart w:id="18" w:name="_Toc54169316"/>
      <w:bookmarkStart w:id="19" w:name="_Toc96347426"/>
      <w:bookmarkStart w:id="20" w:name="_Toc96357710"/>
      <w:bookmarkStart w:id="21" w:name="_Toc96491850"/>
      <w:r>
        <w:t xml:space="preserve">O comércio eletrônico tem se consolidado, nos últimos anos, como um dos principais canais de vendas para empresas de todos os portes: somente no Brasil, o setor faturou R$ 235,5 bilhões em 2025, um crescimento de 15,3% em relação ao ano anterior (CENTRAL DO VAREJO, 2026). Por manipularem, processarem e armazenarem dados pessoais e de pagamento de clientes, as plataformas de e-commerce concentram informações de alto valor, e a Lei Geral de Proteção de Dados Pessoais determina que os agentes de tratamento adotem medidas de segurança, técnicas e administrativas, aptas a proteger os dados pessoais de acessos não autorizados e de situações acidentais ou ilícitas de destruição, perda, alteração, comunicação ou qualquer forma de tratamento inadequado ou ilícito (BRASIL, 2018). No varejo, o cenário de ameaças é predominantemente externo e financeiro: segundo o relatório </w:t>
      </w:r>
      <w:r>
        <w:rPr>
          <w:i/>
        </w:rPr>
        <w:t xml:space="preserve">Data Breach Investigations Report</w:t>
      </w:r>
      <w:r>
        <w:t xml:space="preserve"> da Verizon (2026, p. 94), 99% das violações no setor envolveram atores externos e 85% tiveram motivação financeira, e os padrões de intrusão em sistemas, ataques básicos a aplicações web e engenharia social responderam, juntos, por 95% das violações. A exploração de vulnerabilidades figurou como o principal vetor de acesso inicial no setor (42%), à frente do abuso de credenciais (14%) e do </w:t>
      </w:r>
      <w:r>
        <w:rPr>
          <w:i/>
        </w:rPr>
        <w:t xml:space="preserve">phishing</w:t>
      </w:r>
      <w:r>
        <w:t xml:space="preserve"> (9%) (VERIZON, 2026, p. 94). Nesse contexto, a OWASP (2025) posiciona a configuração incorreta de segurança (</w:t>
      </w:r>
      <w:r>
        <w:rPr>
          <w:i/>
        </w:rPr>
        <w:t xml:space="preserve">Security Misconfiguration</w:t>
      </w:r>
      <w:r>
        <w:t xml:space="preserve">), a injeção (</w:t>
      </w:r>
      <w:r>
        <w:rPr>
          <w:i/>
        </w:rPr>
        <w:t xml:space="preserve">Injection</w:t>
      </w:r>
      <w:r>
        <w:t xml:space="preserve">) e as falhas de autenticação (</w:t>
      </w:r>
      <w:r>
        <w:rPr>
          <w:i/>
        </w:rPr>
        <w:t xml:space="preserve">Authentication Failures</w:t>
      </w:r>
      <w:r>
        <w:t xml:space="preserve">) como a segunda, a quinta e a sétima categorias de risco mais críticas em aplicações web, respectivamente. A categoria de falhas de autenticação contempla expressamente a permissão de ataques de força bruta e de outros ataques automatizados que não são rapidamente bloqueados, bem como a ausência ou a ineficácia da autenticação multifator, e a de configuração incorreta inclui o servidor que não envia cabeçalhos de segurança ou os define com valores inseguros (OWASP, 2025). A exposição a esses riscos não se limita a grandes corporações: pequenas e médias empresas que migram suas operações para canais de venda próprios enfrentam desafios equivalentes, muitas vezes sem dispor da mesma estrutura técnica ou orçamentária para mitigá-los.</w:t>
      </w:r>
    </w:p>
    <w:p w14:paraId="78A8859D" w14:textId="190CDD1A" w:rsidR="00000000" w:rsidRDefault="00000000">
      <w:pPr>
        <w:pStyle w:val="TF-TEXTO"/>
      </w:pPr>
      <w:r>
        <w:t xml:space="preserve">Esse cenário é particularmente sensível no momento de transição entre dois modelos de operação: quando um comerciante, até então dependente de marketplaces de terceiros para realizar suas vendas, decide migrar parte ou a totalidade de sua operação para uma plataforma de e-commerce própria. Esse tipo de migração traz consigo uma mudança relevante de responsabilidade: ao operar em um marketplace, boa parte da infraestrutura de segurança — a proteção do servidor, do banco de dados e da própria aplicação — é de responsabilidade da plataforma intermediária; ao adotar uma loja própria, essa responsabilidade passa a recair sobre quem a implanta e administra. Este trabalho parte de um cenário prático que ilustra exatamente essa transição: um comerciante atuante na revenda de periféricos de informática, que até então vendia seus produtos por meio de marketplaces e vislumbrava abrir um canal de vendas próprio, por meio de uma loja virtual. A partir da percepção de que essa nova estrutura exige práticas de segurança mais robustas do que as utilizadas até então, a autora foi responsável por implantar e configurar o ambiente dessa loja virtual — utilizando a plataforma WordPress, com o plugin WooCommerce para as funcionalidades de catálogo, carrinho de compras e checkout —, e por aplicar, sobre esse ambiente, medidas de segurança voltadas à proteção dos dados da loja e de seus futuros clientes.</w:t>
      </w:r>
    </w:p>
    <w:p w14:paraId="3E01BA8D" w14:textId="0A400BBA" w:rsidR="00000000" w:rsidRDefault="00000000">
      <w:pPr>
        <w:pStyle w:val="TF-TEXTO"/>
      </w:pPr>
      <w:r>
        <w:t xml:space="preserve">Diferentemente de um trabalho voltado ao desenvolvimento de um sistema de e-commerce desde a sua concepção, este trabalho concentra-se na análise de vulnerabilidades e na aplicação de medidas de segurança sobre uma plataforma de e-commerce já consolidada e amplamente utilizada no mercado — o que reflete a realidade da maioria dos pequenos comerciantes, que não dispõem de equipe ou de tempo para desenvolver uma solução própria do zero. Para viabilizar essa análise de forma controlada, foi construído um ambiente de testes isolado, reproduzindo duas versões da mesma loja virtual: um Cenário A, sem as medidas de segurança desenvolvidas, e um Cenário B, com elas aplicadas. Sobre esse ambiente foram conduzidas simulações de ataques cibernéticos comuns — por meio de ferramentas de auditoria amplamente adotadas no mercado, como OWASP ZAP, SQLMap e Hydra —, permitindo comparar, de forma objetiva, o comportamento da loja antes e depois da aplicação das defesas desenvolvidas.</w:t>
      </w:r>
    </w:p>
    <w:p w14:paraId="487BD5CF" w14:textId="7452F57A" w:rsidR="00000000" w:rsidRDefault="00000000">
      <w:pPr>
        <w:pStyle w:val="TF-TEXTO"/>
      </w:pPr>
      <w:r>
        <w:t xml:space="preserve">A relevância de investigar esse problema no contexto de pequenos e médios comerciantes se justifica por, ao menos, três motivos. Em primeiro lugar, o comerciante que mantém uma loja virtual própria administra diretamente a aplicação e os dados pessoais de seus clientes e, como agente de tratamento, deve adotar medidas de segurança aptas a protegê-los (BRASIL, 2018). Em segundo lugar, pesquisa realizada pelo Sebrae em parceria com o Instituto Brasileiro de Economia da Fundação Getulio Vargas, com 4.466 empreendedores, constatou que 44% dos pequenos negócios vivenciaram, nos doze meses anteriores, tentativas de golpes digitais ou por telefone e que 45% estimam que o impacto de um golpe relevante seria grave ou muito grave (SEBRAE, 2026), o que evidencia que incidentes de segurança são percebidos como ameaça relevante a esses negócios. Em terceiro lugar, o uso de assistentes de inteligência artificial no desenvolvimento de software, que pode acelerar a entrega de aplicações, não assegura a sua segurança, o que aumenta o risco de que lojas virtuais entrem em operação sem revisão adequada. Pearce et al. (2021) verificaram que cerca de 40% dos programas gerados pelo GitHub Copilot, em cenários baseados em fraquezas de software de alto risco, apresentavam vulnerabilidades; Perry et al. (2023) observaram que participantes com acesso a um assistente de IA escreveram código significativamente menos seguro e que essas ferramentas podem levar o desenvolvedor ao excesso de confiança; e Tóth, Bisztray e Erdődi (2024) identificaram vulnerabilidades exploráveis em parte dos 2.500 sites PHP gerados pelo GPT-4 que analisaram. Investigar, de forma prática e reproduzível, quais vulnerabilidades afetam esse tipo de operação e quais medidas de segurança podem ser aplicadas sobre uma plataforma já existente contribui, portanto, para orientar decisões técnicas de comerciantes em situação semelhante à do cenário estudado.</w:t>
      </w:r>
    </w:p>
    <w:p w14:paraId="1973C813" w14:textId="2728E319" w:rsidR="00000000" w:rsidRDefault="00000000">
      <w:pPr>
        <w:pStyle w:val="TF-TEXTO"/>
      </w:pPr>
      <w:r>
        <w:t xml:space="preserve">Diante do exposto, este trabalho buscou responder à seguinte questão de pesquisa: quais medidas de segurança podem ser aplicadas sobre uma plataforma de e-commerce baseada em WordPress e WooCommerce para mitigar vulnerabilidades como a injeção de SQL, ataques de força bruta, falhas na autenticação de usuários e configurações inseguras de cabeçalhos HTTP, e qual é a sua eficácia quando comparadas, em ambiente controlado, a uma versão da mesma loja sem a aplicação dessas medidas?</w:t>
      </w:r>
    </w:p>
    <w:p w14:paraId="3F3B9CB6" w14:textId="77777777" w:rsidR="00F255FC" w:rsidRPr="007D10F2" w:rsidRDefault="00F255FC" w:rsidP="001A2D50">
      <w:pPr>
        <w:pStyle w:val="Ttulo2"/>
      </w:pPr>
      <w:bookmarkStart w:id="22" w:name="_Toc224750867"/>
      <w:r>
        <w:t>OBJETIVOS</w:t>
      </w:r>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29C01369" w14:textId="1DBB7567" w:rsidR="00000000" w:rsidRDefault="00000000">
      <w:pPr>
        <w:pStyle w:val="TF-TEXTO"/>
      </w:pPr>
      <w:bookmarkStart w:id="23" w:name="_Toc419598584"/>
      <w:bookmarkStart w:id="24" w:name="_Toc420721325"/>
      <w:bookmarkStart w:id="25" w:name="_Toc420721475"/>
      <w:bookmarkStart w:id="26" w:name="_Toc420721570"/>
      <w:bookmarkStart w:id="27" w:name="_Toc420721776"/>
      <w:bookmarkStart w:id="28" w:name="_Toc420723217"/>
      <w:bookmarkStart w:id="29" w:name="_Toc482682380"/>
      <w:bookmarkStart w:id="30" w:name="_Toc54164912"/>
      <w:bookmarkStart w:id="31" w:name="_Toc54165666"/>
      <w:bookmarkStart w:id="32" w:name="_Toc54169324"/>
      <w:bookmarkStart w:id="33" w:name="_Toc96347430"/>
      <w:bookmarkStart w:id="34" w:name="_Toc96357714"/>
      <w:bookmarkStart w:id="35" w:name="_Toc96491851"/>
      <w:r>
        <w:t xml:space="preserve">O objetivo principal deste trabalho é analisar vulnerabilidades e implementar medidas de segurança em uma plataforma de e-commerce baseada em WordPress e WooCommerce, de modo a mitigar riscos de ataques cibernéticos e proteger os dados de uma loja virtual e de seus clientes.</w:t>
      </w:r>
    </w:p>
    <w:p w14:paraId="7509AB60" w14:textId="10410840" w:rsidR="00000000" w:rsidRDefault="00000000">
      <w:pPr>
        <w:pStyle w:val="TF-TEXTO"/>
      </w:pPr>
      <w:r>
        <w:t xml:space="preserve">Os objetivos específicos são:</w:t>
      </w:r>
    </w:p>
    <w:p w14:paraId="76206F91" w14:textId="1346B6B7" w:rsidR="00000000" w:rsidRDefault="00000000">
      <w:pPr>
        <w:pStyle w:val="TF-ALNEA"/>
      </w:pPr>
      <w:r>
        <w:t xml:space="preserve">identificar as principais vulnerabilidades presentes na plataforma de e-commerce utilizada, por meio de ferramentas de auditoria de segurança;</w:t>
      </w:r>
    </w:p>
    <w:p w14:paraId="6C2A0C08" w14:textId="64E512D1" w:rsidR="00000000" w:rsidRDefault="00000000">
      <w:pPr>
        <w:pStyle w:val="TF-ALNEA"/>
      </w:pPr>
      <w:r>
        <w:t xml:space="preserve">levantar boas práticas de segurança digital aplicáveis a esse contexto;</w:t>
      </w:r>
    </w:p>
    <w:p w14:paraId="40114B00" w14:textId="5A856EE1" w:rsidR="00000000" w:rsidRDefault="00000000">
      <w:pPr>
        <w:pStyle w:val="TF-ALNEA"/>
      </w:pPr>
      <w:r>
        <w:t xml:space="preserve">desenvolver e aplicar, sobre um ambiente de testes controlado, soluções de proteção (consultas parametrizadas, cabeçalhos HTTP de segurança, mitigação de força bruta e autenticação multifator) correspondentes às vulnerabilidades identificadas;</w:t>
      </w:r>
    </w:p>
    <w:p w14:paraId="7C5CF259" w14:textId="6AAC91A8" w:rsidR="00000000" w:rsidRDefault="00000000">
      <w:pPr>
        <w:pStyle w:val="TF-ALNEA"/>
      </w:pPr>
      <w:r>
        <w:t xml:space="preserve">avaliar a eficácia das medidas implementadas por meio de simulações de ataques cibernéticos comuns, como a injeção de SQL e ataques de força bruta, e da verificação de mecanismos de autenticação.</w:t>
      </w:r>
    </w:p>
    <w:p w14:paraId="04206473" w14:textId="77777777" w:rsidR="00F255FC" w:rsidRDefault="00F255FC" w:rsidP="001A2D50">
      <w:pPr>
        <w:pStyle w:val="Ttulo2"/>
      </w:pPr>
      <w:bookmarkStart w:id="36" w:name="_Toc224750868"/>
      <w:r>
        <w:t>estrutura</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0DFF2A10" w14:textId="41D02C56" w:rsidR="00000000" w:rsidRDefault="00000000">
      <w:pPr>
        <w:pStyle w:val="TF-TEXTO"/>
      </w:pPr>
      <w:r>
        <w:t xml:space="preserve">Este trabalho está estruturado em quatro capítulos, incluindo esta introdução. O Capítulo 2 apresenta a fundamentação teórica que sustenta o trabalho, abordando os conceitos de comércio eletrônico, as principais vulnerabilidades e ataques considerados, e as técnicas de segurança aplicadas, além de uma seção de trabalhos correlatos. O Capítulo 3 descreve o desenvolvimento do trabalho, incluindo o levantamento de requisitos, a especificação do ambiente de testes, a implementação das medidas de segurança e os resultados obtidos a partir da comparação entre os cenários com e sem essas medidas. O Capítulo 4 apresenta as conclusões do trabalho e sugestões de extensões para trabalhos futuros.</w:t>
      </w:r>
    </w:p>
    <w:p w14:paraId="29E3C417" w14:textId="77777777" w:rsidR="00F255FC" w:rsidRDefault="00F255FC" w:rsidP="001A2D50">
      <w:pPr>
        <w:pStyle w:val="Ttulo2"/>
      </w:pPr>
      <w:bookmarkStart w:id="37" w:name="_Toc96491852"/>
      <w:bookmarkStart w:id="38" w:name="_Toc224750869"/>
      <w:r>
        <w:t>observações gerais</w:t>
      </w:r>
      <w:bookmarkEnd w:id="38"/>
      <w:r>
        <w:t xml:space="preserve"> </w:t>
      </w:r>
    </w:p>
    <w:p w14:paraId="21E6600D" w14:textId="77777777" w:rsidR="00F255FC" w:rsidRDefault="00F255FC" w:rsidP="001B2F1E">
      <w:pPr>
        <w:pStyle w:val="TF-TEXTO"/>
      </w:pPr>
      <w:r>
        <w:t xml:space="preserve">[Nesta seção são apresentadas observações gerais sobre o texto do Trabalho de Conclusão de Curso (TCC). </w:t>
      </w:r>
      <w:r>
        <w:rPr>
          <w:b/>
        </w:rPr>
        <w:t>Observa-se que esta seção deve ser retirada do volume final.</w:t>
      </w:r>
      <w:r>
        <w:t>]</w:t>
      </w:r>
    </w:p>
    <w:p w14:paraId="1DFFA752" w14:textId="77777777" w:rsidR="005C7541" w:rsidRDefault="005C7541" w:rsidP="005C7541">
      <w:pPr>
        <w:pStyle w:val="TF-TEXTO"/>
      </w:pPr>
      <w:r>
        <w:t>[Na confecção do texto deve-se:</w:t>
      </w:r>
    </w:p>
    <w:p w14:paraId="73C2AB09" w14:textId="77777777" w:rsidR="005C7541" w:rsidRDefault="005C7541" w:rsidP="005C7541">
      <w:pPr>
        <w:pStyle w:val="TF-ALNEA"/>
        <w:numPr>
          <w:ilvl w:val="0"/>
          <w:numId w:val="3"/>
        </w:numPr>
      </w:pPr>
      <w:r>
        <w:lastRenderedPageBreak/>
        <w:t xml:space="preserve">usar frases curtas. Segundo Teodorowitsch (2003, p. 3), “Frases com mais de duas linhas aumentam o risco de o leitor não compreender a ideia ou de entendê-la de forma equivocada.”;</w:t>
      </w:r>
    </w:p>
    <w:p w14:paraId="0E286598" w14:textId="77777777" w:rsidR="005C7541" w:rsidRDefault="005C7541" w:rsidP="005C7541">
      <w:pPr>
        <w:pStyle w:val="TF-ALNEA"/>
      </w:pPr>
      <w:r>
        <w:t>usar linguagem impessoal (usar a terceira pessoa do singular) e verbo na voz ativa (a ação é praticada pelo sujeito), com conexão entre os parágrafos;</w:t>
      </w:r>
    </w:p>
    <w:p w14:paraId="3ECE2C4B" w14:textId="77777777" w:rsidR="005C7541" w:rsidRDefault="005C7541" w:rsidP="005C7541">
      <w:pPr>
        <w:pStyle w:val="TF-ALNEA"/>
      </w:pPr>
      <w:r>
        <w:t>não usar palavras coloquiais;</w:t>
      </w:r>
    </w:p>
    <w:p w14:paraId="06861C4E" w14:textId="77777777" w:rsidR="005C7541" w:rsidRDefault="005C7541" w:rsidP="005C7541">
      <w:pPr>
        <w:pStyle w:val="TF-ALNEA"/>
      </w:pPr>
      <w:r>
        <w:t>não usar palavras repetidas em demasia;</w:t>
      </w:r>
    </w:p>
    <w:p w14:paraId="61F894C1" w14:textId="77777777" w:rsidR="005C7541" w:rsidRDefault="005C7541" w:rsidP="005C7541">
      <w:pPr>
        <w:pStyle w:val="TF-ALNEA"/>
      </w:pPr>
      <w:r>
        <w:t xml:space="preserve">usar verbos no presente quando for referir-se a partes do trabalho que já encontram-se disponíveis no texto;</w:t>
      </w:r>
    </w:p>
    <w:p w14:paraId="186FA7B4" w14:textId="77777777" w:rsidR="005C7541" w:rsidRDefault="005C7541" w:rsidP="005C7541">
      <w:pPr>
        <w:pStyle w:val="TF-ALNEA"/>
      </w:pPr>
      <w:r>
        <w:t>destacar palavras em língua estrangeira em itálico, conforme descrito abaixo:</w:t>
      </w:r>
    </w:p>
    <w:p w14:paraId="0E8153F9" w14:textId="77777777" w:rsidR="005C7541" w:rsidRDefault="005C7541" w:rsidP="005C7541">
      <w:pPr>
        <w:pStyle w:val="TF-SUBALNEAnvel1"/>
      </w:pPr>
      <w:r>
        <w:t xml:space="preserve">nome de software, ferramenta, aplicativo, linguagem de programação, plataforma, empresa: não deve ser escrito em itálico (exemplos: Delphi 7, Pascal, Object Pascal, Java, JavaScript, Java 2 Micro Edition, Basic, Microsoft Visual C++, C, Windows, Linux, MySQL, Oracle, Eclipse 3.0, Enterprise Architect, Rational Rose, Microsoft, Sun Microsystems),</w:t>
      </w:r>
    </w:p>
    <w:p w14:paraId="127F380C" w14:textId="77777777" w:rsidR="005C7541" w:rsidRDefault="005C7541" w:rsidP="005C7541">
      <w:pPr>
        <w:pStyle w:val="TF-SUBALNEAnvel1"/>
      </w:pPr>
      <w:r>
        <w:t>citações: o sobrenome do autor ou o nome da instituição responsável pela autoria do documento citado não deve ser escrito em itálico (exemplo: Segundo Sun Microsystems (2004), ...),</w:t>
      </w:r>
    </w:p>
    <w:p w14:paraId="3595EDDD" w14:textId="77777777" w:rsidR="005C7541" w:rsidRDefault="005C7541" w:rsidP="005C7541">
      <w:pPr>
        <w:pStyle w:val="TF-SUBALNEAnvel1"/>
      </w:pPr>
      <w:r>
        <w:t>palavras em língua estrangeira encontradas nos dicionários nacionais: não devem ser grafadas em itálico (exemplos: software, hardware, web, Internet),</w:t>
      </w:r>
    </w:p>
    <w:p w14:paraId="53D31864" w14:textId="77777777" w:rsidR="005C7541" w:rsidRDefault="005C7541" w:rsidP="005C7541">
      <w:pPr>
        <w:pStyle w:val="TF-SUBALNEAnvel1"/>
        <w:rPr>
          <w:sz w:val="22"/>
        </w:rPr>
      </w:pPr>
      <w:r>
        <w:t xml:space="preserve">demais palavras em língua estrangeira: devem ser escritas em itálico (exemplos: </w:t>
      </w:r>
      <w:r>
        <w:rPr>
          <w:i/>
          <w:iCs/>
        </w:rPr>
        <w:t>palmtop</w:t>
      </w:r>
      <w:r>
        <w:t xml:space="preserve">, </w:t>
      </w:r>
      <w:r>
        <w:rPr>
          <w:i/>
        </w:rPr>
        <w:t>classpath</w:t>
      </w:r>
      <w:r>
        <w:t xml:space="preserve">, </w:t>
      </w:r>
      <w:r>
        <w:rPr>
          <w:i/>
        </w:rPr>
        <w:t>play</w:t>
      </w:r>
      <w:r>
        <w:t xml:space="preserve">, etc.). No entanto, Teodorowitsch (2003, p. 7), sugere que alguns termos em língua inglesa devem ser substituídos por termos em português (exemplos: núcleo em vez de </w:t>
      </w:r>
      <w:r>
        <w:rPr>
          <w:i/>
          <w:iCs/>
        </w:rPr>
        <w:t>kernel</w:t>
      </w:r>
      <w:r>
        <w:t xml:space="preserve">, aprendizagem de máquina em vez de </w:t>
      </w:r>
      <w:r>
        <w:rPr>
          <w:i/>
        </w:rPr>
        <w:t xml:space="preserve">machine learning</w:t>
      </w:r>
      <w:r>
        <w:t>, etc.);</w:t>
      </w:r>
    </w:p>
    <w:p w14:paraId="645B9DC0" w14:textId="77777777" w:rsidR="005C7541" w:rsidRDefault="005C7541" w:rsidP="005C7541">
      <w:pPr>
        <w:pStyle w:val="TF-ALNEA"/>
      </w:pPr>
      <w:r>
        <w:t>observar as seguintes regras quanto ao uso de siglas:</w:t>
      </w:r>
    </w:p>
    <w:p w14:paraId="29BFBE65" w14:textId="41D06859" w:rsidR="005C7541" w:rsidRDefault="005C7541" w:rsidP="005C7541">
      <w:pPr>
        <w:pStyle w:val="TF-SUBALNEAnvel1"/>
      </w:pPr>
      <w:r>
        <w:t xml:space="preserve">colocar as siglas entre parênteses precedidas pela forma completa do nome, quando aparecem pela primeira vez no texto (exemplos: Associação Brasileira de Normas Técnicas (ABNT), Trabalho de Conclusão de Curso (TCC)). Caso exista uma lista de siglas na parte pré-textual do volume final, pode-se usar somente a sigla, quando aparecer pela primeira vez no texto,</w:t>
      </w:r>
    </w:p>
    <w:p w14:paraId="3BF7F4E5" w14:textId="77777777" w:rsidR="005C7541" w:rsidRDefault="005C7541" w:rsidP="005C7541">
      <w:pPr>
        <w:pStyle w:val="TF-SUBALNEAnvel1"/>
      </w:pPr>
      <w:r>
        <w:t>usar apenas a sigla nas demais ocorrências no texto,</w:t>
      </w:r>
    </w:p>
    <w:p w14:paraId="327AC49E" w14:textId="77777777" w:rsidR="005C7541" w:rsidRDefault="005C7541" w:rsidP="005C7541">
      <w:pPr>
        <w:pStyle w:val="TF-SUBALNEAnvel1"/>
      </w:pPr>
      <w:r>
        <w:t>escrever as siglas em letras maiúsculas e não usar itálico,</w:t>
      </w:r>
    </w:p>
    <w:p w14:paraId="2AD5A98E" w14:textId="77777777" w:rsidR="005C7541" w:rsidRDefault="005C7541" w:rsidP="005C7541">
      <w:pPr>
        <w:pStyle w:val="TF-SUBALNEAnvel1"/>
      </w:pPr>
      <w:r>
        <w:t xml:space="preserve">escrever o plural das siglas sem apóstrofo (exemplos: PCs, APIs, PDAs) e </w:t>
        <w:lastRenderedPageBreak/>
        <w:t xml:space="preserve">determinar o gênero da sigla conforme o gênero do primeiro substantivo do seu nome (exemplo: o TCC – </w:t>
      </w:r>
      <w:r>
        <w:rPr>
          <w:bCs/>
        </w:rPr>
        <w:t>o Trabalho</w:t>
      </w:r>
      <w:r>
        <w:t xml:space="preserve"> de Conclusão de Curso).</w:t>
      </w:r>
    </w:p>
    <w:p w14:paraId="61D6835A" w14:textId="77777777" w:rsidR="00F255FC" w:rsidRDefault="00F255FC" w:rsidP="001A2D50">
      <w:pPr>
        <w:pStyle w:val="Ttulo2"/>
      </w:pPr>
      <w:bookmarkStart w:id="39" w:name="_Toc224750870"/>
      <w:r>
        <w:t>formatação</w:t>
      </w:r>
      <w:bookmarkEnd w:id="37"/>
      <w:bookmarkEnd w:id="39"/>
    </w:p>
    <w:p w14:paraId="7D79FA92" w14:textId="77777777" w:rsidR="005C7541" w:rsidRDefault="005C7541" w:rsidP="005C7541">
      <w:pPr>
        <w:pStyle w:val="TF-TEXTO"/>
      </w:pPr>
      <w:bookmarkStart w:id="40" w:name="_Toc419598577"/>
      <w:bookmarkStart w:id="41" w:name="_Toc420721318"/>
      <w:bookmarkStart w:id="42" w:name="_Toc420721468"/>
      <w:bookmarkStart w:id="43" w:name="_Toc420721563"/>
      <w:bookmarkStart w:id="44" w:name="_Toc420721769"/>
      <w:bookmarkStart w:id="45" w:name="_Toc420723210"/>
      <w:bookmarkStart w:id="46" w:name="_Toc482682371"/>
      <w:bookmarkStart w:id="47" w:name="_Toc54164905"/>
      <w:bookmarkStart w:id="48" w:name="_Toc54165665"/>
      <w:bookmarkStart w:id="49" w:name="_Toc54169317"/>
      <w:bookmarkStart w:id="50" w:name="_Toc96347427"/>
      <w:bookmarkStart w:id="51" w:name="_Toc96357711"/>
      <w:bookmarkStart w:id="52" w:name="_Toc96491853"/>
      <w:r>
        <w:t xml:space="preserve">[Nesta seção são apresentadas instruções para a formatação do TCC. </w:t>
      </w:r>
      <w:r>
        <w:rPr>
          <w:b/>
        </w:rPr>
        <w:t>Observa-se que esta seção deve ser retirada do volume final.</w:t>
      </w:r>
      <w:r>
        <w:t>]</w:t>
      </w:r>
    </w:p>
    <w:p w14:paraId="4B8E9BF0" w14:textId="77777777" w:rsidR="005C7541" w:rsidRDefault="005C7541" w:rsidP="006139F8">
      <w:pPr>
        <w:pStyle w:val="TF-TEXTO"/>
      </w:pPr>
      <w:r>
        <w:t xml:space="preserve">[As normas que orientam a confecção do trabalho final estão descritas em Associação Brasileira de Normas Técnicas (2002ab, 2003, 2011, 2012, 2013) e IBGE (1993). Estas normas poderão ser encontradas na biblioteca da FURB.] </w:t>
      </w:r>
    </w:p>
    <w:p w14:paraId="39012B6B" w14:textId="77777777" w:rsidR="005C7541" w:rsidRDefault="005C7541" w:rsidP="005C7541">
      <w:pPr>
        <w:pStyle w:val="TF-TEXTO"/>
      </w:pPr>
      <w:r>
        <w:t>[A formatação geral para apresentação do documento, descrita na NBR 14724 (ASSOCIAÇÃO BRASILEIRA DE NORMAS TÉCNICAS, 2011), é a seguinte:</w:t>
      </w:r>
    </w:p>
    <w:p w14:paraId="7CEB6A8E" w14:textId="77777777" w:rsidR="005C7541" w:rsidRDefault="005C7541" w:rsidP="006139F8">
      <w:pPr>
        <w:pStyle w:val="TF-ALNEA"/>
        <w:numPr>
          <w:ilvl w:val="0"/>
          <w:numId w:val="8"/>
        </w:numPr>
      </w:pPr>
      <w:r>
        <w:t>o texto divide-se em capítulos, seções e subseções (até cinco divisões). Para digitação do texto, ver formato apresentado na seção 1.4.1;</w:t>
      </w:r>
    </w:p>
    <w:p w14:paraId="6E63BCC0" w14:textId="77777777" w:rsidR="005C7541" w:rsidRDefault="005C7541" w:rsidP="005C7541">
      <w:pPr>
        <w:pStyle w:val="TF-ALNEA"/>
        <w:numPr>
          <w:ilvl w:val="0"/>
          <w:numId w:val="3"/>
        </w:numPr>
      </w:pPr>
      <w:r>
        <w:t>as ilustrações e tabelas devem ser formatadas conforme a descrição apresentada na seção 1.4.2;</w:t>
      </w:r>
    </w:p>
    <w:p w14:paraId="034CF2A3" w14:textId="77777777" w:rsidR="005C7541" w:rsidRDefault="005C7541" w:rsidP="005C7541">
      <w:pPr>
        <w:pStyle w:val="TF-ALNEA"/>
        <w:numPr>
          <w:ilvl w:val="0"/>
          <w:numId w:val="3"/>
        </w:numPr>
      </w:pPr>
      <w:r>
        <w:t xml:space="preserve">a apresentação de citações em documentos devem seguir a NBR 10520 (ASSOCIAÇÃO BRASILEIRA DE NORMAS TÉCNICAS, 2002b). Alguns exemplos são apresentados em 1.4.3;</w:t>
      </w:r>
    </w:p>
    <w:p w14:paraId="3A050572" w14:textId="77777777" w:rsidR="005C7541" w:rsidRDefault="005C7541" w:rsidP="005C7541">
      <w:pPr>
        <w:pStyle w:val="TF-ALNEA"/>
        <w:numPr>
          <w:ilvl w:val="0"/>
          <w:numId w:val="3"/>
        </w:numPr>
      </w:pPr>
      <w:r>
        <w:t xml:space="preserve">a descrição das referências bibliográficas devem estar de acordo com a NBR 6023 (ASSOCIAÇÃO BRASILEIRA DE NORMAS TÉCNICAS, 2002a).</w:t>
      </w:r>
    </w:p>
    <w:p w14:paraId="647CC180" w14:textId="680CEE8A" w:rsidR="00F255FC" w:rsidRPr="009D7E91" w:rsidRDefault="005C7541" w:rsidP="00FB5995">
      <w:pPr>
        <w:pStyle w:val="TF-TEXTO"/>
      </w:pPr>
      <w:r>
        <w:t xml:space="preserve">Observa-se ainda que todo capítulo, seção ou subseção deve ter no mínimo um texto relacionado. Disposição dos elementos </w:t>
      </w:r>
      <w:bookmarkEnd w:id="40"/>
      <w:bookmarkEnd w:id="41"/>
      <w:bookmarkEnd w:id="42"/>
      <w:bookmarkEnd w:id="43"/>
      <w:bookmarkEnd w:id="44"/>
      <w:bookmarkEnd w:id="45"/>
      <w:bookmarkEnd w:id="46"/>
      <w:bookmarkEnd w:id="47"/>
      <w:bookmarkEnd w:id="48"/>
      <w:bookmarkEnd w:id="49"/>
      <w:bookmarkEnd w:id="50"/>
      <w:bookmarkEnd w:id="51"/>
      <w:bookmarkEnd w:id="52"/>
    </w:p>
    <w:p w14:paraId="21184350" w14:textId="06EF0FD0" w:rsidR="00F255FC" w:rsidRDefault="00F255FC" w:rsidP="001B2F1E">
      <w:pPr>
        <w:pStyle w:val="TF-TEXTO"/>
      </w:pPr>
      <w:r>
        <w:t xml:space="preserve">[A disposição dos elementos da monografia para o TCC é apresentada no </w:t>
        <w:fldChar w:fldCharType="begin"/>
        <w:instrText xml:space="preserve"> REF _Ref96486318 \h </w:instrText>
        <w:fldChar w:fldCharType="separate"/>
        <w:t xml:space="preserve">Quadro </w:t>
      </w:r>
      <w:r>
        <w:rPr>
          <w:noProof/>
        </w:rPr>
        <w:t>1</w:t>
      </w:r>
      <w:r>
        <w:fldChar w:fldCharType="end"/>
        <w:t>.]</w:t>
      </w:r>
    </w:p>
    <w:p w14:paraId="3ADB188C" w14:textId="19DA10A0" w:rsidR="00F041C4" w:rsidRDefault="001C5CBB" w:rsidP="001C5CBB">
      <w:pPr>
        <w:pStyle w:val="TF-LEGENDA"/>
      </w:pPr>
      <w:bookmarkStart w:id="53" w:name="_Ref96486318"/>
      <w:bookmarkStart w:id="54" w:name="_Toc97088218"/>
      <w:bookmarkStart w:id="55" w:name="_Toc383500203"/>
      <w:bookmarkStart w:id="56" w:name="_Toc114592065"/>
      <w:r>
        <w:lastRenderedPageBreak/>
        <w:t xml:space="preserve">Quadro </w:t>
      </w:r>
      <w:fldSimple w:instr=" SEQ Quadro \* ARABIC ">
        <w:r>
          <w:rPr>
            <w:noProof/>
          </w:rPr>
          <w:t>1</w:t>
        </w:r>
      </w:fldSimple>
      <w:bookmarkEnd w:id="53"/>
      <w:r>
        <w:t xml:space="preserve"> – Disposição de elementos do Trabalho de Conclusão de Curso</w:t>
      </w:r>
      <w:bookmarkEnd w:id="54"/>
      <w:bookmarkEnd w:id="55"/>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05"/>
        <w:gridCol w:w="1211"/>
        <w:gridCol w:w="4637"/>
      </w:tblGrid>
      <w:tr w:rsidR="008F70AD" w14:paraId="540D0C20" w14:textId="77777777" w:rsidTr="008F70AD">
        <w:trPr>
          <w:trHeight w:val="516"/>
          <w:jc w:val="center"/>
        </w:trPr>
        <w:tc>
          <w:tcPr>
            <w:tcW w:w="1405" w:type="dxa"/>
            <w:vAlign w:val="center"/>
          </w:tcPr>
          <w:p w14:paraId="02498D74" w14:textId="77777777" w:rsidR="008F70AD" w:rsidRPr="00A50EAF" w:rsidRDefault="008F70AD" w:rsidP="008F70AD">
            <w:pPr>
              <w:pStyle w:val="TF-TEXTO-QUADRO"/>
            </w:pPr>
            <w:r>
              <w:t>Parte externa</w:t>
            </w:r>
          </w:p>
        </w:tc>
        <w:tc>
          <w:tcPr>
            <w:tcW w:w="5848" w:type="dxa"/>
            <w:gridSpan w:val="2"/>
            <w:vAlign w:val="center"/>
          </w:tcPr>
          <w:p w14:paraId="5AC43F68" w14:textId="77777777" w:rsidR="008F70AD" w:rsidRPr="00A50EAF" w:rsidRDefault="008F70AD" w:rsidP="007554DF">
            <w:pPr>
              <w:pStyle w:val="TF-TEXTO-QUADRO"/>
            </w:pPr>
            <w:r>
              <w:t>Capa (obrigatório)</w:t>
            </w:r>
          </w:p>
          <w:p w14:paraId="35C14F54" w14:textId="77777777" w:rsidR="008F70AD" w:rsidRPr="00A50EAF" w:rsidRDefault="008F70AD" w:rsidP="007554DF">
            <w:pPr>
              <w:pStyle w:val="TF-TEXTO-QUADRO"/>
            </w:pPr>
            <w:r>
              <w:t>Lombada (opcional)</w:t>
            </w:r>
          </w:p>
        </w:tc>
      </w:tr>
      <w:tr w:rsidR="008F70AD" w14:paraId="078F38B7" w14:textId="77777777" w:rsidTr="008F70AD">
        <w:trPr>
          <w:jc w:val="center"/>
        </w:trPr>
        <w:tc>
          <w:tcPr>
            <w:tcW w:w="1405" w:type="dxa"/>
            <w:vMerge w:val="restart"/>
            <w:vAlign w:val="center"/>
          </w:tcPr>
          <w:p w14:paraId="139713D3" w14:textId="77777777" w:rsidR="008F70AD" w:rsidRDefault="008F70AD" w:rsidP="00A50EAF">
            <w:pPr>
              <w:pStyle w:val="TF-TEXTO-QUADRO"/>
            </w:pPr>
            <w:r>
              <w:t>Parte interna</w:t>
            </w:r>
          </w:p>
        </w:tc>
        <w:tc>
          <w:tcPr>
            <w:tcW w:w="0" w:type="auto"/>
            <w:vAlign w:val="center"/>
          </w:tcPr>
          <w:p w14:paraId="25E04438" w14:textId="77777777" w:rsidR="008F70AD" w:rsidRDefault="008F70AD" w:rsidP="00A50EAF">
            <w:pPr>
              <w:pStyle w:val="TF-TEXTO-QUADRO"/>
            </w:pPr>
            <w:r>
              <w:t xml:space="preserve">Elementos </w:t>
            </w:r>
          </w:p>
          <w:p w14:paraId="27A5E586" w14:textId="77777777" w:rsidR="008F70AD" w:rsidRDefault="008F70AD" w:rsidP="00A50EAF">
            <w:pPr>
              <w:pStyle w:val="TF-TEXTO-QUADRO"/>
            </w:pPr>
            <w:r>
              <w:t>pré-textuais</w:t>
            </w:r>
          </w:p>
        </w:tc>
        <w:tc>
          <w:tcPr>
            <w:tcW w:w="4608" w:type="dxa"/>
            <w:vAlign w:val="center"/>
          </w:tcPr>
          <w:p w14:paraId="2262FC9B" w14:textId="77777777" w:rsidR="008F70AD" w:rsidRDefault="008F70AD" w:rsidP="00A50EAF">
            <w:pPr>
              <w:pStyle w:val="TF-TEXTO-QUADRO"/>
            </w:pPr>
            <w:r>
              <w:t>Folha de rosto (obrigatório)</w:t>
            </w:r>
          </w:p>
          <w:p w14:paraId="4A817F41" w14:textId="77777777" w:rsidR="008F70AD" w:rsidRDefault="008F70AD" w:rsidP="00A50EAF">
            <w:pPr>
              <w:pStyle w:val="TF-TEXTO-QUADRO"/>
            </w:pPr>
            <w:r>
              <w:t>Folha de aprovação (obrigatório)</w:t>
            </w:r>
          </w:p>
          <w:p w14:paraId="64FBBC40" w14:textId="77777777" w:rsidR="008F70AD" w:rsidRDefault="008F70AD" w:rsidP="00A50EAF">
            <w:pPr>
              <w:pStyle w:val="TF-TEXTO-QUADRO"/>
            </w:pPr>
            <w:r>
              <w:t>Dedicatória(s) (opcional)</w:t>
            </w:r>
          </w:p>
          <w:p w14:paraId="2871C2B6" w14:textId="77777777" w:rsidR="008F70AD" w:rsidRDefault="008F70AD" w:rsidP="00A50EAF">
            <w:pPr>
              <w:pStyle w:val="TF-TEXTO-QUADRO"/>
            </w:pPr>
            <w:r>
              <w:t>Agradecimento(s) (opcional)</w:t>
            </w:r>
          </w:p>
          <w:p w14:paraId="2F478354" w14:textId="77777777" w:rsidR="008F70AD" w:rsidRDefault="008F70AD" w:rsidP="00A50EAF">
            <w:pPr>
              <w:pStyle w:val="TF-TEXTO-QUADRO"/>
            </w:pPr>
            <w:r>
              <w:t>Epígrafe (opcional)</w:t>
            </w:r>
          </w:p>
          <w:p w14:paraId="658604BB" w14:textId="77777777" w:rsidR="008F70AD" w:rsidRDefault="008F70AD" w:rsidP="00A50EAF">
            <w:pPr>
              <w:pStyle w:val="TF-TEXTO-QUADRO"/>
            </w:pPr>
            <w:r>
              <w:t>Resumo na língua vernácula (obrigatório)</w:t>
            </w:r>
          </w:p>
          <w:p w14:paraId="61706441" w14:textId="77777777" w:rsidR="008F70AD" w:rsidRDefault="008F70AD" w:rsidP="00A50EAF">
            <w:pPr>
              <w:pStyle w:val="TF-TEXTO-QUADRO"/>
            </w:pPr>
            <w:r>
              <w:t>Resumo em língua inglesa (obrigatório)</w:t>
            </w:r>
          </w:p>
          <w:p w14:paraId="2FC30827" w14:textId="77777777" w:rsidR="008F70AD" w:rsidRDefault="008F70AD" w:rsidP="00A50EAF">
            <w:pPr>
              <w:pStyle w:val="TF-TEXTO-QUADRO"/>
            </w:pPr>
            <w:r>
              <w:t>Lista de ilustrações (opcional)</w:t>
            </w:r>
          </w:p>
          <w:p w14:paraId="681C8147" w14:textId="77777777" w:rsidR="008F70AD" w:rsidRDefault="008F70AD" w:rsidP="00A50EAF">
            <w:pPr>
              <w:pStyle w:val="TF-TEXTO-QUADRO"/>
            </w:pPr>
            <w:r>
              <w:t>Lista de tabelas (opcional)</w:t>
            </w:r>
          </w:p>
          <w:p w14:paraId="28987B14" w14:textId="77777777" w:rsidR="008F70AD" w:rsidRDefault="008F70AD" w:rsidP="00A50EAF">
            <w:pPr>
              <w:pStyle w:val="TF-TEXTO-QUADRO"/>
            </w:pPr>
            <w:r>
              <w:t>Lista de abreviaturas (opcional)</w:t>
            </w:r>
          </w:p>
          <w:p w14:paraId="7CB67286" w14:textId="77777777" w:rsidR="008F70AD" w:rsidRDefault="008F70AD" w:rsidP="00A50EAF">
            <w:pPr>
              <w:pStyle w:val="TF-TEXTO-QUADRO"/>
            </w:pPr>
            <w:r>
              <w:t>Lista de símbolos (opcional)</w:t>
            </w:r>
          </w:p>
          <w:p w14:paraId="7E546AB9" w14:textId="77777777" w:rsidR="008F70AD" w:rsidRDefault="008F70AD" w:rsidP="00A50EAF">
            <w:pPr>
              <w:pStyle w:val="TF-TEXTO-QUADRO"/>
            </w:pPr>
            <w:r>
              <w:t>Sumário (obrigatório)</w:t>
            </w:r>
          </w:p>
        </w:tc>
      </w:tr>
      <w:tr w:rsidR="008F70AD" w14:paraId="34095F6C" w14:textId="77777777" w:rsidTr="008F70AD">
        <w:trPr>
          <w:jc w:val="center"/>
        </w:trPr>
        <w:tc>
          <w:tcPr>
            <w:tcW w:w="1405" w:type="dxa"/>
            <w:vMerge/>
            <w:vAlign w:val="center"/>
          </w:tcPr>
          <w:p w14:paraId="1C7F818D" w14:textId="77777777" w:rsidR="008F70AD" w:rsidRDefault="008F70AD" w:rsidP="007554DF">
            <w:pPr>
              <w:pStyle w:val="TF-TEXTO-QUADRO"/>
            </w:pPr>
          </w:p>
        </w:tc>
        <w:tc>
          <w:tcPr>
            <w:tcW w:w="0" w:type="auto"/>
            <w:vAlign w:val="center"/>
          </w:tcPr>
          <w:p w14:paraId="6299B31F" w14:textId="77777777" w:rsidR="008F70AD" w:rsidRDefault="008F70AD" w:rsidP="008F70AD">
            <w:pPr>
              <w:pStyle w:val="TF-TEXTO-QUADRO"/>
            </w:pPr>
            <w:r>
              <w:t xml:space="preserve">Elementos </w:t>
            </w:r>
          </w:p>
          <w:p w14:paraId="3D798F3E" w14:textId="77777777" w:rsidR="008F70AD" w:rsidRDefault="008F70AD" w:rsidP="008F70AD">
            <w:pPr>
              <w:pStyle w:val="TF-TEXTO-QUADRO"/>
            </w:pPr>
            <w:r>
              <w:t>textuais</w:t>
            </w:r>
          </w:p>
        </w:tc>
        <w:tc>
          <w:tcPr>
            <w:tcW w:w="4608" w:type="dxa"/>
            <w:vAlign w:val="center"/>
          </w:tcPr>
          <w:p w14:paraId="7B791556" w14:textId="77777777" w:rsidR="008F70AD" w:rsidRDefault="008F70AD" w:rsidP="008F70AD">
            <w:pPr>
              <w:pStyle w:val="TF-TEXTO-QUADRO"/>
            </w:pPr>
            <w:r>
              <w:t>Introdução</w:t>
            </w:r>
          </w:p>
          <w:p w14:paraId="6F347FF2" w14:textId="77777777" w:rsidR="008F70AD" w:rsidRDefault="008F70AD" w:rsidP="008F70AD">
            <w:pPr>
              <w:pStyle w:val="TF-TEXTO-QUADRO"/>
            </w:pPr>
            <w:r>
              <w:t>Fundamentação Teórica do Trabalho</w:t>
            </w:r>
          </w:p>
          <w:p w14:paraId="4C1D62EC" w14:textId="77777777" w:rsidR="008F70AD" w:rsidRDefault="008F70AD" w:rsidP="008F70AD">
            <w:pPr>
              <w:pStyle w:val="TF-TEXTO-QUADRO"/>
            </w:pPr>
            <w:r>
              <w:t>Desenvolvimento</w:t>
            </w:r>
          </w:p>
          <w:p w14:paraId="1E68C2E4" w14:textId="77777777" w:rsidR="008F70AD" w:rsidRDefault="008F70AD" w:rsidP="008F70AD">
            <w:pPr>
              <w:pStyle w:val="TF-TEXTO-QUADRO"/>
            </w:pPr>
            <w:r>
              <w:t>Conclusão</w:t>
            </w:r>
          </w:p>
        </w:tc>
      </w:tr>
      <w:tr w:rsidR="008F70AD" w14:paraId="1DEDE6D6" w14:textId="77777777" w:rsidTr="008F70AD">
        <w:trPr>
          <w:jc w:val="center"/>
        </w:trPr>
        <w:tc>
          <w:tcPr>
            <w:tcW w:w="1405" w:type="dxa"/>
            <w:vMerge/>
            <w:vAlign w:val="center"/>
          </w:tcPr>
          <w:p w14:paraId="669E8DB8" w14:textId="77777777" w:rsidR="008F70AD" w:rsidRDefault="008F70AD" w:rsidP="007554DF">
            <w:pPr>
              <w:pStyle w:val="TF-TEXTO-QUADRO"/>
            </w:pPr>
          </w:p>
        </w:tc>
        <w:tc>
          <w:tcPr>
            <w:tcW w:w="0" w:type="auto"/>
            <w:vAlign w:val="center"/>
          </w:tcPr>
          <w:p w14:paraId="6BAFC3BA" w14:textId="77777777" w:rsidR="008F70AD" w:rsidRDefault="008F70AD" w:rsidP="008F70AD">
            <w:pPr>
              <w:pStyle w:val="TF-TEXTO-QUADRO"/>
            </w:pPr>
            <w:r>
              <w:t xml:space="preserve">Elementos </w:t>
            </w:r>
          </w:p>
          <w:p w14:paraId="50F4A863" w14:textId="77777777" w:rsidR="008F70AD" w:rsidRDefault="008F70AD" w:rsidP="008F70AD">
            <w:pPr>
              <w:pStyle w:val="TF-TEXTO-QUADRO"/>
            </w:pPr>
            <w:r>
              <w:t>pós-textuais</w:t>
            </w:r>
          </w:p>
        </w:tc>
        <w:tc>
          <w:tcPr>
            <w:tcW w:w="4608" w:type="dxa"/>
            <w:vAlign w:val="center"/>
          </w:tcPr>
          <w:p w14:paraId="54ECB482" w14:textId="77777777" w:rsidR="008F70AD" w:rsidRDefault="008F70AD" w:rsidP="008F70AD">
            <w:pPr>
              <w:pStyle w:val="TF-TEXTO-QUADRO"/>
            </w:pPr>
            <w:r>
              <w:t>Referências (obrigatório)</w:t>
            </w:r>
          </w:p>
          <w:p w14:paraId="17D5B133" w14:textId="77777777" w:rsidR="008F70AD" w:rsidRDefault="008F70AD" w:rsidP="008F70AD">
            <w:pPr>
              <w:pStyle w:val="TF-TEXTO-QUADRO"/>
            </w:pPr>
            <w:r>
              <w:t>Glossário (opcional)</w:t>
            </w:r>
          </w:p>
          <w:p w14:paraId="7BFBC06C" w14:textId="77777777" w:rsidR="008F70AD" w:rsidRDefault="008F70AD" w:rsidP="008F70AD">
            <w:pPr>
              <w:pStyle w:val="TF-TEXTO-QUADRO"/>
            </w:pPr>
            <w:r>
              <w:t>Apêndice(s) (opcional)</w:t>
            </w:r>
          </w:p>
          <w:p w14:paraId="0411F9B5" w14:textId="77777777" w:rsidR="008F70AD" w:rsidRDefault="008F70AD" w:rsidP="008F70AD">
            <w:pPr>
              <w:pStyle w:val="TF-TEXTO-QUADRO"/>
            </w:pPr>
            <w:r>
              <w:t>Anexo(s) (opcional)</w:t>
            </w:r>
          </w:p>
          <w:p w14:paraId="40A53BA4" w14:textId="77777777" w:rsidR="008F70AD" w:rsidRDefault="008F70AD" w:rsidP="008F70AD">
            <w:pPr>
              <w:pStyle w:val="TF-TEXTO-QUADRO"/>
            </w:pPr>
            <w:r>
              <w:t>Índice(s) (opcional)</w:t>
            </w:r>
          </w:p>
        </w:tc>
      </w:tr>
    </w:tbl>
    <w:p w14:paraId="4ABD5491" w14:textId="77777777" w:rsidR="00F255FC" w:rsidRDefault="00F255FC" w:rsidP="0092701A">
      <w:pPr>
        <w:pStyle w:val="TF-FONTE"/>
      </w:pPr>
      <w:bookmarkStart w:id="57" w:name="_Toc96347425"/>
      <w:r>
        <w:t xml:space="preserve">Fonte: adaptado de Associação Brasileira de Normas Técnicas (2011).</w:t>
      </w:r>
      <w:bookmarkEnd w:id="57"/>
    </w:p>
    <w:p w14:paraId="5C621AB0" w14:textId="5718F5A0" w:rsidR="00F255FC" w:rsidRDefault="00F255FC" w:rsidP="00F51785">
      <w:pPr>
        <w:pStyle w:val="TF-TEXTO"/>
      </w:pPr>
      <w:r>
        <w:t xml:space="preserve">A monografia deve ser digitada usando as fontes e formatação de parágrafos deste modelo, indicadas no </w:t>
        <w:fldChar w:fldCharType="begin"/>
        <w:instrText xml:space="preserve"> REF _Ref390756874 \h </w:instrText>
        <w:fldChar w:fldCharType="separate"/>
        <w:t xml:space="preserve">Quadro </w:t>
      </w:r>
      <w:r>
        <w:rPr>
          <w:noProof/>
        </w:rPr>
        <w:t>2</w:t>
      </w:r>
      <w:r>
        <w:fldChar w:fldCharType="end"/>
        <w:t>.</w:t>
      </w:r>
    </w:p>
    <w:p w14:paraId="3AA6ADE0" w14:textId="303C3241" w:rsidR="00F041C4" w:rsidRPr="00CB7D19" w:rsidRDefault="001C5CBB" w:rsidP="00CB7D19">
      <w:pPr>
        <w:pStyle w:val="TF-LEGENDA"/>
      </w:pPr>
      <w:bookmarkStart w:id="58" w:name="_Ref390756874"/>
      <w:bookmarkStart w:id="59" w:name="_Toc97088219"/>
      <w:bookmarkStart w:id="60" w:name="_Toc383500204"/>
      <w:bookmarkStart w:id="61" w:name="_Toc114592066"/>
      <w:r>
        <w:t xml:space="preserve">Quadro </w:t>
      </w:r>
      <w:fldSimple w:instr=" SEQ Quadro \* ARABIC ">
        <w:r>
          <w:rPr>
            <w:noProof/>
          </w:rPr>
          <w:t>2</w:t>
        </w:r>
      </w:fldSimple>
      <w:bookmarkEnd w:id="58"/>
      <w:r>
        <w:t>– Estilos do modelo</w:t>
      </w:r>
      <w:bookmarkEnd w:id="59"/>
      <w:bookmarkEnd w:id="60"/>
      <w:bookmarkEnd w:id="61"/>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4"/>
        <w:gridCol w:w="5598"/>
      </w:tblGrid>
      <w:tr w:rsidR="00F255FC" w14:paraId="76FFD429" w14:textId="77777777" w:rsidTr="005C7541">
        <w:tc>
          <w:tcPr>
            <w:tcW w:w="3544" w:type="dxa"/>
          </w:tcPr>
          <w:p w14:paraId="27693F58" w14:textId="77777777" w:rsidR="00F255FC" w:rsidRDefault="00F255FC">
            <w:pPr>
              <w:pStyle w:val="TF-TEXTO-QUADRO"/>
              <w:rPr>
                <w:b/>
              </w:rPr>
            </w:pPr>
            <w:r>
              <w:rPr>
                <w:b/>
              </w:rPr>
              <w:t>USO</w:t>
            </w:r>
          </w:p>
        </w:tc>
        <w:tc>
          <w:tcPr>
            <w:tcW w:w="5598" w:type="dxa"/>
          </w:tcPr>
          <w:p w14:paraId="0BAFEC10" w14:textId="77777777" w:rsidR="00F255FC" w:rsidRDefault="00F255FC">
            <w:pPr>
              <w:pStyle w:val="TF-TEXTO-QUADRO"/>
              <w:rPr>
                <w:b/>
              </w:rPr>
            </w:pPr>
            <w:r>
              <w:rPr>
                <w:b/>
              </w:rPr>
              <w:t>FORMATO</w:t>
            </w:r>
          </w:p>
        </w:tc>
      </w:tr>
      <w:tr w:rsidR="00F255FC" w14:paraId="1A5662E1" w14:textId="77777777" w:rsidTr="005C7541">
        <w:tc>
          <w:tcPr>
            <w:tcW w:w="3544" w:type="dxa"/>
          </w:tcPr>
          <w:p w14:paraId="4F7B2B7E" w14:textId="77777777" w:rsidR="00F255FC" w:rsidRDefault="00F255FC">
            <w:pPr>
              <w:pStyle w:val="TF-TEXTO-QUADRO"/>
            </w:pPr>
            <w:r>
              <w:t>título de capítulo ou seção primária (1)</w:t>
            </w:r>
          </w:p>
        </w:tc>
        <w:tc>
          <w:tcPr>
            <w:tcW w:w="5598" w:type="dxa"/>
          </w:tcPr>
          <w:p w14:paraId="434071B1" w14:textId="77777777" w:rsidR="00F255FC" w:rsidRDefault="00F255FC">
            <w:pPr>
              <w:pStyle w:val="TF-TEXTO-QUADRO"/>
            </w:pPr>
            <w:r>
              <w:t>TF-TÍTULO 1 (Times New Roman, 12pt, negrito, maiúsculas)</w:t>
            </w:r>
          </w:p>
        </w:tc>
      </w:tr>
      <w:tr w:rsidR="00F255FC" w:rsidRPr="00A350D7" w14:paraId="3FF69186" w14:textId="77777777" w:rsidTr="005C7541">
        <w:tc>
          <w:tcPr>
            <w:tcW w:w="3544" w:type="dxa"/>
          </w:tcPr>
          <w:p w14:paraId="7F1C0177" w14:textId="77777777" w:rsidR="00F255FC" w:rsidRDefault="00F255FC">
            <w:pPr>
              <w:pStyle w:val="TF-TEXTO-QUADRO"/>
            </w:pPr>
            <w:r>
              <w:t>título de seção secundária (1.1)</w:t>
            </w:r>
          </w:p>
        </w:tc>
        <w:tc>
          <w:tcPr>
            <w:tcW w:w="5598" w:type="dxa"/>
          </w:tcPr>
          <w:p w14:paraId="7071271E" w14:textId="77777777" w:rsidR="00F255FC" w:rsidRDefault="00F255FC">
            <w:pPr>
              <w:pStyle w:val="TF-TEXTO-QUADRO"/>
              <w:rPr>
                <w:lang w:val="en-US"/>
              </w:rPr>
            </w:pPr>
            <w:r>
              <w:rPr>
                <w:lang w:val="en-US"/>
              </w:rPr>
              <w:t xml:space="preserve">TF-TÍTULO 2 (Times New Roman, 12pt, maiúsculas)</w:t>
            </w:r>
          </w:p>
        </w:tc>
      </w:tr>
      <w:tr w:rsidR="00F255FC" w14:paraId="6AD085A4" w14:textId="77777777" w:rsidTr="005C7541">
        <w:tc>
          <w:tcPr>
            <w:tcW w:w="3544" w:type="dxa"/>
          </w:tcPr>
          <w:p w14:paraId="7139A39C" w14:textId="77777777" w:rsidR="00F255FC" w:rsidRDefault="00F255FC">
            <w:pPr>
              <w:pStyle w:val="TF-TEXTO-QUADRO"/>
            </w:pPr>
            <w:r>
              <w:t>título de seção terciária (1.1.1)</w:t>
            </w:r>
          </w:p>
        </w:tc>
        <w:tc>
          <w:tcPr>
            <w:tcW w:w="5598" w:type="dxa"/>
          </w:tcPr>
          <w:p w14:paraId="4B468105" w14:textId="77777777" w:rsidR="00F255FC" w:rsidRDefault="00F255FC">
            <w:pPr>
              <w:pStyle w:val="TF-TEXTO-QUADRO"/>
            </w:pPr>
            <w:r>
              <w:t>TF-Título 3 (Times New Roman, 12pt, minúsculas, exceto a 1</w:t>
            </w:r>
            <w:r>
              <w:rPr>
                <w:vertAlign w:val="superscript"/>
              </w:rPr>
              <w:t>a</w:t>
            </w:r>
            <w:r>
              <w:t xml:space="preserve"> letra da 1</w:t>
            </w:r>
            <w:r>
              <w:rPr>
                <w:vertAlign w:val="superscript"/>
              </w:rPr>
              <w:t>a</w:t>
            </w:r>
            <w:r>
              <w:t xml:space="preserve">  palavra do título e de nomes próprios)</w:t>
            </w:r>
          </w:p>
        </w:tc>
      </w:tr>
      <w:tr w:rsidR="00F255FC" w14:paraId="090F352E" w14:textId="77777777" w:rsidTr="005C7541">
        <w:tc>
          <w:tcPr>
            <w:tcW w:w="3544" w:type="dxa"/>
          </w:tcPr>
          <w:p w14:paraId="5CA3C2D6" w14:textId="77777777" w:rsidR="00F255FC" w:rsidRDefault="00F255FC">
            <w:pPr>
              <w:pStyle w:val="TF-TEXTO-QUADRO"/>
            </w:pPr>
            <w:r>
              <w:t xml:space="preserve">título de seção quaternária (1.1.1.1) </w:t>
            </w:r>
          </w:p>
        </w:tc>
        <w:tc>
          <w:tcPr>
            <w:tcW w:w="5598" w:type="dxa"/>
          </w:tcPr>
          <w:p w14:paraId="11767911" w14:textId="77777777" w:rsidR="00F255FC" w:rsidRDefault="00F255FC">
            <w:pPr>
              <w:pStyle w:val="TF-TEXTO-QUADRO"/>
            </w:pPr>
            <w:r>
              <w:t>TF-Título 4 (mesma formatação seção ternária)</w:t>
            </w:r>
          </w:p>
        </w:tc>
      </w:tr>
      <w:tr w:rsidR="00F255FC" w14:paraId="3556EC48" w14:textId="77777777" w:rsidTr="005C7541">
        <w:tc>
          <w:tcPr>
            <w:tcW w:w="3544" w:type="dxa"/>
          </w:tcPr>
          <w:p w14:paraId="2777DB70" w14:textId="77777777" w:rsidR="00F255FC" w:rsidRDefault="00F255FC">
            <w:pPr>
              <w:pStyle w:val="TF-TEXTO-QUADRO"/>
            </w:pPr>
            <w:r>
              <w:t xml:space="preserve">título de seção quinária (1.1.1.1.1) </w:t>
            </w:r>
          </w:p>
        </w:tc>
        <w:tc>
          <w:tcPr>
            <w:tcW w:w="5598" w:type="dxa"/>
          </w:tcPr>
          <w:p w14:paraId="3C2A143B" w14:textId="77777777" w:rsidR="00F255FC" w:rsidRDefault="00F255FC">
            <w:pPr>
              <w:pStyle w:val="TF-TEXTO-QUADRO"/>
            </w:pPr>
            <w:r>
              <w:t>TF-Título 5 (mesma formatação seção ternária)</w:t>
            </w:r>
          </w:p>
        </w:tc>
      </w:tr>
      <w:tr w:rsidR="00F255FC" w:rsidRPr="00A350D7" w14:paraId="356B1DA3" w14:textId="77777777" w:rsidTr="005C7541">
        <w:tc>
          <w:tcPr>
            <w:tcW w:w="3544" w:type="dxa"/>
          </w:tcPr>
          <w:p w14:paraId="62B35F9E" w14:textId="77777777" w:rsidR="00F255FC" w:rsidRDefault="00F255FC">
            <w:pPr>
              <w:pStyle w:val="TF-TEXTO-QUADRO"/>
              <w:rPr>
                <w:lang w:val="en-US"/>
              </w:rPr>
            </w:pPr>
            <w:r>
              <w:rPr>
                <w:lang w:val="en-US"/>
              </w:rPr>
              <w:t xml:space="preserve">texto </w:t>
            </w:r>
          </w:p>
        </w:tc>
        <w:tc>
          <w:tcPr>
            <w:tcW w:w="5598" w:type="dxa"/>
          </w:tcPr>
          <w:p w14:paraId="16682BF5" w14:textId="77777777" w:rsidR="00F255FC" w:rsidRDefault="00F255FC">
            <w:pPr>
              <w:pStyle w:val="TF-TEXTO-QUADRO"/>
              <w:rPr>
                <w:lang w:val="en-US"/>
              </w:rPr>
            </w:pPr>
            <w:r>
              <w:rPr>
                <w:lang w:val="en-US"/>
              </w:rPr>
              <w:t>TF-TEXTO (Times New Roman, 12pt)</w:t>
            </w:r>
          </w:p>
        </w:tc>
      </w:tr>
      <w:tr w:rsidR="00F255FC" w14:paraId="0C3DC98D" w14:textId="77777777" w:rsidTr="005C7541">
        <w:tc>
          <w:tcPr>
            <w:tcW w:w="3544" w:type="dxa"/>
          </w:tcPr>
          <w:p w14:paraId="695CC291" w14:textId="77777777" w:rsidR="00F255FC" w:rsidRDefault="00F255FC">
            <w:pPr>
              <w:pStyle w:val="TF-TEXTO-QUADRO"/>
            </w:pPr>
            <w:r>
              <w:t>citação direta com mais de três linhas</w:t>
            </w:r>
          </w:p>
        </w:tc>
        <w:tc>
          <w:tcPr>
            <w:tcW w:w="5598" w:type="dxa"/>
          </w:tcPr>
          <w:p w14:paraId="26A1120A" w14:textId="77777777" w:rsidR="00F255FC" w:rsidRDefault="00F255FC">
            <w:pPr>
              <w:pStyle w:val="TF-TEXTO-QUADRO"/>
            </w:pPr>
            <w:r>
              <w:t>TF-CITAÇÃO (Times New Roman, 10pt, ver descrição em 1.4.3)</w:t>
            </w:r>
          </w:p>
        </w:tc>
      </w:tr>
      <w:tr w:rsidR="00F255FC" w14:paraId="20AFCECF" w14:textId="77777777" w:rsidTr="005C7541">
        <w:tc>
          <w:tcPr>
            <w:tcW w:w="3544" w:type="dxa"/>
          </w:tcPr>
          <w:p w14:paraId="3969D760" w14:textId="77777777" w:rsidR="00F255FC" w:rsidRDefault="00F255FC">
            <w:pPr>
              <w:pStyle w:val="TF-TEXTO-QUADRO"/>
            </w:pPr>
            <w:r>
              <w:t>itens (alíneas)</w:t>
            </w:r>
          </w:p>
        </w:tc>
        <w:tc>
          <w:tcPr>
            <w:tcW w:w="5598" w:type="dxa"/>
          </w:tcPr>
          <w:p w14:paraId="2C785DB6" w14:textId="77777777" w:rsidR="00F255FC" w:rsidRDefault="00F255FC">
            <w:pPr>
              <w:pStyle w:val="TF-TEXTO-QUADRO"/>
            </w:pPr>
            <w:r>
              <w:t>ver descrição abaixo (Times New Roman, 12pt)</w:t>
            </w:r>
          </w:p>
        </w:tc>
      </w:tr>
      <w:tr w:rsidR="00F255FC" w14:paraId="6681D99E" w14:textId="77777777" w:rsidTr="005C7541">
        <w:tc>
          <w:tcPr>
            <w:tcW w:w="3544" w:type="dxa"/>
          </w:tcPr>
          <w:p w14:paraId="139D9DD0" w14:textId="77777777" w:rsidR="00F255FC" w:rsidRDefault="00F255FC">
            <w:pPr>
              <w:pStyle w:val="TF-TEXTO-QUADRO"/>
            </w:pPr>
            <w:r>
              <w:t>referência bibliográfica</w:t>
            </w:r>
          </w:p>
        </w:tc>
        <w:tc>
          <w:tcPr>
            <w:tcW w:w="5598" w:type="dxa"/>
          </w:tcPr>
          <w:p w14:paraId="20BBFA66" w14:textId="77777777" w:rsidR="00F255FC" w:rsidRDefault="00F255FC">
            <w:pPr>
              <w:pStyle w:val="TF-TEXTO-QUADRO"/>
            </w:pPr>
            <w:r>
              <w:t>TF-referência ITEM (Times New Roman, 12pt, alinhada à margem esquerda)</w:t>
            </w:r>
          </w:p>
        </w:tc>
      </w:tr>
      <w:tr w:rsidR="00F255FC" w:rsidRPr="006E1DF6" w14:paraId="7AF5CA62" w14:textId="77777777" w:rsidTr="005C7541">
        <w:tc>
          <w:tcPr>
            <w:tcW w:w="3544" w:type="dxa"/>
          </w:tcPr>
          <w:p w14:paraId="1E8675F1" w14:textId="77777777" w:rsidR="00F255FC" w:rsidRDefault="00F255FC" w:rsidP="00864CDD">
            <w:pPr>
              <w:pStyle w:val="TF-TEXTO-QUADRO"/>
            </w:pPr>
            <w:r>
              <w:t xml:space="preserve">fonte, legenda, texto de quadro/tabela e figura</w:t>
            </w:r>
          </w:p>
        </w:tc>
        <w:tc>
          <w:tcPr>
            <w:tcW w:w="5598" w:type="dxa"/>
          </w:tcPr>
          <w:p w14:paraId="2767557A" w14:textId="659E9948" w:rsidR="00F255FC" w:rsidRPr="00A350D7" w:rsidRDefault="00864CDD">
            <w:pPr>
              <w:pStyle w:val="TF-TEXTO-QUADRO"/>
              <w:rPr>
                <w:lang w:val="en-US"/>
              </w:rPr>
            </w:pPr>
            <w:r>
              <w:rPr>
                <w:lang w:val="en-US"/>
              </w:rPr>
              <w:t xml:space="preserve">TF-FONTE (Times New Roman, 10pt, centralizada)</w:t>
            </w:r>
          </w:p>
          <w:p w14:paraId="4246E244" w14:textId="77777777" w:rsidR="00F255FC" w:rsidRPr="00A350D7" w:rsidRDefault="00864CDD">
            <w:pPr>
              <w:pStyle w:val="TF-TEXTO-QUADRO"/>
              <w:rPr>
                <w:lang w:val="en-US"/>
              </w:rPr>
            </w:pPr>
            <w:r>
              <w:rPr>
                <w:lang w:val="en-US"/>
              </w:rPr>
              <w:t xml:space="preserve">TF-LEGENDA, (Times New Roman, 12pt, centralizada)</w:t>
            </w:r>
          </w:p>
          <w:p w14:paraId="34632657" w14:textId="77777777" w:rsidR="00F255FC" w:rsidRPr="006E1DF6" w:rsidRDefault="00864CDD">
            <w:pPr>
              <w:pStyle w:val="TF-TEXTO-QUADRO"/>
            </w:pPr>
            <w:r>
              <w:t xml:space="preserve">TF-TEXTO- QUADRO (Times New Roman, 11pt)</w:t>
            </w:r>
          </w:p>
          <w:p w14:paraId="5AC2B710" w14:textId="77777777" w:rsidR="005F09F1" w:rsidRPr="006E1DF6" w:rsidRDefault="005F09F1" w:rsidP="005F09F1">
            <w:pPr>
              <w:pStyle w:val="TF-TEXTO-QUADRO"/>
              <w:rPr>
                <w:lang w:val="en-US"/>
              </w:rPr>
            </w:pPr>
            <w:r>
              <w:rPr>
                <w:lang w:val="en-US"/>
              </w:rPr>
              <w:t xml:space="preserve">TF-FIGURA (Times New Roman, 12pt, centralizada)</w:t>
            </w:r>
          </w:p>
        </w:tc>
      </w:tr>
    </w:tbl>
    <w:p w14:paraId="42620F2E" w14:textId="77777777" w:rsidR="00B36F2E" w:rsidRDefault="00B36F2E" w:rsidP="00B36F2E">
      <w:pPr>
        <w:pStyle w:val="TF-FONTE"/>
      </w:pPr>
      <w:bookmarkStart w:id="62" w:name="_Toc419598578"/>
      <w:bookmarkStart w:id="63" w:name="_Toc420721319"/>
      <w:bookmarkStart w:id="64" w:name="_Toc420721469"/>
      <w:bookmarkStart w:id="65" w:name="_Toc420721564"/>
      <w:bookmarkStart w:id="66" w:name="_Toc420721770"/>
      <w:bookmarkStart w:id="67" w:name="_Toc420723211"/>
      <w:bookmarkStart w:id="68" w:name="_Toc482682373"/>
      <w:bookmarkStart w:id="69" w:name="_Toc54164906"/>
      <w:bookmarkStart w:id="70" w:name="_Toc54169318"/>
      <w:bookmarkStart w:id="71" w:name="_Toc96347428"/>
      <w:bookmarkStart w:id="72" w:name="_Toc96357712"/>
      <w:r>
        <w:t>Fonte: elaborado pelo autor.</w:t>
      </w:r>
    </w:p>
    <w:p w14:paraId="46ED4209" w14:textId="0329C08F" w:rsidR="00F255FC" w:rsidRDefault="00F255FC" w:rsidP="001B2F1E">
      <w:pPr>
        <w:pStyle w:val="TF-TEXTO"/>
      </w:pPr>
      <w:r>
        <w:t xml:space="preserve">O espaçamento, também definido no modelo, deve ser conforme indicado no </w:t>
        <w:fldChar w:fldCharType="begin"/>
        <w:instrText xml:space="preserve"> REF _Ref390756897 \h </w:instrText>
        <w:fldChar w:fldCharType="separate"/>
        <w:t xml:space="preserve">Quadro </w:t>
      </w:r>
      <w:r>
        <w:rPr>
          <w:noProof/>
        </w:rPr>
        <w:t>3</w:t>
      </w:r>
      <w:r>
        <w:fldChar w:fldCharType="end"/>
        <w:t>.</w:t>
      </w:r>
    </w:p>
    <w:p w14:paraId="170B2372" w14:textId="72EB6C55" w:rsidR="00F041C4" w:rsidRPr="00856FA4" w:rsidRDefault="001C5CBB" w:rsidP="00856FA4">
      <w:pPr>
        <w:pStyle w:val="TF-LEGENDA"/>
      </w:pPr>
      <w:bookmarkStart w:id="73" w:name="_Ref390756897"/>
      <w:bookmarkStart w:id="74" w:name="_Toc97088220"/>
      <w:bookmarkStart w:id="75" w:name="_Toc383500205"/>
      <w:bookmarkStart w:id="76" w:name="_Toc114592067"/>
      <w:r>
        <w:lastRenderedPageBreak/>
        <w:t xml:space="preserve">Quadro </w:t>
      </w:r>
      <w:fldSimple w:instr=" SEQ Quadro \* ARABIC ">
        <w:r>
          <w:rPr>
            <w:noProof/>
          </w:rPr>
          <w:t>3</w:t>
        </w:r>
      </w:fldSimple>
      <w:bookmarkEnd w:id="73"/>
      <w:r>
        <w:t xml:space="preserve"> – </w:t>
      </w:r>
      <w:bookmarkEnd w:id="74"/>
      <w:bookmarkEnd w:id="75"/>
      <w:r>
        <w:t>Espaçamento</w:t>
      </w:r>
      <w:bookmarkEnd w:id="76"/>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7"/>
        <w:gridCol w:w="5173"/>
      </w:tblGrid>
      <w:tr w:rsidR="00F255FC" w14:paraId="594292FD" w14:textId="77777777" w:rsidTr="005C7541">
        <w:trPr>
          <w:jc w:val="center"/>
        </w:trPr>
        <w:tc>
          <w:tcPr>
            <w:tcW w:w="3827" w:type="dxa"/>
          </w:tcPr>
          <w:p w14:paraId="215B8D87" w14:textId="77777777" w:rsidR="00F255FC" w:rsidRDefault="00F255FC">
            <w:pPr>
              <w:pStyle w:val="TF-TEXTO-QUADRO"/>
              <w:rPr>
                <w:b/>
              </w:rPr>
            </w:pPr>
            <w:r>
              <w:rPr>
                <w:b/>
              </w:rPr>
              <w:t>USO</w:t>
            </w:r>
          </w:p>
        </w:tc>
        <w:tc>
          <w:tcPr>
            <w:tcW w:w="5173" w:type="dxa"/>
          </w:tcPr>
          <w:p w14:paraId="505147F6" w14:textId="77777777" w:rsidR="00F255FC" w:rsidRDefault="00F255FC" w:rsidP="005C7541">
            <w:pPr>
              <w:pStyle w:val="TF-TEXTO-QUADRO"/>
              <w:rPr>
                <w:b/>
              </w:rPr>
            </w:pPr>
            <w:r>
              <w:rPr>
                <w:b/>
              </w:rPr>
              <w:t>ESPAÇAMENTO</w:t>
            </w:r>
          </w:p>
        </w:tc>
      </w:tr>
      <w:tr w:rsidR="00F255FC" w14:paraId="3AA85C0E" w14:textId="77777777" w:rsidTr="005C7541">
        <w:trPr>
          <w:jc w:val="center"/>
        </w:trPr>
        <w:tc>
          <w:tcPr>
            <w:tcW w:w="3827" w:type="dxa"/>
          </w:tcPr>
          <w:p w14:paraId="6A0DDFF4" w14:textId="77777777" w:rsidR="00F255FC" w:rsidRDefault="00F255FC">
            <w:pPr>
              <w:pStyle w:val="TF-TEXTO-QUADRO"/>
            </w:pPr>
            <w:r>
              <w:t>título de capítulo ou seção primária (1)</w:t>
            </w:r>
          </w:p>
        </w:tc>
        <w:tc>
          <w:tcPr>
            <w:tcW w:w="5173" w:type="dxa"/>
          </w:tcPr>
          <w:p w14:paraId="315590FF" w14:textId="77777777" w:rsidR="00F255FC" w:rsidRDefault="00F255FC" w:rsidP="007D10F2">
            <w:pPr>
              <w:pStyle w:val="TF-TEXTO-QUADRO"/>
            </w:pPr>
            <w:r>
              <w:t xml:space="preserve">espaço 1,5 entrelinhas, sem espaço antes do parágrafo</w:t>
            </w:r>
          </w:p>
        </w:tc>
      </w:tr>
      <w:tr w:rsidR="00F255FC" w14:paraId="2E4156A9" w14:textId="77777777" w:rsidTr="005C7541">
        <w:trPr>
          <w:jc w:val="center"/>
        </w:trPr>
        <w:tc>
          <w:tcPr>
            <w:tcW w:w="3827" w:type="dxa"/>
          </w:tcPr>
          <w:p w14:paraId="67E0619F" w14:textId="77777777" w:rsidR="00F255FC" w:rsidRDefault="00F255FC">
            <w:pPr>
              <w:pStyle w:val="TF-TEXTO-QUADRO"/>
            </w:pPr>
            <w:r>
              <w:t>título de seção secundária (1.1)</w:t>
            </w:r>
          </w:p>
          <w:p w14:paraId="260DF71E" w14:textId="77777777" w:rsidR="00F255FC" w:rsidRDefault="00F255FC">
            <w:pPr>
              <w:pStyle w:val="TF-TEXTO-QUADRO"/>
            </w:pPr>
            <w:r>
              <w:t>título de seção terciária (1.1.1)</w:t>
            </w:r>
          </w:p>
          <w:p w14:paraId="00CDF206" w14:textId="77777777" w:rsidR="00F255FC" w:rsidRDefault="00F255FC">
            <w:pPr>
              <w:pStyle w:val="TF-TEXTO-QUADRO"/>
            </w:pPr>
            <w:r>
              <w:t>título de seção quaternária (1.1.1.1)</w:t>
            </w:r>
          </w:p>
          <w:p w14:paraId="77CA8587" w14:textId="77777777" w:rsidR="00F255FC" w:rsidRDefault="00F255FC">
            <w:pPr>
              <w:pStyle w:val="TF-TEXTO-QUADRO"/>
            </w:pPr>
            <w:r>
              <w:t xml:space="preserve">título da seção quinária (1.1.1.1.1)</w:t>
            </w:r>
          </w:p>
        </w:tc>
        <w:tc>
          <w:tcPr>
            <w:tcW w:w="5173" w:type="dxa"/>
          </w:tcPr>
          <w:p w14:paraId="2F717279" w14:textId="77777777" w:rsidR="00F255FC" w:rsidRDefault="00F255FC" w:rsidP="007D10F2">
            <w:pPr>
              <w:pStyle w:val="TF-TEXTO-QUADRO"/>
            </w:pPr>
            <w:r>
              <w:t xml:space="preserve">espaço 1,5 entrelinhas, com espaçamento 12pt antes do parágrafo</w:t>
            </w:r>
          </w:p>
        </w:tc>
      </w:tr>
      <w:tr w:rsidR="00F255FC" w14:paraId="31E84FA0" w14:textId="77777777" w:rsidTr="005C7541">
        <w:trPr>
          <w:jc w:val="center"/>
        </w:trPr>
        <w:tc>
          <w:tcPr>
            <w:tcW w:w="3827" w:type="dxa"/>
          </w:tcPr>
          <w:p w14:paraId="1BA66EE8" w14:textId="77777777" w:rsidR="00F255FC" w:rsidRDefault="00F255FC">
            <w:pPr>
              <w:pStyle w:val="TF-TEXTO-QUADRO"/>
            </w:pPr>
            <w:r>
              <w:t xml:space="preserve">texto </w:t>
            </w:r>
          </w:p>
        </w:tc>
        <w:tc>
          <w:tcPr>
            <w:tcW w:w="5173" w:type="dxa"/>
          </w:tcPr>
          <w:p w14:paraId="5AF98821" w14:textId="77777777" w:rsidR="00F255FC" w:rsidRDefault="00F255FC">
            <w:pPr>
              <w:pStyle w:val="TF-TEXTO-QUADRO"/>
            </w:pPr>
            <w:r>
              <w:t>espaço 1,5 entrelinhas</w:t>
            </w:r>
          </w:p>
        </w:tc>
      </w:tr>
      <w:tr w:rsidR="00F255FC" w14:paraId="278819F8" w14:textId="77777777" w:rsidTr="005C7541">
        <w:trPr>
          <w:jc w:val="center"/>
        </w:trPr>
        <w:tc>
          <w:tcPr>
            <w:tcW w:w="3827" w:type="dxa"/>
          </w:tcPr>
          <w:p w14:paraId="38438DB5" w14:textId="77777777" w:rsidR="00F255FC" w:rsidRDefault="00F255FC">
            <w:pPr>
              <w:pStyle w:val="TF-TEXTO-QUADRO"/>
            </w:pPr>
            <w:r>
              <w:t>citação direta com mais de três linhas</w:t>
            </w:r>
          </w:p>
        </w:tc>
        <w:tc>
          <w:tcPr>
            <w:tcW w:w="5173" w:type="dxa"/>
          </w:tcPr>
          <w:p w14:paraId="12A037C4" w14:textId="77777777" w:rsidR="00F255FC" w:rsidRDefault="00F255FC">
            <w:pPr>
              <w:pStyle w:val="TF-TEXTO-QUADRO"/>
            </w:pPr>
            <w:r>
              <w:t>espaço simples entrelinhas</w:t>
            </w:r>
          </w:p>
        </w:tc>
      </w:tr>
      <w:tr w:rsidR="00F255FC" w14:paraId="71D2D140" w14:textId="77777777" w:rsidTr="005C7541">
        <w:trPr>
          <w:jc w:val="center"/>
        </w:trPr>
        <w:tc>
          <w:tcPr>
            <w:tcW w:w="3827" w:type="dxa"/>
          </w:tcPr>
          <w:p w14:paraId="2B5908AD" w14:textId="77777777" w:rsidR="00F255FC" w:rsidRDefault="00F255FC">
            <w:pPr>
              <w:pStyle w:val="TF-TEXTO-QUADRO"/>
            </w:pPr>
            <w:r>
              <w:t>itens (alíneas)</w:t>
            </w:r>
          </w:p>
        </w:tc>
        <w:tc>
          <w:tcPr>
            <w:tcW w:w="5173" w:type="dxa"/>
          </w:tcPr>
          <w:p w14:paraId="11AE9690" w14:textId="77777777" w:rsidR="00F255FC" w:rsidRDefault="00F255FC">
            <w:pPr>
              <w:pStyle w:val="TF-TEXTO-QUADRO"/>
            </w:pPr>
            <w:r>
              <w:t>espaço 1,5 entrelinhas</w:t>
            </w:r>
          </w:p>
        </w:tc>
      </w:tr>
      <w:tr w:rsidR="00F255FC" w14:paraId="2FEDB771" w14:textId="77777777" w:rsidTr="005C7541">
        <w:trPr>
          <w:jc w:val="center"/>
        </w:trPr>
        <w:tc>
          <w:tcPr>
            <w:tcW w:w="3827" w:type="dxa"/>
          </w:tcPr>
          <w:p w14:paraId="3FB27445" w14:textId="77777777" w:rsidR="00F255FC" w:rsidRDefault="00F255FC">
            <w:pPr>
              <w:pStyle w:val="TF-TEXTO-QUADRO"/>
            </w:pPr>
            <w:r>
              <w:t>referência bibliográfica</w:t>
            </w:r>
          </w:p>
        </w:tc>
        <w:tc>
          <w:tcPr>
            <w:tcW w:w="5173" w:type="dxa"/>
          </w:tcPr>
          <w:p w14:paraId="3C2343D3" w14:textId="77777777" w:rsidR="00F255FC" w:rsidRDefault="00F255FC">
            <w:pPr>
              <w:pStyle w:val="TF-TEXTO-QUADRO"/>
            </w:pPr>
            <w:r>
              <w:t>espaço simples entre as linhas da referência e dois espaços simples para separar uma referência da outra</w:t>
            </w:r>
          </w:p>
        </w:tc>
      </w:tr>
      <w:tr w:rsidR="00F255FC" w14:paraId="5A1627F9" w14:textId="77777777" w:rsidTr="005C7541">
        <w:trPr>
          <w:jc w:val="center"/>
        </w:trPr>
        <w:tc>
          <w:tcPr>
            <w:tcW w:w="3827" w:type="dxa"/>
          </w:tcPr>
          <w:p w14:paraId="4DA32FF5" w14:textId="77777777" w:rsidR="00F255FC" w:rsidRDefault="00F255FC">
            <w:pPr>
              <w:pStyle w:val="TF-TEXTO-QUADRO"/>
            </w:pPr>
            <w:r>
              <w:t>fonte, legenda e texto de ilustração/tabela</w:t>
            </w:r>
          </w:p>
        </w:tc>
        <w:tc>
          <w:tcPr>
            <w:tcW w:w="5173" w:type="dxa"/>
          </w:tcPr>
          <w:p w14:paraId="0873B5E8" w14:textId="77777777" w:rsidR="00F255FC" w:rsidRDefault="00F255FC">
            <w:pPr>
              <w:pStyle w:val="TF-TEXTO-QUADRO"/>
            </w:pPr>
            <w:r>
              <w:t>ver formatação do estilo no modelo</w:t>
            </w:r>
          </w:p>
        </w:tc>
      </w:tr>
    </w:tbl>
    <w:p w14:paraId="1F08591F" w14:textId="77777777" w:rsidR="00B36F2E" w:rsidRDefault="00B36F2E" w:rsidP="005C7541">
      <w:pPr>
        <w:pStyle w:val="TF-FONTE"/>
      </w:pPr>
      <w:r>
        <w:t xml:space="preserve">Fonte: elaborado pelo autor.</w:t>
      </w:r>
    </w:p>
    <w:p w14:paraId="1E4FAFB0" w14:textId="77777777" w:rsidR="00F255FC" w:rsidRDefault="00F255FC" w:rsidP="001B2F1E">
      <w:pPr>
        <w:pStyle w:val="TF-TEXTO"/>
      </w:pPr>
      <w:r>
        <w:t>Na disposição gráfica de itens (alíneas) devem ser observados os seguintes quesitos:</w:t>
      </w:r>
    </w:p>
    <w:p w14:paraId="7213B9F7" w14:textId="77777777" w:rsidR="00F255FC" w:rsidRDefault="00F255FC">
      <w:pPr>
        <w:pStyle w:val="TF-ALNEA"/>
        <w:numPr>
          <w:ilvl w:val="0"/>
          <w:numId w:val="5"/>
        </w:numPr>
      </w:pPr>
      <w:r>
        <w:t>o texto que antecede os itens termina com dois pontos;</w:t>
      </w:r>
    </w:p>
    <w:p w14:paraId="79D2406C" w14:textId="77777777" w:rsidR="00F255FC" w:rsidRDefault="00F255FC">
      <w:pPr>
        <w:pStyle w:val="TF-ALNEA"/>
        <w:numPr>
          <w:ilvl w:val="0"/>
          <w:numId w:val="5"/>
        </w:numPr>
      </w:pPr>
      <w:r>
        <w:t>cada item deve iniciar com uma letra minúscula seguida de fecha parênteses e terminar com um ponto e vírgula, sendo que o último item termina com ponto (FORMATO: TF-ALÍNEA);</w:t>
      </w:r>
    </w:p>
    <w:p w14:paraId="11FE6DA4" w14:textId="77777777" w:rsidR="00F255FC" w:rsidRDefault="00F255FC">
      <w:pPr>
        <w:pStyle w:val="TF-ALNEA"/>
        <w:numPr>
          <w:ilvl w:val="0"/>
          <w:numId w:val="5"/>
        </w:numPr>
      </w:pPr>
      <w:r>
        <w:t>o texto de cada item inicia com letra minúscula, exceto nomes próprios;</w:t>
      </w:r>
    </w:p>
    <w:p w14:paraId="68C0F089" w14:textId="77777777" w:rsidR="00F255FC" w:rsidRDefault="00F255FC">
      <w:pPr>
        <w:pStyle w:val="TF-ALNEA"/>
        <w:numPr>
          <w:ilvl w:val="0"/>
          <w:numId w:val="5"/>
        </w:numPr>
      </w:pPr>
      <w:r>
        <w:t xml:space="preserve">quando contiver subitens, os mesmos devem iniciar com hífen colocado sob a primeira letra do texto do item correspondente (FORMATO: TF-SUBALÍNEA nível 1 ou TF-SUBALÍNEA nível 2, conforme o caso). Nesse caso, cada subitem deve terminar com uma vírgula, exceto o último que termina com ponto ou com ponto e vírgula.</w:t>
      </w:r>
    </w:p>
    <w:p w14:paraId="4CD8AE4E" w14:textId="77777777" w:rsidR="00F255FC" w:rsidRDefault="00F255FC" w:rsidP="001B2F1E">
      <w:pPr>
        <w:pStyle w:val="TF-TEXTO"/>
      </w:pPr>
      <w:r>
        <w:t>Segue um exemplo:</w:t>
      </w:r>
    </w:p>
    <w:p w14:paraId="2FA3CDD0" w14:textId="77777777" w:rsidR="00F255FC" w:rsidRDefault="00F255FC" w:rsidP="0088335A">
      <w:pPr>
        <w:pStyle w:val="TF-ALNEA"/>
        <w:numPr>
          <w:ilvl w:val="0"/>
          <w:numId w:val="9"/>
        </w:numPr>
      </w:pPr>
      <w:r>
        <w:t>cada item inicia com letra minúscula, cada item inicia com letra minúscula, cada item inicia com letra minúscula, cada item inicia com letra minúscula (FORMATO: TF-ALÍNEA);</w:t>
      </w:r>
    </w:p>
    <w:p w14:paraId="3A1B787C" w14:textId="77777777" w:rsidR="00F255FC" w:rsidRDefault="00F255FC">
      <w:pPr>
        <w:pStyle w:val="TF-ALNEA"/>
      </w:pPr>
      <w:r>
        <w:t>cada item inicia com letra minúscula, cada item inicia com letra minúscula, cada item inicia com letra minúscula, cada item inicia com letra minúscula (FORMATO: TF-ALÍNEA):</w:t>
      </w:r>
    </w:p>
    <w:p w14:paraId="4AE9F14E" w14:textId="77777777" w:rsidR="00F255FC" w:rsidRDefault="00F255FC">
      <w:pPr>
        <w:pStyle w:val="TF-SUBALNEAnvel1"/>
      </w:pPr>
      <w:r>
        <w:t xml:space="preserve">cada subitem (nível 1) inicia com letra minúscula, cada subitem (nível 1) inicia com letra minúscula (FORMATO: TF-SUBALÍNEA nível 1): </w:t>
      </w:r>
    </w:p>
    <w:p w14:paraId="0BDB2963" w14:textId="77777777" w:rsidR="00F255FC" w:rsidRDefault="00F255FC">
      <w:pPr>
        <w:pStyle w:val="TF-SUBALNEAnvel2"/>
      </w:pPr>
      <w:r>
        <w:t>cada subitem (nível 2) inicia com letra minúscula, cada subitem (nível 2) inicia com letra minúscula (FORMATO: TF-SUBALÍNEA nível 2),</w:t>
      </w:r>
    </w:p>
    <w:p w14:paraId="71CF6B97" w14:textId="77777777" w:rsidR="00F255FC" w:rsidRDefault="00F255FC">
      <w:pPr>
        <w:pStyle w:val="TF-SUBALNEAnvel2"/>
      </w:pPr>
      <w:r>
        <w:t xml:space="preserve">cada subitem (nível 2) inicia com letra minúscula, cada subitem (nível 2) inicia com letra minúscula (FORMATO: TF-SUBALÍNEA nível 2), </w:t>
      </w:r>
    </w:p>
    <w:p w14:paraId="3D5F7BA3" w14:textId="77777777" w:rsidR="00F255FC" w:rsidRDefault="00F255FC">
      <w:pPr>
        <w:pStyle w:val="TF-SUBALNEAnvel1"/>
      </w:pPr>
      <w:bookmarkStart w:id="77" w:name="_Toc420721460"/>
      <w:r>
        <w:lastRenderedPageBreak/>
        <w:t xml:space="preserve">cada subitem (nível 1) inicia com letra minúscula, cada subitem (nível 1) inicia com letra minúscula (FORMATO: TF-SUBALÍNEA nível 1); </w:t>
      </w:r>
    </w:p>
    <w:p w14:paraId="1316F8C1" w14:textId="77777777" w:rsidR="00F255FC" w:rsidRDefault="00F255FC">
      <w:pPr>
        <w:pStyle w:val="TF-ALNEA"/>
        <w:numPr>
          <w:ilvl w:val="0"/>
          <w:numId w:val="3"/>
        </w:numPr>
      </w:pPr>
      <w:r>
        <w:t>cada item inicia com letra minúscula, cada item inicia com letra minúscula, cada item inicia com letra minúscula, cada item inicia com letra minúscula (FORMATO: TF-ALÍNEA).</w:t>
      </w:r>
    </w:p>
    <w:p w14:paraId="7351C419" w14:textId="7226FCE0" w:rsidR="00F255FC" w:rsidRPr="009D7E91" w:rsidRDefault="00F255FC" w:rsidP="009D7E91">
      <w:pPr>
        <w:pStyle w:val="Ttulo4"/>
      </w:pPr>
      <w:bookmarkStart w:id="78" w:name="_Toc96491854"/>
      <w:bookmarkEnd w:id="77"/>
      <w:r>
        <w:t xml:space="preserve">Exemplo de título de seção quaternária [FORMATO: TF-TÍTULO 4</w:t>
      </w:r>
      <w:bookmarkEnd w:id="62"/>
      <w:bookmarkEnd w:id="63"/>
      <w:bookmarkEnd w:id="64"/>
      <w:bookmarkEnd w:id="65"/>
      <w:bookmarkEnd w:id="66"/>
      <w:bookmarkEnd w:id="67"/>
      <w:bookmarkEnd w:id="68"/>
      <w:bookmarkEnd w:id="69"/>
      <w:bookmarkEnd w:id="70"/>
      <w:bookmarkEnd w:id="71"/>
      <w:bookmarkEnd w:id="72"/>
      <w:bookmarkEnd w:id="78"/>
      <w:r>
        <w:t>]</w:t>
      </w:r>
    </w:p>
    <w:p w14:paraId="22DCF7EF" w14:textId="77777777" w:rsidR="00F255FC" w:rsidRDefault="00F255FC" w:rsidP="001B2F1E">
      <w:pPr>
        <w:pStyle w:val="TF-TEXTO"/>
      </w:pPr>
      <w:r>
        <w:t>Formato: TF-TEXTO.</w:t>
      </w:r>
    </w:p>
    <w:p w14:paraId="12204140" w14:textId="77777777" w:rsidR="00F255FC" w:rsidRPr="009D7E91" w:rsidRDefault="00F255FC" w:rsidP="009D7E91">
      <w:pPr>
        <w:pStyle w:val="Ttulo5"/>
      </w:pPr>
      <w:bookmarkStart w:id="79" w:name="_Toc419598579"/>
      <w:bookmarkStart w:id="80" w:name="_Toc420721320"/>
      <w:bookmarkStart w:id="81" w:name="_Toc420721470"/>
      <w:bookmarkStart w:id="82" w:name="_Toc420721565"/>
      <w:bookmarkStart w:id="83" w:name="_Toc420721771"/>
      <w:bookmarkStart w:id="84" w:name="_Toc420723212"/>
      <w:bookmarkStart w:id="85" w:name="_Toc482682374"/>
      <w:bookmarkStart w:id="86" w:name="_Toc54164907"/>
      <w:bookmarkStart w:id="87" w:name="_Toc54169319"/>
      <w:bookmarkStart w:id="88" w:name="_Toc96347429"/>
      <w:bookmarkStart w:id="89" w:name="_Toc96357713"/>
      <w:bookmarkStart w:id="90" w:name="_Toc96491855"/>
      <w:r>
        <w:t xml:space="preserve">Exemplo de título de seção quinária [FORMATO: TF-TÍTULO 5</w:t>
      </w:r>
      <w:bookmarkEnd w:id="79"/>
      <w:bookmarkEnd w:id="80"/>
      <w:bookmarkEnd w:id="81"/>
      <w:bookmarkEnd w:id="82"/>
      <w:bookmarkEnd w:id="83"/>
      <w:bookmarkEnd w:id="84"/>
      <w:bookmarkEnd w:id="85"/>
      <w:bookmarkEnd w:id="86"/>
      <w:bookmarkEnd w:id="87"/>
      <w:bookmarkEnd w:id="88"/>
      <w:bookmarkEnd w:id="89"/>
      <w:bookmarkEnd w:id="90"/>
      <w:r>
        <w:t>]</w:t>
      </w:r>
    </w:p>
    <w:p w14:paraId="7A73FB47" w14:textId="77777777" w:rsidR="00F255FC" w:rsidRDefault="00F255FC" w:rsidP="001B2F1E">
      <w:pPr>
        <w:pStyle w:val="TF-TEXTO"/>
      </w:pPr>
      <w:r>
        <w:t>Formato: TF-TEXTO.</w:t>
      </w:r>
    </w:p>
    <w:p w14:paraId="4E7BDA7D" w14:textId="77777777" w:rsidR="00F255FC" w:rsidRDefault="00F255FC" w:rsidP="009D7E91">
      <w:pPr>
        <w:pStyle w:val="Ttulo3"/>
      </w:pPr>
      <w:bookmarkStart w:id="91" w:name="_Toc224750871"/>
      <w:r>
        <w:t>Formatação de ilustrações e tabelas</w:t>
      </w:r>
      <w:bookmarkEnd w:id="91"/>
    </w:p>
    <w:p w14:paraId="0079C575" w14:textId="77777777" w:rsidR="005C7541" w:rsidRDefault="005C7541" w:rsidP="005C7541">
      <w:pPr>
        <w:pStyle w:val="TF-TEXTO"/>
      </w:pPr>
      <w:r>
        <w:t xml:space="preserve">[Um quadro contém apenas informações textuais, que podem ser agrupadas em colunas. Uma figura contém, além das informações textuais, pelo menos um elemento gráfico. Uma tabela é uma apresentação tabular de informações </w:t>
      </w:r>
      <w:r>
        <w:rPr>
          <w:b/>
          <w:bCs/>
        </w:rPr>
        <w:t>numéricas</w:t>
      </w:r>
      <w:r>
        <w:t xml:space="preserve"> relacionadas.</w:t>
      </w:r>
    </w:p>
    <w:p w14:paraId="5A98B706" w14:textId="77777777" w:rsidR="005C7541" w:rsidRDefault="005C7541" w:rsidP="005C7541">
      <w:pPr>
        <w:pStyle w:val="TF-TEXTO"/>
      </w:pPr>
      <w:r>
        <w:t xml:space="preserve">Os quadros, figuras e tabelas são identificados na parte superior por uma legenda (a qual deve estar centralizada) composta pela palavra designativa (Figura, Quadro ou Tabela, conforme o caso), seguida de seu número em algarismo arábico (usar numeração progressiva, uma sequência para os quadros, outra para as figuras e outra para as tabelas), de hífen e do título. As ilustrações devem: </w:t>
      </w:r>
    </w:p>
    <w:p w14:paraId="2FB250C0" w14:textId="77777777" w:rsidR="005C7541" w:rsidRDefault="005C7541" w:rsidP="006E1DF6">
      <w:pPr>
        <w:pStyle w:val="TF-ALNEA"/>
        <w:numPr>
          <w:ilvl w:val="0"/>
          <w:numId w:val="10"/>
        </w:numPr>
      </w:pPr>
      <w:r>
        <w:t xml:space="preserve">aparecer centralizadas no texto; </w:t>
      </w:r>
    </w:p>
    <w:p w14:paraId="66D0A672" w14:textId="209A0D9D" w:rsidR="005C7541" w:rsidRDefault="005C7541" w:rsidP="005C7541">
      <w:pPr>
        <w:pStyle w:val="TF-ALNEA"/>
        <w:numPr>
          <w:ilvl w:val="0"/>
          <w:numId w:val="3"/>
        </w:numPr>
      </w:pPr>
      <w:r>
        <w:t xml:space="preserve">estar delimitadas por uma moldura simples (com exceção das tabelas não quais não devem ser usadas bordas (linhas) verticais em suas extremidades); </w:t>
      </w:r>
    </w:p>
    <w:p w14:paraId="6D8E554D" w14:textId="77777777" w:rsidR="005C7541" w:rsidRDefault="005C7541" w:rsidP="005C7541">
      <w:pPr>
        <w:pStyle w:val="TF-ALNEA"/>
        <w:numPr>
          <w:ilvl w:val="0"/>
          <w:numId w:val="3"/>
        </w:numPr>
      </w:pPr>
      <w:r>
        <w:t xml:space="preserve">aparecer numa única página (quando o tamanho não exceder o da página), inclusive a legenda;  </w:t>
      </w:r>
    </w:p>
    <w:p w14:paraId="086B6EC6" w14:textId="77777777" w:rsidR="005C7541" w:rsidRDefault="005C7541" w:rsidP="005C7541">
      <w:pPr>
        <w:pStyle w:val="TF-ALNEA"/>
        <w:numPr>
          <w:ilvl w:val="0"/>
          <w:numId w:val="3"/>
        </w:numPr>
      </w:pPr>
      <w:r>
        <w:t xml:space="preserve">serem inseridas o mais próximo possível do trecho a que se referem pela primeira vez. </w:t>
      </w:r>
    </w:p>
    <w:p w14:paraId="1C8568E4" w14:textId="77777777" w:rsidR="005C7541" w:rsidRDefault="005C7541" w:rsidP="005C7541">
      <w:pPr>
        <w:pStyle w:val="TF-TEXTO"/>
      </w:pPr>
      <w:r>
        <w:t>Toda ilustração deve ter fonte, alinhada à margem esquerda da ilustração. Quando foi o próprio autor que fez a ilustração, deve inserir o texto: “Fonte: elaborado pelo autor”.</w:t>
      </w:r>
    </w:p>
    <w:p w14:paraId="4515A6D4" w14:textId="77777777" w:rsidR="005C7541" w:rsidRDefault="005C7541" w:rsidP="005C7541">
      <w:pPr>
        <w:pStyle w:val="TF-TEXTO"/>
      </w:pPr>
      <w:r>
        <w:t xml:space="preserve">Observa-se que quando um código fonte for descrito dentro de um quadro, deve-se utilizar letra do tipo </w:t>
      </w:r>
      <w:r>
        <w:rPr>
          <w:i/>
        </w:rPr>
        <w:t>courier new</w:t>
      </w:r>
      <w:r>
        <w:t xml:space="preserve"> 10pt. (TF-CÓDIGO-FONTE)</w:t>
      </w:r>
    </w:p>
    <w:p w14:paraId="6AADEF1A" w14:textId="3C7F0D9A" w:rsidR="005C7541" w:rsidRDefault="005C7541" w:rsidP="005C7541">
      <w:pPr>
        <w:pStyle w:val="TF-TEXTO"/>
      </w:pPr>
      <w:r>
        <w:t xml:space="preserve"> Exemplos de como se deve referenciar uma figura, um quadro e uma tabela bem como descrevê-los são mostrados a seguir.]</w:t>
      </w:r>
    </w:p>
    <w:p w14:paraId="2DBA9B5A" w14:textId="1F8D7C55" w:rsidR="00F255FC" w:rsidRDefault="00F255FC" w:rsidP="001B2F1E">
      <w:pPr>
        <w:pStyle w:val="TF-TEXTO"/>
      </w:pPr>
      <w:r>
        <w:lastRenderedPageBreak/>
        <w:t xml:space="preserve">Um exemplo de uma rede de Petri pode ser vista na </w:t>
        <w:fldChar w:fldCharType="begin"/>
        <w:instrText xml:space="preserve"> REF _Ref390756928 \h </w:instrText>
        <w:fldChar w:fldCharType="separate"/>
        <w:t xml:space="preserve">Figura </w:t>
      </w:r>
      <w:r>
        <w:rPr>
          <w:noProof/>
        </w:rPr>
        <w:t>1</w:t>
      </w:r>
      <w:r>
        <w:fldChar w:fldCharType="end"/>
        <w:t>.</w:t>
      </w:r>
    </w:p>
    <w:p w14:paraId="6AE69C8A" w14:textId="13B125F0" w:rsidR="00F259B0" w:rsidRDefault="001C5CBB" w:rsidP="000C1926">
      <w:pPr>
        <w:pStyle w:val="TF-LEGENDA"/>
      </w:pPr>
      <w:bookmarkStart w:id="92" w:name="_Ref390756928"/>
      <w:bookmarkStart w:id="93" w:name="_Toc383500206"/>
      <w:bookmarkStart w:id="94" w:name="_Toc83228958"/>
      <w:r>
        <w:t xml:space="preserve">Figura </w:t>
      </w:r>
      <w:fldSimple w:instr=" SEQ Figura \* ARABIC ">
        <w:r>
          <w:rPr>
            <w:noProof/>
          </w:rPr>
          <w:t>1</w:t>
        </w:r>
      </w:fldSimple>
      <w:bookmarkEnd w:id="92"/>
      <w:r>
        <w:t>– Exemplo de uma rede de Petri</w:t>
      </w:r>
      <w:bookmarkEnd w:id="93"/>
      <w:bookmarkEnd w:id="94"/>
    </w:p>
    <w:p w14:paraId="2C1059F6" w14:textId="77777777" w:rsidR="006426D5" w:rsidRPr="00CB7D19" w:rsidRDefault="00697FF7" w:rsidP="00CB7D19">
      <w:pPr>
        <w:pStyle w:val="TF-FIGURA"/>
      </w:pPr>
      <w:r>
        <w:pict w14:anchorId="0C2885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154.8pt;mso-position-horizontal-relative:char;mso-position-vertical-relative:line" o:bordertopcolor="this" o:borderleftcolor="this" o:borderbottomcolor="this" o:borderrightcolor="this">
            <v:imagedata r:id="rId15" o:title=""/>
            <w10:bordertop type="single" width="4"/>
            <w10:borderleft type="single" width="4"/>
            <w10:borderbottom type="single" width="4"/>
            <w10:borderright type="single" width="4"/>
          </v:shape>
        </w:pict>
      </w:r>
    </w:p>
    <w:p w14:paraId="0A5807B7" w14:textId="7D2F6D7C" w:rsidR="00F255FC" w:rsidRDefault="00F255FC" w:rsidP="006D7539">
      <w:pPr>
        <w:pStyle w:val="TF-FONTE"/>
      </w:pPr>
      <w:r>
        <w:t>Fonte: Schubert (2003, p. 18).</w:t>
      </w:r>
    </w:p>
    <w:p w14:paraId="6E2CA6AF" w14:textId="4ECB1409" w:rsidR="00F255FC" w:rsidRDefault="00F255FC" w:rsidP="001B2F1E">
      <w:pPr>
        <w:pStyle w:val="TF-TEXTO"/>
      </w:pPr>
      <w:r>
        <w:t xml:space="preserve">Um exemplo de código fonte gerado a partir de uma especificação pode ser visto no </w:t>
        <w:fldChar w:fldCharType="begin"/>
        <w:instrText xml:space="preserve"> REF _Ref390756952 \h </w:instrText>
        <w:fldChar w:fldCharType="separate"/>
        <w:t xml:space="preserve">Quadro </w:t>
      </w:r>
      <w:r>
        <w:rPr>
          <w:noProof/>
        </w:rPr>
        <w:t>4</w:t>
      </w:r>
      <w:r>
        <w:fldChar w:fldCharType="end"/>
        <w:t>.</w:t>
      </w:r>
    </w:p>
    <w:p w14:paraId="4203720C" w14:textId="2C70399F" w:rsidR="00F259B0" w:rsidRDefault="001C5CBB" w:rsidP="001C5CBB">
      <w:pPr>
        <w:pStyle w:val="TF-LEGENDA"/>
      </w:pPr>
      <w:bookmarkStart w:id="95" w:name="_Ref390756952"/>
      <w:bookmarkStart w:id="96" w:name="_Toc97088221"/>
      <w:bookmarkStart w:id="97" w:name="_Toc383500207"/>
      <w:bookmarkStart w:id="98" w:name="_Toc114592068"/>
      <w:r>
        <w:t xml:space="preserve">Quadro </w:t>
      </w:r>
      <w:fldSimple w:instr=" SEQ Quadro \* ARABIC ">
        <w:r>
          <w:rPr>
            <w:noProof/>
          </w:rPr>
          <w:t>4</w:t>
        </w:r>
      </w:fldSimple>
      <w:bookmarkEnd w:id="95"/>
      <w:r>
        <w:t xml:space="preserve"> – Funções que verificam se as transições estão sensibilizadas</w:t>
      </w:r>
      <w:bookmarkEnd w:id="96"/>
      <w:bookmarkEnd w:id="97"/>
      <w:bookmarkEnd w:id="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0"/>
      </w:tblGrid>
      <w:tr w:rsidR="00F255FC" w:rsidRPr="00A350D7" w14:paraId="54C2ACC0" w14:textId="77777777">
        <w:trPr>
          <w:jc w:val="center"/>
        </w:trPr>
        <w:tc>
          <w:tcPr>
            <w:tcW w:w="6150" w:type="dxa"/>
          </w:tcPr>
          <w:p w14:paraId="0A8FFEB4" w14:textId="297A5291" w:rsidR="00F255FC" w:rsidRDefault="008877C2">
            <w:pPr>
              <w:pStyle w:val="TF-CDIGO-FONTE"/>
            </w:pPr>
            <w:r>
              <w:t xml:space="preserve">Function TestruturaMalha.T1Sensibilizada: boolean;</w:t>
            </w:r>
          </w:p>
          <w:p w14:paraId="512AE993" w14:textId="77777777" w:rsidR="00F255FC" w:rsidRDefault="00F255FC">
            <w:pPr>
              <w:pStyle w:val="TF-CDIGO-FONTE"/>
            </w:pPr>
            <w:r>
              <w:t>begin</w:t>
            </w:r>
          </w:p>
          <w:p w14:paraId="764F905B" w14:textId="77777777" w:rsidR="00F255FC" w:rsidRDefault="00F255FC">
            <w:pPr>
              <w:pStyle w:val="TF-CDIGO-FONTE"/>
            </w:pPr>
            <w:r>
              <w:t xml:space="preserve"> result := (Fp2 and Fp4);</w:t>
            </w:r>
          </w:p>
          <w:p w14:paraId="6561D8BC" w14:textId="77777777" w:rsidR="00F255FC" w:rsidRDefault="00F255FC">
            <w:pPr>
              <w:pStyle w:val="TF-CDIGO-FONTE"/>
            </w:pPr>
            <w:r>
              <w:t>end;</w:t>
            </w:r>
          </w:p>
          <w:p w14:paraId="75C490DD" w14:textId="77777777" w:rsidR="00F255FC" w:rsidRDefault="00F255FC">
            <w:pPr>
              <w:pStyle w:val="TF-CDIGO-FONTE"/>
            </w:pPr>
          </w:p>
          <w:p w14:paraId="10F6760F" w14:textId="25F202FD" w:rsidR="00F255FC" w:rsidRDefault="00F255FC">
            <w:pPr>
              <w:pStyle w:val="TF-CDIGO-FONTE"/>
            </w:pPr>
            <w:r>
              <w:t xml:space="preserve">function TestruturaMalha.T2Sensibilizada: boolean;</w:t>
            </w:r>
          </w:p>
          <w:p w14:paraId="5A1BD605" w14:textId="77777777" w:rsidR="00F255FC" w:rsidRDefault="00F255FC">
            <w:pPr>
              <w:pStyle w:val="TF-CDIGO-FONTE"/>
            </w:pPr>
            <w:r>
              <w:t>begin</w:t>
            </w:r>
          </w:p>
          <w:p w14:paraId="78EE5CF9" w14:textId="77777777" w:rsidR="00F255FC" w:rsidRDefault="00F255FC">
            <w:pPr>
              <w:pStyle w:val="TF-CDIGO-FONTE"/>
            </w:pPr>
            <w:r>
              <w:t xml:space="preserve"> result := (Fp1 and Fp3);</w:t>
            </w:r>
          </w:p>
          <w:p w14:paraId="6B71B085" w14:textId="77777777" w:rsidR="00F255FC" w:rsidRDefault="00F255FC">
            <w:pPr>
              <w:pStyle w:val="TF-CDIGO-FONTE"/>
            </w:pPr>
            <w:r>
              <w:t>end;</w:t>
            </w:r>
          </w:p>
          <w:p w14:paraId="038DC619" w14:textId="77777777" w:rsidR="00F255FC" w:rsidRDefault="00F255FC">
            <w:pPr>
              <w:pStyle w:val="TF-CDIGO-FONTE"/>
            </w:pPr>
          </w:p>
          <w:p w14:paraId="70F55039" w14:textId="78C80EE7" w:rsidR="00F255FC" w:rsidRDefault="00F255FC">
            <w:pPr>
              <w:pStyle w:val="TF-CDIGO-FONTE"/>
            </w:pPr>
            <w:r>
              <w:t xml:space="preserve">function TestruturaMalha.T3Sensibilizada: boolean;</w:t>
            </w:r>
          </w:p>
          <w:p w14:paraId="0E137BD1" w14:textId="77777777" w:rsidR="00F255FC" w:rsidRDefault="00F255FC">
            <w:pPr>
              <w:pStyle w:val="TF-CDIGO-FONTE"/>
            </w:pPr>
            <w:r>
              <w:t>begin</w:t>
            </w:r>
          </w:p>
          <w:p w14:paraId="1C81C3FD" w14:textId="77777777" w:rsidR="00F255FC" w:rsidRDefault="00F255FC">
            <w:pPr>
              <w:pStyle w:val="TF-CDIGO-FONTE"/>
            </w:pPr>
            <w:r>
              <w:t xml:space="preserve"> result := (Fp2 and Fp4);</w:t>
            </w:r>
          </w:p>
          <w:p w14:paraId="39488A31" w14:textId="77777777" w:rsidR="00F255FC" w:rsidRDefault="00F255FC">
            <w:pPr>
              <w:pStyle w:val="TF-CDIGO-FONTE"/>
            </w:pPr>
            <w:r>
              <w:t>end;</w:t>
            </w:r>
          </w:p>
          <w:p w14:paraId="2EEA4601" w14:textId="77777777" w:rsidR="00F255FC" w:rsidRDefault="00F255FC">
            <w:pPr>
              <w:pStyle w:val="TF-CDIGO-FONTE"/>
            </w:pPr>
          </w:p>
          <w:p w14:paraId="6C8C63C9" w14:textId="065799B8" w:rsidR="00F255FC" w:rsidRDefault="00F255FC">
            <w:pPr>
              <w:pStyle w:val="TF-CDIGO-FONTE"/>
            </w:pPr>
            <w:r>
              <w:t xml:space="preserve">function TestruturaMalha.T4Sensibilizada: boolean;</w:t>
            </w:r>
          </w:p>
          <w:p w14:paraId="60DD0489" w14:textId="77777777" w:rsidR="00F255FC" w:rsidRDefault="00F255FC">
            <w:pPr>
              <w:pStyle w:val="TF-CDIGO-FONTE"/>
            </w:pPr>
            <w:r>
              <w:t>begin</w:t>
            </w:r>
          </w:p>
          <w:p w14:paraId="1A03F8FA" w14:textId="77777777" w:rsidR="00F255FC" w:rsidRPr="005C7541" w:rsidRDefault="00F255FC">
            <w:pPr>
              <w:pStyle w:val="TF-CDIGO-FONTE"/>
            </w:pPr>
            <w:r>
              <w:t xml:space="preserve"> result := (Fp1 and Fp5);</w:t>
            </w:r>
          </w:p>
          <w:p w14:paraId="2573564E" w14:textId="77777777" w:rsidR="00F255FC" w:rsidRPr="005C7541" w:rsidRDefault="005C7541">
            <w:pPr>
              <w:pStyle w:val="TF-CDIGO-FONTE"/>
            </w:pPr>
            <w:r>
              <w:t>end;</w:t>
            </w:r>
          </w:p>
        </w:tc>
      </w:tr>
    </w:tbl>
    <w:p w14:paraId="4B6A275A" w14:textId="77777777" w:rsidR="00F255FC" w:rsidRDefault="00F255FC" w:rsidP="006D7539">
      <w:pPr>
        <w:pStyle w:val="TF-FONTE"/>
      </w:pPr>
      <w:r>
        <w:t>Fonte: Schubert (2003, p. 63).</w:t>
      </w:r>
    </w:p>
    <w:p w14:paraId="0C5AA245" w14:textId="10E01460" w:rsidR="00F255FC" w:rsidRDefault="00F255FC" w:rsidP="001B2F1E">
      <w:pPr>
        <w:pStyle w:val="TF-TEXTO"/>
      </w:pPr>
      <w:r>
        <w:t xml:space="preserve">A quantidade de trabalhos finais realizados no Curso de Ciência da Computação (de 2010 até 2014) é apresentada </w:t>
      </w:r>
      <w:bookmarkStart w:id="99" w:name="_Toc96498230"/>
      <w:bookmarkStart w:id="100" w:name="_Ref96498579"/>
      <w:bookmarkStart w:id="101" w:name="_Ref97088698"/>
      <w:bookmarkStart w:id="102" w:name="_Toc97089352"/>
      <w:bookmarkStart w:id="103" w:name="_Toc97089403"/>
      <w:r>
        <w:t xml:space="preserve">na </w:t>
        <w:fldChar w:fldCharType="begin"/>
        <w:instrText xml:space="preserve"> REF _Ref380071382 \h </w:instrText>
        <w:fldChar w:fldCharType="separate"/>
        <w:t xml:space="preserve">Tabela </w:t>
      </w:r>
      <w:r>
        <w:rPr>
          <w:noProof/>
        </w:rPr>
        <w:t>1</w:t>
      </w:r>
      <w:r>
        <w:fldChar w:fldCharType="end"/>
        <w:t>.</w:t>
      </w:r>
    </w:p>
    <w:p w14:paraId="0C0FED63" w14:textId="06F28BAC" w:rsidR="0016560C" w:rsidRDefault="0016560C" w:rsidP="002E6DD1">
      <w:pPr>
        <w:pStyle w:val="TF-LEGENDA"/>
      </w:pPr>
      <w:bookmarkStart w:id="104" w:name="_Ref380071382"/>
      <w:bookmarkStart w:id="105" w:name="_Toc48830092"/>
      <w:bookmarkEnd w:id="99"/>
      <w:bookmarkEnd w:id="100"/>
      <w:bookmarkEnd w:id="101"/>
      <w:bookmarkEnd w:id="102"/>
      <w:bookmarkEnd w:id="103"/>
      <w:r>
        <w:lastRenderedPageBreak/>
        <w:t xml:space="preserve">Tabela </w:t>
      </w:r>
      <w:fldSimple w:instr=" SEQ Tabela \* ARABIC ">
        <w:r>
          <w:rPr>
            <w:noProof/>
          </w:rPr>
          <w:t>1</w:t>
        </w:r>
      </w:fldSimple>
      <w:bookmarkEnd w:id="104"/>
      <w:r>
        <w:t xml:space="preserve"> – Trabalhos finais realizados no Curso de Ciência da Computação</w:t>
      </w:r>
      <w:bookmarkStart w:id="106" w:name="_Toc96491856"/>
      <w:bookmarkEnd w:id="105"/>
    </w:p>
    <w:tbl>
      <w:tblPr>
        <w:tblW w:w="0" w:type="auto"/>
        <w:jc w:val="center"/>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7"/>
        <w:gridCol w:w="1114"/>
        <w:gridCol w:w="941"/>
        <w:gridCol w:w="1048"/>
      </w:tblGrid>
      <w:tr w:rsidR="006A0A1A" w14:paraId="348574A6" w14:textId="77777777" w:rsidTr="00BB468D">
        <w:trPr>
          <w:cantSplit/>
          <w:jc w:val="center"/>
        </w:trPr>
        <w:tc>
          <w:tcPr>
            <w:tcW w:w="927" w:type="dxa"/>
            <w:noWrap/>
          </w:tcPr>
          <w:p w14:paraId="5A12AAE8" w14:textId="77777777" w:rsidR="006A0A1A" w:rsidRPr="006A0A1A" w:rsidRDefault="006A0A1A" w:rsidP="006A0A1A">
            <w:pPr>
              <w:pStyle w:val="TF-TEXTO-QUADRO-Centralizado"/>
            </w:pPr>
            <w:r>
              <w:t>Ano</w:t>
            </w:r>
          </w:p>
        </w:tc>
        <w:tc>
          <w:tcPr>
            <w:tcW w:w="1114" w:type="dxa"/>
            <w:noWrap/>
          </w:tcPr>
          <w:p w14:paraId="19336C1D" w14:textId="77777777" w:rsidR="006A0A1A" w:rsidRPr="006A0A1A" w:rsidRDefault="006A0A1A" w:rsidP="006A0A1A">
            <w:pPr>
              <w:pStyle w:val="TF-TEXTO-QUADRO-Centralizado"/>
            </w:pPr>
            <w:r>
              <w:t>Estágios</w:t>
            </w:r>
          </w:p>
        </w:tc>
        <w:tc>
          <w:tcPr>
            <w:tcW w:w="941" w:type="dxa"/>
            <w:noWrap/>
          </w:tcPr>
          <w:p w14:paraId="64C7423D" w14:textId="77777777" w:rsidR="006A0A1A" w:rsidRPr="006A0A1A" w:rsidRDefault="006A0A1A" w:rsidP="006A0A1A">
            <w:pPr>
              <w:pStyle w:val="TF-TEXTO-QUADRO-Centralizado"/>
            </w:pPr>
            <w:r>
              <w:t>TCC´s</w:t>
            </w:r>
          </w:p>
        </w:tc>
        <w:tc>
          <w:tcPr>
            <w:tcW w:w="1048" w:type="dxa"/>
            <w:noWrap/>
          </w:tcPr>
          <w:p w14:paraId="4B4516B8" w14:textId="77777777" w:rsidR="006A0A1A" w:rsidRPr="006A0A1A" w:rsidRDefault="006A0A1A" w:rsidP="006A0A1A">
            <w:pPr>
              <w:pStyle w:val="TF-TEXTO-QUADRO-Centralizado"/>
            </w:pPr>
            <w:r>
              <w:t>Totais</w:t>
            </w:r>
          </w:p>
        </w:tc>
      </w:tr>
      <w:tr w:rsidR="006A0A1A" w:rsidRPr="00D2079F" w14:paraId="0B760F63" w14:textId="77777777" w:rsidTr="00BB468D">
        <w:trPr>
          <w:cantSplit/>
          <w:jc w:val="center"/>
        </w:trPr>
        <w:tc>
          <w:tcPr>
            <w:tcW w:w="927" w:type="dxa"/>
            <w:noWrap/>
          </w:tcPr>
          <w:p w14:paraId="70643EC1" w14:textId="77777777" w:rsidR="006A0A1A" w:rsidRPr="006A0A1A" w:rsidRDefault="006A0A1A" w:rsidP="006A0A1A">
            <w:pPr>
              <w:pStyle w:val="TF-TEXTO-QUADRO-Centralizado"/>
            </w:pPr>
            <w:r>
              <w:t>2010/1</w:t>
            </w:r>
          </w:p>
        </w:tc>
        <w:tc>
          <w:tcPr>
            <w:tcW w:w="1114" w:type="dxa"/>
            <w:noWrap/>
          </w:tcPr>
          <w:p w14:paraId="50C87264" w14:textId="29B264AF" w:rsidR="006A0A1A" w:rsidRPr="006A0A1A" w:rsidRDefault="00AB71A1" w:rsidP="006A0A1A">
            <w:pPr>
              <w:pStyle w:val="TF-TEXTO-QUADRO-Centralizado"/>
            </w:pPr>
            <w:r>
              <w:t>5</w:t>
            </w:r>
          </w:p>
        </w:tc>
        <w:tc>
          <w:tcPr>
            <w:tcW w:w="941" w:type="dxa"/>
            <w:noWrap/>
          </w:tcPr>
          <w:p w14:paraId="34D93EF8" w14:textId="77777777" w:rsidR="006A0A1A" w:rsidRPr="006A0A1A" w:rsidRDefault="006A0A1A" w:rsidP="006A0A1A">
            <w:pPr>
              <w:pStyle w:val="TF-TEXTO-QUADRO-Centralizado"/>
            </w:pPr>
            <w:r>
              <w:t>16</w:t>
            </w:r>
          </w:p>
        </w:tc>
        <w:tc>
          <w:tcPr>
            <w:tcW w:w="1048" w:type="dxa"/>
            <w:noWrap/>
            <w:vAlign w:val="bottom"/>
          </w:tcPr>
          <w:p w14:paraId="0D51855E" w14:textId="77777777" w:rsidR="006A0A1A" w:rsidRPr="006A0A1A" w:rsidRDefault="006A0A1A" w:rsidP="006A0A1A">
            <w:pPr>
              <w:pStyle w:val="TF-TEXTO-QUADRO-Centralizado"/>
            </w:pPr>
            <w:r>
              <w:t>16</w:t>
            </w:r>
          </w:p>
        </w:tc>
      </w:tr>
      <w:tr w:rsidR="006A0A1A" w:rsidRPr="00D2079F" w14:paraId="0214E72B" w14:textId="77777777" w:rsidTr="00BB468D">
        <w:trPr>
          <w:cantSplit/>
          <w:jc w:val="center"/>
        </w:trPr>
        <w:tc>
          <w:tcPr>
            <w:tcW w:w="927" w:type="dxa"/>
            <w:noWrap/>
          </w:tcPr>
          <w:p w14:paraId="4B391132" w14:textId="77777777" w:rsidR="006A0A1A" w:rsidRPr="006A0A1A" w:rsidRDefault="006A0A1A" w:rsidP="006A0A1A">
            <w:pPr>
              <w:pStyle w:val="TF-TEXTO-QUADRO-Centralizado"/>
            </w:pPr>
            <w:r>
              <w:t>2010/2</w:t>
            </w:r>
          </w:p>
        </w:tc>
        <w:tc>
          <w:tcPr>
            <w:tcW w:w="1114" w:type="dxa"/>
            <w:noWrap/>
          </w:tcPr>
          <w:p w14:paraId="675588E6" w14:textId="77777777" w:rsidR="006A0A1A" w:rsidRPr="006A0A1A" w:rsidRDefault="006A0A1A" w:rsidP="006A0A1A">
            <w:pPr>
              <w:pStyle w:val="TF-TEXTO-QUADRO-Centralizado"/>
            </w:pPr>
            <w:r>
              <w:t>0</w:t>
            </w:r>
          </w:p>
        </w:tc>
        <w:tc>
          <w:tcPr>
            <w:tcW w:w="941" w:type="dxa"/>
            <w:noWrap/>
          </w:tcPr>
          <w:p w14:paraId="5771C24F" w14:textId="77777777" w:rsidR="006A0A1A" w:rsidRPr="006A0A1A" w:rsidRDefault="006A0A1A" w:rsidP="006A0A1A">
            <w:pPr>
              <w:pStyle w:val="TF-TEXTO-QUADRO-Centralizado"/>
            </w:pPr>
            <w:r>
              <w:t>21</w:t>
            </w:r>
          </w:p>
        </w:tc>
        <w:tc>
          <w:tcPr>
            <w:tcW w:w="1048" w:type="dxa"/>
            <w:noWrap/>
            <w:vAlign w:val="bottom"/>
          </w:tcPr>
          <w:p w14:paraId="423839F9" w14:textId="77777777" w:rsidR="006A0A1A" w:rsidRPr="006A0A1A" w:rsidRDefault="006A0A1A" w:rsidP="006A0A1A">
            <w:pPr>
              <w:pStyle w:val="TF-TEXTO-QUADRO-Centralizado"/>
            </w:pPr>
            <w:r>
              <w:t>21</w:t>
            </w:r>
          </w:p>
        </w:tc>
      </w:tr>
      <w:tr w:rsidR="006A0A1A" w:rsidRPr="00D2079F" w14:paraId="0EFB55DE" w14:textId="77777777" w:rsidTr="00BB468D">
        <w:trPr>
          <w:cantSplit/>
          <w:jc w:val="center"/>
        </w:trPr>
        <w:tc>
          <w:tcPr>
            <w:tcW w:w="927" w:type="dxa"/>
            <w:noWrap/>
          </w:tcPr>
          <w:p w14:paraId="76F50AB3" w14:textId="77777777" w:rsidR="006A0A1A" w:rsidRPr="006A0A1A" w:rsidRDefault="006A0A1A" w:rsidP="006A0A1A">
            <w:pPr>
              <w:pStyle w:val="TF-TEXTO-QUADRO-Centralizado"/>
            </w:pPr>
            <w:r>
              <w:t>2011/1</w:t>
            </w:r>
          </w:p>
        </w:tc>
        <w:tc>
          <w:tcPr>
            <w:tcW w:w="1114" w:type="dxa"/>
            <w:noWrap/>
          </w:tcPr>
          <w:p w14:paraId="31A86A12" w14:textId="4E0B8CF6" w:rsidR="006A0A1A" w:rsidRPr="006A0A1A" w:rsidRDefault="00AB71A1" w:rsidP="006A0A1A">
            <w:pPr>
              <w:pStyle w:val="TF-TEXTO-QUADRO-Centralizado"/>
            </w:pPr>
            <w:r>
              <w:t>3</w:t>
            </w:r>
          </w:p>
        </w:tc>
        <w:tc>
          <w:tcPr>
            <w:tcW w:w="941" w:type="dxa"/>
            <w:noWrap/>
          </w:tcPr>
          <w:p w14:paraId="24F9F474" w14:textId="77777777" w:rsidR="006A0A1A" w:rsidRPr="006A0A1A" w:rsidRDefault="006A0A1A" w:rsidP="006A0A1A">
            <w:pPr>
              <w:pStyle w:val="TF-TEXTO-QUADRO-Centralizado"/>
            </w:pPr>
            <w:r>
              <w:t>25</w:t>
            </w:r>
          </w:p>
        </w:tc>
        <w:tc>
          <w:tcPr>
            <w:tcW w:w="1048" w:type="dxa"/>
            <w:noWrap/>
            <w:vAlign w:val="bottom"/>
          </w:tcPr>
          <w:p w14:paraId="2423DDA9" w14:textId="77777777" w:rsidR="006A0A1A" w:rsidRPr="006A0A1A" w:rsidRDefault="006A0A1A" w:rsidP="006A0A1A">
            <w:pPr>
              <w:pStyle w:val="TF-TEXTO-QUADRO-Centralizado"/>
            </w:pPr>
            <w:r>
              <w:t>25</w:t>
            </w:r>
          </w:p>
        </w:tc>
      </w:tr>
      <w:tr w:rsidR="006A0A1A" w:rsidRPr="00D2079F" w14:paraId="533392F8" w14:textId="77777777" w:rsidTr="00BB468D">
        <w:trPr>
          <w:cantSplit/>
          <w:jc w:val="center"/>
        </w:trPr>
        <w:tc>
          <w:tcPr>
            <w:tcW w:w="927" w:type="dxa"/>
            <w:noWrap/>
          </w:tcPr>
          <w:p w14:paraId="5B19E556" w14:textId="77777777" w:rsidR="006A0A1A" w:rsidRPr="006A0A1A" w:rsidRDefault="006A0A1A" w:rsidP="006A0A1A">
            <w:pPr>
              <w:pStyle w:val="TF-TEXTO-QUADRO-Centralizado"/>
            </w:pPr>
            <w:r>
              <w:t>2011/2</w:t>
            </w:r>
          </w:p>
        </w:tc>
        <w:tc>
          <w:tcPr>
            <w:tcW w:w="1114" w:type="dxa"/>
            <w:noWrap/>
          </w:tcPr>
          <w:p w14:paraId="0B7FFD38" w14:textId="77777777" w:rsidR="006A0A1A" w:rsidRPr="006A0A1A" w:rsidRDefault="006A0A1A" w:rsidP="006A0A1A">
            <w:pPr>
              <w:pStyle w:val="TF-TEXTO-QUADRO-Centralizado"/>
            </w:pPr>
            <w:r>
              <w:t>0</w:t>
            </w:r>
          </w:p>
        </w:tc>
        <w:tc>
          <w:tcPr>
            <w:tcW w:w="941" w:type="dxa"/>
            <w:noWrap/>
          </w:tcPr>
          <w:p w14:paraId="4822132D" w14:textId="77777777" w:rsidR="006A0A1A" w:rsidRPr="006A0A1A" w:rsidRDefault="006A0A1A" w:rsidP="006A0A1A">
            <w:pPr>
              <w:pStyle w:val="TF-TEXTO-QUADRO-Centralizado"/>
            </w:pPr>
            <w:r>
              <w:t>23</w:t>
            </w:r>
          </w:p>
        </w:tc>
        <w:tc>
          <w:tcPr>
            <w:tcW w:w="1048" w:type="dxa"/>
            <w:noWrap/>
            <w:vAlign w:val="bottom"/>
          </w:tcPr>
          <w:p w14:paraId="5E468A46" w14:textId="77777777" w:rsidR="006A0A1A" w:rsidRPr="006A0A1A" w:rsidRDefault="006A0A1A" w:rsidP="006A0A1A">
            <w:pPr>
              <w:pStyle w:val="TF-TEXTO-QUADRO-Centralizado"/>
            </w:pPr>
            <w:r>
              <w:t>23</w:t>
            </w:r>
          </w:p>
        </w:tc>
      </w:tr>
      <w:tr w:rsidR="006A0A1A" w:rsidRPr="00D2079F" w14:paraId="23FB8ACB" w14:textId="77777777" w:rsidTr="00BB468D">
        <w:trPr>
          <w:cantSplit/>
          <w:jc w:val="center"/>
        </w:trPr>
        <w:tc>
          <w:tcPr>
            <w:tcW w:w="927" w:type="dxa"/>
            <w:noWrap/>
          </w:tcPr>
          <w:p w14:paraId="7C9A1160" w14:textId="77777777" w:rsidR="006A0A1A" w:rsidRPr="006A0A1A" w:rsidRDefault="006A0A1A" w:rsidP="006A0A1A">
            <w:pPr>
              <w:pStyle w:val="TF-TEXTO-QUADRO-Centralizado"/>
            </w:pPr>
            <w:r>
              <w:t>2012/1</w:t>
            </w:r>
          </w:p>
        </w:tc>
        <w:tc>
          <w:tcPr>
            <w:tcW w:w="1114" w:type="dxa"/>
            <w:noWrap/>
          </w:tcPr>
          <w:p w14:paraId="3D99958C" w14:textId="1ED228E5" w:rsidR="006A0A1A" w:rsidRPr="006A0A1A" w:rsidRDefault="00AB71A1" w:rsidP="006A0A1A">
            <w:pPr>
              <w:pStyle w:val="TF-TEXTO-QUADRO-Centralizado"/>
            </w:pPr>
            <w:r>
              <w:t>1</w:t>
            </w:r>
          </w:p>
        </w:tc>
        <w:tc>
          <w:tcPr>
            <w:tcW w:w="941" w:type="dxa"/>
            <w:noWrap/>
          </w:tcPr>
          <w:p w14:paraId="480AF77F" w14:textId="77777777" w:rsidR="006A0A1A" w:rsidRPr="006A0A1A" w:rsidRDefault="006A0A1A" w:rsidP="006A0A1A">
            <w:pPr>
              <w:pStyle w:val="TF-TEXTO-QUADRO-Centralizado"/>
            </w:pPr>
            <w:r>
              <w:t>23</w:t>
            </w:r>
          </w:p>
        </w:tc>
        <w:tc>
          <w:tcPr>
            <w:tcW w:w="1048" w:type="dxa"/>
            <w:noWrap/>
            <w:vAlign w:val="bottom"/>
          </w:tcPr>
          <w:p w14:paraId="67C5A298" w14:textId="77777777" w:rsidR="006A0A1A" w:rsidRPr="006A0A1A" w:rsidRDefault="006A0A1A" w:rsidP="006A0A1A">
            <w:pPr>
              <w:pStyle w:val="TF-TEXTO-QUADRO-Centralizado"/>
            </w:pPr>
            <w:r>
              <w:t>23</w:t>
            </w:r>
          </w:p>
        </w:tc>
      </w:tr>
      <w:tr w:rsidR="006A0A1A" w:rsidRPr="00D2079F" w14:paraId="32A0C83F" w14:textId="77777777" w:rsidTr="00BB468D">
        <w:trPr>
          <w:cantSplit/>
          <w:jc w:val="center"/>
        </w:trPr>
        <w:tc>
          <w:tcPr>
            <w:tcW w:w="927" w:type="dxa"/>
            <w:noWrap/>
          </w:tcPr>
          <w:p w14:paraId="040864F7" w14:textId="77777777" w:rsidR="006A0A1A" w:rsidRPr="006A0A1A" w:rsidRDefault="006A0A1A" w:rsidP="006A0A1A">
            <w:pPr>
              <w:pStyle w:val="TF-TEXTO-QUADRO-Centralizado"/>
            </w:pPr>
            <w:r>
              <w:t>2012/2</w:t>
            </w:r>
          </w:p>
        </w:tc>
        <w:tc>
          <w:tcPr>
            <w:tcW w:w="1114" w:type="dxa"/>
            <w:noWrap/>
          </w:tcPr>
          <w:p w14:paraId="51161BB1" w14:textId="77777777" w:rsidR="006A0A1A" w:rsidRPr="006A0A1A" w:rsidRDefault="006A0A1A" w:rsidP="006A0A1A">
            <w:pPr>
              <w:pStyle w:val="TF-TEXTO-QUADRO-Centralizado"/>
            </w:pPr>
            <w:r>
              <w:t>0</w:t>
            </w:r>
          </w:p>
        </w:tc>
        <w:tc>
          <w:tcPr>
            <w:tcW w:w="941" w:type="dxa"/>
            <w:noWrap/>
          </w:tcPr>
          <w:p w14:paraId="58312579" w14:textId="77777777" w:rsidR="006A0A1A" w:rsidRPr="006A0A1A" w:rsidRDefault="006A0A1A" w:rsidP="006A0A1A">
            <w:pPr>
              <w:pStyle w:val="TF-TEXTO-QUADRO-Centralizado"/>
            </w:pPr>
            <w:r>
              <w:t>22</w:t>
            </w:r>
          </w:p>
        </w:tc>
        <w:tc>
          <w:tcPr>
            <w:tcW w:w="1048" w:type="dxa"/>
            <w:noWrap/>
            <w:vAlign w:val="bottom"/>
          </w:tcPr>
          <w:p w14:paraId="70777A6E" w14:textId="77777777" w:rsidR="006A0A1A" w:rsidRPr="006A0A1A" w:rsidRDefault="006A0A1A" w:rsidP="006A0A1A">
            <w:pPr>
              <w:pStyle w:val="TF-TEXTO-QUADRO-Centralizado"/>
            </w:pPr>
            <w:r>
              <w:t>22</w:t>
            </w:r>
          </w:p>
        </w:tc>
      </w:tr>
      <w:tr w:rsidR="006A0A1A" w:rsidRPr="00D2079F" w14:paraId="469F0447" w14:textId="77777777" w:rsidTr="00BB468D">
        <w:trPr>
          <w:cantSplit/>
          <w:jc w:val="center"/>
        </w:trPr>
        <w:tc>
          <w:tcPr>
            <w:tcW w:w="927" w:type="dxa"/>
            <w:noWrap/>
          </w:tcPr>
          <w:p w14:paraId="5D2EDD25" w14:textId="77777777" w:rsidR="006A0A1A" w:rsidRPr="006A0A1A" w:rsidRDefault="006A0A1A" w:rsidP="006A0A1A">
            <w:pPr>
              <w:pStyle w:val="TF-TEXTO-QUADRO-Centralizado"/>
            </w:pPr>
            <w:r>
              <w:t>2013/1</w:t>
            </w:r>
          </w:p>
        </w:tc>
        <w:tc>
          <w:tcPr>
            <w:tcW w:w="1114" w:type="dxa"/>
            <w:noWrap/>
          </w:tcPr>
          <w:p w14:paraId="69E6C07C" w14:textId="77777777" w:rsidR="006A0A1A" w:rsidRPr="006A0A1A" w:rsidRDefault="006A0A1A" w:rsidP="006A0A1A">
            <w:pPr>
              <w:pStyle w:val="TF-TEXTO-QUADRO-Centralizado"/>
            </w:pPr>
            <w:r>
              <w:t>0</w:t>
            </w:r>
          </w:p>
        </w:tc>
        <w:tc>
          <w:tcPr>
            <w:tcW w:w="941" w:type="dxa"/>
            <w:noWrap/>
          </w:tcPr>
          <w:p w14:paraId="54735267" w14:textId="77777777" w:rsidR="006A0A1A" w:rsidRPr="006A0A1A" w:rsidRDefault="006A0A1A" w:rsidP="006A0A1A">
            <w:pPr>
              <w:pStyle w:val="TF-TEXTO-QUADRO-Centralizado"/>
            </w:pPr>
            <w:r>
              <w:t>25</w:t>
            </w:r>
          </w:p>
        </w:tc>
        <w:tc>
          <w:tcPr>
            <w:tcW w:w="1048" w:type="dxa"/>
            <w:noWrap/>
            <w:vAlign w:val="bottom"/>
          </w:tcPr>
          <w:p w14:paraId="672D0ED6" w14:textId="77777777" w:rsidR="006A0A1A" w:rsidRPr="006A0A1A" w:rsidRDefault="006A0A1A" w:rsidP="006A0A1A">
            <w:pPr>
              <w:pStyle w:val="TF-TEXTO-QUADRO-Centralizado"/>
            </w:pPr>
            <w:r>
              <w:t>25</w:t>
            </w:r>
          </w:p>
        </w:tc>
      </w:tr>
      <w:tr w:rsidR="006A0A1A" w14:paraId="1A614095" w14:textId="77777777" w:rsidTr="00BB468D">
        <w:trPr>
          <w:cantSplit/>
          <w:jc w:val="center"/>
        </w:trPr>
        <w:tc>
          <w:tcPr>
            <w:tcW w:w="927" w:type="dxa"/>
            <w:noWrap/>
            <w:vAlign w:val="bottom"/>
          </w:tcPr>
          <w:p w14:paraId="5D73FE25" w14:textId="77777777" w:rsidR="006A0A1A" w:rsidRPr="006A0A1A" w:rsidRDefault="006A0A1A" w:rsidP="006A0A1A">
            <w:pPr>
              <w:pStyle w:val="TF-TEXTO-QUADRO-Centralizado"/>
            </w:pPr>
            <w:r>
              <w:t>2013/2</w:t>
            </w:r>
          </w:p>
        </w:tc>
        <w:tc>
          <w:tcPr>
            <w:tcW w:w="1114" w:type="dxa"/>
            <w:noWrap/>
            <w:vAlign w:val="bottom"/>
          </w:tcPr>
          <w:p w14:paraId="45E9AFED" w14:textId="77777777" w:rsidR="006A0A1A" w:rsidRPr="006A0A1A" w:rsidRDefault="006A0A1A" w:rsidP="006A0A1A">
            <w:pPr>
              <w:pStyle w:val="TF-TEXTO-QUADRO-Centralizado"/>
            </w:pPr>
            <w:r>
              <w:t>0</w:t>
            </w:r>
          </w:p>
        </w:tc>
        <w:tc>
          <w:tcPr>
            <w:tcW w:w="941" w:type="dxa"/>
            <w:noWrap/>
            <w:vAlign w:val="bottom"/>
          </w:tcPr>
          <w:p w14:paraId="310EF2D0" w14:textId="77777777" w:rsidR="006A0A1A" w:rsidRPr="006A0A1A" w:rsidRDefault="006A0A1A" w:rsidP="006A0A1A">
            <w:pPr>
              <w:pStyle w:val="TF-TEXTO-QUADRO-Centralizado"/>
            </w:pPr>
            <w:r>
              <w:t>16</w:t>
            </w:r>
          </w:p>
        </w:tc>
        <w:tc>
          <w:tcPr>
            <w:tcW w:w="1048" w:type="dxa"/>
            <w:noWrap/>
            <w:vAlign w:val="bottom"/>
          </w:tcPr>
          <w:p w14:paraId="2585D5A1" w14:textId="77777777" w:rsidR="006A0A1A" w:rsidRPr="006A0A1A" w:rsidRDefault="006A0A1A" w:rsidP="006A0A1A">
            <w:pPr>
              <w:pStyle w:val="TF-TEXTO-QUADRO-Centralizado"/>
            </w:pPr>
            <w:r>
              <w:t>16</w:t>
            </w:r>
          </w:p>
        </w:tc>
      </w:tr>
      <w:tr w:rsidR="006A0A1A" w14:paraId="390EC40B" w14:textId="77777777" w:rsidTr="00BB468D">
        <w:trPr>
          <w:cantSplit/>
          <w:jc w:val="center"/>
        </w:trPr>
        <w:tc>
          <w:tcPr>
            <w:tcW w:w="927" w:type="dxa"/>
            <w:noWrap/>
            <w:vAlign w:val="bottom"/>
          </w:tcPr>
          <w:p w14:paraId="1FF7455C" w14:textId="77777777" w:rsidR="006A0A1A" w:rsidRPr="006A0A1A" w:rsidRDefault="006A0A1A" w:rsidP="006A0A1A">
            <w:pPr>
              <w:pStyle w:val="TF-TEXTO-QUADRO-Centralizado"/>
            </w:pPr>
            <w:r>
              <w:t>2014/1</w:t>
            </w:r>
          </w:p>
        </w:tc>
        <w:tc>
          <w:tcPr>
            <w:tcW w:w="1114" w:type="dxa"/>
            <w:noWrap/>
            <w:vAlign w:val="bottom"/>
          </w:tcPr>
          <w:p w14:paraId="6C2C9ADC" w14:textId="77777777" w:rsidR="006A0A1A" w:rsidRPr="006A0A1A" w:rsidRDefault="006A0A1A" w:rsidP="006A0A1A">
            <w:pPr>
              <w:pStyle w:val="TF-TEXTO-QUADRO-Centralizado"/>
            </w:pPr>
            <w:r>
              <w:t>0</w:t>
            </w:r>
          </w:p>
        </w:tc>
        <w:tc>
          <w:tcPr>
            <w:tcW w:w="941" w:type="dxa"/>
            <w:noWrap/>
            <w:vAlign w:val="bottom"/>
          </w:tcPr>
          <w:p w14:paraId="063DCBDB" w14:textId="77777777" w:rsidR="006A0A1A" w:rsidRPr="006A0A1A" w:rsidRDefault="006A0A1A" w:rsidP="006A0A1A">
            <w:pPr>
              <w:pStyle w:val="TF-TEXTO-QUADRO-Centralizado"/>
            </w:pPr>
            <w:r>
              <w:t>18</w:t>
            </w:r>
          </w:p>
        </w:tc>
        <w:tc>
          <w:tcPr>
            <w:tcW w:w="1048" w:type="dxa"/>
            <w:noWrap/>
            <w:vAlign w:val="bottom"/>
          </w:tcPr>
          <w:p w14:paraId="0BC2539F" w14:textId="77777777" w:rsidR="006A0A1A" w:rsidRPr="006A0A1A" w:rsidRDefault="006A0A1A" w:rsidP="006A0A1A">
            <w:pPr>
              <w:pStyle w:val="TF-TEXTO-QUADRO-Centralizado"/>
            </w:pPr>
            <w:r>
              <w:t>18</w:t>
            </w:r>
          </w:p>
        </w:tc>
      </w:tr>
      <w:tr w:rsidR="006A0A1A" w14:paraId="2E9C1D41" w14:textId="77777777" w:rsidTr="00BB468D">
        <w:trPr>
          <w:cantSplit/>
          <w:jc w:val="center"/>
        </w:trPr>
        <w:tc>
          <w:tcPr>
            <w:tcW w:w="927" w:type="dxa"/>
            <w:noWrap/>
            <w:vAlign w:val="bottom"/>
          </w:tcPr>
          <w:p w14:paraId="0683A634" w14:textId="77777777" w:rsidR="006A0A1A" w:rsidRPr="006A0A1A" w:rsidRDefault="006A0A1A" w:rsidP="006A0A1A">
            <w:pPr>
              <w:pStyle w:val="TF-TEXTO-QUADRO-Centralizado"/>
            </w:pPr>
            <w:r>
              <w:t>2014/2</w:t>
            </w:r>
          </w:p>
        </w:tc>
        <w:tc>
          <w:tcPr>
            <w:tcW w:w="1114" w:type="dxa"/>
            <w:noWrap/>
            <w:vAlign w:val="bottom"/>
          </w:tcPr>
          <w:p w14:paraId="038BC1F5" w14:textId="77777777" w:rsidR="006A0A1A" w:rsidRPr="006A0A1A" w:rsidRDefault="006A0A1A" w:rsidP="006A0A1A">
            <w:pPr>
              <w:pStyle w:val="TF-TEXTO-QUADRO-Centralizado"/>
            </w:pPr>
            <w:r>
              <w:t>0</w:t>
            </w:r>
          </w:p>
        </w:tc>
        <w:tc>
          <w:tcPr>
            <w:tcW w:w="941" w:type="dxa"/>
            <w:noWrap/>
            <w:vAlign w:val="bottom"/>
          </w:tcPr>
          <w:p w14:paraId="239C75CC" w14:textId="77777777" w:rsidR="006A0A1A" w:rsidRPr="006A0A1A" w:rsidRDefault="006A0A1A" w:rsidP="006A0A1A">
            <w:pPr>
              <w:pStyle w:val="TF-TEXTO-QUADRO-Centralizado"/>
            </w:pPr>
            <w:r>
              <w:t>13</w:t>
            </w:r>
          </w:p>
        </w:tc>
        <w:tc>
          <w:tcPr>
            <w:tcW w:w="1048" w:type="dxa"/>
            <w:noWrap/>
            <w:vAlign w:val="bottom"/>
          </w:tcPr>
          <w:p w14:paraId="445FE9E0" w14:textId="77777777" w:rsidR="006A0A1A" w:rsidRPr="006A0A1A" w:rsidRDefault="006A0A1A" w:rsidP="006A0A1A">
            <w:pPr>
              <w:pStyle w:val="TF-TEXTO-QUADRO-Centralizado"/>
            </w:pPr>
            <w:r>
              <w:t>13</w:t>
            </w:r>
          </w:p>
        </w:tc>
      </w:tr>
      <w:tr w:rsidR="006A0A1A" w:rsidRPr="000A3D53" w14:paraId="51A2D5A4" w14:textId="77777777" w:rsidTr="00BB468D">
        <w:trPr>
          <w:cantSplit/>
          <w:jc w:val="center"/>
        </w:trPr>
        <w:tc>
          <w:tcPr>
            <w:tcW w:w="927" w:type="dxa"/>
            <w:noWrap/>
            <w:vAlign w:val="bottom"/>
          </w:tcPr>
          <w:p w14:paraId="361B0927" w14:textId="2981F67C" w:rsidR="006A0A1A" w:rsidRPr="000A3D53" w:rsidRDefault="000A3D53" w:rsidP="006A0A1A">
            <w:pPr>
              <w:pStyle w:val="TF-TEXTO-QUADRO-Centralizado"/>
              <w:rPr>
                <w:b/>
                <w:bCs/>
              </w:rPr>
            </w:pPr>
            <w:r>
              <w:rPr>
                <w:b/>
                <w:bCs/>
              </w:rPr>
              <w:t>Total </w:t>
            </w:r>
          </w:p>
        </w:tc>
        <w:tc>
          <w:tcPr>
            <w:tcW w:w="1114" w:type="dxa"/>
            <w:noWrap/>
            <w:vAlign w:val="bottom"/>
          </w:tcPr>
          <w:p w14:paraId="463ADC08" w14:textId="66488AEB" w:rsidR="006A0A1A" w:rsidRPr="000A3D53" w:rsidRDefault="00AB71A1" w:rsidP="006A0A1A">
            <w:pPr>
              <w:pStyle w:val="TF-TEXTO-QUADRO-Centralizado"/>
              <w:rPr>
                <w:b/>
                <w:bCs/>
              </w:rPr>
            </w:pPr>
            <w:r>
              <w:rPr>
                <w:b/>
                <w:bCs/>
              </w:rPr>
              <w:t>9</w:t>
            </w:r>
          </w:p>
        </w:tc>
        <w:tc>
          <w:tcPr>
            <w:tcW w:w="941" w:type="dxa"/>
            <w:noWrap/>
            <w:vAlign w:val="bottom"/>
          </w:tcPr>
          <w:p w14:paraId="5B1807F4" w14:textId="13ADC65D" w:rsidR="006A0A1A" w:rsidRPr="000A3D53" w:rsidRDefault="00AB71A1" w:rsidP="006A0A1A">
            <w:pPr>
              <w:pStyle w:val="TF-TEXTO-QUADRO-Centralizado"/>
              <w:rPr>
                <w:b/>
                <w:bCs/>
              </w:rPr>
            </w:pPr>
            <w:r>
              <w:rPr>
                <w:b/>
                <w:bCs/>
              </w:rPr>
              <w:t>202</w:t>
            </w:r>
          </w:p>
        </w:tc>
        <w:tc>
          <w:tcPr>
            <w:tcW w:w="1048" w:type="dxa"/>
            <w:noWrap/>
            <w:vAlign w:val="bottom"/>
          </w:tcPr>
          <w:p w14:paraId="43F60ECE" w14:textId="54FB3F23" w:rsidR="006A0A1A" w:rsidRPr="000A3D53" w:rsidRDefault="00AB71A1" w:rsidP="006A0A1A">
            <w:pPr>
              <w:pStyle w:val="TF-TEXTO-QUADRO-Centralizado"/>
              <w:rPr>
                <w:b/>
                <w:bCs/>
              </w:rPr>
            </w:pPr>
            <w:r>
              <w:rPr>
                <w:b/>
                <w:bCs/>
              </w:rPr>
              <w:t>211</w:t>
            </w:r>
          </w:p>
        </w:tc>
      </w:tr>
    </w:tbl>
    <w:p w14:paraId="6EEAE87D" w14:textId="77777777" w:rsidR="00B36F2E" w:rsidRDefault="00B36F2E" w:rsidP="00AB71A1">
      <w:pPr>
        <w:pStyle w:val="TF-FONTE"/>
      </w:pPr>
      <w:r>
        <w:t>Fonte: elaborado pelo autor.</w:t>
      </w:r>
    </w:p>
    <w:p w14:paraId="44E6038A" w14:textId="682FC1A5" w:rsidR="00F255FC" w:rsidRDefault="00F255FC" w:rsidP="009D7E91">
      <w:pPr>
        <w:pStyle w:val="Ttulo3"/>
      </w:pPr>
      <w:bookmarkStart w:id="107" w:name="_Toc224750872"/>
      <w:r>
        <w:t>Exemplos de citações</w:t>
      </w:r>
      <w:bookmarkEnd w:id="106"/>
      <w:r>
        <w:t xml:space="preserve"> retiradas de documentos ou de nomes constituintes de uma entidade</w:t>
      </w:r>
      <w:bookmarkEnd w:id="107"/>
    </w:p>
    <w:p w14:paraId="47228FFC" w14:textId="77777777" w:rsidR="00F255FC" w:rsidRDefault="00F255FC" w:rsidP="001B2F1E">
      <w:pPr>
        <w:pStyle w:val="TF-TEXTO"/>
      </w:pPr>
      <w:r>
        <w:t xml:space="preserve">[A apresentação de citações em documentos deve seguir a NBR 10520 (ASSOCIAÇÃO BRASILEIRA DE NORMAS TÉCNICAS, 2002b). O sistema a ser usado é o alfabético. Exemplos de citações são: “Numa publicação recente (SEBESTA, 2000) é exposto ...” e “Segundo Silva et al. (1987), execução controlada de programas é ...”.]</w:t>
      </w:r>
    </w:p>
    <w:p w14:paraId="13FAA1FF" w14:textId="77777777" w:rsidR="00F255FC" w:rsidRDefault="00F255FC" w:rsidP="001B2F1E">
      <w:pPr>
        <w:pStyle w:val="TF-TEXTO"/>
      </w:pPr>
      <w:r>
        <w:t xml:space="preserve">[Quando a citação referir-se a uma parte específica do documento consultado, especificar no texto da monografia a(s) página(s) ou seção(ões). Esta(s) deverá(ão) seguir a data, separada(s) por  vírgula(s) e precedida(s) pelo designativo que a(s) caracteriza(m). Como exemplo, mostra-se: “(SCHIMT, 1999, p. 50)” ou “... visto que Schimt (1999, p. 50) implementou ...”. ]</w:t>
      </w:r>
    </w:p>
    <w:p w14:paraId="11257940" w14:textId="77777777" w:rsidR="00F255FC" w:rsidRDefault="00F255FC" w:rsidP="001B2F1E">
      <w:pPr>
        <w:pStyle w:val="TF-TEXTO"/>
      </w:pPr>
      <w:r>
        <w:t>[As citações diretas (transcrição textual de parte da obra do autor consultado), no texto, com mais de três linhas, devem ser destacadas com recuo de 4 cm da margem esquerda, com letra menor que a do texto utilizado e sem as aspas (FORMATO: TF-CITAÇÃO), conforme exemplo abaixo.]</w:t>
      </w:r>
    </w:p>
    <w:p w14:paraId="65A935E8" w14:textId="77777777" w:rsidR="00F255FC" w:rsidRDefault="00F255FC">
      <w:pPr>
        <w:pStyle w:val="TF-CITAO"/>
      </w:pPr>
      <w:r>
        <w:t>A Associação Brasileira de Normas Técnicas (ABNT) é o Fórum Nacional de Normalização. As Normas Brasileiras, cujo conteúdo é de responsabilidade dos Comitês Brasileiros (ABNT/CB) e dos Organismos de Normalização Setorial (ABNT/ONS), são elaboradas por Comissões de Estudo (CE), formadas por representantes dos setores envolvidos, delas fazendo parte: produtores, consumidores e neutros (universidades, laboratórios e outros). (ASSOCIAÇÃO BRASILEIRA DE NORMAS TÉCNICAS, 2002b, p. 1).</w:t>
      </w:r>
    </w:p>
    <w:p w14:paraId="27860530" w14:textId="77777777" w:rsidR="00F255FC" w:rsidRDefault="00F255FC" w:rsidP="001B2F1E">
      <w:pPr>
        <w:pStyle w:val="TF-TEXTO"/>
      </w:pPr>
      <w:r>
        <w:t xml:space="preserve">[Quando da citação de um nome (identificador) constituinte de uma entidade em um texto, deve-se utilizar o tipo de letra </w:t>
      </w:r>
      <w:r>
        <w:rPr>
          <w:i/>
        </w:rPr>
        <w:t>courier new</w:t>
      </w:r>
      <w:r>
        <w:t xml:space="preserve">, com tamanho dez (10). Para facilitar a formatação, existe o estilo de palavra denominado TF-COURIER10. Como exemplo cita-se nome de classe, atributo ou método. A seguir é apresentado um exemplo.] </w:t>
      </w:r>
    </w:p>
    <w:p w14:paraId="5B81B83C" w14:textId="16F1E0B7" w:rsidR="00F255FC" w:rsidRDefault="00F255FC" w:rsidP="001B2F1E">
      <w:pPr>
        <w:pStyle w:val="TF-TEXTO"/>
      </w:pPr>
      <w:r>
        <w:lastRenderedPageBreak/>
        <w:t>As classes</w:t>
      </w:r>
      <w:r>
        <w:rPr>
          <w:rFonts w:ascii="Courier New" w:hAnsi="Courier New" w:cs="Courier New"/>
          <w:sz w:val="20"/>
        </w:rPr>
        <w:t xml:space="preserve"> </w:t>
      </w:r>
      <w:r>
        <w:rPr>
          <w:rStyle w:val="TF-COURIER10"/>
        </w:rPr>
        <w:t>TTabelaTransicao</w:t>
      </w:r>
      <w:r>
        <w:t xml:space="preserve"> e </w:t>
      </w:r>
      <w:r>
        <w:rPr>
          <w:rStyle w:val="TF-COURIER10"/>
        </w:rPr>
        <w:t>TExpressaoRegular</w:t>
      </w:r>
      <w:r>
        <w:t xml:space="preserve"> são classes de interface, porém estão sendo consideradas como classes de domínio da aplicação. </w:t>
      </w:r>
    </w:p>
    <w:p w14:paraId="1A85BFAC" w14:textId="77777777" w:rsidR="0036523A" w:rsidRDefault="0036523A" w:rsidP="0036523A">
      <w:pPr>
        <w:pStyle w:val="Ttulo1"/>
      </w:pPr>
      <w:bookmarkStart w:id="108" w:name="_Toc457326634"/>
      <w:bookmarkStart w:id="109" w:name="_Toc419598587"/>
      <w:bookmarkStart w:id="110" w:name="_Toc224750873"/>
      <w:r>
        <w:lastRenderedPageBreak/>
        <w:t>FUNDAMENTAÇÃO TEÓRICA</w:t>
      </w:r>
      <w:bookmarkEnd w:id="108"/>
      <w:bookmarkEnd w:id="110"/>
    </w:p>
    <w:p w14:paraId="7615B838" w14:textId="491DB513" w:rsidR="00000000" w:rsidRDefault="00000000">
      <w:pPr>
        <w:pStyle w:val="TF-TEXTO"/>
      </w:pPr>
      <w:r>
        <w:t xml:space="preserve">Este capítulo apresenta os conceitos teóricos que fundamentam o desenvolvimento deste trabalho. Inicialmente, são apresentados os conceitos de comércio eletrônico e de segurança da informação que sustentam a análise realizada. Em seguida, são detalhadas, em seções específicas, as quatro vulnerabilidades e as respectivas técnicas de defesa tratadas na prática deste trabalho: a injeção de SQL, as falhas em cabeçalhos de segurança HTTP, os ataques de força bruta e a ausência de autenticação multifator. Por fim, é apresentada a seção de trabalhos correlatos, que relaciona este trabalho a estudos semelhantes já publicados.</w:t>
      </w:r>
    </w:p>
    <w:p w14:paraId="297750BD" w14:textId="77777777" w:rsidR="00E91A7A" w:rsidRDefault="00E91A7A" w:rsidP="001A2D50">
      <w:pPr>
        <w:pStyle w:val="Ttulo2"/>
      </w:pPr>
      <w:bookmarkStart w:id="111" w:name="_Toc411442201"/>
      <w:bookmarkStart w:id="112" w:name="_Toc224750874"/>
      <w:r>
        <w:t>COMÉRCIO ELETRÔNICO E SEGURANÇA DA INFORMAÇÃO</w:t>
      </w:r>
      <w:bookmarkEnd w:id="111"/>
      <w:bookmarkEnd w:id="112"/>
    </w:p>
    <w:p w14:paraId="5726FF5E" w14:textId="103E7041" w:rsidR="00000000" w:rsidRDefault="00000000">
      <w:pPr>
        <w:pStyle w:val="TF-TEXTO"/>
      </w:pPr>
      <w:r>
        <w:t xml:space="preserve">O comércio eletrônico corresponde à realização de transações comerciais — como a divulgação, a venda e o pagamento de produtos ou serviços — por meio de redes de computadores, em particular da internet. Trata-se de um conceito amplo, que abrange desde grandes operações corporativas até pequenas lojas virtuais operadas por comerciantes individuais, como o cenário prático que estrutura este trabalho.</w:t>
      </w:r>
    </w:p>
    <w:p w14:paraId="004CA74C" w14:textId="55D36033" w:rsidR="00000000" w:rsidRDefault="00000000">
      <w:pPr>
        <w:pStyle w:val="TF-TEXTO"/>
      </w:pPr>
      <w:r>
        <w:t xml:space="preserve">A segurança da informação, por sua vez, refere-se ao conjunto de práticas voltadas a proteger três propriedades fundamentais de um sistema: a confidencialidade, a integridade e a disponibilidade da informação, propriedades conhecidas na literatura como a tríade CIA (NIST, 2004). No contexto de uma loja virtual, a confidencialidade está relacionada à proteção de dados sensíveis de clientes, como informações pessoais e de pagamento; a integridade, à garantia de que os dados do catálogo, dos pedidos e das transações não sejam alterados indevidamente; e a disponibilidade, à garantia de que a loja permaneça acessível e operacional para seus clientes. As vulnerabilidades tratadas neste trabalho comprometem, cada uma à sua maneira, uma ou mais dessas propriedades: a injeção de SQL ameaça a confidencialidade e a integridade dos dados armazenados; os ataques de força bruta e a ausência de autenticação multifator ameaçam a confidencialidade, ao permitirem acesso não autorizado a contas de usuários; e falhas nos cabeçalhos de segurança HTTP podem comprometer tanto a confidencialidade quanto a integridade da comunicação entre cliente e servidor.</w:t>
      </w:r>
    </w:p>
    <w:p w14:paraId="61FBDA36" w14:textId="77777777" w:rsidR="00E91A7A" w:rsidRDefault="00E91A7A" w:rsidP="001A2D50">
      <w:pPr>
        <w:pStyle w:val="Ttulo2"/>
      </w:pPr>
      <w:bookmarkStart w:id="113" w:name="_Toc411442202"/>
      <w:bookmarkStart w:id="114" w:name="_Toc224750875"/>
      <w:r>
        <w:t>SQL INJECTION</w:t>
      </w:r>
      <w:bookmarkEnd w:id="113"/>
      <w:bookmarkEnd w:id="114"/>
    </w:p>
    <w:p w14:paraId="415DBC11" w14:textId="3636A278" w:rsidR="00000000" w:rsidRDefault="00000000">
      <w:pPr>
        <w:pStyle w:val="TF-TEXTO"/>
      </w:pPr>
      <w:r>
        <w:t xml:space="preserve">A injeção de SQL (SQL Injection) é uma das vulnerabilidades mais críticas e recorrentes em aplicações web que utilizam bancos de dados relacionais, ocupando a quinta posição na edição de 2025 do OWASP Top 10 (OWASP, 2025). Segundo Halfond, Viegas e Orso (2006), um ataque de injeção de SQL ocorre quando um atacante altera o efeito pretendido de uma consulta SQL ao inserir, nos campos de entrada de uma aplicação, novas palavras-chave ou operadores SQL que passam a ser interpretados pelo banco de dados como parte do comando original.</w:t>
      </w:r>
    </w:p>
    <w:p w14:paraId="573AB680" w14:textId="6BCECBAF" w:rsidR="00000000" w:rsidRDefault="00000000">
      <w:pPr>
        <w:pStyle w:val="TF-TEXTO"/>
      </w:pPr>
      <w:r>
        <w:t xml:space="preserve">Essa vulnerabilidade surge, tipicamente, quando a aplicação constrói suas consultas SQL concatenando diretamente a entrada fornecida pelo usuário à string do comando, sem qualquer separação entre o que é código e o que é dado (HALFOND; VIEGAS; ORSO, 2006). Nesse cenário, uma entrada como ' OR '1'='1, por exemplo, deixa de ser tratada como um simples valor de busca e passa a alterar a lógica da cláusula WHERE da consulta, podendo permitir ao atacante contornar mecanismos de autenticação ou extrair dados aos quais não deveria ter acesso.</w:t>
      </w:r>
    </w:p>
    <w:p w14:paraId="37CE94E4" w14:textId="4AD982CA" w:rsidR="00000000" w:rsidRDefault="00000000">
      <w:pPr>
        <w:pStyle w:val="TF-TEXTO"/>
      </w:pPr>
      <w:r>
        <w:t xml:space="preserve">A principal medida de defesa recomendada contra esse tipo de ataque é o uso de consultas parametrizadas (prepared statements), nas quais toda a estrutura do comando SQL é definida previamente, e os valores fornecidos pelo usuário são passados à consulta separadamente, por meio de parâmetros — nunca concatenados diretamente à string do comando (OWASP, [s.d.]). Dessa forma, o banco de dados sempre distingue o que é código do que é dado, independentemente do conteúdo enviado pelo usuário, o que impede que uma entrada maliciosa altere a intenção original da consulta. Foi essa a abordagem adotada na implementação da defesa contra SQL Injection neste trabalho, detalhada na seção 3.3.1.</w:t>
      </w:r>
    </w:p>
    <w:p w14:paraId="134CA460" w14:textId="77777777" w:rsidR="00E91A7A" w:rsidRDefault="00E91A7A" w:rsidP="001A2D50">
      <w:pPr>
        <w:pStyle w:val="Ttulo2"/>
      </w:pPr>
      <w:bookmarkStart w:id="115" w:name="_Toc411442203"/>
      <w:bookmarkStart w:id="116" w:name="_Toc224750876"/>
      <w:r>
        <w:t>título da seção-3</w:t>
      </w:r>
      <w:bookmarkEnd w:id="115"/>
      <w:bookmarkEnd w:id="116"/>
    </w:p>
    <w:p w14:paraId="7E4AB7E9" w14:textId="77777777" w:rsidR="00E91A7A" w:rsidRDefault="00E91A7A" w:rsidP="00E91A7A">
      <w:pPr>
        <w:pStyle w:val="TF-TEXTO"/>
      </w:pPr>
    </w:p>
    <w:p w14:paraId="137E58F6" w14:textId="77777777" w:rsidR="00E91A7A" w:rsidRDefault="00E91A7A" w:rsidP="001A2D50">
      <w:pPr>
        <w:pStyle w:val="Ttulo2"/>
      </w:pPr>
      <w:bookmarkStart w:id="117" w:name="_Toc411442204"/>
      <w:bookmarkStart w:id="118" w:name="_Toc224750877"/>
      <w:r>
        <w:t>título da seção-4</w:t>
      </w:r>
      <w:bookmarkEnd w:id="117"/>
      <w:bookmarkEnd w:id="118"/>
    </w:p>
    <w:p w14:paraId="71279DD2" w14:textId="77777777" w:rsidR="00E91A7A" w:rsidRDefault="00E91A7A" w:rsidP="00E91A7A">
      <w:pPr>
        <w:pStyle w:val="TF-TEXTO"/>
      </w:pPr>
    </w:p>
    <w:p w14:paraId="17DE73EF" w14:textId="6C409042" w:rsidR="00E91A7A" w:rsidRPr="00C76A54" w:rsidRDefault="00E91A7A" w:rsidP="001A2D50">
      <w:pPr>
        <w:pStyle w:val="Ttulo2"/>
      </w:pPr>
      <w:bookmarkStart w:id="119" w:name="_Toc411442205"/>
      <w:bookmarkStart w:id="120" w:name="_Toc224750878"/>
      <w:r>
        <w:t>correlatos</w:t>
      </w:r>
      <w:bookmarkEnd w:id="119"/>
      <w:bookmarkEnd w:id="120"/>
    </w:p>
    <w:p w14:paraId="4C124801" w14:textId="73AD25D1" w:rsidR="00E91A7A" w:rsidRDefault="00A7096F" w:rsidP="00E91A7A">
      <w:pPr>
        <w:pStyle w:val="TF-TEXTO"/>
      </w:pPr>
      <w:r>
        <w:t>Esta seção apresenta os trabalhos correlatos.</w:t>
      </w:r>
    </w:p>
    <w:p w14:paraId="4D225224" w14:textId="77777777" w:rsidR="00F255FC" w:rsidRDefault="00F255FC" w:rsidP="007D10F2">
      <w:pPr>
        <w:pStyle w:val="Ttulo1"/>
      </w:pPr>
      <w:bookmarkStart w:id="121" w:name="_Toc54164914"/>
      <w:bookmarkStart w:id="122" w:name="_Toc54165668"/>
      <w:bookmarkStart w:id="123" w:name="_Toc54169326"/>
      <w:bookmarkStart w:id="124" w:name="_Toc96347432"/>
      <w:bookmarkStart w:id="125" w:name="_Toc96357716"/>
      <w:bookmarkStart w:id="126" w:name="_Toc96491859"/>
      <w:bookmarkStart w:id="127" w:name="_Toc224750879"/>
      <w:bookmarkEnd w:id="109"/>
      <w:r>
        <w:lastRenderedPageBreak/>
        <w:t>DESENVOLVIMENTO</w:t>
      </w:r>
      <w:bookmarkEnd w:id="121"/>
      <w:bookmarkEnd w:id="122"/>
      <w:bookmarkEnd w:id="123"/>
      <w:bookmarkEnd w:id="124"/>
      <w:bookmarkEnd w:id="125"/>
      <w:bookmarkEnd w:id="126"/>
      <w:bookmarkEnd w:id="127"/>
    </w:p>
    <w:p w14:paraId="71A1214B" w14:textId="71477E45" w:rsidR="00FD57FC" w:rsidRDefault="00FD57FC" w:rsidP="001A2D50">
      <w:pPr>
        <w:pStyle w:val="Ttulo2"/>
      </w:pPr>
      <w:bookmarkStart w:id="128" w:name="_Toc411442207"/>
      <w:bookmarkStart w:id="129" w:name="_Toc54164915"/>
      <w:bookmarkStart w:id="130" w:name="_Toc54165669"/>
      <w:bookmarkStart w:id="131" w:name="_Toc54169327"/>
      <w:bookmarkStart w:id="132" w:name="_Toc96347433"/>
      <w:bookmarkStart w:id="133" w:name="_Toc96357717"/>
      <w:bookmarkStart w:id="134" w:name="_Toc96491860"/>
      <w:bookmarkStart w:id="135" w:name="_Toc224750880"/>
      <w:r>
        <w:t xml:space="preserve">Levantamento de </w:t>
      </w:r>
      <w:bookmarkEnd w:id="128"/>
      <w:r>
        <w:t>REQUISITOS</w:t>
      </w:r>
      <w:bookmarkEnd w:id="135"/>
    </w:p>
    <w:p w14:paraId="01F36FB7" w14:textId="36E6AD74" w:rsidR="00000000" w:rsidRDefault="00000000">
      <w:pPr>
        <w:pStyle w:val="TF-TEXTO"/>
      </w:pPr>
      <w:r>
        <w:t xml:space="preserve">O levantamento de requisitos deste trabalho decorre da intencionalidade de um comerciante que vislumbra abrir um canal de vendas pela internet, no segmento de revenda de periféricos de informática. Para esse comerciante, propõe-se o desenvolvimento de um sistema de comércio eletrônico com rigor e cuidado quanto aos aspectos de segurança, sendo a solução validada em um ambiente de testes isolado, de modo a evitar qualquer risco a uma operação real.</w:t>
      </w:r>
    </w:p>
    <w:p w14:paraId="3F1B6D1A" w14:textId="225934BB" w:rsidR="00000000" w:rsidRDefault="00000000">
      <w:pPr>
        <w:pStyle w:val="TF-TEXTO"/>
      </w:pPr>
      <w:r>
        <w:t xml:space="preserve">Diferentemente de um levantamento de requisitos orientado às funcionalidades de negócio de uma loja virtual — já amplamente atendidas por soluções de mercado —, este trabalho adota uma abordagem orientada à segurança, na qual os requisitos da solução são derivados da identificação de vulnerabilidades e da avaliação da postura de segurança da plataforma adotada, por meio de auditoria técnica.</w:t>
      </w:r>
    </w:p>
    <w:p w14:paraId="3D513AAB" w14:textId="1BA34DD6" w:rsidR="00000000" w:rsidRDefault="00000000">
      <w:pPr>
        <w:pStyle w:val="TF-TEXTO"/>
      </w:pPr>
      <w:r>
        <w:t xml:space="preserve">A plataforma escolhida para representar o cenário de negócio foi o WooCommerce, extensão de comércio eletrônico para o WordPress, por se tratar de uma solução amplamente adotada por pequenos e médios comerciantes para a criação de lojas virtuais, o que confere ao experimento maior aderência ao contexto real que se pretende representar.</w:t>
      </w:r>
    </w:p>
    <w:p w14:paraId="251A79DE" w14:textId="684FBBAD" w:rsidR="00000000" w:rsidRDefault="00000000">
      <w:pPr>
        <w:pStyle w:val="TF-TEXTO"/>
      </w:pPr>
      <w:r>
        <w:t xml:space="preserve">Para identificar os requisitos de segurança a serem atendidos, realizou-se uma auditoria inicial sobre a plataforma em sua configuração padrão, com o uso das ferramentas OWASP ZAP e SQLMap. A auditoria com o OWASP ZAP identificou dezesseis alertas de risco médio e baixo, relacionados principalmente à ausência de cabeçalhos de segurança HTTP e à exposição de informações do servidor. A auditoria com o SQLMap, aplicada sobre os parâmetros de busca nativos da plataforma, não identificou vulnerabilidade de injeção de SQL, o que evidenciou que o WooCommerce, em sua configuração padrão, apresenta-se resistente a esse tipo de ataque em seus mecanismos próprios.</w:t>
      </w:r>
    </w:p>
    <w:p w14:paraId="35B3ED3A" w14:textId="79E833D8" w:rsidR="00000000" w:rsidRDefault="00000000">
      <w:pPr>
        <w:pStyle w:val="TF-TEXTO"/>
      </w:pPr>
      <w:r>
        <w:t xml:space="preserve">Esse resultado orientou a definição do escopo deste trabalho. Uma vez que a plataforma não apresentou, nativamente, uma vulnerabilidade de injeção de SQL demonstrável, optou-se por introduzir, de forma controlada, um ponto de injeção em um componente de aplicação desenvolvido especificamente para este fim, representando uma falha de codificação realista — a concatenação de entrada do usuário diretamente em uma instrução SQL, sem o devido tratamento —, reconhecida como uma das causas mais recorrentes de vulnerabilidades de injeção em aplicações web [CITAR REFERÊNCIA – ex.: OWASP].</w:t>
      </w:r>
    </w:p>
    <w:p w14:paraId="721FAF68" w14:textId="7CEFB34A" w:rsidR="00000000" w:rsidRDefault="00000000">
      <w:pPr>
        <w:pStyle w:val="TF-TEXTO"/>
      </w:pPr>
      <w:r>
        <w:t xml:space="preserve">Diante do exposto, foram definidos os seguintes requisitos para a solução a ser desenvolvida:</w:t>
      </w:r>
    </w:p>
    <w:p w14:paraId="55A15824" w14:textId="130D0AF5" w:rsidR="00000000" w:rsidRDefault="00000000">
      <w:pPr>
        <w:pStyle w:val="TF-ALNEA"/>
      </w:pPr>
      <w:r>
        <w:t xml:space="preserve">corrigir a vulnerabilidade de injeção de SQL introduzida, por meio de consulta parametrizada e de validação de entrada;</w:t>
      </w:r>
    </w:p>
    <w:p w14:paraId="1FEBE8C4" w14:textId="7E83ACBA" w:rsidR="00000000" w:rsidRDefault="00000000">
      <w:pPr>
        <w:pStyle w:val="TF-ALNEA"/>
      </w:pPr>
      <w:r>
        <w:t xml:space="preserve">reduzir as fragilidades de configuração identificadas na auditoria inicial, por meio da aplicação de cabeçalhos de segurança HTTP;</w:t>
      </w:r>
    </w:p>
    <w:p w14:paraId="4BDB4B1F" w14:textId="4BE7B8DD" w:rsidR="00000000" w:rsidRDefault="00000000">
      <w:pPr>
        <w:pStyle w:val="TF-ALNEA"/>
      </w:pPr>
      <w:r>
        <w:t xml:space="preserve">mitigar tentativas de ataque de força bruta contra o mecanismo de autenticação da plataforma;</w:t>
      </w:r>
    </w:p>
    <w:p w14:paraId="6BFB2F4B" w14:textId="0DCFEA15" w:rsidR="00000000" w:rsidRDefault="00000000">
      <w:pPr>
        <w:pStyle w:val="TF-ALNEA"/>
      </w:pPr>
      <w:r>
        <w:t xml:space="preserve">implementar um segundo fator de autenticação, de modo a proteger o acesso às contas de usuário mesmo em caso de comprometimento da senha;</w:t>
      </w:r>
    </w:p>
    <w:p w14:paraId="0B78CF65" w14:textId="6091493F" w:rsidR="00000000" w:rsidRDefault="00000000">
      <w:pPr>
        <w:pStyle w:val="TF-ALNEA"/>
      </w:pPr>
      <w:r>
        <w:t xml:space="preserve">permitir a comparação objetiva, por meio de auditorias automatizadas, entre o estado da plataforma antes e depois da aplicação das medidas de segurança desenvolvidas.</w:t>
      </w:r>
    </w:p>
    <w:p w14:paraId="6B832450" w14:textId="1B0B15F0" w:rsidR="00000000" w:rsidRDefault="00000000">
      <w:pPr>
        <w:pStyle w:val="TF-TEXTO"/>
      </w:pPr>
      <w:r>
        <w:t xml:space="preserve">Esses requisitos relacionam-se diretamente aos objetivos específicos definidos para este trabalho, sendo sua especificação e implementação detalhadas nas seções seguintes deste capítulo.</w:t>
      </w:r>
    </w:p>
    <w:p w14:paraId="581C3CA0" w14:textId="77777777" w:rsidR="00FD57FC" w:rsidRDefault="00FD57FC" w:rsidP="00E30545">
      <w:pPr>
        <w:pStyle w:val="Ttulo2"/>
      </w:pPr>
      <w:bookmarkStart w:id="136" w:name="_Toc411442208"/>
      <w:bookmarkStart w:id="137" w:name="_Toc224750881"/>
      <w:r>
        <w:t>ESPECIFICAÇÃO</w:t>
      </w:r>
      <w:bookmarkEnd w:id="136"/>
      <w:bookmarkEnd w:id="137"/>
    </w:p>
    <w:p w14:paraId="0A451855" w14:textId="42B237BA" w:rsidR="00000000" w:rsidRDefault="00000000">
      <w:pPr>
        <w:pStyle w:val="TF-TEXTO"/>
      </w:pPr>
      <w:r>
        <w:t xml:space="preserve">Esta seção apresenta a especificação do ambiente e do comportamento desenvolvidos, por meio de dois diagramas elaborados pela autora: um estrutural, que representa a arquitetura física e lógica do ambiente de testes, e um comportamental, que representa o fluxo de decisão comum às tentativas de ataque e às defesas desenvolvidas. Os detalhes de implementação de cada técnica e ferramenta utilizada são apresentados na seção 3.3.</w:t>
      </w:r>
    </w:p>
    <w:p w14:paraId="75040DC4" w14:textId="52F23D9F" w:rsidR="00000000" w:rsidRDefault="00000000">
      <w:pPr>
        <w:pStyle w:val="TF-LEGENDA"/>
      </w:pPr>
      <w:r>
        <w:t xml:space="preserve">Figura </w:t>
      </w:r>
      <w:fldSimple w:instr=" SEQ Figura \* ARABIC ">
        <w:r>
          <w:rPr>
            <w:noProof/>
          </w:rPr>
          <w:t>2</w:t>
        </w:r>
      </w:fldSimple>
      <w:r>
        <w:t xml:space="preserve"> – Arquitetura do ambiente de testes</w:t>
      </w:r>
    </w:p>
    <w:p w14:paraId="1DD43C0F" w14:textId="77679F1A" w:rsidR="00000000" w:rsidRDefault="00000000">
      <w:pPr>
        <w:pStyle w:val="TF-FIGURA"/>
      </w:pPr>
      <w:r>
        <w:drawing>
          <wp:inline xmlns:wp="http://schemas.openxmlformats.org/drawingml/2006/wordprocessingDrawing" distT="0" distB="0" distL="0" distR="0">
            <wp:extent cx="5400000" cy="5003016"/>
            <wp:effectExtent l="0" t="0" r="0" b="0"/>
            <wp:docPr id="101" name="Figura - Arquitetura do ambiente de te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 Arquitetura do ambiente de testes"/>
                    <pic:cNvPicPr/>
                  </pic:nvPicPr>
                  <pic:blipFill>
                    <a:blip xmlns:r="http://schemas.openxmlformats.org/officeDocument/2006/relationships" r:embed="rId19"/>
                    <a:stretch>
                      <a:fillRect/>
                    </a:stretch>
                  </pic:blipFill>
                  <pic:spPr>
                    <a:xfrm>
                      <a:off x="0" y="0"/>
                      <a:ext cx="5400000" cy="5003016"/>
                    </a:xfrm>
                    <a:prstGeom prst="rect">
                      <a:avLst/>
                    </a:prstGeom>
                  </pic:spPr>
                </pic:pic>
              </a:graphicData>
            </a:graphic>
          </wp:inline>
        </w:drawing>
      </w:r>
    </w:p>
    <w:p w14:paraId="7ACD1389" w14:textId="48FFAA0D" w:rsidR="00000000" w:rsidRDefault="00000000">
      <w:pPr>
        <w:pStyle w:val="TF-FONTE"/>
      </w:pPr>
      <w:r>
        <w:t xml:space="preserve">Fonte: elaborado pela autora.</w:t>
      </w:r>
    </w:p>
    <w:p w14:paraId="308BFAC6" w14:textId="52798976" w:rsidR="00000000" w:rsidRDefault="00000000">
      <w:pPr>
        <w:pStyle w:val="TF-TEXTO"/>
      </w:pPr>
      <w:r>
        <w:t xml:space="preserve">A Figura 2 representa a arquitetura em camadas utilizada para garantir o isolamento do ambiente de testes em relação a qualquer sistema real. No nível mais externo está o host físico, com o sistema operacional Manjaro Linux; dentro dele, uma máquina virtual dedicada (Ubuntu Server, gerenciada pela ferramenta GNOME Boxes) concentra toda a infraestrutura do experimento. Dentro da máquina virtual, um ambiente Docker Compose organiza dois contêineres: um com o WordPress e o WooCommerce, executados sobre Apache e PHP, e outro com o banco de dados MariaDB. Essa estrutura em camadas tem um propósito metodológico direto: o Cenário A e o Cenário B partem exatamente da mesma arquitetura, com a mesma configuração de máquina virtual e de contêineres — a única diferença entre os dois cenários está no código da aplicação e na configuração de segurança aplicada, o que permite que qualquer diferença observada entre eles seja atribuída às defesas desenvolvidas, e não a uma mudança de ambiente.</w:t>
      </w:r>
    </w:p>
    <w:p w14:paraId="469FB1AE" w14:textId="43DCAEF8" w:rsidR="00000000" w:rsidRDefault="00000000">
      <w:pPr>
        <w:pStyle w:val="TF-LEGENDA"/>
      </w:pPr>
      <w:r>
        <w:t xml:space="preserve">Figura </w:t>
      </w:r>
      <w:fldSimple w:instr=" SEQ Figura \* ARABIC ">
        <w:r>
          <w:rPr>
            <w:noProof/>
          </w:rPr>
          <w:t>3</w:t>
        </w:r>
      </w:fldSimple>
      <w:r>
        <w:t xml:space="preserve"> – Fluxo comportamental comparativo entre o Cenário A e o Cenário B</w:t>
      </w:r>
    </w:p>
    <w:p w14:paraId="49AD2FF8" w14:textId="795F14DA" w:rsidR="00000000" w:rsidRDefault="00000000">
      <w:pPr>
        <w:pStyle w:val="TF-FIGURA"/>
      </w:pPr>
      <w:r>
        <w:drawing>
          <wp:inline xmlns:wp="http://schemas.openxmlformats.org/drawingml/2006/wordprocessingDrawing" distT="0" distB="0" distL="0" distR="0">
            <wp:extent cx="5400000" cy="3582410"/>
            <wp:effectExtent l="0" t="0" r="0" b="0"/>
            <wp:docPr id="102" name="Figura - Fluxo comportamental comparativo entre o Cenário A e o Cenári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 Fluxo comportamental comparativo entre o Cenário A e o Cenário B"/>
                    <pic:cNvPicPr/>
                  </pic:nvPicPr>
                  <pic:blipFill>
                    <a:blip xmlns:r="http://schemas.openxmlformats.org/officeDocument/2006/relationships" r:embed="rId20"/>
                    <a:stretch>
                      <a:fillRect/>
                    </a:stretch>
                  </pic:blipFill>
                  <pic:spPr>
                    <a:xfrm>
                      <a:off x="0" y="0"/>
                      <a:ext cx="5400000" cy="3582410"/>
                    </a:xfrm>
                    <a:prstGeom prst="rect">
                      <a:avLst/>
                    </a:prstGeom>
                  </pic:spPr>
                </pic:pic>
              </a:graphicData>
            </a:graphic>
          </wp:inline>
        </w:drawing>
      </w:r>
    </w:p>
    <w:p w14:paraId="722352BB" w14:textId="56412833" w:rsidR="00000000" w:rsidRDefault="00000000">
      <w:pPr>
        <w:pStyle w:val="TF-FONTE"/>
      </w:pPr>
      <w:r>
        <w:t xml:space="preserve">Fonte: elaborado pela autora.</w:t>
      </w:r>
    </w:p>
    <w:p w14:paraId="69C787E8" w14:textId="2DC4AD93" w:rsidR="00000000" w:rsidRDefault="00000000">
      <w:pPr>
        <w:pStyle w:val="TF-TEXTO"/>
      </w:pPr>
      <w:r>
        <w:t xml:space="preserve">A Figura 3 representa, de forma genérica, o comportamento comum às três situações de ataque analisadas neste trabalho — tentativa de injeção de SQL, tentativa de força bruta no login e tentativa de acesso com uma senha comprometida — contrastando o comportamento observado no Cenário A com o comportamento observado no Cenário B. No Cenário A, a requisição é processada diretamente pela aplicação, sem uma camada adicional de verificação, o que resulta no sucesso do ataque. No Cenário B, a mesma requisição passa por uma camada de defesa correspondente ao tipo de ataque — a validação de tipo e a consulta parametrizada, no caso da injeção de SQL; a contagem de tentativas por endereço IP, no caso da força bruta; ou a verificação do código TOTP, no caso da autenticação multifator —, que decide se a entrada é legítima ou não antes de permitir a operação. Esse ponto de decisão é o que transforma uma tentativa de ataque, antes bem-sucedida, em uma tentativa rejeitada, bloqueada ou negada, sem impedir o uso normal do sistema por um usuário legítimo.</w:t>
      </w:r>
    </w:p>
    <w:p w14:paraId="209AE46D" w14:textId="5D918F36" w:rsidR="00000000" w:rsidRDefault="00000000">
      <w:pPr>
        <w:pStyle w:val="TF-TEXTO"/>
      </w:pPr>
      <w:r>
        <w:t xml:space="preserve">A seguir, a seção 3.3 detalha, para cada uma das quatro defesas, as técnicas e ferramentas utilizadas para implementar essa camada de verificação representada de forma genérica na Figura 3.</w:t>
      </w:r>
    </w:p>
    <w:p w14:paraId="38AC404B" w14:textId="77777777" w:rsidR="00F255FC" w:rsidRDefault="00F255FC" w:rsidP="001A2D50">
      <w:pPr>
        <w:pStyle w:val="Ttulo2"/>
      </w:pPr>
      <w:bookmarkStart w:id="138" w:name="_Toc54164917"/>
      <w:bookmarkStart w:id="139" w:name="_Toc54165671"/>
      <w:bookmarkStart w:id="140" w:name="_Toc54169329"/>
      <w:bookmarkStart w:id="141" w:name="_Toc96347435"/>
      <w:bookmarkStart w:id="142" w:name="_Toc96357719"/>
      <w:bookmarkStart w:id="143" w:name="_Toc96491862"/>
      <w:bookmarkStart w:id="144" w:name="_Toc224750882"/>
      <w:bookmarkEnd w:id="129"/>
      <w:bookmarkEnd w:id="130"/>
      <w:bookmarkEnd w:id="131"/>
      <w:bookmarkEnd w:id="132"/>
      <w:bookmarkEnd w:id="133"/>
      <w:bookmarkEnd w:id="134"/>
      <w:r>
        <w:t>IMPLEMENTAÇÃO</w:t>
      </w:r>
      <w:bookmarkEnd w:id="138"/>
      <w:bookmarkEnd w:id="139"/>
      <w:bookmarkEnd w:id="140"/>
      <w:bookmarkEnd w:id="141"/>
      <w:bookmarkEnd w:id="142"/>
      <w:bookmarkEnd w:id="143"/>
      <w:bookmarkEnd w:id="144"/>
    </w:p>
    <w:p w14:paraId="432B457A" w14:textId="77777777" w:rsidR="00F255FC" w:rsidRDefault="00F255FC" w:rsidP="001B2F1E">
      <w:pPr>
        <w:pStyle w:val="TF-TEXTO"/>
      </w:pPr>
      <w:r>
        <w:t>[Implementação – mostrar como foi realizada a implementação.]</w:t>
      </w:r>
    </w:p>
    <w:p w14:paraId="6E15370E" w14:textId="77777777" w:rsidR="00F255FC" w:rsidRDefault="00F255FC" w:rsidP="009D7E91">
      <w:pPr>
        <w:pStyle w:val="Ttulo3"/>
      </w:pPr>
      <w:bookmarkStart w:id="145" w:name="_Toc54164918"/>
      <w:bookmarkStart w:id="146" w:name="_Toc54165672"/>
      <w:bookmarkStart w:id="147" w:name="_Toc54169330"/>
      <w:bookmarkStart w:id="148" w:name="_Toc96347436"/>
      <w:bookmarkStart w:id="149" w:name="_Toc96357720"/>
      <w:bookmarkStart w:id="150" w:name="_Toc96491863"/>
      <w:bookmarkStart w:id="151" w:name="_Toc224750883"/>
      <w:r>
        <w:t>Técnicas e ferramentas utilizadas</w:t>
      </w:r>
      <w:bookmarkEnd w:id="145"/>
      <w:bookmarkEnd w:id="146"/>
      <w:bookmarkEnd w:id="147"/>
      <w:bookmarkEnd w:id="148"/>
      <w:bookmarkEnd w:id="149"/>
      <w:bookmarkEnd w:id="150"/>
      <w:bookmarkEnd w:id="151"/>
    </w:p>
    <w:p w14:paraId="5DFEBF6F" w14:textId="74BE094E" w:rsidR="00000000" w:rsidRDefault="00000000">
      <w:pPr>
        <w:pStyle w:val="TF-TEXTO"/>
      </w:pPr>
      <w:r>
        <w:t xml:space="preserve">A implementação deste trabalho apoiou-se em um conjunto de tecnologias e ferramentas selecionadas de acordo com a natureza de cada etapa do experimento: a montagem do ambiente de testes, a reprodução das vulnerabilidades e o desenvolvimento das medidas de proteção. Esta seção descreve as principais técnicas e ferramentas utilizadas, organizadas por finalidade.</w:t>
      </w:r>
    </w:p>
    <w:p w14:paraId="610FE2BE" w14:textId="5AEE936D" w:rsidR="00000000" w:rsidRDefault="00000000">
      <w:pPr>
        <w:pStyle w:val="TF-TEXTO"/>
      </w:pPr>
      <w:r>
        <w:t xml:space="preserve">O ambiente de testes foi estruturado em camadas de isolamento, de modo a conter com segurança a execução de componentes propositalmente vulneráveis e de ferramentas de ataque. Na camada mais externa, utilizou-se uma máquina virtual dedicada, executando o sistema operacional Ubuntu Server, isolada da máquina física utilizada para o desenvolvimento. Dentro dessa máquina virtual, a aplicação foi estruturada em contêineres por meio do Docker, com a definição dos serviços de aplicação e de banco de dados descrita em um arquivo de composição, o que garante a reprodutibilidade do ambiente entre os Cenários A e B do experimento.</w:t>
      </w:r>
    </w:p>
    <w:p w14:paraId="4035A18B" w14:textId="29633ADB" w:rsidR="00000000" w:rsidRDefault="00000000">
      <w:pPr>
        <w:pStyle w:val="TF-TEXTO"/>
      </w:pPr>
      <w:r>
        <w:t xml:space="preserve">A plataforma de comércio eletrônico foi construída com o WordPress, sistema de gerenciamento de conteúdo amplamente adotado, em conjunto com o WooCommerce, extensão responsável pelas funcionalidades de loja virtual, incluindo catálogo de produtos, carrinho de compras e gestão de pedidos. Ambos são desenvolvidos na linguagem PHP e armazenam seus dados em um banco de dados MariaDB.</w:t>
      </w:r>
    </w:p>
    <w:p w14:paraId="30C0A150" w14:textId="33E87F06" w:rsidR="00000000" w:rsidRDefault="00000000">
      <w:pPr>
        <w:pStyle w:val="TF-TEXTO"/>
      </w:pPr>
      <w:r>
        <w:t xml:space="preserve">Para a identificação e a validação das vulnerabilidades, foram utilizadas duas ferramentas de auditoria de segurança. O OWASP ZAP foi empregado em sua modalidade de varredura passiva, responsável por avaliar a configuração da aplicação e a presença de cabeçalhos de segurança HTTP, sem realizar tentativas ativas de exploração. O SQLMap foi empregado para a identificação e a exploração ativa de vulnerabilidades de injeção de SQL, por meio de múltiplas técnicas de detecção, incluindo inferência booleana, inferência temporal e consultas UNION.</w:t>
      </w:r>
    </w:p>
    <w:p w14:paraId="49C036BE" w14:textId="4755533E" w:rsidR="00000000" w:rsidRDefault="00000000">
      <w:pPr>
        <w:pStyle w:val="TF-TEXTO"/>
      </w:pPr>
      <w:r>
        <w:t xml:space="preserve">A correção da vulnerabilidade de injeção de SQL foi desenvolvida em linguagem PHP, por meio da combinação de três técnicas complementares: validação do tipo de dado da entrada recebida, consulta parametrizada, que separa estruturalmente o comando SQL dos dados fornecidos pelo usuário, e tratamento de erros que evita a exposição de informações internas da aplicação.</w:t>
      </w:r>
    </w:p>
    <w:p w14:paraId="0DD7C5C3" w14:textId="06086EA6" w:rsidR="00000000" w:rsidRDefault="00000000">
      <w:pPr>
        <w:pStyle w:val="TF-TEXTO"/>
      </w:pPr>
      <w:r>
        <w:t xml:space="preserve">O hardening de configuração foi realizado por meio de diretivas de cabeçalho HTTP aplicadas na configuração do servidor Apache, incluindo X-Frame-Options, X-Content-Type-Options, Content-Security-Policy, Referrer-Policy e Permissions-Policy, além da supressão de informações de versão do servidor e da linguagem de programação utilizada.</w:t>
      </w:r>
    </w:p>
    <w:p w14:paraId="24555092" w14:textId="14792441" w:rsidR="00000000" w:rsidRDefault="00000000">
      <w:pPr>
        <w:pStyle w:val="TF-TEXTO"/>
      </w:pPr>
      <w:r>
        <w:t xml:space="preserve">A mitigação de ataques de força bruta foi desenvolvida por meio de um componente próprio em PHP, estruturado como um plugin do WordPress, que utiliza a arquitetura de extensão da plataforma para interceptar o processo de autenticação. O ataque de força bruta foi demonstrado com a ferramenta Hydra, associada a uma lista de senhas vazadas amplamente utilizada como referência em testes de segurança.</w:t>
      </w:r>
    </w:p>
    <w:p w14:paraId="60EEDDD3" w14:textId="3E62110C" w:rsidR="00000000" w:rsidRDefault="00000000">
      <w:pPr>
        <w:pStyle w:val="TF-TEXTO"/>
      </w:pPr>
      <w:r>
        <w:t xml:space="preserve">A autenticação multifator foi desenvolvida com base no padrão TOTP (Time-based One-Time Password), definido na RFC 6238. O cálculo criptográfico do código de verificação foi delegado a uma biblioteca de terceiros amplamente utilizada, de modo a evitar a reimplementação de primitivas criptográficas [CITAR REFERÊNCIA]. A integração do fluxo de autenticação em duas etapas, incluindo a geração e o armazenamento do segredo por usuário e a página de verificação do código, foi integralmente desenvolvida para este trabalho.</w:t>
      </w:r>
    </w:p>
    <w:p w14:paraId="12F85C7F" w14:textId="65E37887" w:rsidR="00000000" w:rsidRDefault="00000000">
      <w:pPr>
        <w:pStyle w:val="TF-TEXTO"/>
      </w:pPr>
      <w:r>
        <w:t xml:space="preserve">As demais considerações sobre cada técnica, incluindo os trechos de código relativos às medidas de segurança desenvolvidas, são detalhadas ao longo desta seção e retomadas na seção de resultados e discussões.</w:t>
      </w:r>
    </w:p>
    <w:p w14:paraId="4A237F87" w14:textId="77777777" w:rsidR="00F255FC" w:rsidRDefault="00F255FC" w:rsidP="009D7E91">
      <w:pPr>
        <w:pStyle w:val="Ttulo3"/>
      </w:pPr>
      <w:bookmarkStart w:id="152" w:name="_Toc54164919"/>
      <w:bookmarkStart w:id="153" w:name="_Toc54165673"/>
      <w:bookmarkStart w:id="154" w:name="_Toc54169331"/>
      <w:bookmarkStart w:id="155" w:name="_Toc96347437"/>
      <w:bookmarkStart w:id="156" w:name="_Toc96357721"/>
      <w:bookmarkStart w:id="157" w:name="_Toc96491864"/>
      <w:bookmarkStart w:id="158" w:name="_Toc224750884"/>
      <w:r>
        <w:t>Operacionalidade da implementação</w:t>
      </w:r>
      <w:bookmarkEnd w:id="152"/>
      <w:bookmarkEnd w:id="153"/>
      <w:bookmarkEnd w:id="154"/>
      <w:bookmarkEnd w:id="155"/>
      <w:bookmarkEnd w:id="156"/>
      <w:bookmarkEnd w:id="157"/>
      <w:bookmarkEnd w:id="158"/>
    </w:p>
    <w:p w14:paraId="677B326D" w14:textId="59D22348" w:rsidR="00000000" w:rsidRDefault="00000000">
      <w:pPr>
        <w:pStyle w:val="TF-TEXTO"/>
      </w:pPr>
      <w:r>
        <w:t xml:space="preserve">Esta seção apresenta o funcionamento da implementação sob a perspectiva do usuário, por meio de um estudo de caso que contrasta o comportamento observável do sistema no Cenário A (ambiente vulnerável) e no Cenário B (ambiente com as defesas desenvolvidas aplicadas). O objetivo não é repetir os detalhes técnicos já descritos na seção anterior, mas evidenciar o que uma pessoa utilizando a loja, ou tentando atacá-la, efetivamente vê em cada etapa.</w:t>
      </w:r>
    </w:p>
    <w:p w14:paraId="700EE120" w14:textId="5199E609" w:rsidR="00000000" w:rsidRDefault="00000000">
      <w:pPr>
        <w:pStyle w:val="TF-TEXTO"/>
      </w:pPr>
      <w:r>
        <w:t xml:space="preserve">O fluxo de navegação e compra — listagem de produtos, busca, visualização de detalhes, adição ao carrinho e finalização do pedido — é idêntico entre os dois cenários, já que ambos partem do mesmo estado-base da plataforma WooCommerce. As diferenças de comportamento só se manifestam nos pontos em que uma tentativa de ataque é realizada, conforme descrito a seguir.</w:t>
      </w:r>
    </w:p>
    <w:p w14:paraId="0808591F" w14:textId="116F8C1B" w:rsidR="00000000" w:rsidRDefault="00000000">
      <w:pPr>
        <w:pStyle w:val="TF-TEXTO"/>
      </w:pPr>
      <w:r>
        <w:t xml:space="preserve">Caso 1 — tentativa de injeção de SQL via parâmetro de busca de produto:</w:t>
      </w:r>
    </w:p>
    <w:p w14:paraId="5CDAB1CD" w14:textId="4EF1B1CF" w:rsidR="00000000" w:rsidRDefault="00000000">
      <w:pPr>
        <w:pStyle w:val="TF-ALNEA"/>
      </w:pPr>
      <w:r>
        <w:t xml:space="preserve">no Cenário A, ao informar um identificador de produto manipulado (por exemplo, contendo uma condição sempre verdadeira ou uma cláusula UNION) no parâmetro da página de busca vulnerável, o sistema retorna dados que não deveriam ser acessíveis por essa via — incluindo, no ataque demonstrado, registros da tabela de usuários da plataforma. Entradas malformadas, por sua vez, resultam em erro interno exposto ao navegador (HTTP 500), revelando detalhes da aplicação;</w:t>
      </w:r>
    </w:p>
    <w:p w14:paraId="7A58EE41" w14:textId="19B120DC" w:rsidR="00000000" w:rsidRDefault="00000000">
      <w:pPr>
        <w:pStyle w:val="TF-ALNEA"/>
      </w:pPr>
      <w:r>
        <w:t xml:space="preserve">no Cenário B, a mesma tentativa é rejeitada antes de alcançar o banco de dados: entradas não numéricas são recusadas pela validação de tipo, e entradas numéricas que tentam alterar a lógica da consulta são tratadas como valor literal pela consulta parametrizada, sem efeito sobre o resultado. Em ambos os casos, o usuário recebe uma mensagem genérica de parâmetro inválido, sem qualquer detalhe interno do sistema.</w:t>
      </w:r>
    </w:p>
    <w:p w14:paraId="5F251922" w14:textId="257659B0" w:rsidR="00000000" w:rsidRDefault="00000000">
      <w:pPr>
        <w:pStyle w:val="TF-TEXTO"/>
      </w:pPr>
      <w:r>
        <w:t xml:space="preserve">Caso 2 — tentativa de acesso por força bruta à conta de um cliente:</w:t>
      </w:r>
    </w:p>
    <w:p w14:paraId="55933233" w14:textId="0DF8655C" w:rsidR="00000000" w:rsidRDefault="00000000">
      <w:pPr>
        <w:pStyle w:val="TF-ALNEA"/>
      </w:pPr>
      <w:r>
        <w:t xml:space="preserve">no Cenário A, o formulário de login aceita um número ilimitado de tentativas de autenticação. Uma conta configurada com senha fraca tem sua senha descoberta após algumas dezenas de tentativas automatizadas, sem qualquer indicação ao usuário legítimo de que o ataque está em curso;</w:t>
      </w:r>
    </w:p>
    <w:p w14:paraId="1DC76918" w14:textId="5DC0504A" w:rsidR="00000000" w:rsidRDefault="00000000">
      <w:pPr>
        <w:pStyle w:val="TF-ALNEA"/>
      </w:pPr>
      <w:r>
        <w:t xml:space="preserve">no Cenário B, a partir da quinta tentativa de login malsucedida para o mesmo endereço IP, o sistema passa a exibir a mensagem "Acesso temporariamente bloqueado por excesso de tentativas. Tente novamente mais tarde.", interrompendo novas tentativas de autenticação por um período de quinze minutos. O contador é reiniciado automaticamente após um login bem-sucedido, de modo que o usuário legítimo que simplesmente errou a própria senha algumas vezes não é penalizado de forma permanente.</w:t>
      </w:r>
    </w:p>
    <w:p w14:paraId="121153A8" w14:textId="56575E17" w:rsidR="00000000" w:rsidRDefault="00000000">
      <w:pPr>
        <w:pStyle w:val="TF-TEXTO"/>
      </w:pPr>
      <w:r>
        <w:t xml:space="preserve">Caso 3 — login de um usuário com autenticação multifator (MFA) ativada, cuja senha já é de conhecimento do atacante (por exemplo, obtida por meio de vazamento ou reutilização de senha):</w:t>
      </w:r>
    </w:p>
    <w:p w14:paraId="000632A6" w14:textId="2052BF75" w:rsidR="00000000" w:rsidRDefault="00000000">
      <w:pPr>
        <w:pStyle w:val="TF-ALNEA"/>
      </w:pPr>
      <w:r>
        <w:t xml:space="preserve">no Cenário A, a plataforma não dispõe de MFA; informar usuário e senha corretos é suficiente para concluir o login e acessar a conta;</w:t>
      </w:r>
    </w:p>
    <w:p w14:paraId="730E3A48" w14:textId="292502B1" w:rsidR="00000000" w:rsidRDefault="00000000">
      <w:pPr>
        <w:pStyle w:val="TF-ALNEA"/>
      </w:pPr>
      <w:r>
        <w:t xml:space="preserve">no Cenário B, ao informar usuário e senha corretos, o login não é concluído de imediato: o usuário é redirecionado a uma página de verificação dedicada, que solicita exclusivamente um código numérico de seis dígitos, gerado pelo aplicativo autenticador previamente configurado. Informar um código ausente ou incorreto resulta na mensagem "Código inválido. Tente novamente.", e o acesso permanece negado mesmo com a credencial primária plenamente válida. Apenas o código correto, gerado no intervalo de tempo vigente, completa o processo de autenticação e concede acesso à conta.</w:t>
      </w:r>
    </w:p>
    <w:p w14:paraId="3DDC29A2" w14:textId="50B4D0E6" w:rsidR="00000000" w:rsidRDefault="00000000">
      <w:pPr>
        <w:pStyle w:val="TF-TEXTO"/>
      </w:pPr>
      <w:r>
        <w:t xml:space="preserve">Os três casos demonstram, do ponto de vista de quem utiliza o sistema, o efeito prático de cada defesa desenvolvida: tentativas de ataque que no Cenário A resultam em acesso indevido a dados, descoberta de credenciais ou acesso não autorizado à conta passam a ser, no Cenário B, rejeitadas, bloqueadas ou insuficientes para concluir a autenticação — sem alterar a experiência do usuário legítimo durante o uso normal da loja. A quantificação dessas diferenças, por meio das auditorias automatizadas executadas sobre os dois cenários, é apresentada na seção seguinte.</w:t>
      </w:r>
    </w:p>
    <w:p w14:paraId="0E112525" w14:textId="77777777" w:rsidR="00F255FC" w:rsidRDefault="00F255FC" w:rsidP="001A2D50">
      <w:pPr>
        <w:pStyle w:val="Ttulo2"/>
      </w:pPr>
      <w:bookmarkStart w:id="159" w:name="_Toc54164920"/>
      <w:bookmarkStart w:id="160" w:name="_Toc54165674"/>
      <w:bookmarkStart w:id="161" w:name="_Toc54169332"/>
      <w:bookmarkStart w:id="162" w:name="_Toc96347438"/>
      <w:bookmarkStart w:id="163" w:name="_Toc96357722"/>
      <w:bookmarkStart w:id="164" w:name="_Toc96491865"/>
      <w:bookmarkStart w:id="165" w:name="_Toc224750885"/>
      <w:r>
        <w:lastRenderedPageBreak/>
        <w:t>RESULTADOS E DISCUSS</w:t>
      </w:r>
      <w:bookmarkEnd w:id="159"/>
      <w:bookmarkEnd w:id="160"/>
      <w:bookmarkEnd w:id="161"/>
      <w:bookmarkEnd w:id="162"/>
      <w:bookmarkEnd w:id="163"/>
      <w:bookmarkEnd w:id="164"/>
      <w:r>
        <w:t>ões</w:t>
      </w:r>
      <w:bookmarkEnd w:id="165"/>
    </w:p>
    <w:p w14:paraId="3D9965A5" w14:textId="1BEB3D4E" w:rsidR="00000000" w:rsidRDefault="00000000">
      <w:pPr>
        <w:pStyle w:val="TF-TEXTO"/>
      </w:pPr>
      <w:r>
        <w:t xml:space="preserve">Esta seção apresenta os resultados obtidos ao reexecutar, sobre o Cenário B, as mesmas ferramentas de auditoria e os mesmos parâmetros utilizados no levantamento inicial sobre o Cenário A (seção 3.1), de modo a compor um comparativo objetivo entre o ambiente antes e depois da aplicação das quatro defesas desenvolvidas. Por derivarem do mesmo estado-base — mesma versão da plataforma, mesmos dados, mesma configuração de ambiente —, a diferença medida entre os dois cenários é atribuível às medidas de segurança introduzidas, e não a variações externas ao experimento.</w:t>
      </w:r>
    </w:p>
    <w:p w14:paraId="2D39DB0F" w14:textId="0794DCC5" w:rsidR="00000000" w:rsidRDefault="00000000">
      <w:pPr>
        <w:pStyle w:val="TF-LEGENDA"/>
      </w:pPr>
      <w:r>
        <w:t xml:space="preserve">Tabela </w:t>
      </w:r>
      <w:fldSimple w:instr=" SEQ Tabela \* ARABIC ">
        <w:r>
          <w:rPr>
            <w:noProof/>
          </w:rPr>
          <w:t>2</w:t>
        </w:r>
      </w:fldSimple>
      <w:r>
        <w:t xml:space="preserve"> – Comparativo das auditorias automatizadas entre os Cenários A e B</w:t>
      </w:r>
    </w:p>
    <w:tbl>
      <w:tblPr>
        <w:tblW w:w="0" w:type="auto"/>
        <w:jc w:val="center"/>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00"/>
        <w:gridCol w:w="3650"/>
        <w:gridCol w:w="3650"/>
      </w:tblGrid>
      <w:tr w:rsidR="00000000" w14:paraId="46E8B9B3" w14:textId="551D9F08">
        <w:trPr>
          <w:cantSplit/>
          <w:jc w:val="center"/>
        </w:trPr>
        <w:tc>
          <w:tcPr>
            <w:tcW w:w="1900" w:type="dxa"/>
            <w:noWrap/>
          </w:tcPr>
          <w:p w14:paraId="7006432D" w14:textId="146A3021" w:rsidR="00000000" w:rsidRDefault="00000000">
            <w:pPr>
              <w:pStyle w:val="TF-TEXTO-QUADRO-Centralizado"/>
            </w:pPr>
            <w:r>
              <w:t xml:space="preserve">Frente</w:t>
            </w:r>
          </w:p>
        </w:tc>
        <w:tc>
          <w:tcPr>
            <w:tcW w:w="3650" w:type="dxa"/>
            <w:noWrap/>
          </w:tcPr>
          <w:p w14:paraId="6AB7E858" w14:textId="71C03F6A" w:rsidR="00000000" w:rsidRDefault="00000000">
            <w:pPr>
              <w:pStyle w:val="TF-TEXTO-QUADRO-Centralizado"/>
            </w:pPr>
            <w:r>
              <w:t xml:space="preserve">Cenário A (antes)</w:t>
            </w:r>
          </w:p>
        </w:tc>
        <w:tc>
          <w:tcPr>
            <w:tcW w:w="3650" w:type="dxa"/>
            <w:noWrap/>
          </w:tcPr>
          <w:p w14:paraId="1F98ABEC" w14:textId="35CD8291" w:rsidR="00000000" w:rsidRDefault="00000000">
            <w:pPr>
              <w:pStyle w:val="TF-TEXTO-QUADRO-Centralizado"/>
            </w:pPr>
            <w:r>
              <w:t xml:space="preserve">Cenário B (depois)</w:t>
            </w:r>
          </w:p>
        </w:tc>
      </w:tr>
      <w:tr w:rsidR="00000000" w14:paraId="3A899629" w14:textId="6AC8F1A2">
        <w:trPr>
          <w:cantSplit/>
          <w:jc w:val="center"/>
        </w:trPr>
        <w:tc>
          <w:tcPr>
            <w:tcW w:w="1900" w:type="dxa"/>
            <w:noWrap/>
          </w:tcPr>
          <w:p w14:paraId="0FD14977" w14:textId="7F762E53" w:rsidR="00000000" w:rsidRDefault="00000000">
            <w:pPr>
              <w:pStyle w:val="TF-TEXTO-QUADRO-Centralizado"/>
            </w:pPr>
            <w:r>
              <w:t xml:space="preserve">OWASP ZAP (configuração)</w:t>
            </w:r>
          </w:p>
        </w:tc>
        <w:tc>
          <w:tcPr>
            <w:tcW w:w="3650" w:type="dxa"/>
            <w:noWrap/>
          </w:tcPr>
          <w:p w14:paraId="155E9800" w14:textId="2586F08A" w:rsidR="00000000" w:rsidRDefault="00000000">
            <w:pPr>
              <w:pStyle w:val="TF-TEXTO-QUADRO-Centralizado"/>
            </w:pPr>
            <w:r>
              <w:t xml:space="preserve">High: 0 · Medium: 7 · Low: 9 (total Medium+Low: 16)</w:t>
            </w:r>
          </w:p>
        </w:tc>
        <w:tc>
          <w:tcPr>
            <w:tcW w:w="3650" w:type="dxa"/>
            <w:noWrap/>
          </w:tcPr>
          <w:p w14:paraId="21225A5B" w14:textId="43375909" w:rsidR="00000000" w:rsidRDefault="00000000">
            <w:pPr>
              <w:pStyle w:val="TF-TEXTO-QUADRO-Centralizado"/>
            </w:pPr>
            <w:r>
              <w:t xml:space="preserve">High: 0 · Medium: 5 · Low: 6 (total 11 — redução de 31% em relação ao total Medium+Low)</w:t>
            </w:r>
          </w:p>
        </w:tc>
      </w:tr>
      <w:tr w:rsidR="00000000" w14:paraId="7076987B" w14:textId="68CF83C7">
        <w:trPr>
          <w:cantSplit/>
          <w:jc w:val="center"/>
        </w:trPr>
        <w:tc>
          <w:tcPr>
            <w:tcW w:w="1900" w:type="dxa"/>
            <w:noWrap/>
          </w:tcPr>
          <w:p w14:paraId="113649D1" w14:textId="1BAEE536" w:rsidR="00000000" w:rsidRDefault="00000000">
            <w:pPr>
              <w:pStyle w:val="TF-TEXTO-QUADRO-Centralizado"/>
            </w:pPr>
            <w:r>
              <w:t xml:space="preserve">SQLMap (injeção de SQL)</w:t>
            </w:r>
          </w:p>
        </w:tc>
        <w:tc>
          <w:tcPr>
            <w:tcW w:w="3650" w:type="dxa"/>
            <w:noWrap/>
          </w:tcPr>
          <w:p w14:paraId="1C5C0302" w14:textId="603A7D5D" w:rsidR="00000000" w:rsidRDefault="00000000">
            <w:pPr>
              <w:pStyle w:val="TF-TEXTO-QUADRO-Centralizado"/>
            </w:pPr>
            <w:r>
              <w:t xml:space="preserve">Vulnerável por 3 técnicas; extração completa da tabela de usuários (wp_users)</w:t>
            </w:r>
          </w:p>
        </w:tc>
        <w:tc>
          <w:tcPr>
            <w:tcW w:w="3650" w:type="dxa"/>
            <w:noWrap/>
          </w:tcPr>
          <w:p w14:paraId="583EFC1E" w14:textId="6D5FBB9F" w:rsidR="00000000" w:rsidRDefault="00000000">
            <w:pPr>
              <w:pStyle w:val="TF-TEXTO-QUADRO-Centralizado"/>
            </w:pPr>
            <w:r>
              <w:t xml:space="preserve">"Not appear to be injectable" — mitigação de 100% no ponto de injeção testado</w:t>
            </w:r>
          </w:p>
        </w:tc>
      </w:tr>
      <w:tr w:rsidR="00000000" w14:paraId="2D7F349E" w14:textId="5C01B1FC">
        <w:trPr>
          <w:cantSplit/>
          <w:jc w:val="center"/>
        </w:trPr>
        <w:tc>
          <w:tcPr>
            <w:tcW w:w="1900" w:type="dxa"/>
            <w:noWrap/>
          </w:tcPr>
          <w:p w14:paraId="19FB8E2A" w14:textId="11FE9B6E" w:rsidR="00000000" w:rsidRDefault="00000000">
            <w:pPr>
              <w:pStyle w:val="TF-TEXTO-QUADRO-Centralizado"/>
            </w:pPr>
            <w:r>
              <w:t xml:space="preserve">Hydra (força bruta)</w:t>
            </w:r>
          </w:p>
        </w:tc>
        <w:tc>
          <w:tcPr>
            <w:tcW w:w="3650" w:type="dxa"/>
            <w:noWrap/>
          </w:tcPr>
          <w:p w14:paraId="014B4A52" w14:textId="3468691F" w:rsidR="00000000" w:rsidRDefault="00000000">
            <w:pPr>
              <w:pStyle w:val="TF-TEXTO-QUADRO-Centralizado"/>
            </w:pPr>
            <w:r>
              <w:t xml:space="preserve">Senha descoberta em 38 tentativas, poucos segundos, sem qualquer bloqueio</w:t>
            </w:r>
          </w:p>
        </w:tc>
        <w:tc>
          <w:tcPr>
            <w:tcW w:w="3650" w:type="dxa"/>
            <w:noWrap/>
          </w:tcPr>
          <w:p w14:paraId="549D3552" w14:textId="1F00E8C9" w:rsidR="00000000" w:rsidRDefault="00000000">
            <w:pPr>
              <w:pStyle w:val="TF-TEXTO-QUADRO-Centralizado"/>
            </w:pPr>
            <w:r>
              <w:t xml:space="preserve">Bloqueio a partir da 5ª tentativa; senha real não mais descoberta pela ferramenta</w:t>
            </w:r>
          </w:p>
        </w:tc>
      </w:tr>
      <w:tr w:rsidR="00000000" w14:paraId="4424E787" w14:textId="30D0A635">
        <w:trPr>
          <w:cantSplit/>
          <w:jc w:val="center"/>
        </w:trPr>
        <w:tc>
          <w:tcPr>
            <w:tcW w:w="1900" w:type="dxa"/>
            <w:noWrap/>
          </w:tcPr>
          <w:p w14:paraId="2CDD99CB" w14:textId="1FBF4D2E" w:rsidR="00000000" w:rsidRDefault="00000000">
            <w:pPr>
              <w:pStyle w:val="TF-TEXTO-QUADRO-Centralizado"/>
            </w:pPr>
            <w:r>
              <w:t xml:space="preserve">Login (MFA)</w:t>
            </w:r>
          </w:p>
        </w:tc>
        <w:tc>
          <w:tcPr>
            <w:tcW w:w="3650" w:type="dxa"/>
            <w:noWrap/>
          </w:tcPr>
          <w:p w14:paraId="15158A64" w14:textId="354BA7E3" w:rsidR="00000000" w:rsidRDefault="00000000">
            <w:pPr>
              <w:pStyle w:val="TF-TEXTO-QUADRO-Centralizado"/>
            </w:pPr>
            <w:r>
              <w:t xml:space="preserve">Autenticação concluída apenas com um fator (senha)</w:t>
            </w:r>
          </w:p>
        </w:tc>
        <w:tc>
          <w:tcPr>
            <w:tcW w:w="3650" w:type="dxa"/>
            <w:noWrap/>
          </w:tcPr>
          <w:p w14:paraId="195157B8" w14:textId="57F232D4" w:rsidR="00000000" w:rsidRDefault="00000000">
            <w:pPr>
              <w:pStyle w:val="TF-TEXTO-QUADRO-Centralizado"/>
            </w:pPr>
            <w:r>
              <w:t xml:space="preserve">Acesso negado sem o segundo fator, mesmo com a senha correta informada</w:t>
            </w:r>
          </w:p>
        </w:tc>
      </w:tr>
    </w:tbl>
    <w:p w14:paraId="6454F29B" w14:textId="02391FDB" w:rsidR="00000000" w:rsidRDefault="00000000">
      <w:pPr>
        <w:pStyle w:val="TF-FONTE"/>
      </w:pPr>
      <w:r>
        <w:t xml:space="preserve">Fonte: elaborado pela autora.</w:t>
      </w:r>
    </w:p>
    <w:p w14:paraId="58358B30" w14:textId="0A18BDDC" w:rsidR="00000000" w:rsidRDefault="00000000">
      <w:pPr>
        <w:pStyle w:val="TF-TEXTO"/>
      </w:pPr>
      <w:r>
        <w:t xml:space="preserve">Em relação à configuração geral do ambiente, a varredura passiva do OWASP ZAP (versão 2.17.0, com 171 endpoints rastreados em ambas as execuções) registrou, no Cenário A, 16 alertas de risco médio e baixo (7 médios e 9 baixos); na reauditoria do Cenário B, esse total caiu para 11 (5 médios e 6 baixos), uma redução de 31%, sem alertas de risco alto em nenhum dos cenários. Oito alertas deixaram de ser reportados. Seis deles são diretamente atribuíveis às diretivas de hardening desenvolvidas: a ausência de X-Frame-Options (anti-clickjacking), de X-Content-Type-Options, de Content-Security-Policy e de Permissions-Policy, a exposição da versão do servidor pelo cabeçalho Server (ServerTokens) e a exposição da linguagem de programação pelo cabeçalho X-Powered-By (expose_php = Off). Os outros dois (banner de informação na página e diretiva curinga na CSP) provavelmente decorrem dessas mesmas configurações, mas não foram verificados isoladamente e, por isso, não são reivindicados como efeito das defesas. Permaneceram oito alertas, entre os quais cookies sem os atributos HttpOnly e SameSite, pois a regra aplicada no Apache não alcançou todos os cookies emitidos pelo WooCommerce; a ausência de tokens anti-CSRF; e a presença de unsafe-inline na CSP, mantida por ser necessária ao funcionamento do WordPress e do WooCommerce, o que enfraquece a mitigação de XSS oferecida pela política. Surgiram ainda três alertas novos (biblioteca JavaScript desatualizada distribuída com o próprio WordPress e ausência dos cabeçalhos COEP e COOP), não relacionados às defesas desenvolvidas. A distinção entre o que é atribuível às defesas e o que não é preserva o rigor da medição, em vez de inflar o resultado.</w:t>
      </w:r>
    </w:p>
    <w:p w14:paraId="783F7422" w14:textId="5A7D30A5" w:rsidR="00000000" w:rsidRDefault="00000000">
      <w:pPr>
        <w:pStyle w:val="TF-TEXTO"/>
      </w:pPr>
      <w:r>
        <w:t xml:space="preserve">Na injeção de SQL, o resultado é o mais conclusivo dos quatro: a mesma ferramenta, sobre a mesma página, com o mesmo comando, passou de uma exploração bem-sucedida por três técnicas independentes — boolean-based, time-based e UNION query, com extração completa da tabela de usuários — para a conclusão "all tested parameters do not appear to be injectable". A mitigação, no ponto de injeção testado, é de 100%.</w:t>
      </w:r>
    </w:p>
    <w:p w14:paraId="66F513E3" w14:textId="25C479FA" w:rsidR="00000000" w:rsidRDefault="00000000">
      <w:pPr>
        <w:pStyle w:val="TF-TEXTO"/>
      </w:pPr>
      <w:r>
        <w:t xml:space="preserve">Na mitigação de força bruta, o Hydra descobriu, no Cenário A, a senha de uma conta de cliente em 38 tentativas, em poucos segundos e sem qualquer bloqueio por parte do servidor. No Cenário B, o mesmo ataque passou a ser interrompido a partir da quinta tentativa malsucedida, com o bloqueio temporário do endereço de origem. É importante registrar, por rigor metodológico, que uma reexecução posterior do Hydra contra o Cenário B reportou uma senha incorreta como se fosse válida — um falso positivo da ferramenta, explicado pelo fato de o Hydra inferir sucesso pela ausência de uma string de erro específica, que deixa de aparecer quando o bloqueio é ativado. A validação confiável da defesa não é a saída do Hydra, mas o teste manual controlado, que confirmou a mensagem de bloqueio.</w:t>
      </w:r>
    </w:p>
    <w:p w14:paraId="37959D47" w14:textId="2DEBC366" w:rsidR="00000000" w:rsidRDefault="00000000">
      <w:pPr>
        <w:pStyle w:val="TF-TEXTO"/>
      </w:pPr>
      <w:r>
        <w:t xml:space="preserve">Na autenticação multifator, o resultado é qualitativo, não percentual: no Cenário A, informar usuário e senha corretos é suficiente para concluir o login; no Cenário B, a mesma credencial, por si só, deixa de ser suficiente — o acesso só é concedido após a verificação do código de seis dígitos gerado pelo aplicativo autenticador. O resultado demonstra, de forma concreta, o valor de uma segunda camada de prova de identidade mesmo quando a senha já foi comprometida.</w:t>
      </w:r>
    </w:p>
    <w:p w14:paraId="1D184764" w14:textId="302B915C" w:rsidR="00000000" w:rsidRDefault="00000000">
      <w:pPr>
        <w:pStyle w:val="TF-TEXTO"/>
      </w:pPr>
      <w:r>
        <w:t xml:space="preserve">Em confronto com os trabalhos correlatos levantados na fundamentação teórica — como as análises de vulnerabilidades em ambientes WordPress conduzidas por Vitorino e Silva (2025) e por Topolniak et al. (2022), e a análise de vulnerabilidades baseada no OWASP Top 10 realizada por Franzese (2023) [CONFIRMAR ESCOPO EXATO DE CADA TRABALHO] —, observa-se que esses estudos concentram-se predominantemente no diagnóstico de vulnerabilidades, sem necessariamente desenvolver e validar empiricamente contramedidas próprias. Este trabalho avança em relação a esse padrão ao não apenas identificar as fragilidades, mas desenvolver quatro defesas distintas e medir, com as mesmas ferramentas e parâmetros do levantamento inicial, a eficácia de cada uma delas — produzindo evidência reproduzível da mitigação obtida, e não apenas um diagnóstico pontual.</w:t>
      </w:r>
    </w:p>
    <w:p w14:paraId="033021DD" w14:textId="0D384E2D" w:rsidR="00000000" w:rsidRDefault="00000000">
      <w:pPr>
        <w:pStyle w:val="TF-TEXTO"/>
      </w:pPr>
      <w:r>
        <w:t xml:space="preserve">Não há, neste trabalho, um único índice que resuma as quatro frentes em uma "taxa de mitigação" geral, por serem de naturezas distintas: a redução de 31% nos alertas do ZAP é uma métrica de configuração geral; a mitigação de 100% no SQLMap é específica ao ponto de injeção testado; a mitigação de força bruta e o MFA foram validados qualitativamente, por impedirem, de forma demonstrável, os respectivos vetores de ataque. Reportar as quatro métricas separadamente, em vez de um índice único, preserva o rigor do que foi efetivamente medido em cada caso, e materializa o objetivo de avaliar a eficácia das medidas de segurança desenvolvidas.</w:t>
      </w:r>
    </w:p>
    <w:p w14:paraId="733C0E04" w14:textId="77777777" w:rsidR="00F255FC" w:rsidRDefault="00F255FC" w:rsidP="007D10F2">
      <w:pPr>
        <w:pStyle w:val="Ttulo1"/>
      </w:pPr>
      <w:bookmarkStart w:id="166" w:name="_Toc54164921"/>
      <w:bookmarkStart w:id="167" w:name="_Toc54165675"/>
      <w:bookmarkStart w:id="168" w:name="_Toc54169333"/>
      <w:bookmarkStart w:id="169" w:name="_Toc96347439"/>
      <w:bookmarkStart w:id="170" w:name="_Toc96357723"/>
      <w:bookmarkStart w:id="171" w:name="_Toc96491866"/>
      <w:bookmarkStart w:id="172" w:name="_Toc224750886"/>
      <w:r>
        <w:lastRenderedPageBreak/>
        <w:t>CONCLUSÕES</w:t>
      </w:r>
      <w:bookmarkEnd w:id="166"/>
      <w:bookmarkEnd w:id="167"/>
      <w:bookmarkEnd w:id="168"/>
      <w:bookmarkEnd w:id="169"/>
      <w:bookmarkEnd w:id="170"/>
      <w:bookmarkEnd w:id="171"/>
      <w:bookmarkEnd w:id="172"/>
    </w:p>
    <w:p w14:paraId="61F2AC95" w14:textId="77777777" w:rsidR="00F255FC" w:rsidRDefault="00F255FC" w:rsidP="001B2F1E">
      <w:pPr>
        <w:pStyle w:val="TF-TEXTO"/>
      </w:pPr>
      <w:r>
        <w:t>[As conclusões devem refletir os principais resultados alcançados, realizando uma avaliação em relação aos objetivos previamente formulados. Deve-se deixar claro se os objetivos foram atendidos, se as ferramentas utilizadas foram adequadas e quais as principais contribuições do trabalho para o seu grupo de usuários ou para o desenvolvimento científico/tecnológico.]</w:t>
      </w:r>
    </w:p>
    <w:p w14:paraId="35D3B728" w14:textId="77777777" w:rsidR="00F255FC" w:rsidRDefault="00F255FC" w:rsidP="001B2F1E">
      <w:pPr>
        <w:pStyle w:val="TF-TEXTO"/>
      </w:pPr>
      <w:r>
        <w:t>[Deve-se também incluir aqui as principais vantagens do seu trabalho e limitações.]</w:t>
      </w:r>
    </w:p>
    <w:p w14:paraId="16264A02" w14:textId="77777777" w:rsidR="00F255FC" w:rsidRDefault="00F255FC" w:rsidP="001A2D50">
      <w:pPr>
        <w:pStyle w:val="Ttulo2"/>
      </w:pPr>
      <w:bookmarkStart w:id="173" w:name="_Toc54164922"/>
      <w:bookmarkStart w:id="174" w:name="_Toc54165676"/>
      <w:bookmarkStart w:id="175" w:name="_Toc54169334"/>
      <w:bookmarkStart w:id="176" w:name="_Toc96347440"/>
      <w:bookmarkStart w:id="177" w:name="_Toc96357724"/>
      <w:bookmarkStart w:id="178" w:name="_Toc96491867"/>
      <w:bookmarkStart w:id="179" w:name="_Toc224750887"/>
      <w:r>
        <w:t>EXTENSÕES</w:t>
      </w:r>
      <w:bookmarkEnd w:id="173"/>
      <w:bookmarkEnd w:id="174"/>
      <w:bookmarkEnd w:id="175"/>
      <w:bookmarkEnd w:id="176"/>
      <w:bookmarkEnd w:id="177"/>
      <w:bookmarkEnd w:id="178"/>
      <w:bookmarkEnd w:id="179"/>
    </w:p>
    <w:p w14:paraId="55F1E559" w14:textId="77777777" w:rsidR="00F255FC" w:rsidRDefault="00F255FC" w:rsidP="001B2F1E">
      <w:pPr>
        <w:pStyle w:val="TF-TEXTO"/>
      </w:pPr>
      <w:r>
        <w:t>[Sugestões para trabalhos futuros.]</w:t>
      </w:r>
    </w:p>
    <w:p w14:paraId="3BF87122" w14:textId="77777777" w:rsidR="00F255FC" w:rsidRDefault="00F255FC">
      <w:pPr>
        <w:pStyle w:val="TF-refernciasbibliogrficasTTULO"/>
      </w:pPr>
      <w:bookmarkStart w:id="180" w:name="_Toc419598588"/>
      <w:bookmarkStart w:id="181" w:name="_Toc420721330"/>
      <w:bookmarkStart w:id="182" w:name="_Toc420721484"/>
      <w:bookmarkStart w:id="183" w:name="_Toc420721575"/>
      <w:bookmarkStart w:id="184" w:name="_Toc420721781"/>
      <w:bookmarkStart w:id="185" w:name="_Toc420723222"/>
      <w:bookmarkStart w:id="186" w:name="_Toc482682385"/>
      <w:bookmarkStart w:id="187" w:name="_Toc54169335"/>
      <w:bookmarkStart w:id="188" w:name="_Toc96491868"/>
      <w:bookmarkStart w:id="189" w:name="_Toc224750888"/>
      <w:r>
        <w:lastRenderedPageBreak/>
        <w:t>Referências</w:t>
      </w:r>
      <w:bookmarkEnd w:id="180"/>
      <w:bookmarkEnd w:id="181"/>
      <w:bookmarkEnd w:id="182"/>
      <w:bookmarkEnd w:id="183"/>
      <w:bookmarkEnd w:id="184"/>
      <w:bookmarkEnd w:id="185"/>
      <w:bookmarkEnd w:id="186"/>
      <w:bookmarkEnd w:id="187"/>
      <w:bookmarkEnd w:id="188"/>
      <w:bookmarkEnd w:id="189"/>
    </w:p>
    <w:p w14:paraId="70124659" w14:textId="77777777" w:rsidR="00000000" w:rsidRDefault="00000000">
      <w:pPr>
        <w:pStyle w:val="TF-TEXTO"/>
      </w:pPr>
      <w:r>
        <w:t xml:space="preserve">BRASIL. Lei nº 13.709, de 14 de agosto de 2018. Lei Geral de Proteção de Dados Pessoais (LGPD). Disponível em: https://www.planalto.gov.br/ccivil_03/_ato2015-2018/2018/lei/l13709.htm. Acesso em: 24 out. 2026.</w:t>
      </w:r>
    </w:p>
    <w:p w14:paraId="7818FAA4" w14:textId="77777777" w:rsidR="00000000" w:rsidRDefault="00000000">
      <w:pPr>
        <w:pStyle w:val="TF-TEXTO"/>
      </w:pPr>
      <w:r>
        <w:t xml:space="preserve">CENTRAL DO VAREJO. E-commerce deve faturar R$ 259,8 bilhões em 2026, projeta ABIACOM. Central do Varejo, 16 fev. 2026. Disponível em: https://centraldovarejo.com.br/e-commerce-deve-faturar-r-2598-bilhoes-em-2026-projeta-abiacom/. Acesso em: 18 out. 2026.</w:t>
      </w:r>
    </w:p>
    <w:p w14:paraId="349C854C" w14:textId="77777777" w:rsidR="00000000" w:rsidRDefault="00000000">
      <w:pPr>
        <w:pStyle w:val="TF-TEXTO"/>
      </w:pPr>
      <w:r>
        <w:t xml:space="preserve">HALFOND, William G. J.; VIEGAS, Jeremy; ORSO, Alessandro. A classification of SQL injection attacks and countermeasures. College of Computing, Georgia Institute of Technology, 2006. Disponível em: https://sites.cc.gatech.edu/home/orso/papers/halfond.viegas.orso.ISSSE06.pdf. Acesso em: 22 out. 2026.</w:t>
      </w:r>
    </w:p>
    <w:p w14:paraId="59AB07A3" w14:textId="77777777" w:rsidR="00000000" w:rsidRDefault="00000000">
      <w:pPr>
        <w:pStyle w:val="TF-TEXTO"/>
      </w:pPr>
      <w:r>
        <w:t xml:space="preserve">NATIONAL INSTITUTE OF STANDARDS AND TECHNOLOGY (NIST). FIPS PUB 199: Standards for Security Categorization of Federal Information and Information Systems. Gaithersburg, MD, 2004. Disponível em: https://csrc.nist.gov/pubs/fips/199/final. Acesso em: 22 out. 2026.</w:t>
      </w:r>
    </w:p>
    <w:p w14:paraId="3C113BA3" w14:textId="77777777" w:rsidR="00000000" w:rsidRDefault="00000000">
      <w:pPr>
        <w:pStyle w:val="TF-TEXTO"/>
      </w:pPr>
      <w:r>
        <w:t xml:space="preserve">OWASP. OWASP Top 10:2025. 2025. Disponível em: https://owasp.org/Top10/2025/0x00_2025-Introduction. Acesso em: 22 out. 2026.</w:t>
      </w:r>
    </w:p>
    <w:p w14:paraId="1C06266A" w14:textId="77777777" w:rsidR="00000000" w:rsidRDefault="00000000">
      <w:pPr>
        <w:pStyle w:val="TF-TEXTO"/>
      </w:pPr>
      <w:r>
        <w:t xml:space="preserve">OWASP. SQL Injection Prevention Cheat Sheet. [s.d.]. Disponível em: https://cheatsheetseries.owasp.org/cheatsheets/SQL_Injection_Prevention_Cheat_Sheet.html. Acesso em: 22 out. 2026.</w:t>
      </w:r>
    </w:p>
    <w:p w14:paraId="4387BDF1" w14:textId="77777777" w:rsidR="00000000" w:rsidRDefault="00000000">
      <w:pPr>
        <w:pStyle w:val="TF-TEXTO"/>
      </w:pPr>
      <w:r>
        <w:t xml:space="preserve">PEARCE, Hammond et al. Asleep at the keyboard? Assessing the security of GitHub Copilot's code contributions. arXiv, 2021. Disponível em: https://arxiv.org/pdf/2108.09293. Acesso em: 24 out. 2026.</w:t>
      </w:r>
    </w:p>
    <w:p w14:paraId="1334D4E2" w14:textId="77777777" w:rsidR="00000000" w:rsidRDefault="00000000">
      <w:pPr>
        <w:pStyle w:val="TF-TEXTO"/>
      </w:pPr>
      <w:r>
        <w:t xml:space="preserve">PERRY, Neil et al. Do users write more insecure code with AI assistants? In: ACM SIGSAC CONFERENCE ON COMPUTER AND COMMUNICATIONS SECURITY, 2023, Copenhague. Proceedings [...]. Disponível em: https://arxiv.org/html/2211.03622v3. Acesso em: 24 out. 2026.</w:t>
      </w:r>
    </w:p>
    <w:p w14:paraId="7D8AE27A" w14:textId="77777777" w:rsidR="00000000" w:rsidRDefault="00000000">
      <w:pPr>
        <w:pStyle w:val="TF-TEXTO"/>
      </w:pPr>
      <w:r>
        <w:t xml:space="preserve">SEBRAE. Quase metade dos pequenos negócios no país já enfrentou tentativas de golpes digitais ou por telefone. Agência Sebrae, 27 jul. 2026. Disponível em: https://agenciasebrae.com.br/cultura-empreendedora/quase-metade-dos-pequenos-negocios-no-pais-ja-enfrentou-tentativas-de-golpes-digitais-ou-por-telefone/. Acesso em: 22 out. 2026.</w:t>
      </w:r>
    </w:p>
    <w:p w14:paraId="68272259" w14:textId="77777777" w:rsidR="00000000" w:rsidRDefault="00000000">
      <w:pPr>
        <w:pStyle w:val="TF-TEXTO"/>
      </w:pPr>
      <w:r>
        <w:t xml:space="preserve">TÓTH, Rebeka; BISZTRAY, Tamas; ERDŐDI, László. LLMs in web development: evaluating LLM-generated PHP code unveiling vulnerabilities and limitations. arXiv, 2024. Disponível em: https://arxiv.org/pdf/2404.14459. Acesso em: 24 out. 2026.</w:t>
      </w:r>
    </w:p>
    <w:p w14:paraId="5EE47E00" w14:textId="77777777" w:rsidR="00000000" w:rsidRDefault="00000000">
      <w:pPr>
        <w:pStyle w:val="TF-TEXTO"/>
      </w:pPr>
      <w:r>
        <w:t xml:space="preserve">VERIZON. 2026 Data Breach Investigations Report. 2026. Disponível em: https://www.verizon.com/business/resources/T343/reports/2026-dbir-data-breach-investigations-report.pdf. Acesso em: 24 out. 2026.</w:t>
      </w:r>
    </w:p>
    <w:p w14:paraId="613B10C9" w14:textId="77777777" w:rsidR="00FD57FC" w:rsidRDefault="00FD57FC" w:rsidP="00FD57FC">
      <w:pPr>
        <w:pStyle w:val="TF-xpos-apndiceTTULO"/>
      </w:pPr>
      <w:bookmarkStart w:id="191" w:name="_Toc411442216"/>
      <w:bookmarkStart w:id="192" w:name="_Toc224750889"/>
      <w:bookmarkEnd w:id="190"/>
      <w:r>
        <w:lastRenderedPageBreak/>
        <w:t>APÊNDICE A – Descrição dos Casos de Uso</w:t>
      </w:r>
      <w:bookmarkEnd w:id="191"/>
      <w:bookmarkEnd w:id="192"/>
    </w:p>
    <w:p w14:paraId="31FFD872" w14:textId="77777777" w:rsidR="00FD57FC" w:rsidRDefault="00FD57FC" w:rsidP="00FD57FC">
      <w:pPr>
        <w:pStyle w:val="TF-TEXTO"/>
      </w:pPr>
      <w:r>
        <w:t xml:space="preserve">Este Apêndice apresenta a descrição dos principais casos de uso. </w:t>
      </w:r>
    </w:p>
    <w:p w14:paraId="3F1F56B2" w14:textId="77777777" w:rsidR="00FD57FC" w:rsidRDefault="00FD57FC" w:rsidP="00FD57FC">
      <w:pPr>
        <w:pStyle w:val="TF-xpos-apndiceTTULO"/>
      </w:pPr>
      <w:bookmarkStart w:id="193" w:name="_Toc411442217"/>
      <w:bookmarkStart w:id="194" w:name="_Toc54169337"/>
      <w:bookmarkStart w:id="195" w:name="_Toc224750890"/>
      <w:r>
        <w:lastRenderedPageBreak/>
        <w:t>APÊNDICE B – Dicionário de Dados</w:t>
      </w:r>
      <w:bookmarkEnd w:id="193"/>
      <w:bookmarkEnd w:id="195"/>
    </w:p>
    <w:p w14:paraId="304DB6DE" w14:textId="77777777" w:rsidR="00FD57FC" w:rsidRPr="00C76A54" w:rsidRDefault="00FD57FC" w:rsidP="00FD57FC">
      <w:pPr>
        <w:pStyle w:val="TF-TEXTO"/>
      </w:pPr>
      <w:r>
        <w:t>Este Apêndice apresenta a descrição.....</w:t>
      </w:r>
    </w:p>
    <w:p w14:paraId="306D3213" w14:textId="77777777" w:rsidR="00FD57FC" w:rsidRPr="00C76A54" w:rsidRDefault="00FD57FC" w:rsidP="00FD57FC">
      <w:pPr>
        <w:pStyle w:val="TF-xpos-anexoTTULO"/>
      </w:pPr>
      <w:bookmarkStart w:id="196" w:name="_Toc411442218"/>
      <w:bookmarkStart w:id="197" w:name="_Toc224750891"/>
      <w:r>
        <w:lastRenderedPageBreak/>
        <w:t xml:space="preserve">ANEXO A – </w:t>
      </w:r>
      <w:bookmarkEnd w:id="194"/>
      <w:bookmarkEnd w:id="196"/>
      <w:r>
        <w:t>Exemplo</w:t>
      </w:r>
      <w:bookmarkEnd w:id="197"/>
    </w:p>
    <w:p w14:paraId="6826CB0E" w14:textId="77777777" w:rsidR="00F255FC" w:rsidRPr="00FD57FC" w:rsidRDefault="00FD57FC" w:rsidP="00FD57FC">
      <w:pPr>
        <w:pStyle w:val="TF-TEXTO"/>
      </w:pPr>
      <w:r>
        <w:t xml:space="preserve">[Elemento opcional. Anexos são documentos não elaborados pelo autor, que servem de fundamentação, comprovação ou ilustração, como mapas, leis, estatutos, entre outros. Os anexos são identificados por letras maiúsculas consecutivas, travessão e pelos respectivos títulos. Sempre referenciá-las antes.]</w:t>
      </w:r>
    </w:p>
    <w:sectPr w:rsidR="00F255FC" w:rsidRPr="00FD57FC" w:rsidSect="00E9731C">
      <w:headerReference w:type="default" r:id="rId16"/>
      <w:pgSz w:w="11907" w:h="16840" w:code="9"/>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6945" w14:textId="77777777" w:rsidR="006A7CF4" w:rsidRDefault="006A7CF4">
      <w:r>
        <w:separator/>
      </w:r>
    </w:p>
    <w:p w14:paraId="44C24B91" w14:textId="77777777" w:rsidR="006A7CF4" w:rsidRDefault="006A7CF4"/>
  </w:endnote>
  <w:endnote w:type="continuationSeparator" w:id="0">
    <w:p w14:paraId="79F9331E" w14:textId="77777777" w:rsidR="006A7CF4" w:rsidRDefault="006A7CF4">
      <w:r>
        <w:continuationSeparator/>
      </w:r>
    </w:p>
    <w:p w14:paraId="682AED39" w14:textId="77777777" w:rsidR="006A7CF4" w:rsidRDefault="006A7C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0A6B" w14:textId="77777777" w:rsidR="00F530D7" w:rsidRDefault="00F530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299E" w14:textId="77777777" w:rsidR="006A7CF4" w:rsidRDefault="006A7CF4">
      <w:r>
        <w:separator/>
      </w:r>
    </w:p>
    <w:p w14:paraId="05C07C6D" w14:textId="77777777" w:rsidR="006A7CF4" w:rsidRDefault="006A7CF4"/>
  </w:footnote>
  <w:footnote w:type="continuationSeparator" w:id="0">
    <w:p w14:paraId="67BEEA26" w14:textId="77777777" w:rsidR="006A7CF4" w:rsidRDefault="006A7CF4">
      <w:r>
        <w:continuationSeparator/>
      </w:r>
    </w:p>
    <w:p w14:paraId="2229AC97" w14:textId="77777777" w:rsidR="006A7CF4" w:rsidRDefault="006A7C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C34F" w14:textId="77777777" w:rsidR="00F530D7" w:rsidRDefault="00F530D7">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7EF88E4" w14:textId="77777777" w:rsidR="00F530D7" w:rsidRDefault="00F530D7">
    <w:pPr>
      <w:ind w:right="360"/>
    </w:pPr>
  </w:p>
  <w:p w14:paraId="2B63487A" w14:textId="77777777" w:rsidR="00F530D7" w:rsidRDefault="00F530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54F2" w14:textId="77777777" w:rsidR="00F530D7" w:rsidRDefault="00F530D7">
    <w:pPr>
      <w:pStyle w:val="Cabealho"/>
      <w:tabs>
        <w:tab w:val="clear" w:pos="8640"/>
        <w:tab w:val="right" w:pos="8789"/>
      </w:tabs>
      <w:ind w:right="141"/>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7C13" w14:textId="77777777" w:rsidR="00F530D7" w:rsidRDefault="00F530D7">
    <w:pPr>
      <w:pStyle w:val="Cabealho"/>
      <w:tabs>
        <w:tab w:val="clear" w:pos="8640"/>
        <w:tab w:val="right" w:pos="8931"/>
      </w:tabs>
      <w:ind w:right="14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3D83" w14:textId="77777777" w:rsidR="00F530D7" w:rsidRDefault="00F530D7">
    <w:pPr>
      <w:pStyle w:val="Cabealho"/>
      <w:tabs>
        <w:tab w:val="clear" w:pos="8640"/>
        <w:tab w:val="right" w:pos="8931"/>
      </w:tabs>
      <w:ind w:right="141"/>
      <w:jc w:val="right"/>
      <w:rPr>
        <w:rStyle w:val="Nmerodepgina"/>
      </w:rPr>
    </w:pPr>
  </w:p>
  <w:p w14:paraId="006272C1" w14:textId="77777777" w:rsidR="00F530D7" w:rsidRDefault="00F530D7">
    <w:pPr>
      <w:pStyle w:val="Cabealho"/>
      <w:framePr w:wrap="around" w:vAnchor="text" w:hAnchor="page" w:x="10544" w:y="-5"/>
      <w:rPr>
        <w:rStyle w:val="Nmerodepgina"/>
      </w:rPr>
    </w:pPr>
    <w:r>
      <w:rPr>
        <w:rStyle w:val="Nmerodepgina"/>
      </w:rPr>
      <w:fldChar w:fldCharType="begin"/>
    </w:r>
    <w:r>
      <w:rPr>
        <w:rStyle w:val="Nmerodepgina"/>
      </w:rPr>
      <w:instrText xml:space="preserve">PAGE  </w:instrText>
    </w:r>
    <w:r>
      <w:rPr>
        <w:rStyle w:val="Nmerodepgina"/>
      </w:rPr>
      <w:fldChar w:fldCharType="separate"/>
    </w:r>
    <w:r w:rsidR="001A2D50">
      <w:rPr>
        <w:rStyle w:val="Nmerodepgina"/>
        <w:noProof/>
      </w:rPr>
      <w:t>13</w:t>
    </w:r>
    <w:r>
      <w:rPr>
        <w:rStyle w:val="Nmerodepgina"/>
      </w:rPr>
      <w:fldChar w:fldCharType="end"/>
    </w:r>
  </w:p>
  <w:p w14:paraId="5BD91760" w14:textId="77777777" w:rsidR="00F530D7" w:rsidRDefault="00F530D7">
    <w:pPr>
      <w:pStyle w:val="Cabealho"/>
      <w:tabs>
        <w:tab w:val="clear" w:pos="8640"/>
        <w:tab w:val="right" w:pos="8931"/>
      </w:tabs>
      <w:ind w:right="141"/>
    </w:pPr>
  </w:p>
  <w:p w14:paraId="32629FBC" w14:textId="77777777" w:rsidR="00F530D7" w:rsidRDefault="00F530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8EE918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4DEE787F"/>
    <w:multiLevelType w:val="hybridMultilevel"/>
    <w:tmpl w:val="D8EEC700"/>
    <w:lvl w:ilvl="0" w:tplc="FFFFFFFF">
      <w:start w:val="2003"/>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246153906">
    <w:abstractNumId w:val="0"/>
  </w:num>
  <w:num w:numId="2" w16cid:durableId="2074307786">
    <w:abstractNumId w:val="2"/>
  </w:num>
  <w:num w:numId="3" w16cid:durableId="1681352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4841631">
    <w:abstractNumId w:val="1"/>
  </w:num>
  <w:num w:numId="5" w16cid:durableId="443887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1181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6706728">
    <w:abstractNumId w:val="3"/>
  </w:num>
  <w:num w:numId="8" w16cid:durableId="1001473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8614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077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23188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9"/>
  <w:hyphenationZone w:val="425"/>
  <w:noPunctuationKerning/>
  <w:characterSpacingControl w:val="doNotCompress"/>
  <w:updateFields w:val="true"/>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240"/>
    <w:rsid w:val="0001092B"/>
    <w:rsid w:val="00012922"/>
    <w:rsid w:val="00015300"/>
    <w:rsid w:val="0001575C"/>
    <w:rsid w:val="000204E7"/>
    <w:rsid w:val="00023FA0"/>
    <w:rsid w:val="0002602F"/>
    <w:rsid w:val="00030E4A"/>
    <w:rsid w:val="00031A27"/>
    <w:rsid w:val="0003584A"/>
    <w:rsid w:val="000553C5"/>
    <w:rsid w:val="000608E9"/>
    <w:rsid w:val="000667DF"/>
    <w:rsid w:val="00066E43"/>
    <w:rsid w:val="00075792"/>
    <w:rsid w:val="000909F1"/>
    <w:rsid w:val="00097095"/>
    <w:rsid w:val="000A0E30"/>
    <w:rsid w:val="000A104C"/>
    <w:rsid w:val="000A3D53"/>
    <w:rsid w:val="000A3EAB"/>
    <w:rsid w:val="000B15ED"/>
    <w:rsid w:val="000B1EA3"/>
    <w:rsid w:val="000B206A"/>
    <w:rsid w:val="000B33BD"/>
    <w:rsid w:val="000B3868"/>
    <w:rsid w:val="000C1926"/>
    <w:rsid w:val="000C1A18"/>
    <w:rsid w:val="000E039E"/>
    <w:rsid w:val="000E27F9"/>
    <w:rsid w:val="000E2B1E"/>
    <w:rsid w:val="000E2EFA"/>
    <w:rsid w:val="000E311F"/>
    <w:rsid w:val="000E3A68"/>
    <w:rsid w:val="000E6CE0"/>
    <w:rsid w:val="000F77E3"/>
    <w:rsid w:val="00107B02"/>
    <w:rsid w:val="001164FE"/>
    <w:rsid w:val="00134D87"/>
    <w:rsid w:val="00141515"/>
    <w:rsid w:val="00142E14"/>
    <w:rsid w:val="00145F4F"/>
    <w:rsid w:val="001554E9"/>
    <w:rsid w:val="00157CDF"/>
    <w:rsid w:val="00162BF1"/>
    <w:rsid w:val="0016560C"/>
    <w:rsid w:val="00187CDA"/>
    <w:rsid w:val="001A2D50"/>
    <w:rsid w:val="001A6292"/>
    <w:rsid w:val="001B2F1E"/>
    <w:rsid w:val="001B55BA"/>
    <w:rsid w:val="001C5CBB"/>
    <w:rsid w:val="001C6722"/>
    <w:rsid w:val="001D42D9"/>
    <w:rsid w:val="001E4E1A"/>
    <w:rsid w:val="001F0244"/>
    <w:rsid w:val="001F157C"/>
    <w:rsid w:val="00202F3F"/>
    <w:rsid w:val="00215872"/>
    <w:rsid w:val="00217888"/>
    <w:rsid w:val="00224BB2"/>
    <w:rsid w:val="00230C7C"/>
    <w:rsid w:val="00235240"/>
    <w:rsid w:val="002368FD"/>
    <w:rsid w:val="002440B0"/>
    <w:rsid w:val="00251A81"/>
    <w:rsid w:val="00256F17"/>
    <w:rsid w:val="00262210"/>
    <w:rsid w:val="00281878"/>
    <w:rsid w:val="00283B2E"/>
    <w:rsid w:val="0028617A"/>
    <w:rsid w:val="002921C1"/>
    <w:rsid w:val="0029608A"/>
    <w:rsid w:val="002961E3"/>
    <w:rsid w:val="00297AC5"/>
    <w:rsid w:val="002A272A"/>
    <w:rsid w:val="002A2912"/>
    <w:rsid w:val="002B4718"/>
    <w:rsid w:val="002E6DD1"/>
    <w:rsid w:val="002F027E"/>
    <w:rsid w:val="0030664D"/>
    <w:rsid w:val="00312CEA"/>
    <w:rsid w:val="00326385"/>
    <w:rsid w:val="00330F72"/>
    <w:rsid w:val="00331252"/>
    <w:rsid w:val="00335048"/>
    <w:rsid w:val="00340B6D"/>
    <w:rsid w:val="00344540"/>
    <w:rsid w:val="003522AE"/>
    <w:rsid w:val="00356F49"/>
    <w:rsid w:val="00362443"/>
    <w:rsid w:val="0036523A"/>
    <w:rsid w:val="00383087"/>
    <w:rsid w:val="003856AE"/>
    <w:rsid w:val="003A2A12"/>
    <w:rsid w:val="003A2B7D"/>
    <w:rsid w:val="003A4A75"/>
    <w:rsid w:val="003B647A"/>
    <w:rsid w:val="003E4F19"/>
    <w:rsid w:val="0040436D"/>
    <w:rsid w:val="00410543"/>
    <w:rsid w:val="004173CC"/>
    <w:rsid w:val="0042356B"/>
    <w:rsid w:val="00424230"/>
    <w:rsid w:val="004243D2"/>
    <w:rsid w:val="00424610"/>
    <w:rsid w:val="0043017A"/>
    <w:rsid w:val="00432731"/>
    <w:rsid w:val="00445FCD"/>
    <w:rsid w:val="00450876"/>
    <w:rsid w:val="00470725"/>
    <w:rsid w:val="00476C78"/>
    <w:rsid w:val="0048576D"/>
    <w:rsid w:val="0049495C"/>
    <w:rsid w:val="00497EF6"/>
    <w:rsid w:val="004B1292"/>
    <w:rsid w:val="004B1DE0"/>
    <w:rsid w:val="004B6B8F"/>
    <w:rsid w:val="004B7511"/>
    <w:rsid w:val="004C68F0"/>
    <w:rsid w:val="004D0724"/>
    <w:rsid w:val="004D0C07"/>
    <w:rsid w:val="004F5F50"/>
    <w:rsid w:val="00503373"/>
    <w:rsid w:val="005156AB"/>
    <w:rsid w:val="00517CE1"/>
    <w:rsid w:val="00520FDC"/>
    <w:rsid w:val="00523511"/>
    <w:rsid w:val="005348D6"/>
    <w:rsid w:val="00536336"/>
    <w:rsid w:val="00542ED7"/>
    <w:rsid w:val="00550D4A"/>
    <w:rsid w:val="005529DD"/>
    <w:rsid w:val="00557525"/>
    <w:rsid w:val="00564A29"/>
    <w:rsid w:val="00564FBC"/>
    <w:rsid w:val="005705A9"/>
    <w:rsid w:val="00572864"/>
    <w:rsid w:val="00582F1C"/>
    <w:rsid w:val="00583520"/>
    <w:rsid w:val="0058618A"/>
    <w:rsid w:val="00593CD2"/>
    <w:rsid w:val="005A04DC"/>
    <w:rsid w:val="005A4952"/>
    <w:rsid w:val="005B20A1"/>
    <w:rsid w:val="005B2478"/>
    <w:rsid w:val="005B30F7"/>
    <w:rsid w:val="005B5347"/>
    <w:rsid w:val="005B689D"/>
    <w:rsid w:val="005C7541"/>
    <w:rsid w:val="005E35F3"/>
    <w:rsid w:val="005E400D"/>
    <w:rsid w:val="005E698D"/>
    <w:rsid w:val="005F09F1"/>
    <w:rsid w:val="005F645A"/>
    <w:rsid w:val="006118D1"/>
    <w:rsid w:val="006139F8"/>
    <w:rsid w:val="00620D93"/>
    <w:rsid w:val="0062234A"/>
    <w:rsid w:val="0062576D"/>
    <w:rsid w:val="00625788"/>
    <w:rsid w:val="0063277E"/>
    <w:rsid w:val="006426D5"/>
    <w:rsid w:val="006466FF"/>
    <w:rsid w:val="006506F4"/>
    <w:rsid w:val="00656C00"/>
    <w:rsid w:val="00661967"/>
    <w:rsid w:val="00671B49"/>
    <w:rsid w:val="00685737"/>
    <w:rsid w:val="00695745"/>
    <w:rsid w:val="00697FF7"/>
    <w:rsid w:val="006A0A1A"/>
    <w:rsid w:val="006A6460"/>
    <w:rsid w:val="006A7CF4"/>
    <w:rsid w:val="006B062B"/>
    <w:rsid w:val="006B104E"/>
    <w:rsid w:val="006B5AEA"/>
    <w:rsid w:val="006B6383"/>
    <w:rsid w:val="006B640D"/>
    <w:rsid w:val="006B7640"/>
    <w:rsid w:val="006C29EB"/>
    <w:rsid w:val="006C61FA"/>
    <w:rsid w:val="006D0896"/>
    <w:rsid w:val="006D12C8"/>
    <w:rsid w:val="006D4D81"/>
    <w:rsid w:val="006D4F06"/>
    <w:rsid w:val="006D7539"/>
    <w:rsid w:val="006E1DF6"/>
    <w:rsid w:val="0070391A"/>
    <w:rsid w:val="00704704"/>
    <w:rsid w:val="00706486"/>
    <w:rsid w:val="00716BD8"/>
    <w:rsid w:val="00725368"/>
    <w:rsid w:val="007304F3"/>
    <w:rsid w:val="00733FF9"/>
    <w:rsid w:val="0073420D"/>
    <w:rsid w:val="00743042"/>
    <w:rsid w:val="0074369A"/>
    <w:rsid w:val="00754E20"/>
    <w:rsid w:val="007554DF"/>
    <w:rsid w:val="0075776D"/>
    <w:rsid w:val="007613FB"/>
    <w:rsid w:val="00765B0F"/>
    <w:rsid w:val="00766AE1"/>
    <w:rsid w:val="007722BF"/>
    <w:rsid w:val="00774EC0"/>
    <w:rsid w:val="00777456"/>
    <w:rsid w:val="00782BE1"/>
    <w:rsid w:val="00784B96"/>
    <w:rsid w:val="007854B3"/>
    <w:rsid w:val="0078787D"/>
    <w:rsid w:val="00787FA8"/>
    <w:rsid w:val="007A2117"/>
    <w:rsid w:val="007C537E"/>
    <w:rsid w:val="007C6EDC"/>
    <w:rsid w:val="007D10F2"/>
    <w:rsid w:val="007D392B"/>
    <w:rsid w:val="007E406B"/>
    <w:rsid w:val="007E730D"/>
    <w:rsid w:val="007F403E"/>
    <w:rsid w:val="00810CEA"/>
    <w:rsid w:val="00816D2F"/>
    <w:rsid w:val="008233E5"/>
    <w:rsid w:val="00825325"/>
    <w:rsid w:val="00827936"/>
    <w:rsid w:val="00833DE8"/>
    <w:rsid w:val="00833F47"/>
    <w:rsid w:val="008348C3"/>
    <w:rsid w:val="008365C5"/>
    <w:rsid w:val="008373B4"/>
    <w:rsid w:val="00845AEC"/>
    <w:rsid w:val="00847D37"/>
    <w:rsid w:val="00856C6F"/>
    <w:rsid w:val="00856FA4"/>
    <w:rsid w:val="00864CDD"/>
    <w:rsid w:val="00871A41"/>
    <w:rsid w:val="0088335A"/>
    <w:rsid w:val="00886D76"/>
    <w:rsid w:val="00887349"/>
    <w:rsid w:val="008877C2"/>
    <w:rsid w:val="008977A0"/>
    <w:rsid w:val="008A26B6"/>
    <w:rsid w:val="008B0A07"/>
    <w:rsid w:val="008B7115"/>
    <w:rsid w:val="008B77FF"/>
    <w:rsid w:val="008C1495"/>
    <w:rsid w:val="008C5E2A"/>
    <w:rsid w:val="008C6108"/>
    <w:rsid w:val="008C7758"/>
    <w:rsid w:val="008D69C5"/>
    <w:rsid w:val="008D7404"/>
    <w:rsid w:val="008E0AD9"/>
    <w:rsid w:val="008F3059"/>
    <w:rsid w:val="008F3E34"/>
    <w:rsid w:val="008F496D"/>
    <w:rsid w:val="008F70AD"/>
    <w:rsid w:val="009022BF"/>
    <w:rsid w:val="00902DE1"/>
    <w:rsid w:val="00911CD9"/>
    <w:rsid w:val="00912B71"/>
    <w:rsid w:val="009160F7"/>
    <w:rsid w:val="00916DAD"/>
    <w:rsid w:val="00925770"/>
    <w:rsid w:val="0092701A"/>
    <w:rsid w:val="00931632"/>
    <w:rsid w:val="00932C92"/>
    <w:rsid w:val="00937DC7"/>
    <w:rsid w:val="009454E4"/>
    <w:rsid w:val="0095433E"/>
    <w:rsid w:val="00957921"/>
    <w:rsid w:val="009623C9"/>
    <w:rsid w:val="0096683A"/>
    <w:rsid w:val="009834A8"/>
    <w:rsid w:val="00984240"/>
    <w:rsid w:val="00985CA6"/>
    <w:rsid w:val="00995B07"/>
    <w:rsid w:val="009A2619"/>
    <w:rsid w:val="009A556D"/>
    <w:rsid w:val="009A7C04"/>
    <w:rsid w:val="009B10D6"/>
    <w:rsid w:val="009D30FA"/>
    <w:rsid w:val="009D65D0"/>
    <w:rsid w:val="009D7E91"/>
    <w:rsid w:val="009E54F4"/>
    <w:rsid w:val="009F2BFA"/>
    <w:rsid w:val="009F471B"/>
    <w:rsid w:val="00A025CC"/>
    <w:rsid w:val="00A03A3D"/>
    <w:rsid w:val="00A21FFA"/>
    <w:rsid w:val="00A22177"/>
    <w:rsid w:val="00A224EF"/>
    <w:rsid w:val="00A35078"/>
    <w:rsid w:val="00A350D7"/>
    <w:rsid w:val="00A3629C"/>
    <w:rsid w:val="00A40C35"/>
    <w:rsid w:val="00A47BE4"/>
    <w:rsid w:val="00A50EAF"/>
    <w:rsid w:val="00A534D0"/>
    <w:rsid w:val="00A602F9"/>
    <w:rsid w:val="00A650EE"/>
    <w:rsid w:val="00A65A95"/>
    <w:rsid w:val="00A662C8"/>
    <w:rsid w:val="00A7096F"/>
    <w:rsid w:val="00A71157"/>
    <w:rsid w:val="00A966E6"/>
    <w:rsid w:val="00AA5253"/>
    <w:rsid w:val="00AB2BE3"/>
    <w:rsid w:val="00AB71A1"/>
    <w:rsid w:val="00AB7834"/>
    <w:rsid w:val="00AC4D5F"/>
    <w:rsid w:val="00AD450C"/>
    <w:rsid w:val="00AE08DB"/>
    <w:rsid w:val="00AE2729"/>
    <w:rsid w:val="00AE5AE2"/>
    <w:rsid w:val="00AE7343"/>
    <w:rsid w:val="00B1458E"/>
    <w:rsid w:val="00B14C51"/>
    <w:rsid w:val="00B15540"/>
    <w:rsid w:val="00B266C2"/>
    <w:rsid w:val="00B311C8"/>
    <w:rsid w:val="00B3126D"/>
    <w:rsid w:val="00B36F2E"/>
    <w:rsid w:val="00B44B87"/>
    <w:rsid w:val="00B44F11"/>
    <w:rsid w:val="00B521C4"/>
    <w:rsid w:val="00B53F62"/>
    <w:rsid w:val="00B62979"/>
    <w:rsid w:val="00B6730C"/>
    <w:rsid w:val="00B6753D"/>
    <w:rsid w:val="00B70056"/>
    <w:rsid w:val="00B716D5"/>
    <w:rsid w:val="00B823A7"/>
    <w:rsid w:val="00B90FA5"/>
    <w:rsid w:val="00B919F1"/>
    <w:rsid w:val="00B92433"/>
    <w:rsid w:val="00B97E62"/>
    <w:rsid w:val="00BB468D"/>
    <w:rsid w:val="00BC0E8D"/>
    <w:rsid w:val="00BC411F"/>
    <w:rsid w:val="00BD0503"/>
    <w:rsid w:val="00BD180D"/>
    <w:rsid w:val="00BE2785"/>
    <w:rsid w:val="00BE6551"/>
    <w:rsid w:val="00BF093B"/>
    <w:rsid w:val="00BF154E"/>
    <w:rsid w:val="00C0531E"/>
    <w:rsid w:val="00C06B2A"/>
    <w:rsid w:val="00C07BDC"/>
    <w:rsid w:val="00C17952"/>
    <w:rsid w:val="00C20A22"/>
    <w:rsid w:val="00C37966"/>
    <w:rsid w:val="00C4244F"/>
    <w:rsid w:val="00C44BCE"/>
    <w:rsid w:val="00C45D20"/>
    <w:rsid w:val="00C5051F"/>
    <w:rsid w:val="00C632ED"/>
    <w:rsid w:val="00C66150"/>
    <w:rsid w:val="00C70EF5"/>
    <w:rsid w:val="00C756C5"/>
    <w:rsid w:val="00C82CAE"/>
    <w:rsid w:val="00C858D9"/>
    <w:rsid w:val="00C930A8"/>
    <w:rsid w:val="00C94A56"/>
    <w:rsid w:val="00C96325"/>
    <w:rsid w:val="00CA01A1"/>
    <w:rsid w:val="00CA59DF"/>
    <w:rsid w:val="00CA6CDB"/>
    <w:rsid w:val="00CB7D19"/>
    <w:rsid w:val="00CC3524"/>
    <w:rsid w:val="00CC5440"/>
    <w:rsid w:val="00CD27BE"/>
    <w:rsid w:val="00CD6F0F"/>
    <w:rsid w:val="00CE06F1"/>
    <w:rsid w:val="00CE0BB7"/>
    <w:rsid w:val="00CE3E9A"/>
    <w:rsid w:val="00CE4207"/>
    <w:rsid w:val="00CF6E39"/>
    <w:rsid w:val="00CF72DA"/>
    <w:rsid w:val="00D03F52"/>
    <w:rsid w:val="00D15B4E"/>
    <w:rsid w:val="00D177E7"/>
    <w:rsid w:val="00D2079F"/>
    <w:rsid w:val="00D360E7"/>
    <w:rsid w:val="00D447EF"/>
    <w:rsid w:val="00D44DB4"/>
    <w:rsid w:val="00D45BDD"/>
    <w:rsid w:val="00D505E2"/>
    <w:rsid w:val="00D52A49"/>
    <w:rsid w:val="00D7463D"/>
    <w:rsid w:val="00D80F5A"/>
    <w:rsid w:val="00D902AC"/>
    <w:rsid w:val="00D9381D"/>
    <w:rsid w:val="00DA4540"/>
    <w:rsid w:val="00DA587E"/>
    <w:rsid w:val="00DB3052"/>
    <w:rsid w:val="00DB66B6"/>
    <w:rsid w:val="00DC2D17"/>
    <w:rsid w:val="00DC4762"/>
    <w:rsid w:val="00DD0D3A"/>
    <w:rsid w:val="00DE23BF"/>
    <w:rsid w:val="00DE3981"/>
    <w:rsid w:val="00DE40DD"/>
    <w:rsid w:val="00DE7026"/>
    <w:rsid w:val="00DE7755"/>
    <w:rsid w:val="00DF059A"/>
    <w:rsid w:val="00DF6669"/>
    <w:rsid w:val="00DF6D19"/>
    <w:rsid w:val="00DF70F5"/>
    <w:rsid w:val="00E00053"/>
    <w:rsid w:val="00E0200A"/>
    <w:rsid w:val="00E17A1A"/>
    <w:rsid w:val="00E209CD"/>
    <w:rsid w:val="00E2252C"/>
    <w:rsid w:val="00E270C0"/>
    <w:rsid w:val="00E30545"/>
    <w:rsid w:val="00E31AB1"/>
    <w:rsid w:val="00E36D82"/>
    <w:rsid w:val="00E400B1"/>
    <w:rsid w:val="00E460B9"/>
    <w:rsid w:val="00E67121"/>
    <w:rsid w:val="00E7198D"/>
    <w:rsid w:val="00E731FE"/>
    <w:rsid w:val="00E735AF"/>
    <w:rsid w:val="00E74CA6"/>
    <w:rsid w:val="00E75E3D"/>
    <w:rsid w:val="00E90325"/>
    <w:rsid w:val="00E91A7A"/>
    <w:rsid w:val="00E9731C"/>
    <w:rsid w:val="00EA4E4C"/>
    <w:rsid w:val="00EC0184"/>
    <w:rsid w:val="00EC6284"/>
    <w:rsid w:val="00EC78CD"/>
    <w:rsid w:val="00ED3904"/>
    <w:rsid w:val="00F017AF"/>
    <w:rsid w:val="00F041C4"/>
    <w:rsid w:val="00F1598C"/>
    <w:rsid w:val="00F20BC6"/>
    <w:rsid w:val="00F233BF"/>
    <w:rsid w:val="00F25214"/>
    <w:rsid w:val="00F255FC"/>
    <w:rsid w:val="00F259B0"/>
    <w:rsid w:val="00F26A20"/>
    <w:rsid w:val="00F276C9"/>
    <w:rsid w:val="00F40690"/>
    <w:rsid w:val="00F41B85"/>
    <w:rsid w:val="00F43B8F"/>
    <w:rsid w:val="00F44354"/>
    <w:rsid w:val="00F51785"/>
    <w:rsid w:val="00F530D7"/>
    <w:rsid w:val="00F541E6"/>
    <w:rsid w:val="00F640BF"/>
    <w:rsid w:val="00F70754"/>
    <w:rsid w:val="00F71E25"/>
    <w:rsid w:val="00F7253C"/>
    <w:rsid w:val="00F7378C"/>
    <w:rsid w:val="00F879A1"/>
    <w:rsid w:val="00F92FC4"/>
    <w:rsid w:val="00F96D97"/>
    <w:rsid w:val="00F9793C"/>
    <w:rsid w:val="00FA0C14"/>
    <w:rsid w:val="00FA53DE"/>
    <w:rsid w:val="00FA6F42"/>
    <w:rsid w:val="00FB1C75"/>
    <w:rsid w:val="00FB4B02"/>
    <w:rsid w:val="00FB5995"/>
    <w:rsid w:val="00FB7915"/>
    <w:rsid w:val="00FC2D40"/>
    <w:rsid w:val="00FC3600"/>
    <w:rsid w:val="00FC565B"/>
    <w:rsid w:val="00FD3D17"/>
    <w:rsid w:val="00FD57FC"/>
    <w:rsid w:val="00FD606C"/>
    <w:rsid w:val="00FE006E"/>
    <w:rsid w:val="00FE0D3B"/>
    <w:rsid w:val="00FE3F50"/>
    <w:rsid w:val="00FE54D4"/>
    <w:rsid w:val="00FE5675"/>
    <w:rsid w:val="00FF0DF1"/>
    <w:rsid w:val="00FF2791"/>
    <w:rsid w:val="00FF5E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2F784"/>
  <w15:chartTrackingRefBased/>
  <w15:docId w15:val="{5A203204-5AC3-4410-B0CC-2D005FB0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3052"/>
    <w:pPr>
      <w:keepNext/>
      <w:keepLines/>
    </w:pPr>
    <w:rPr>
      <w:sz w:val="24"/>
      <w:szCs w:val="24"/>
    </w:rPr>
  </w:style>
  <w:style w:type="paragraph" w:styleId="Ttulo1">
    <w:name w:val="heading 1"/>
    <w:aliases w:val="TF-TÍTULO 1"/>
    <w:basedOn w:val="Normal"/>
    <w:next w:val="TF-TEXTO"/>
    <w:link w:val="Ttulo1Char"/>
    <w:autoRedefine/>
    <w:qFormat/>
    <w:rsid w:val="007D10F2"/>
    <w:pPr>
      <w:pageBreakBefore/>
      <w:numPr>
        <w:numId w:val="1"/>
      </w:numPr>
      <w:tabs>
        <w:tab w:val="left" w:pos="284"/>
      </w:tabs>
      <w:spacing w:line="360" w:lineRule="auto"/>
      <w:ind w:left="284" w:hanging="284"/>
      <w:jc w:val="both"/>
      <w:outlineLvl w:val="0"/>
    </w:pPr>
    <w:rPr>
      <w:b/>
      <w:caps/>
    </w:rPr>
  </w:style>
  <w:style w:type="paragraph" w:styleId="Ttulo2">
    <w:name w:val="heading 2"/>
    <w:aliases w:val="TF-TÍTULO 2"/>
    <w:next w:val="TF-TEXTO"/>
    <w:autoRedefine/>
    <w:qFormat/>
    <w:rsid w:val="001A2D50"/>
    <w:pPr>
      <w:keepNext/>
      <w:keepLines/>
      <w:numPr>
        <w:ilvl w:val="1"/>
        <w:numId w:val="1"/>
      </w:numPr>
      <w:spacing w:before="240" w:line="360" w:lineRule="auto"/>
      <w:ind w:left="567" w:hanging="567"/>
      <w:jc w:val="both"/>
      <w:outlineLvl w:val="1"/>
    </w:pPr>
    <w:rPr>
      <w:caps/>
      <w:color w:val="000000"/>
      <w:sz w:val="24"/>
    </w:rPr>
  </w:style>
  <w:style w:type="paragraph" w:styleId="Ttulo3">
    <w:name w:val="heading 3"/>
    <w:aliases w:val="TF-TÍTULO 3"/>
    <w:next w:val="TF-TEXTO"/>
    <w:autoRedefine/>
    <w:qFormat/>
    <w:rsid w:val="009D7E91"/>
    <w:pPr>
      <w:keepNext/>
      <w:keepLines/>
      <w:numPr>
        <w:ilvl w:val="2"/>
        <w:numId w:val="1"/>
      </w:numPr>
      <w:spacing w:before="240" w:line="360" w:lineRule="auto"/>
      <w:ind w:left="851" w:hanging="851"/>
      <w:jc w:val="both"/>
      <w:outlineLvl w:val="2"/>
    </w:pPr>
    <w:rPr>
      <w:color w:val="000000"/>
      <w:sz w:val="24"/>
    </w:rPr>
  </w:style>
  <w:style w:type="paragraph" w:styleId="Ttulo4">
    <w:name w:val="heading 4"/>
    <w:aliases w:val="TF-TÍTULO 4"/>
    <w:next w:val="TF-TEXTO"/>
    <w:autoRedefine/>
    <w:qFormat/>
    <w:rsid w:val="009D7E91"/>
    <w:pPr>
      <w:keepNext/>
      <w:keepLines/>
      <w:numPr>
        <w:ilvl w:val="3"/>
        <w:numId w:val="1"/>
      </w:numPr>
      <w:spacing w:before="240" w:line="360" w:lineRule="auto"/>
      <w:ind w:left="992" w:hanging="992"/>
      <w:jc w:val="both"/>
      <w:outlineLvl w:val="3"/>
    </w:pPr>
    <w:rPr>
      <w:color w:val="000000"/>
      <w:sz w:val="24"/>
    </w:rPr>
  </w:style>
  <w:style w:type="paragraph" w:styleId="Ttulo5">
    <w:name w:val="heading 5"/>
    <w:aliases w:val="TF-TÍTULO 5"/>
    <w:next w:val="TF-TEXTO"/>
    <w:autoRedefine/>
    <w:qFormat/>
    <w:rsid w:val="009D7E91"/>
    <w:pPr>
      <w:keepNext/>
      <w:keepLines/>
      <w:numPr>
        <w:ilvl w:val="4"/>
        <w:numId w:val="1"/>
      </w:numPr>
      <w:spacing w:before="240" w:line="360" w:lineRule="auto"/>
      <w:ind w:left="1134" w:hanging="1134"/>
      <w:jc w:val="both"/>
      <w:outlineLvl w:val="4"/>
    </w:pPr>
    <w:rPr>
      <w:color w:val="000000"/>
      <w:sz w:val="24"/>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8233E5"/>
    <w:pPr>
      <w:spacing w:before="120" w:line="360" w:lineRule="auto"/>
      <w:ind w:firstLine="680"/>
      <w:contextualSpacing/>
      <w:jc w:val="both"/>
    </w:pPr>
    <w:rPr>
      <w:sz w:val="24"/>
    </w:r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xpre-capaCABEALHO">
    <w:name w:val="TF-xpre-capa CABEÇALHO"/>
    <w:pPr>
      <w:spacing w:line="480" w:lineRule="auto"/>
      <w:jc w:val="center"/>
    </w:pPr>
    <w:rPr>
      <w:b/>
      <w:caps/>
      <w:sz w:val="24"/>
    </w:rPr>
  </w:style>
  <w:style w:type="paragraph" w:customStyle="1" w:styleId="TF-xpre-capaTTULO">
    <w:name w:val="TF-xpre-capa TÍTULO"/>
    <w:next w:val="TF-xpre-capaAUTOR"/>
    <w:pPr>
      <w:spacing w:before="4600" w:line="480" w:lineRule="auto"/>
      <w:jc w:val="center"/>
    </w:pPr>
    <w:rPr>
      <w:b/>
      <w:caps/>
      <w:sz w:val="32"/>
    </w:rPr>
  </w:style>
  <w:style w:type="paragraph" w:customStyle="1" w:styleId="TF-xpre-capaAUTOR">
    <w:name w:val="TF-xpre-capa AUTOR"/>
    <w:pPr>
      <w:spacing w:before="720"/>
      <w:jc w:val="right"/>
    </w:pPr>
    <w:rPr>
      <w:b/>
      <w:caps/>
      <w:sz w:val="24"/>
    </w:rPr>
  </w:style>
  <w:style w:type="paragraph" w:customStyle="1" w:styleId="TF-xpre-capaID">
    <w:name w:val="TF-xpre-capa ID"/>
    <w:pPr>
      <w:jc w:val="right"/>
    </w:pPr>
    <w:rPr>
      <w:b/>
      <w:caps/>
      <w:sz w:val="24"/>
    </w:rPr>
  </w:style>
  <w:style w:type="paragraph" w:customStyle="1" w:styleId="TF-xpre-folharostoAUTOR">
    <w:name w:val="TF-xpre-folha rosto AUTOR"/>
    <w:basedOn w:val="TF-xpre-capaAUTOR"/>
    <w:pPr>
      <w:widowControl w:val="0"/>
      <w:spacing w:before="0"/>
      <w:jc w:val="center"/>
    </w:pPr>
  </w:style>
  <w:style w:type="paragraph" w:customStyle="1" w:styleId="TF-xpre-folharostoFINALIDADE">
    <w:name w:val="TF-xpre-folha rosto FINALIDADE"/>
    <w:pPr>
      <w:spacing w:before="720"/>
      <w:ind w:left="4536"/>
      <w:jc w:val="both"/>
    </w:pPr>
    <w:rPr>
      <w:color w:val="000000"/>
      <w:sz w:val="24"/>
    </w:rPr>
  </w:style>
  <w:style w:type="paragraph" w:customStyle="1" w:styleId="TF-xpre-folharostoTTULO">
    <w:name w:val="TF-xpre-folha rosto TÍTULO"/>
    <w:basedOn w:val="TF-xpre-capaTTULO"/>
    <w:pPr>
      <w:spacing w:before="2000"/>
    </w:pPr>
  </w:style>
  <w:style w:type="paragraph" w:customStyle="1" w:styleId="TF-xpre-folharostoORIENTADOR">
    <w:name w:val="TF-xpre-folha rosto ORIENTADOR"/>
    <w:basedOn w:val="TF-xpre-folharostoFINALIDADE"/>
    <w:pPr>
      <w:keepNext/>
      <w:keepLines/>
      <w:spacing w:before="480"/>
      <w:ind w:left="0"/>
      <w:jc w:val="right"/>
    </w:pPr>
  </w:style>
  <w:style w:type="paragraph" w:customStyle="1" w:styleId="TF-xpre-folharostoANO">
    <w:name w:val="TF-xpre-folha rosto ANO"/>
    <w:next w:val="TF-xpre-folharostoID"/>
    <w:pPr>
      <w:jc w:val="center"/>
    </w:pPr>
    <w:rPr>
      <w:b/>
      <w:caps/>
      <w:color w:val="000000"/>
      <w:sz w:val="24"/>
    </w:rPr>
  </w:style>
  <w:style w:type="paragraph" w:customStyle="1" w:styleId="TF-xpre-folharostoID">
    <w:name w:val="TF-xpre-folha rosto ID"/>
    <w:basedOn w:val="TF-xpre-capaID"/>
  </w:style>
  <w:style w:type="paragraph" w:customStyle="1" w:styleId="TF-xpre-folhaaprovaoTTULO">
    <w:name w:val="TF-xpre-folha aprovação TÍTULO"/>
    <w:basedOn w:val="TF-xpre-capaTTULO"/>
    <w:pPr>
      <w:pageBreakBefore/>
      <w:spacing w:before="0"/>
    </w:pPr>
  </w:style>
  <w:style w:type="paragraph" w:customStyle="1" w:styleId="TF-xpre-folhaaprovaoPOR">
    <w:name w:val="TF-xpre-folha aprovação POR"/>
    <w:pPr>
      <w:spacing w:before="1000"/>
      <w:jc w:val="center"/>
    </w:pPr>
    <w:rPr>
      <w:color w:val="000000"/>
      <w:sz w:val="24"/>
    </w:rPr>
  </w:style>
  <w:style w:type="paragraph" w:customStyle="1" w:styleId="TF-xpre-folhaaprovaoAUTOR">
    <w:name w:val="TF-xpre-folha aprovação AUTOR"/>
    <w:pPr>
      <w:spacing w:before="1000"/>
      <w:jc w:val="center"/>
    </w:pPr>
    <w:rPr>
      <w:b/>
      <w:caps/>
      <w:sz w:val="24"/>
    </w:rPr>
  </w:style>
  <w:style w:type="paragraph" w:customStyle="1" w:styleId="TF-xpre-folhaaprovaoASSINATURA">
    <w:name w:val="TF-xpre-folha aprovação ASSINATURA"/>
    <w:pPr>
      <w:spacing w:before="360"/>
      <w:ind w:left="2268"/>
    </w:pPr>
    <w:rPr>
      <w:b/>
      <w:color w:val="000000"/>
      <w:sz w:val="24"/>
    </w:rPr>
  </w:style>
  <w:style w:type="paragraph" w:customStyle="1" w:styleId="TF-xpre-folhaaprovaoFUNO">
    <w:name w:val="TF-xpre-folha aprovação FUNÇÃO"/>
    <w:pPr>
      <w:tabs>
        <w:tab w:val="left" w:pos="2268"/>
      </w:tabs>
    </w:pPr>
    <w:rPr>
      <w:color w:val="000000"/>
      <w:sz w:val="24"/>
    </w:rPr>
  </w:style>
  <w:style w:type="paragraph" w:customStyle="1" w:styleId="TF-xpre-folhaaprovaoDATA">
    <w:name w:val="TF-xpre-folha aprovação DATA"/>
    <w:pPr>
      <w:keepLines/>
      <w:jc w:val="center"/>
    </w:pPr>
    <w:rPr>
      <w:color w:val="000000"/>
      <w:sz w:val="24"/>
    </w:rPr>
  </w:style>
  <w:style w:type="paragraph" w:customStyle="1" w:styleId="TF-xpre-folhaaprovaoFINALIDADE">
    <w:name w:val="TF-xpre-folha aprovação FINALIDADE"/>
    <w:pPr>
      <w:spacing w:before="1000" w:after="1000"/>
      <w:ind w:left="4536"/>
      <w:jc w:val="both"/>
    </w:pPr>
    <w:rPr>
      <w:color w:val="000000"/>
      <w:sz w:val="24"/>
    </w:rPr>
  </w:style>
  <w:style w:type="paragraph" w:customStyle="1" w:styleId="TF-xpre-capaLOCAL">
    <w:name w:val="TF-xpre-capa LOCAL"/>
    <w:next w:val="TF-xpre-capaANO"/>
    <w:pPr>
      <w:jc w:val="center"/>
    </w:pPr>
    <w:rPr>
      <w:b/>
      <w:caps/>
      <w:sz w:val="24"/>
    </w:rPr>
  </w:style>
  <w:style w:type="paragraph" w:customStyle="1" w:styleId="TF-xpre-capaANO">
    <w:name w:val="TF-xpre-capa ANO"/>
    <w:next w:val="TF-xpre-capaID"/>
    <w:pPr>
      <w:jc w:val="center"/>
    </w:pPr>
    <w:rPr>
      <w:b/>
      <w:caps/>
      <w:sz w:val="24"/>
    </w:rPr>
  </w:style>
  <w:style w:type="paragraph" w:customStyle="1" w:styleId="TF-xpre-folharostoLOCAL">
    <w:name w:val="TF-xpre-folha rosto LOCAL"/>
    <w:pPr>
      <w:jc w:val="center"/>
    </w:pPr>
    <w:rPr>
      <w:b/>
      <w:caps/>
      <w:sz w:val="24"/>
    </w:rPr>
  </w:style>
  <w:style w:type="paragraph" w:customStyle="1" w:styleId="TF-xpre-dedicatria">
    <w:name w:val="TF-xpre-dedicatória"/>
    <w:rsid w:val="00215872"/>
    <w:pPr>
      <w:spacing w:before="6400"/>
      <w:ind w:left="4536"/>
      <w:jc w:val="both"/>
    </w:pPr>
    <w:rPr>
      <w:sz w:val="24"/>
    </w:rPr>
  </w:style>
  <w:style w:type="paragraph" w:customStyle="1" w:styleId="TF-xpre-agradecimentosTEXTO">
    <w:name w:val="TF-xpre-agradecimentos TEXTO"/>
    <w:pPr>
      <w:spacing w:line="480" w:lineRule="auto"/>
      <w:ind w:firstLine="680"/>
      <w:jc w:val="both"/>
    </w:pPr>
    <w:rPr>
      <w:sz w:val="24"/>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xpre-epgrafeTEXTO">
    <w:name w:val="TF-xpre-epígrafe TEXTO"/>
    <w:next w:val="TF-xpre-epgrafeAUTOR"/>
    <w:rsid w:val="00215872"/>
    <w:pPr>
      <w:spacing w:before="6400"/>
      <w:ind w:left="4536"/>
      <w:jc w:val="both"/>
    </w:pPr>
    <w:rPr>
      <w:sz w:val="24"/>
    </w:rPr>
  </w:style>
  <w:style w:type="paragraph" w:customStyle="1" w:styleId="TF-xpre-epgrafeAUTOR">
    <w:name w:val="TF-xpre-epígrafe AUTOR"/>
    <w:pPr>
      <w:spacing w:before="120" w:line="480" w:lineRule="auto"/>
      <w:jc w:val="right"/>
    </w:pPr>
    <w:rPr>
      <w:sz w:val="24"/>
    </w:rPr>
  </w:style>
  <w:style w:type="paragraph" w:customStyle="1" w:styleId="TF-xpre-abstractTTULO">
    <w:name w:val="TF-xpre-abstract TÍTULO"/>
    <w:basedOn w:val="TF-TTULOnonumerado"/>
    <w:next w:val="TF-xpre-abstractTEXTO"/>
    <w:pPr>
      <w:pageBreakBefore/>
    </w:pPr>
  </w:style>
  <w:style w:type="paragraph" w:customStyle="1" w:styleId="TF-TTULOnonumerado">
    <w:name w:val="TF-TÍTULO não numerado"/>
    <w:pPr>
      <w:spacing w:after="840"/>
      <w:jc w:val="center"/>
    </w:pPr>
    <w:rPr>
      <w:b/>
      <w:caps/>
      <w:sz w:val="28"/>
    </w:rPr>
  </w:style>
  <w:style w:type="paragraph" w:customStyle="1" w:styleId="TF-xpre-abstractTEXTO">
    <w:name w:val="TF-xpre-abstract TEXTO"/>
    <w:basedOn w:val="TF-xpre-resumoTEXTO"/>
    <w:next w:val="TF-xpre-abstractKEY-WORDS"/>
  </w:style>
  <w:style w:type="paragraph" w:customStyle="1" w:styleId="TF-xpre-resumoTEXTO">
    <w:name w:val="TF-xpre-resumo TEXTO"/>
    <w:next w:val="TF-xpre-resumoPALAVRAS-CHAVE"/>
    <w:rsid w:val="005A4952"/>
    <w:pPr>
      <w:spacing w:line="360" w:lineRule="auto"/>
      <w:jc w:val="both"/>
    </w:pPr>
    <w:rPr>
      <w:sz w:val="24"/>
    </w:rPr>
  </w:style>
  <w:style w:type="paragraph" w:customStyle="1" w:styleId="TF-xpre-resumoPALAVRAS-CHAVE">
    <w:name w:val="TF-xpre-resumo PALAVRAS-CHAVE"/>
    <w:basedOn w:val="TF-xpre-resumoTEXTO"/>
    <w:rsid w:val="005A4952"/>
    <w:pPr>
      <w:spacing w:before="240"/>
    </w:pPr>
  </w:style>
  <w:style w:type="paragraph" w:customStyle="1" w:styleId="TF-xpre-abstractKEY-WORDS">
    <w:name w:val="TF-xpre-abstract KEY-WORDS"/>
    <w:basedOn w:val="TF-xpre-resumoPALAVRAS-CHAVE"/>
  </w:style>
  <w:style w:type="paragraph" w:customStyle="1" w:styleId="TF-xpre-listadeilustraesTTULO">
    <w:name w:val="TF-xpre-lista de ilustrações TÍTULO"/>
    <w:basedOn w:val="TF-TTULOnonumerado"/>
    <w:pPr>
      <w:pageBreakBefore/>
    </w:pPr>
  </w:style>
  <w:style w:type="paragraph" w:customStyle="1" w:styleId="TF-xpre-listadetabelasTTULO">
    <w:name w:val="TF-xpre-lista de tabelas TÍTULO"/>
    <w:basedOn w:val="TF-TTULOnonumerado"/>
    <w:next w:val="Normal"/>
    <w:pPr>
      <w:keepNext/>
    </w:pPr>
  </w:style>
  <w:style w:type="paragraph" w:customStyle="1" w:styleId="TF-xpre-listadesmbolosTTULO">
    <w:name w:val="TF-xpre-lista de símbolos TÍTULO"/>
    <w:basedOn w:val="TF-TTULOnonumerado"/>
    <w:next w:val="TF-xpre-listadesmbolosITEM"/>
  </w:style>
  <w:style w:type="paragraph" w:customStyle="1" w:styleId="TF-xpre-listadesmbolosITEM">
    <w:name w:val="TF-xpre-lista de símbolos ITEM"/>
    <w:basedOn w:val="TF-xpre-listadesiglasITEM"/>
  </w:style>
  <w:style w:type="paragraph" w:customStyle="1" w:styleId="TF-xpre-listadesiglasITEM">
    <w:name w:val="TF-xpre-lista de siglas ITEM"/>
    <w:pPr>
      <w:spacing w:line="480" w:lineRule="auto"/>
      <w:jc w:val="both"/>
    </w:pPr>
    <w:rPr>
      <w:sz w:val="24"/>
    </w:rPr>
  </w:style>
  <w:style w:type="paragraph" w:customStyle="1" w:styleId="TF-xpre-sumrioTTULO">
    <w:name w:val="TF-xpre-sumário TÍTULO"/>
    <w:basedOn w:val="TF-TTULOnonumerado"/>
    <w:pPr>
      <w:pageBreakBefore/>
    </w:pPr>
  </w:style>
  <w:style w:type="paragraph" w:customStyle="1" w:styleId="TF-refernciasbibliogrficasTTULO">
    <w:name w:val="TF-referências bibliográficas TÍTULO"/>
    <w:basedOn w:val="TF-TTULOnonumerado"/>
    <w:next w:val="TF-refernciasITEM"/>
    <w:rsid w:val="006D0896"/>
    <w:pPr>
      <w:pageBreakBefore/>
      <w:spacing w:after="0" w:line="360" w:lineRule="auto"/>
    </w:pPr>
    <w:rPr>
      <w:rFonts w:ascii="Times" w:hAnsi="Times"/>
      <w:sz w:val="24"/>
    </w:rPr>
  </w:style>
  <w:style w:type="paragraph" w:customStyle="1" w:styleId="TF-refernciasITEM">
    <w:name w:val="TF-referências ITEM"/>
    <w:rsid w:val="00F276C9"/>
    <w:pPr>
      <w:keepLines/>
      <w:spacing w:after="120"/>
    </w:pPr>
    <w:rPr>
      <w:sz w:val="24"/>
    </w:rPr>
  </w:style>
  <w:style w:type="paragraph" w:customStyle="1" w:styleId="TF-SUBALNEAnvel1">
    <w:name w:val="TF-SUBALÍNEA nível 1"/>
    <w:basedOn w:val="TF-ALNEA"/>
    <w:pPr>
      <w:numPr>
        <w:ilvl w:val="1"/>
      </w:numPr>
    </w:pPr>
    <w:rPr>
      <w:rFonts w:ascii="Times" w:hAnsi="Times"/>
    </w:rPr>
  </w:style>
  <w:style w:type="paragraph" w:customStyle="1" w:styleId="TF-ALNEA">
    <w:name w:val="TF-ALÍNEA"/>
    <w:qFormat/>
    <w:rsid w:val="00C66150"/>
    <w:pPr>
      <w:widowControl w:val="0"/>
      <w:numPr>
        <w:numId w:val="2"/>
      </w:numPr>
      <w:spacing w:line="360" w:lineRule="auto"/>
      <w:contextualSpacing/>
      <w:jc w:val="both"/>
    </w:pPr>
    <w:rPr>
      <w:sz w:val="24"/>
    </w:rPr>
  </w:style>
  <w:style w:type="paragraph" w:customStyle="1" w:styleId="TF-xpre-resumoTTULO">
    <w:name w:val="TF-xpre-resumo TÍTULO"/>
    <w:basedOn w:val="TF-TTULOnonumerado"/>
    <w:next w:val="TF-xpre-resumoTEXTO"/>
    <w:pPr>
      <w:pageBreakBefore/>
    </w:pPr>
  </w:style>
  <w:style w:type="paragraph" w:customStyle="1" w:styleId="TF-SUBALNEAnvel2">
    <w:name w:val="TF-SUBALÍNEA nível 2"/>
    <w:basedOn w:val="TF-SUBALNEAnvel1"/>
    <w:pPr>
      <w:numPr>
        <w:ilvl w:val="2"/>
      </w:numPr>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xpos-apndiceTTULO">
    <w:name w:val="TF-xpos-apêndice TÍTULO"/>
    <w:next w:val="TF-TEXTO"/>
    <w:rsid w:val="006D0896"/>
    <w:pPr>
      <w:pageBreakBefore/>
      <w:spacing w:line="360" w:lineRule="auto"/>
      <w:jc w:val="both"/>
    </w:pPr>
    <w:rPr>
      <w:b/>
      <w:sz w:val="24"/>
    </w:rPr>
  </w:style>
  <w:style w:type="paragraph" w:customStyle="1" w:styleId="TF-xpos-anexoTTULO">
    <w:name w:val="TF-xpos-anexo TÍTULO"/>
    <w:next w:val="TF-TEXTO"/>
    <w:rsid w:val="006D0896"/>
    <w:pPr>
      <w:pageBreakBefore/>
      <w:spacing w:line="360" w:lineRule="auto"/>
      <w:jc w:val="both"/>
    </w:pPr>
    <w:rPr>
      <w:b/>
      <w:sz w:val="24"/>
    </w:rPr>
  </w:style>
  <w:style w:type="paragraph" w:customStyle="1" w:styleId="TF-FONTE">
    <w:name w:val="TF-FONTE"/>
    <w:next w:val="Normal"/>
    <w:qFormat/>
    <w:rsid w:val="006D7539"/>
    <w:pPr>
      <w:jc w:val="center"/>
    </w:pPr>
  </w:style>
  <w:style w:type="paragraph" w:customStyle="1" w:styleId="TF-xpre-agradecimentosTTULO">
    <w:name w:val="TF-xpre-agradecimentos TÍTULO"/>
    <w:basedOn w:val="TF-TTULOnonumerado"/>
    <w:next w:val="TF-xpre-agradecimentosTEXTO"/>
    <w:pPr>
      <w:pageBreakBefore/>
    </w:pPr>
    <w:rPr>
      <w:sz w:val="24"/>
    </w:rPr>
  </w:style>
  <w:style w:type="paragraph" w:customStyle="1" w:styleId="TF-LEGENDA">
    <w:name w:val="TF-LEGENDA"/>
    <w:basedOn w:val="Normal"/>
    <w:next w:val="Normal"/>
    <w:qFormat/>
    <w:rsid w:val="008C6108"/>
    <w:pPr>
      <w:spacing w:before="60"/>
      <w:jc w:val="center"/>
      <w:outlineLvl w:val="0"/>
    </w:pPr>
    <w:rPr>
      <w:szCs w:val="20"/>
    </w:rPr>
  </w:style>
  <w:style w:type="paragraph" w:customStyle="1" w:styleId="TF-xpre-listadesiglasTTULO">
    <w:name w:val="TF-xpre-lista de siglas TÍTULO"/>
    <w:basedOn w:val="TF-TTULOnonumerado"/>
    <w:next w:val="TF-xpre-listadesiglasITEM"/>
    <w:pPr>
      <w:pageBreakBefore/>
    </w:pPr>
  </w:style>
  <w:style w:type="paragraph" w:customStyle="1" w:styleId="TF-CITAO">
    <w:name w:val="TF-CITAÇÃO"/>
    <w:next w:val="TF-TEXTO"/>
    <w:qFormat/>
    <w:rsid w:val="00C0531E"/>
    <w:pPr>
      <w:widowControl w:val="0"/>
      <w:spacing w:after="120"/>
      <w:ind w:left="2268"/>
      <w:jc w:val="both"/>
    </w:p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FIGURA">
    <w:name w:val="FIGURA"/>
    <w:basedOn w:val="TF-TEXTO"/>
  </w:style>
  <w:style w:type="paragraph" w:customStyle="1" w:styleId="QUADRO">
    <w:name w:val="QUADRO"/>
    <w:basedOn w:val="TF-TEXTO"/>
  </w:style>
  <w:style w:type="paragraph" w:customStyle="1" w:styleId="TABELA">
    <w:name w:val="TABELA"/>
    <w:basedOn w:val="TF-TEXTO"/>
  </w:style>
  <w:style w:type="paragraph" w:customStyle="1" w:styleId="TF-TEXTO-QUADRO">
    <w:name w:val="TF-TEXTO-QUADRO"/>
    <w:pPr>
      <w:keepNext/>
    </w:pPr>
    <w:rPr>
      <w:sz w:val="22"/>
    </w:rPr>
  </w:style>
  <w:style w:type="paragraph" w:customStyle="1" w:styleId="TF-CDIGO-FONTE">
    <w:name w:val="TF-CÓDIGO-FONTE"/>
    <w:pPr>
      <w:keepNext/>
      <w:keepLines/>
    </w:pPr>
    <w:rPr>
      <w:rFonts w:ascii="Courier" w:hAnsi="Courier"/>
      <w:lang w:val="en-US"/>
    </w:rPr>
  </w:style>
  <w:style w:type="paragraph" w:customStyle="1" w:styleId="TF-TEXTO-QUADRO-Centralizado">
    <w:name w:val="TF-TEXTO-QUADRO-Centralizado"/>
    <w:basedOn w:val="Normal"/>
    <w:rsid w:val="00B6753D"/>
    <w:pPr>
      <w:jc w:val="center"/>
    </w:pPr>
    <w:rPr>
      <w:sz w:val="22"/>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6753D"/>
    <w:pPr>
      <w:jc w:val="right"/>
    </w:pPr>
    <w:rPr>
      <w:sz w:val="22"/>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5A04DC"/>
    <w:pPr>
      <w:keepNext/>
      <w:spacing w:before="0" w:line="240" w:lineRule="auto"/>
      <w:ind w:firstLine="0"/>
      <w:jc w:val="center"/>
    </w:pPr>
  </w:style>
  <w:style w:type="character" w:customStyle="1" w:styleId="TF-COURIER10">
    <w:name w:val="TF-COURIER 10"/>
    <w:qFormat/>
    <w:rsid w:val="00620D93"/>
    <w:rPr>
      <w:rFonts w:ascii="Courier New" w:hAnsi="Courier New"/>
      <w:sz w:val="20"/>
    </w:rPr>
  </w:style>
  <w:style w:type="character" w:customStyle="1" w:styleId="Ttulo1Char">
    <w:name w:val="Título 1 Char"/>
    <w:aliases w:val="TF-TÍTULO 1 Char"/>
    <w:link w:val="Ttulo1"/>
    <w:rsid w:val="0036523A"/>
    <w:rPr>
      <w:b/>
      <w:caps/>
      <w:sz w:val="24"/>
      <w:szCs w:val="24"/>
    </w:rPr>
  </w:style>
  <w:style w:type="paragraph" w:customStyle="1" w:styleId="TF-xpos-apndice-Ttulo">
    <w:name w:val="TF-xpos-apêndice-Título"/>
    <w:next w:val="Normal"/>
    <w:rsid w:val="00FD57FC"/>
    <w:pPr>
      <w:pageBreakBefore/>
      <w:jc w:val="both"/>
    </w:pPr>
    <w:rPr>
      <w:rFonts w:ascii="Times" w:hAnsi="Times"/>
      <w:b/>
      <w:color w:val="000000"/>
      <w:sz w:val="28"/>
    </w:rPr>
  </w:style>
  <w:style w:type="paragraph" w:customStyle="1" w:styleId="TF-xpos-anexo-Ttulo">
    <w:name w:val="TF-xpos-anexo-Título"/>
    <w:next w:val="Normal"/>
    <w:rsid w:val="00FD57FC"/>
    <w:pPr>
      <w:pageBreakBefore/>
      <w:spacing w:after="240"/>
      <w:jc w:val="both"/>
    </w:pPr>
    <w:rPr>
      <w:b/>
      <w:color w:val="000000"/>
      <w:sz w:val="28"/>
    </w:rPr>
  </w:style>
  <w:style w:type="paragraph" w:styleId="Legenda">
    <w:name w:val="caption"/>
    <w:basedOn w:val="Normal"/>
    <w:next w:val="Normal"/>
    <w:uiPriority w:val="35"/>
    <w:rsid w:val="00EC62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2.png"/><Relationship Id="rId20"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Props1.xml><?xml version="1.0" encoding="utf-8"?>
<ds:datastoreItem xmlns:ds="http://schemas.openxmlformats.org/officeDocument/2006/customXml" ds:itemID="{E13C73C3-3D32-4ED6-9310-B8CC3B841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C22651-8492-4985-A983-E28F22F8AF0A}">
  <ds:schemaRefs>
    <ds:schemaRef ds:uri="http://schemas.openxmlformats.org/officeDocument/2006/bibliography"/>
  </ds:schemaRefs>
</ds:datastoreItem>
</file>

<file path=customXml/itemProps3.xml><?xml version="1.0" encoding="utf-8"?>
<ds:datastoreItem xmlns:ds="http://schemas.openxmlformats.org/officeDocument/2006/customXml" ds:itemID="{383FF85A-51EB-4AE2-BC64-AA96D5D4C3D0}">
  <ds:schemaRefs>
    <ds:schemaRef ds:uri="http://schemas.microsoft.com/sharepoint/v3/contenttype/forms"/>
  </ds:schemaRefs>
</ds:datastoreItem>
</file>

<file path=customXml/itemProps4.xml><?xml version="1.0" encoding="utf-8"?>
<ds:datastoreItem xmlns:ds="http://schemas.openxmlformats.org/officeDocument/2006/customXml" ds:itemID="{8AB1E8BD-BF95-4AA1-9082-63603511BB6A}">
  <ds:schemaRefs>
    <ds:schemaRef ds:uri="http://schemas.microsoft.com/office/2006/metadata/properties"/>
    <ds:schemaRef ds:uri="http://schemas.microsoft.com/office/infopath/2007/PartnerControls"/>
    <ds:schemaRef ds:uri="f8440490-6d1a-488a-8abf-48b89d0123a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5182</Words>
  <Characters>27989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33105</CharactersWithSpaces>
  <SharedDoc>false</SharedDoc>
  <HLinks>
    <vt:vector size="198" baseType="variant">
      <vt:variant>
        <vt:i4>1179708</vt:i4>
      </vt:variant>
      <vt:variant>
        <vt:i4>203</vt:i4>
      </vt:variant>
      <vt:variant>
        <vt:i4>0</vt:i4>
      </vt:variant>
      <vt:variant>
        <vt:i4>5</vt:i4>
      </vt:variant>
      <vt:variant>
        <vt:lpwstr/>
      </vt:variant>
      <vt:variant>
        <vt:lpwstr>_Toc521697160</vt:lpwstr>
      </vt:variant>
      <vt:variant>
        <vt:i4>1114172</vt:i4>
      </vt:variant>
      <vt:variant>
        <vt:i4>197</vt:i4>
      </vt:variant>
      <vt:variant>
        <vt:i4>0</vt:i4>
      </vt:variant>
      <vt:variant>
        <vt:i4>5</vt:i4>
      </vt:variant>
      <vt:variant>
        <vt:lpwstr/>
      </vt:variant>
      <vt:variant>
        <vt:lpwstr>_Toc521697159</vt:lpwstr>
      </vt:variant>
      <vt:variant>
        <vt:i4>1114172</vt:i4>
      </vt:variant>
      <vt:variant>
        <vt:i4>191</vt:i4>
      </vt:variant>
      <vt:variant>
        <vt:i4>0</vt:i4>
      </vt:variant>
      <vt:variant>
        <vt:i4>5</vt:i4>
      </vt:variant>
      <vt:variant>
        <vt:lpwstr/>
      </vt:variant>
      <vt:variant>
        <vt:lpwstr>_Toc521697158</vt:lpwstr>
      </vt:variant>
      <vt:variant>
        <vt:i4>1114172</vt:i4>
      </vt:variant>
      <vt:variant>
        <vt:i4>185</vt:i4>
      </vt:variant>
      <vt:variant>
        <vt:i4>0</vt:i4>
      </vt:variant>
      <vt:variant>
        <vt:i4>5</vt:i4>
      </vt:variant>
      <vt:variant>
        <vt:lpwstr/>
      </vt:variant>
      <vt:variant>
        <vt:lpwstr>_Toc521697157</vt:lpwstr>
      </vt:variant>
      <vt:variant>
        <vt:i4>1114172</vt:i4>
      </vt:variant>
      <vt:variant>
        <vt:i4>179</vt:i4>
      </vt:variant>
      <vt:variant>
        <vt:i4>0</vt:i4>
      </vt:variant>
      <vt:variant>
        <vt:i4>5</vt:i4>
      </vt:variant>
      <vt:variant>
        <vt:lpwstr/>
      </vt:variant>
      <vt:variant>
        <vt:lpwstr>_Toc521697156</vt:lpwstr>
      </vt:variant>
      <vt:variant>
        <vt:i4>1114172</vt:i4>
      </vt:variant>
      <vt:variant>
        <vt:i4>173</vt:i4>
      </vt:variant>
      <vt:variant>
        <vt:i4>0</vt:i4>
      </vt:variant>
      <vt:variant>
        <vt:i4>5</vt:i4>
      </vt:variant>
      <vt:variant>
        <vt:lpwstr/>
      </vt:variant>
      <vt:variant>
        <vt:lpwstr>_Toc521697155</vt:lpwstr>
      </vt:variant>
      <vt:variant>
        <vt:i4>1114172</vt:i4>
      </vt:variant>
      <vt:variant>
        <vt:i4>167</vt:i4>
      </vt:variant>
      <vt:variant>
        <vt:i4>0</vt:i4>
      </vt:variant>
      <vt:variant>
        <vt:i4>5</vt:i4>
      </vt:variant>
      <vt:variant>
        <vt:lpwstr/>
      </vt:variant>
      <vt:variant>
        <vt:lpwstr>_Toc521697154</vt:lpwstr>
      </vt:variant>
      <vt:variant>
        <vt:i4>1114172</vt:i4>
      </vt:variant>
      <vt:variant>
        <vt:i4>161</vt:i4>
      </vt:variant>
      <vt:variant>
        <vt:i4>0</vt:i4>
      </vt:variant>
      <vt:variant>
        <vt:i4>5</vt:i4>
      </vt:variant>
      <vt:variant>
        <vt:lpwstr/>
      </vt:variant>
      <vt:variant>
        <vt:lpwstr>_Toc521697153</vt:lpwstr>
      </vt:variant>
      <vt:variant>
        <vt:i4>1114172</vt:i4>
      </vt:variant>
      <vt:variant>
        <vt:i4>155</vt:i4>
      </vt:variant>
      <vt:variant>
        <vt:i4>0</vt:i4>
      </vt:variant>
      <vt:variant>
        <vt:i4>5</vt:i4>
      </vt:variant>
      <vt:variant>
        <vt:lpwstr/>
      </vt:variant>
      <vt:variant>
        <vt:lpwstr>_Toc521697152</vt:lpwstr>
      </vt:variant>
      <vt:variant>
        <vt:i4>1114172</vt:i4>
      </vt:variant>
      <vt:variant>
        <vt:i4>149</vt:i4>
      </vt:variant>
      <vt:variant>
        <vt:i4>0</vt:i4>
      </vt:variant>
      <vt:variant>
        <vt:i4>5</vt:i4>
      </vt:variant>
      <vt:variant>
        <vt:lpwstr/>
      </vt:variant>
      <vt:variant>
        <vt:lpwstr>_Toc521697151</vt:lpwstr>
      </vt:variant>
      <vt:variant>
        <vt:i4>1114172</vt:i4>
      </vt:variant>
      <vt:variant>
        <vt:i4>143</vt:i4>
      </vt:variant>
      <vt:variant>
        <vt:i4>0</vt:i4>
      </vt:variant>
      <vt:variant>
        <vt:i4>5</vt:i4>
      </vt:variant>
      <vt:variant>
        <vt:lpwstr/>
      </vt:variant>
      <vt:variant>
        <vt:lpwstr>_Toc521697150</vt:lpwstr>
      </vt:variant>
      <vt:variant>
        <vt:i4>1048636</vt:i4>
      </vt:variant>
      <vt:variant>
        <vt:i4>137</vt:i4>
      </vt:variant>
      <vt:variant>
        <vt:i4>0</vt:i4>
      </vt:variant>
      <vt:variant>
        <vt:i4>5</vt:i4>
      </vt:variant>
      <vt:variant>
        <vt:lpwstr/>
      </vt:variant>
      <vt:variant>
        <vt:lpwstr>_Toc521697149</vt:lpwstr>
      </vt:variant>
      <vt:variant>
        <vt:i4>1048636</vt:i4>
      </vt:variant>
      <vt:variant>
        <vt:i4>131</vt:i4>
      </vt:variant>
      <vt:variant>
        <vt:i4>0</vt:i4>
      </vt:variant>
      <vt:variant>
        <vt:i4>5</vt:i4>
      </vt:variant>
      <vt:variant>
        <vt:lpwstr/>
      </vt:variant>
      <vt:variant>
        <vt:lpwstr>_Toc521697148</vt:lpwstr>
      </vt:variant>
      <vt:variant>
        <vt:i4>1048636</vt:i4>
      </vt:variant>
      <vt:variant>
        <vt:i4>125</vt:i4>
      </vt:variant>
      <vt:variant>
        <vt:i4>0</vt:i4>
      </vt:variant>
      <vt:variant>
        <vt:i4>5</vt:i4>
      </vt:variant>
      <vt:variant>
        <vt:lpwstr/>
      </vt:variant>
      <vt:variant>
        <vt:lpwstr>_Toc521697147</vt:lpwstr>
      </vt:variant>
      <vt:variant>
        <vt:i4>1048636</vt:i4>
      </vt:variant>
      <vt:variant>
        <vt:i4>119</vt:i4>
      </vt:variant>
      <vt:variant>
        <vt:i4>0</vt:i4>
      </vt:variant>
      <vt:variant>
        <vt:i4>5</vt:i4>
      </vt:variant>
      <vt:variant>
        <vt:lpwstr/>
      </vt:variant>
      <vt:variant>
        <vt:lpwstr>_Toc521697146</vt:lpwstr>
      </vt:variant>
      <vt:variant>
        <vt:i4>1048636</vt:i4>
      </vt:variant>
      <vt:variant>
        <vt:i4>113</vt:i4>
      </vt:variant>
      <vt:variant>
        <vt:i4>0</vt:i4>
      </vt:variant>
      <vt:variant>
        <vt:i4>5</vt:i4>
      </vt:variant>
      <vt:variant>
        <vt:lpwstr/>
      </vt:variant>
      <vt:variant>
        <vt:lpwstr>_Toc521697145</vt:lpwstr>
      </vt:variant>
      <vt:variant>
        <vt:i4>1048636</vt:i4>
      </vt:variant>
      <vt:variant>
        <vt:i4>107</vt:i4>
      </vt:variant>
      <vt:variant>
        <vt:i4>0</vt:i4>
      </vt:variant>
      <vt:variant>
        <vt:i4>5</vt:i4>
      </vt:variant>
      <vt:variant>
        <vt:lpwstr/>
      </vt:variant>
      <vt:variant>
        <vt:lpwstr>_Toc521697144</vt:lpwstr>
      </vt:variant>
      <vt:variant>
        <vt:i4>1048636</vt:i4>
      </vt:variant>
      <vt:variant>
        <vt:i4>101</vt:i4>
      </vt:variant>
      <vt:variant>
        <vt:i4>0</vt:i4>
      </vt:variant>
      <vt:variant>
        <vt:i4>5</vt:i4>
      </vt:variant>
      <vt:variant>
        <vt:lpwstr/>
      </vt:variant>
      <vt:variant>
        <vt:lpwstr>_Toc521697143</vt:lpwstr>
      </vt:variant>
      <vt:variant>
        <vt:i4>1048636</vt:i4>
      </vt:variant>
      <vt:variant>
        <vt:i4>95</vt:i4>
      </vt:variant>
      <vt:variant>
        <vt:i4>0</vt:i4>
      </vt:variant>
      <vt:variant>
        <vt:i4>5</vt:i4>
      </vt:variant>
      <vt:variant>
        <vt:lpwstr/>
      </vt:variant>
      <vt:variant>
        <vt:lpwstr>_Toc521697142</vt:lpwstr>
      </vt:variant>
      <vt:variant>
        <vt:i4>1048636</vt:i4>
      </vt:variant>
      <vt:variant>
        <vt:i4>89</vt:i4>
      </vt:variant>
      <vt:variant>
        <vt:i4>0</vt:i4>
      </vt:variant>
      <vt:variant>
        <vt:i4>5</vt:i4>
      </vt:variant>
      <vt:variant>
        <vt:lpwstr/>
      </vt:variant>
      <vt:variant>
        <vt:lpwstr>_Toc521697141</vt:lpwstr>
      </vt:variant>
      <vt:variant>
        <vt:i4>1048636</vt:i4>
      </vt:variant>
      <vt:variant>
        <vt:i4>83</vt:i4>
      </vt:variant>
      <vt:variant>
        <vt:i4>0</vt:i4>
      </vt:variant>
      <vt:variant>
        <vt:i4>5</vt:i4>
      </vt:variant>
      <vt:variant>
        <vt:lpwstr/>
      </vt:variant>
      <vt:variant>
        <vt:lpwstr>_Toc521697140</vt:lpwstr>
      </vt:variant>
      <vt:variant>
        <vt:i4>1507388</vt:i4>
      </vt:variant>
      <vt:variant>
        <vt:i4>77</vt:i4>
      </vt:variant>
      <vt:variant>
        <vt:i4>0</vt:i4>
      </vt:variant>
      <vt:variant>
        <vt:i4>5</vt:i4>
      </vt:variant>
      <vt:variant>
        <vt:lpwstr/>
      </vt:variant>
      <vt:variant>
        <vt:lpwstr>_Toc521697139</vt:lpwstr>
      </vt:variant>
      <vt:variant>
        <vt:i4>1507388</vt:i4>
      </vt:variant>
      <vt:variant>
        <vt:i4>71</vt:i4>
      </vt:variant>
      <vt:variant>
        <vt:i4>0</vt:i4>
      </vt:variant>
      <vt:variant>
        <vt:i4>5</vt:i4>
      </vt:variant>
      <vt:variant>
        <vt:lpwstr/>
      </vt:variant>
      <vt:variant>
        <vt:lpwstr>_Toc521697138</vt:lpwstr>
      </vt:variant>
      <vt:variant>
        <vt:i4>1507388</vt:i4>
      </vt:variant>
      <vt:variant>
        <vt:i4>65</vt:i4>
      </vt:variant>
      <vt:variant>
        <vt:i4>0</vt:i4>
      </vt:variant>
      <vt:variant>
        <vt:i4>5</vt:i4>
      </vt:variant>
      <vt:variant>
        <vt:lpwstr/>
      </vt:variant>
      <vt:variant>
        <vt:lpwstr>_Toc521697137</vt:lpwstr>
      </vt:variant>
      <vt:variant>
        <vt:i4>1507388</vt:i4>
      </vt:variant>
      <vt:variant>
        <vt:i4>59</vt:i4>
      </vt:variant>
      <vt:variant>
        <vt:i4>0</vt:i4>
      </vt:variant>
      <vt:variant>
        <vt:i4>5</vt:i4>
      </vt:variant>
      <vt:variant>
        <vt:lpwstr/>
      </vt:variant>
      <vt:variant>
        <vt:lpwstr>_Toc521697136</vt:lpwstr>
      </vt:variant>
      <vt:variant>
        <vt:i4>1507388</vt:i4>
      </vt:variant>
      <vt:variant>
        <vt:i4>53</vt:i4>
      </vt:variant>
      <vt:variant>
        <vt:i4>0</vt:i4>
      </vt:variant>
      <vt:variant>
        <vt:i4>5</vt:i4>
      </vt:variant>
      <vt:variant>
        <vt:lpwstr/>
      </vt:variant>
      <vt:variant>
        <vt:lpwstr>_Toc521697135</vt:lpwstr>
      </vt:variant>
      <vt:variant>
        <vt:i4>1507388</vt:i4>
      </vt:variant>
      <vt:variant>
        <vt:i4>47</vt:i4>
      </vt:variant>
      <vt:variant>
        <vt:i4>0</vt:i4>
      </vt:variant>
      <vt:variant>
        <vt:i4>5</vt:i4>
      </vt:variant>
      <vt:variant>
        <vt:lpwstr/>
      </vt:variant>
      <vt:variant>
        <vt:lpwstr>_Toc521697134</vt:lpwstr>
      </vt:variant>
      <vt:variant>
        <vt:i4>1114166</vt:i4>
      </vt:variant>
      <vt:variant>
        <vt:i4>38</vt:i4>
      </vt:variant>
      <vt:variant>
        <vt:i4>0</vt:i4>
      </vt:variant>
      <vt:variant>
        <vt:i4>5</vt:i4>
      </vt:variant>
      <vt:variant>
        <vt:lpwstr/>
      </vt:variant>
      <vt:variant>
        <vt:lpwstr>_Toc426037730</vt:lpwstr>
      </vt:variant>
      <vt:variant>
        <vt:i4>1048630</vt:i4>
      </vt:variant>
      <vt:variant>
        <vt:i4>29</vt:i4>
      </vt:variant>
      <vt:variant>
        <vt:i4>0</vt:i4>
      </vt:variant>
      <vt:variant>
        <vt:i4>5</vt:i4>
      </vt:variant>
      <vt:variant>
        <vt:lpwstr/>
      </vt:variant>
      <vt:variant>
        <vt:lpwstr>_Toc426037728</vt:lpwstr>
      </vt:variant>
      <vt:variant>
        <vt:i4>1048630</vt:i4>
      </vt:variant>
      <vt:variant>
        <vt:i4>23</vt:i4>
      </vt:variant>
      <vt:variant>
        <vt:i4>0</vt:i4>
      </vt:variant>
      <vt:variant>
        <vt:i4>5</vt:i4>
      </vt:variant>
      <vt:variant>
        <vt:lpwstr/>
      </vt:variant>
      <vt:variant>
        <vt:lpwstr>_Toc426037727</vt:lpwstr>
      </vt:variant>
      <vt:variant>
        <vt:i4>1048630</vt:i4>
      </vt:variant>
      <vt:variant>
        <vt:i4>17</vt:i4>
      </vt:variant>
      <vt:variant>
        <vt:i4>0</vt:i4>
      </vt:variant>
      <vt:variant>
        <vt:i4>5</vt:i4>
      </vt:variant>
      <vt:variant>
        <vt:lpwstr/>
      </vt:variant>
      <vt:variant>
        <vt:lpwstr>_Toc426037726</vt:lpwstr>
      </vt:variant>
      <vt:variant>
        <vt:i4>1048630</vt:i4>
      </vt:variant>
      <vt:variant>
        <vt:i4>11</vt:i4>
      </vt:variant>
      <vt:variant>
        <vt:i4>0</vt:i4>
      </vt:variant>
      <vt:variant>
        <vt:i4>5</vt:i4>
      </vt:variant>
      <vt:variant>
        <vt:lpwstr/>
      </vt:variant>
      <vt:variant>
        <vt:lpwstr>_Toc426037725</vt:lpwstr>
      </vt:variant>
      <vt:variant>
        <vt:i4>1048630</vt:i4>
      </vt:variant>
      <vt:variant>
        <vt:i4>2</vt:i4>
      </vt:variant>
      <vt:variant>
        <vt:i4>0</vt:i4>
      </vt:variant>
      <vt:variant>
        <vt:i4>5</vt:i4>
      </vt:variant>
      <vt:variant>
        <vt:lpwstr/>
      </vt:variant>
      <vt:variant>
        <vt:lpwstr>_Toc426037720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Simone Erbs da Costa</cp:lastModifiedBy>
  <cp:revision>2</cp:revision>
  <cp:lastPrinted>2013-08-27T11:47:00Z</cp:lastPrinted>
  <dcterms:created xsi:type="dcterms:W3CDTF">2026-03-18T21:28:00Z</dcterms:created>
  <dcterms:modified xsi:type="dcterms:W3CDTF">2026-03-18T21:28:00Z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