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Jeep Wrangler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PYG 21.000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U$21.000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😍😍Jeep Wrangler 2008😎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•Motor 3.8 V6 (nafta)automático 4x2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•INTERIOR cuero negro con costura roja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✅Título a transferir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•Aire Acondicionado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•Luces y reflectores Súper Led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•Varios extras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•Techo duro desmontable.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•Recibo vehículo de mi interes.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•llanta de aleación 18” con cubiertas nuevas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•Pantalla” Android  auto y Apple Car Play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•camara de retroceso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•Sonido premium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📲0975-606707 Whatsapp.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