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Hyundai H1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23.000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U$23000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😍 Hyundai H1 2019 😎😎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•Motor 2500 cc Automático 4x2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✅interior crema en cuero.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✅12 pasajeros.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Título de representante a transferir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•Llantas 16" con cubiertas nuevas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•Aire Acondicionado central.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•Bloqueo Central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•salida aux.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•usb.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•doble puerta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•Recibo vehiculo de mi interes.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📲0975-606707 Whatsapp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