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B480" w14:textId="77777777" w:rsidR="00512C8A" w:rsidRDefault="002D4EB1"/>
    <w:p w14:paraId="3A8C772D" w14:textId="0879CF20" w:rsidR="001C28AA" w:rsidRDefault="00D03B39" w:rsidP="001C28AA">
      <w:pPr>
        <w:spacing w:after="0" w:line="240" w:lineRule="auto"/>
        <w:jc w:val="center"/>
        <w:rPr>
          <w:rFonts w:ascii="长城大黑体" w:eastAsia="长城大黑体"/>
          <w:b/>
          <w:bCs/>
          <w:sz w:val="32"/>
          <w:szCs w:val="32"/>
        </w:rPr>
      </w:pPr>
      <w:r w:rsidRPr="001C28AA">
        <w:rPr>
          <w:rFonts w:ascii="长城大黑体" w:eastAsia="长城大黑体" w:hint="eastAsia"/>
          <w:b/>
          <w:bCs/>
          <w:sz w:val="32"/>
          <w:szCs w:val="32"/>
        </w:rPr>
        <w:t>苏州相城</w:t>
      </w:r>
      <w:r w:rsidR="001B6BF8" w:rsidRPr="001C28AA">
        <w:rPr>
          <w:rFonts w:ascii="长城大黑体" w:eastAsia="长城大黑体" w:hint="eastAsia"/>
          <w:b/>
          <w:bCs/>
          <w:sz w:val="32"/>
          <w:szCs w:val="32"/>
        </w:rPr>
        <w:t>合作</w:t>
      </w:r>
      <w:r w:rsidR="004E6911">
        <w:rPr>
          <w:rFonts w:ascii="长城大黑体" w:eastAsia="长城大黑体" w:hint="eastAsia"/>
          <w:b/>
          <w:bCs/>
          <w:sz w:val="32"/>
          <w:szCs w:val="32"/>
        </w:rPr>
        <w:t>经济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开发区和快河科技（中国）股份有限公司（筹）</w:t>
      </w:r>
    </w:p>
    <w:p w14:paraId="7B2184B9" w14:textId="680247E1" w:rsidR="00D03B39" w:rsidRPr="001C28AA" w:rsidRDefault="00D03B39" w:rsidP="001C28AA">
      <w:pPr>
        <w:spacing w:after="0" w:line="240" w:lineRule="auto"/>
        <w:jc w:val="center"/>
        <w:rPr>
          <w:rFonts w:ascii="长城大黑体" w:eastAsia="长城大黑体"/>
          <w:b/>
          <w:bCs/>
          <w:sz w:val="32"/>
          <w:szCs w:val="32"/>
        </w:rPr>
      </w:pPr>
      <w:r w:rsidRPr="001C28AA">
        <w:rPr>
          <w:rFonts w:ascii="长城大黑体" w:eastAsia="长城大黑体" w:hint="eastAsia"/>
          <w:b/>
          <w:bCs/>
          <w:sz w:val="32"/>
          <w:szCs w:val="32"/>
        </w:rPr>
        <w:t>会议备忘录</w:t>
      </w:r>
    </w:p>
    <w:p w14:paraId="3418779C" w14:textId="77777777" w:rsidR="001B6BF8" w:rsidRDefault="00D03B39">
      <w:r w:rsidRPr="00D03B39">
        <w:rPr>
          <w:rFonts w:hint="eastAsia"/>
        </w:rPr>
        <w:cr/>
      </w:r>
      <w:r w:rsidRPr="001C28AA">
        <w:rPr>
          <w:rFonts w:asciiTheme="minorEastAsia" w:hAnsiTheme="minorEastAsia" w:hint="eastAsia"/>
          <w:b/>
          <w:bCs/>
          <w:sz w:val="24"/>
          <w:szCs w:val="24"/>
        </w:rPr>
        <w:t>时间</w:t>
      </w:r>
      <w:r w:rsidRPr="001C28AA">
        <w:rPr>
          <w:rFonts w:hint="eastAsia"/>
          <w:b/>
          <w:bCs/>
          <w:sz w:val="24"/>
          <w:szCs w:val="24"/>
        </w:rPr>
        <w:t>：</w:t>
      </w:r>
      <w:r w:rsidRPr="00D03B39">
        <w:rPr>
          <w:rFonts w:hint="eastAsia"/>
        </w:rPr>
        <w:t xml:space="preserve">  2019.12.18</w:t>
      </w:r>
      <w:r w:rsidRPr="00D03B39">
        <w:rPr>
          <w:rFonts w:hint="eastAsia"/>
        </w:rPr>
        <w:cr/>
      </w:r>
      <w:r w:rsidRPr="001C28AA">
        <w:rPr>
          <w:rFonts w:asciiTheme="minorEastAsia" w:hAnsiTheme="minorEastAsia" w:hint="eastAsia"/>
          <w:b/>
          <w:bCs/>
          <w:sz w:val="24"/>
          <w:szCs w:val="24"/>
        </w:rPr>
        <w:t>地点</w:t>
      </w:r>
      <w:r w:rsidRPr="001C28AA">
        <w:rPr>
          <w:rFonts w:hint="eastAsia"/>
          <w:b/>
          <w:bCs/>
          <w:sz w:val="24"/>
          <w:szCs w:val="24"/>
        </w:rPr>
        <w:t>：</w:t>
      </w:r>
      <w:r w:rsidRPr="00D03B39">
        <w:rPr>
          <w:rFonts w:hint="eastAsia"/>
        </w:rPr>
        <w:t xml:space="preserve">  </w:t>
      </w:r>
      <w:r w:rsidRPr="00D03B39">
        <w:rPr>
          <w:rFonts w:hint="eastAsia"/>
        </w:rPr>
        <w:t>苏州相城经济技术开发区招商局会议室</w:t>
      </w:r>
      <w:r w:rsidRPr="00D03B39">
        <w:rPr>
          <w:rFonts w:hint="eastAsia"/>
        </w:rPr>
        <w:cr/>
      </w:r>
      <w:r w:rsidRPr="001C28AA">
        <w:rPr>
          <w:rFonts w:hint="eastAsia"/>
          <w:b/>
          <w:bCs/>
          <w:sz w:val="24"/>
          <w:szCs w:val="24"/>
        </w:rPr>
        <w:t>参加人：</w:t>
      </w:r>
    </w:p>
    <w:p w14:paraId="19891889" w14:textId="09C275AA" w:rsidR="001B6BF8" w:rsidRDefault="001B6BF8">
      <w:r w:rsidRPr="001C28AA">
        <w:rPr>
          <w:rFonts w:hint="eastAsia"/>
          <w:b/>
          <w:bCs/>
          <w:sz w:val="24"/>
          <w:szCs w:val="24"/>
        </w:rPr>
        <w:t>苏州相城合作</w:t>
      </w:r>
      <w:r w:rsidR="00E354AD" w:rsidRPr="00E354AD">
        <w:rPr>
          <w:rFonts w:hint="eastAsia"/>
          <w:b/>
          <w:bCs/>
          <w:sz w:val="24"/>
          <w:szCs w:val="24"/>
        </w:rPr>
        <w:t>经济技术</w:t>
      </w:r>
      <w:r w:rsidRPr="001C28AA">
        <w:rPr>
          <w:rFonts w:hint="eastAsia"/>
          <w:b/>
          <w:bCs/>
          <w:sz w:val="24"/>
          <w:szCs w:val="24"/>
        </w:rPr>
        <w:t>开发区</w:t>
      </w:r>
      <w:r>
        <w:rPr>
          <w:rFonts w:hint="eastAsia"/>
        </w:rPr>
        <w:t>：</w:t>
      </w:r>
      <w:r w:rsidRPr="00D03B39">
        <w:rPr>
          <w:rFonts w:hint="eastAsia"/>
        </w:rPr>
        <w:t>招商局局</w:t>
      </w:r>
      <w:r>
        <w:rPr>
          <w:rFonts w:hint="eastAsia"/>
        </w:rPr>
        <w:t>长</w:t>
      </w:r>
      <w:r w:rsidR="00D03B39" w:rsidRPr="00D03B39">
        <w:rPr>
          <w:rFonts w:hint="eastAsia"/>
        </w:rPr>
        <w:t>董亚</w:t>
      </w:r>
      <w:r w:rsidR="0013337A">
        <w:rPr>
          <w:rFonts w:hint="eastAsia"/>
        </w:rPr>
        <w:t>琦</w:t>
      </w:r>
      <w:r w:rsidR="00D03B39" w:rsidRPr="00D03B39">
        <w:rPr>
          <w:rFonts w:hint="eastAsia"/>
        </w:rPr>
        <w:t>、</w:t>
      </w:r>
      <w:r w:rsidRPr="00D03B39">
        <w:rPr>
          <w:rFonts w:hint="eastAsia"/>
        </w:rPr>
        <w:t>招商局</w:t>
      </w:r>
      <w:r>
        <w:rPr>
          <w:rFonts w:hint="eastAsia"/>
        </w:rPr>
        <w:t>三处处长</w:t>
      </w:r>
      <w:r w:rsidR="00D03B39" w:rsidRPr="00D03B39">
        <w:rPr>
          <w:rFonts w:hint="eastAsia"/>
        </w:rPr>
        <w:t>支爱华、</w:t>
      </w:r>
      <w:r>
        <w:rPr>
          <w:rFonts w:hint="eastAsia"/>
        </w:rPr>
        <w:t>漕湖资本有限公司总经理</w:t>
      </w:r>
      <w:r w:rsidR="00D03B39" w:rsidRPr="00D03B39">
        <w:rPr>
          <w:rFonts w:hint="eastAsia"/>
        </w:rPr>
        <w:t>平苏伟、</w:t>
      </w:r>
      <w:r w:rsidRPr="00D03B39">
        <w:rPr>
          <w:rFonts w:hint="eastAsia"/>
        </w:rPr>
        <w:t>相城</w:t>
      </w:r>
      <w:r>
        <w:rPr>
          <w:rFonts w:hint="eastAsia"/>
        </w:rPr>
        <w:t>金融控公股（集团）有限公司项目经理</w:t>
      </w:r>
      <w:r w:rsidR="00D03B39" w:rsidRPr="00D03B39">
        <w:rPr>
          <w:rFonts w:hint="eastAsia"/>
        </w:rPr>
        <w:t>林陶庆</w:t>
      </w:r>
    </w:p>
    <w:p w14:paraId="13BBACF2" w14:textId="10AAA534" w:rsidR="001B6BF8" w:rsidRDefault="001B6BF8">
      <w:r w:rsidRPr="001C28AA">
        <w:rPr>
          <w:rFonts w:hint="eastAsia"/>
          <w:b/>
          <w:bCs/>
          <w:sz w:val="24"/>
          <w:szCs w:val="24"/>
        </w:rPr>
        <w:t>快河科技（中国）股份有限公司（筹</w:t>
      </w:r>
      <w:r w:rsidR="001C28AA">
        <w:rPr>
          <w:rFonts w:hint="eastAsia"/>
          <w:b/>
          <w:bCs/>
          <w:sz w:val="24"/>
          <w:szCs w:val="24"/>
        </w:rPr>
        <w:t>）</w:t>
      </w:r>
      <w:r w:rsidR="00D03B39" w:rsidRPr="001C28AA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</w:rPr>
        <w:t>首席运营官</w:t>
      </w:r>
      <w:r w:rsidR="00D03B39" w:rsidRPr="00D03B39">
        <w:rPr>
          <w:rFonts w:hint="eastAsia"/>
        </w:rPr>
        <w:t>周京平、</w:t>
      </w:r>
      <w:r>
        <w:rPr>
          <w:rFonts w:hint="eastAsia"/>
        </w:rPr>
        <w:t>行政总监兼普续资本投资公司首席风控官</w:t>
      </w:r>
      <w:r w:rsidR="00D03B39" w:rsidRPr="00D03B39">
        <w:rPr>
          <w:rFonts w:hint="eastAsia"/>
        </w:rPr>
        <w:t>杨新宇</w:t>
      </w:r>
      <w:r w:rsidR="00D03B39" w:rsidRPr="00D03B39">
        <w:rPr>
          <w:rFonts w:hint="eastAsia"/>
        </w:rPr>
        <w:cr/>
      </w:r>
    </w:p>
    <w:p w14:paraId="24157B27" w14:textId="1C457FC1" w:rsidR="001C28AA" w:rsidRDefault="00D03B39" w:rsidP="001C28AA">
      <w:pPr>
        <w:spacing w:after="0" w:line="240" w:lineRule="auto"/>
      </w:pPr>
      <w:r w:rsidRPr="001C28AA">
        <w:rPr>
          <w:rFonts w:hint="eastAsia"/>
          <w:b/>
          <w:bCs/>
          <w:sz w:val="24"/>
          <w:szCs w:val="24"/>
        </w:rPr>
        <w:t>会议议程：</w:t>
      </w:r>
    </w:p>
    <w:p w14:paraId="66A18D39" w14:textId="3006D9E6" w:rsidR="001C28AA" w:rsidRDefault="001C28AA" w:rsidP="001C28AA">
      <w:pPr>
        <w:pStyle w:val="ListParagraph"/>
        <w:numPr>
          <w:ilvl w:val="0"/>
          <w:numId w:val="2"/>
        </w:numPr>
        <w:spacing w:after="0" w:line="240" w:lineRule="auto"/>
      </w:pPr>
      <w:r w:rsidRPr="001C28AA">
        <w:rPr>
          <w:rFonts w:hint="eastAsia"/>
        </w:rPr>
        <w:t>快河科技</w:t>
      </w:r>
      <w:r w:rsidR="00E354AD" w:rsidRPr="00D03B39">
        <w:rPr>
          <w:rFonts w:hint="eastAsia"/>
        </w:rPr>
        <w:t>公司</w:t>
      </w:r>
      <w:r w:rsidR="00D03B39" w:rsidRPr="00D03B39">
        <w:rPr>
          <w:rFonts w:hint="eastAsia"/>
        </w:rPr>
        <w:t>介绍公司和技术背景</w:t>
      </w:r>
    </w:p>
    <w:p w14:paraId="4060073C" w14:textId="38796D55" w:rsidR="001C28AA" w:rsidRDefault="001C28AA" w:rsidP="001C28A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eastAsia"/>
        </w:rPr>
        <w:t>双方讨论并</w:t>
      </w:r>
      <w:r w:rsidR="00D03B39" w:rsidRPr="00D03B39">
        <w:rPr>
          <w:rFonts w:hint="eastAsia"/>
        </w:rPr>
        <w:t>确认合作协议书要则</w:t>
      </w:r>
    </w:p>
    <w:p w14:paraId="4435E699" w14:textId="164626A7" w:rsidR="001C28AA" w:rsidRDefault="00D03B39" w:rsidP="001C28AA">
      <w:pPr>
        <w:pStyle w:val="ListParagraph"/>
        <w:numPr>
          <w:ilvl w:val="0"/>
          <w:numId w:val="2"/>
        </w:numPr>
        <w:spacing w:after="0" w:line="240" w:lineRule="auto"/>
      </w:pPr>
      <w:r w:rsidRPr="00D03B39">
        <w:rPr>
          <w:rFonts w:hint="eastAsia"/>
        </w:rPr>
        <w:t>参观</w:t>
      </w:r>
      <w:r w:rsidR="001C28AA">
        <w:rPr>
          <w:rFonts w:hint="eastAsia"/>
        </w:rPr>
        <w:t>阳澄湖国际科创园苏州</w:t>
      </w:r>
      <w:r w:rsidRPr="00D03B39">
        <w:rPr>
          <w:rFonts w:hint="eastAsia"/>
        </w:rPr>
        <w:t>小样</w:t>
      </w:r>
      <w:r w:rsidR="001C28AA">
        <w:rPr>
          <w:rFonts w:hint="eastAsia"/>
        </w:rPr>
        <w:t>青年</w:t>
      </w:r>
      <w:r w:rsidRPr="00D03B39">
        <w:rPr>
          <w:rFonts w:hint="eastAsia"/>
        </w:rPr>
        <w:t>社区</w:t>
      </w:r>
      <w:r w:rsidRPr="00D03B39">
        <w:rPr>
          <w:rFonts w:hint="eastAsia"/>
        </w:rPr>
        <w:cr/>
      </w:r>
    </w:p>
    <w:p w14:paraId="4B2090C4" w14:textId="6F2745F5" w:rsidR="001C28AA" w:rsidRDefault="00D03B39">
      <w:r w:rsidRPr="001C28AA">
        <w:rPr>
          <w:rFonts w:hint="eastAsia"/>
          <w:b/>
          <w:bCs/>
          <w:sz w:val="24"/>
          <w:szCs w:val="24"/>
        </w:rPr>
        <w:t>主要内容：</w:t>
      </w:r>
    </w:p>
    <w:p w14:paraId="3B5E7ABB" w14:textId="77777777" w:rsidR="001C28AA" w:rsidRPr="00536A2E" w:rsidRDefault="001C28AA" w:rsidP="001C28A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快河科技介绍公司和技术背景</w:t>
      </w:r>
    </w:p>
    <w:p w14:paraId="17E45054" w14:textId="3842EEDC" w:rsidR="001C28AA" w:rsidRDefault="00D03B39">
      <w:r w:rsidRPr="00D03B39">
        <w:rPr>
          <w:rFonts w:hint="eastAsia"/>
        </w:rPr>
        <w:t>会议由</w:t>
      </w:r>
      <w:r w:rsidR="001C28AA" w:rsidRPr="00D03B39">
        <w:rPr>
          <w:rFonts w:hint="eastAsia"/>
        </w:rPr>
        <w:t>招商局</w:t>
      </w:r>
      <w:r w:rsidRPr="00D03B39">
        <w:rPr>
          <w:rFonts w:hint="eastAsia"/>
        </w:rPr>
        <w:t>支爱华</w:t>
      </w:r>
      <w:r w:rsidR="001C28AA">
        <w:rPr>
          <w:rFonts w:hint="eastAsia"/>
        </w:rPr>
        <w:t>处长</w:t>
      </w:r>
      <w:r w:rsidRPr="00D03B39">
        <w:rPr>
          <w:rFonts w:hint="eastAsia"/>
        </w:rPr>
        <w:t>主持，</w:t>
      </w:r>
      <w:r w:rsidR="00E116CC" w:rsidRPr="001C28AA">
        <w:rPr>
          <w:rFonts w:hint="eastAsia"/>
        </w:rPr>
        <w:t>快河科技</w:t>
      </w:r>
      <w:r w:rsidR="00E116CC" w:rsidRPr="00D03B39">
        <w:rPr>
          <w:rFonts w:hint="eastAsia"/>
        </w:rPr>
        <w:t>公司</w:t>
      </w:r>
      <w:r w:rsidR="001C28AA">
        <w:rPr>
          <w:rFonts w:hint="eastAsia"/>
        </w:rPr>
        <w:t>首席运营官</w:t>
      </w:r>
      <w:r w:rsidRPr="00D03B39">
        <w:rPr>
          <w:rFonts w:hint="eastAsia"/>
        </w:rPr>
        <w:t>周京平向平苏伟</w:t>
      </w:r>
      <w:r w:rsidR="001C28AA">
        <w:rPr>
          <w:rFonts w:hint="eastAsia"/>
        </w:rPr>
        <w:t>总经理</w:t>
      </w:r>
      <w:r w:rsidRPr="00D03B39">
        <w:rPr>
          <w:rFonts w:hint="eastAsia"/>
        </w:rPr>
        <w:t>、林陶庆</w:t>
      </w:r>
      <w:r w:rsidR="001C28AA">
        <w:rPr>
          <w:rFonts w:hint="eastAsia"/>
        </w:rPr>
        <w:t>经理及各位</w:t>
      </w:r>
      <w:r w:rsidRPr="00D03B39">
        <w:rPr>
          <w:rFonts w:hint="eastAsia"/>
        </w:rPr>
        <w:t>介绍了公司创建的背景、核心成员及公司拥有的核心技术</w:t>
      </w:r>
      <w:r w:rsidR="001C28AA">
        <w:rPr>
          <w:rFonts w:hint="eastAsia"/>
        </w:rPr>
        <w:t>。</w:t>
      </w:r>
    </w:p>
    <w:p w14:paraId="241595CA" w14:textId="77777777" w:rsidR="001C28AA" w:rsidRPr="00536A2E" w:rsidRDefault="001C28AA" w:rsidP="001C28A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双方讨论并确认合作协议书要则</w:t>
      </w:r>
    </w:p>
    <w:p w14:paraId="032EA889" w14:textId="0B018C85" w:rsidR="001C28AA" w:rsidRPr="00E354AD" w:rsidRDefault="001C28AA">
      <w:pPr>
        <w:rPr>
          <w:rFonts w:asciiTheme="minorEastAsia" w:hAnsiTheme="minorEastAsia"/>
        </w:rPr>
      </w:pPr>
      <w:r w:rsidRPr="00D03B39">
        <w:rPr>
          <w:rFonts w:hint="eastAsia"/>
        </w:rPr>
        <w:t>招商局</w:t>
      </w:r>
      <w:r w:rsidR="0013337A" w:rsidRPr="00D03B39">
        <w:rPr>
          <w:rFonts w:hint="eastAsia"/>
        </w:rPr>
        <w:t>董亚</w:t>
      </w:r>
      <w:r w:rsidR="0013337A">
        <w:rPr>
          <w:rFonts w:hint="eastAsia"/>
        </w:rPr>
        <w:t>琦</w:t>
      </w:r>
      <w:r w:rsidR="0013337A" w:rsidRPr="00D03B39">
        <w:rPr>
          <w:rFonts w:hint="eastAsia"/>
        </w:rPr>
        <w:t>局</w:t>
      </w:r>
      <w:r w:rsidR="0013337A">
        <w:rPr>
          <w:rFonts w:hint="eastAsia"/>
        </w:rPr>
        <w:t>长</w:t>
      </w:r>
      <w:r w:rsidR="00D03B39" w:rsidRPr="00D03B39">
        <w:rPr>
          <w:rFonts w:hint="eastAsia"/>
        </w:rPr>
        <w:t>就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</w:t>
      </w:r>
      <w:r w:rsidR="00D03B39" w:rsidRPr="00D03B39">
        <w:rPr>
          <w:rFonts w:hint="eastAsia"/>
        </w:rPr>
        <w:t>提出的合作协议书</w:t>
      </w:r>
      <w:r>
        <w:rPr>
          <w:rFonts w:hint="eastAsia"/>
        </w:rPr>
        <w:t>草案</w:t>
      </w:r>
      <w:r w:rsidR="00D03B39" w:rsidRPr="00D03B39">
        <w:rPr>
          <w:rFonts w:hint="eastAsia"/>
        </w:rPr>
        <w:t>作了如下回复</w:t>
      </w:r>
      <w:r w:rsidR="00E354AD">
        <w:rPr>
          <w:rFonts w:hint="eastAsia"/>
        </w:rPr>
        <w:t xml:space="preserve"> (</w:t>
      </w:r>
      <w:r w:rsidR="00E354AD">
        <w:rPr>
          <w:rFonts w:hint="eastAsia"/>
        </w:rPr>
        <w:t>参见《</w:t>
      </w:r>
      <w:r w:rsidR="00E354AD" w:rsidRPr="00E354AD">
        <w:rPr>
          <w:rFonts w:asciiTheme="minorEastAsia" w:hAnsiTheme="minorEastAsia" w:hint="eastAsia"/>
          <w:color w:val="000000"/>
        </w:rPr>
        <w:t>快河科技（筹）投资苏州相城合作协议书</w:t>
      </w:r>
      <w:r w:rsidR="00E354AD" w:rsidRPr="00E354AD">
        <w:rPr>
          <w:rFonts w:asciiTheme="minorEastAsia" w:hAnsiTheme="minorEastAsia" w:hint="eastAsia"/>
        </w:rPr>
        <w:t>》</w:t>
      </w:r>
      <w:r w:rsidR="00E354AD">
        <w:t>)</w:t>
      </w:r>
      <w:r w:rsidR="00D03B39" w:rsidRPr="00D03B39">
        <w:rPr>
          <w:rFonts w:hint="eastAsia"/>
        </w:rPr>
        <w:t>：</w:t>
      </w:r>
    </w:p>
    <w:p w14:paraId="5464AF1C" w14:textId="39A0E9A7" w:rsidR="001C28AA" w:rsidRDefault="00D03B39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t>首先肯定了</w:t>
      </w:r>
      <w:r w:rsidR="001C28AA" w:rsidRPr="001C28AA">
        <w:rPr>
          <w:rFonts w:hint="eastAsia"/>
        </w:rPr>
        <w:t>快河科技</w:t>
      </w:r>
      <w:r w:rsidR="00E354AD" w:rsidRPr="00D03B39">
        <w:rPr>
          <w:rFonts w:hint="eastAsia"/>
        </w:rPr>
        <w:t>公司</w:t>
      </w:r>
      <w:r w:rsidR="001C28AA">
        <w:rPr>
          <w:rFonts w:hint="eastAsia"/>
        </w:rPr>
        <w:t>项目和</w:t>
      </w:r>
      <w:r w:rsidR="001C28AA" w:rsidRPr="00D03B39">
        <w:rPr>
          <w:rFonts w:hint="eastAsia"/>
        </w:rPr>
        <w:t>技术的领先性、</w:t>
      </w:r>
      <w:r w:rsidR="001C28AA">
        <w:rPr>
          <w:rFonts w:hint="eastAsia"/>
        </w:rPr>
        <w:t>团队的实力</w:t>
      </w:r>
      <w:r w:rsidR="00E354AD">
        <w:rPr>
          <w:rFonts w:hint="eastAsia"/>
        </w:rPr>
        <w:t>及</w:t>
      </w:r>
      <w:r w:rsidR="001C28AA">
        <w:rPr>
          <w:rFonts w:hint="eastAsia"/>
        </w:rPr>
        <w:t>市场需求，</w:t>
      </w:r>
      <w:r w:rsidR="001C28AA" w:rsidRPr="00D03B39">
        <w:rPr>
          <w:rFonts w:hint="eastAsia"/>
        </w:rPr>
        <w:t>肯定了</w:t>
      </w:r>
      <w:r w:rsidR="001C28AA" w:rsidRPr="001C28AA">
        <w:rPr>
          <w:rFonts w:hint="eastAsia"/>
        </w:rPr>
        <w:t>快河科技</w:t>
      </w:r>
      <w:r w:rsidR="00E116CC" w:rsidRPr="00D03B39">
        <w:rPr>
          <w:rFonts w:hint="eastAsia"/>
        </w:rPr>
        <w:t>公司</w:t>
      </w:r>
      <w:r w:rsidRPr="00D03B39">
        <w:rPr>
          <w:rFonts w:hint="eastAsia"/>
        </w:rPr>
        <w:t>的产品</w:t>
      </w:r>
      <w:r w:rsidR="001C28AA">
        <w:rPr>
          <w:rFonts w:hint="eastAsia"/>
        </w:rPr>
        <w:t>和服务</w:t>
      </w:r>
      <w:r w:rsidRPr="00D03B39">
        <w:rPr>
          <w:rFonts w:hint="eastAsia"/>
        </w:rPr>
        <w:t>符合</w:t>
      </w:r>
      <w:r w:rsidR="001C28AA">
        <w:rPr>
          <w:rFonts w:hint="eastAsia"/>
        </w:rPr>
        <w:t>苏州</w:t>
      </w:r>
      <w:r w:rsidRPr="00D03B39">
        <w:rPr>
          <w:rFonts w:hint="eastAsia"/>
        </w:rPr>
        <w:t>相城</w:t>
      </w:r>
      <w:r w:rsidR="001C28AA" w:rsidRPr="00D03B39">
        <w:rPr>
          <w:rFonts w:hint="eastAsia"/>
        </w:rPr>
        <w:t>开发</w:t>
      </w:r>
      <w:r w:rsidRPr="00D03B39">
        <w:rPr>
          <w:rFonts w:hint="eastAsia"/>
        </w:rPr>
        <w:t>区大健康与大数据产业的发展定位，属于</w:t>
      </w:r>
      <w:r w:rsidR="001C28AA">
        <w:rPr>
          <w:rFonts w:hint="eastAsia"/>
        </w:rPr>
        <w:t>苏州</w:t>
      </w:r>
      <w:r w:rsidR="001C28AA" w:rsidRPr="00D03B39">
        <w:rPr>
          <w:rFonts w:hint="eastAsia"/>
        </w:rPr>
        <w:t>相城</w:t>
      </w:r>
      <w:r w:rsidRPr="00D03B39">
        <w:rPr>
          <w:rFonts w:hint="eastAsia"/>
        </w:rPr>
        <w:t>开发区重点优先支持的方向</w:t>
      </w:r>
      <w:r w:rsidR="00E116CC">
        <w:rPr>
          <w:rFonts w:hint="eastAsia"/>
        </w:rPr>
        <w:t>，可以列入</w:t>
      </w:r>
      <w:r w:rsidR="00E116CC" w:rsidRPr="00C426BD">
        <w:rPr>
          <w:rFonts w:ascii="SimSun" w:hAnsi="SimSun" w:hint="eastAsia"/>
          <w:color w:val="000000"/>
        </w:rPr>
        <w:t>相城科技开发区</w:t>
      </w:r>
      <w:r w:rsidR="00E116CC">
        <w:rPr>
          <w:rFonts w:ascii="SimSun" w:hAnsi="SimSun" w:hint="eastAsia"/>
          <w:color w:val="000000"/>
        </w:rPr>
        <w:t>的重点科技支持创新项目。</w:t>
      </w:r>
    </w:p>
    <w:p w14:paraId="1DFD85CA" w14:textId="34BE865D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同意给予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公司相城开发区</w:t>
      </w:r>
      <w:r w:rsidR="00D03B39" w:rsidRPr="00D03B39">
        <w:rPr>
          <w:rFonts w:hint="eastAsia"/>
        </w:rPr>
        <w:t>区内办公室免租一年的支持，原则上一年一签，也可以考虑一加一或一加二的延续签约</w:t>
      </w:r>
      <w:r>
        <w:rPr>
          <w:rFonts w:hint="eastAsia"/>
        </w:rPr>
        <w:t>。</w:t>
      </w:r>
    </w:p>
    <w:p w14:paraId="1C0DC601" w14:textId="43D58BB9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可以签署后补助政策条款：如根据</w:t>
      </w:r>
      <w:r w:rsidRPr="001C28AA">
        <w:rPr>
          <w:rFonts w:hint="eastAsia"/>
        </w:rPr>
        <w:t>快河科技</w:t>
      </w:r>
      <w:r w:rsidR="00D03B39" w:rsidRPr="00D03B39">
        <w:rPr>
          <w:rFonts w:hint="eastAsia"/>
        </w:rPr>
        <w:t>公司的研发投入，按投入的</w:t>
      </w:r>
      <w:r w:rsidR="00D03B39" w:rsidRPr="00D03B39">
        <w:rPr>
          <w:rFonts w:hint="eastAsia"/>
        </w:rPr>
        <w:t>20%</w:t>
      </w:r>
      <w:r w:rsidR="00D03B39" w:rsidRPr="00D03B39">
        <w:rPr>
          <w:rFonts w:hint="eastAsia"/>
        </w:rPr>
        <w:t>给予补贴；根据</w:t>
      </w:r>
      <w:r w:rsidRPr="001C28AA">
        <w:rPr>
          <w:rFonts w:hint="eastAsia"/>
        </w:rPr>
        <w:t>快河科技</w:t>
      </w:r>
      <w:r w:rsidR="00D03B39" w:rsidRPr="00D03B39">
        <w:rPr>
          <w:rFonts w:hint="eastAsia"/>
        </w:rPr>
        <w:t>公司的营业额给予</w:t>
      </w:r>
      <w:r w:rsidR="00D03B39" w:rsidRPr="00D03B39">
        <w:rPr>
          <w:rFonts w:hint="eastAsia"/>
        </w:rPr>
        <w:t>3</w:t>
      </w:r>
      <w:r w:rsidR="00D03B39" w:rsidRPr="00D03B39">
        <w:rPr>
          <w:rFonts w:hint="eastAsia"/>
        </w:rPr>
        <w:t>年内不超过</w:t>
      </w:r>
      <w:r w:rsidR="00D03B39" w:rsidRPr="00D03B39">
        <w:rPr>
          <w:rFonts w:hint="eastAsia"/>
        </w:rPr>
        <w:t>1000</w:t>
      </w:r>
      <w:r w:rsidR="00D03B39" w:rsidRPr="00D03B39">
        <w:rPr>
          <w:rFonts w:hint="eastAsia"/>
        </w:rPr>
        <w:t>万元的政策补贴；同意三免两减办的政策</w:t>
      </w:r>
      <w:r>
        <w:rPr>
          <w:rFonts w:hint="eastAsia"/>
        </w:rPr>
        <w:t>。</w:t>
      </w:r>
    </w:p>
    <w:p w14:paraId="41DB2DC2" w14:textId="77777777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同意免费给予一套高级人才公寓和不超过</w:t>
      </w:r>
      <w:r w:rsidR="00D03B39" w:rsidRPr="00D03B39">
        <w:rPr>
          <w:rFonts w:hint="eastAsia"/>
        </w:rPr>
        <w:t>3</w:t>
      </w:r>
      <w:r w:rsidR="00D03B39" w:rsidRPr="00D03B39">
        <w:rPr>
          <w:rFonts w:hint="eastAsia"/>
        </w:rPr>
        <w:t>套的高管公寓</w:t>
      </w:r>
      <w:r>
        <w:rPr>
          <w:rFonts w:hint="eastAsia"/>
        </w:rPr>
        <w:t>。</w:t>
      </w:r>
    </w:p>
    <w:p w14:paraId="3F4F78F4" w14:textId="77777777" w:rsidR="001C28AA" w:rsidRDefault="00D03B39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t>当</w:t>
      </w:r>
      <w:r w:rsidR="001C28AA" w:rsidRPr="001C28AA">
        <w:rPr>
          <w:rFonts w:hint="eastAsia"/>
        </w:rPr>
        <w:t>快河科技</w:t>
      </w:r>
      <w:r w:rsidR="001C28AA" w:rsidRPr="00D03B39">
        <w:rPr>
          <w:rFonts w:hint="eastAsia"/>
        </w:rPr>
        <w:t>公司</w:t>
      </w:r>
      <w:r w:rsidRPr="00D03B39">
        <w:rPr>
          <w:rFonts w:hint="eastAsia"/>
        </w:rPr>
        <w:t>建立了</w:t>
      </w:r>
      <w:r w:rsidR="001C28AA">
        <w:rPr>
          <w:rFonts w:hint="eastAsia"/>
        </w:rPr>
        <w:t>国际医疗信息标准</w:t>
      </w:r>
      <w:r w:rsidRPr="00D03B39">
        <w:rPr>
          <w:rFonts w:hint="eastAsia"/>
        </w:rPr>
        <w:t>FHIR</w:t>
      </w:r>
      <w:r w:rsidRPr="00D03B39">
        <w:rPr>
          <w:rFonts w:hint="eastAsia"/>
        </w:rPr>
        <w:t>中国测试中心，并获得国家卫建委的认可后，</w:t>
      </w:r>
      <w:r w:rsidR="001C28AA">
        <w:rPr>
          <w:rFonts w:hint="eastAsia"/>
        </w:rPr>
        <w:t>苏州</w:t>
      </w:r>
      <w:r w:rsidR="001C28AA" w:rsidRPr="00D03B39">
        <w:rPr>
          <w:rFonts w:hint="eastAsia"/>
        </w:rPr>
        <w:t>相城开发区</w:t>
      </w:r>
      <w:r w:rsidRPr="00D03B39">
        <w:rPr>
          <w:rFonts w:hint="eastAsia"/>
        </w:rPr>
        <w:t>可给予</w:t>
      </w:r>
      <w:r w:rsidRPr="00D03B39">
        <w:rPr>
          <w:rFonts w:hint="eastAsia"/>
        </w:rPr>
        <w:t>50</w:t>
      </w:r>
      <w:r w:rsidRPr="00D03B39">
        <w:rPr>
          <w:rFonts w:hint="eastAsia"/>
        </w:rPr>
        <w:t>至</w:t>
      </w:r>
      <w:r w:rsidRPr="00D03B39">
        <w:rPr>
          <w:rFonts w:hint="eastAsia"/>
        </w:rPr>
        <w:t>100</w:t>
      </w:r>
      <w:r w:rsidRPr="00D03B39">
        <w:rPr>
          <w:rFonts w:hint="eastAsia"/>
        </w:rPr>
        <w:t>万元的奖励。</w:t>
      </w:r>
    </w:p>
    <w:p w14:paraId="4A625D12" w14:textId="4A249D8F" w:rsidR="00E116CC" w:rsidRDefault="001C28AA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lastRenderedPageBreak/>
        <w:t>无法满足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</w:t>
      </w:r>
      <w:r w:rsidR="00E354AD">
        <w:rPr>
          <w:rFonts w:hint="eastAsia"/>
        </w:rPr>
        <w:t>提出的</w:t>
      </w:r>
      <w:r w:rsidRPr="00D03B39">
        <w:rPr>
          <w:rFonts w:hint="eastAsia"/>
        </w:rPr>
        <w:t>落地</w:t>
      </w:r>
      <w:r w:rsidR="00E116CC">
        <w:rPr>
          <w:rFonts w:ascii="SimSun" w:hAnsi="SimSun" w:hint="eastAsia"/>
          <w:color w:val="000000"/>
        </w:rPr>
        <w:t>奖励或</w:t>
      </w:r>
      <w:r w:rsidR="00E116CC" w:rsidRPr="00BD2D33">
        <w:rPr>
          <w:rFonts w:ascii="SimSun" w:hAnsi="SimSun" w:hint="eastAsia"/>
          <w:color w:val="000000"/>
        </w:rPr>
        <w:t>补贴</w:t>
      </w:r>
      <w:r w:rsidR="00E116CC">
        <w:rPr>
          <w:rFonts w:hint="eastAsia"/>
        </w:rPr>
        <w:t>资金支持和</w:t>
      </w:r>
      <w:r w:rsidR="00E116CC">
        <w:rPr>
          <w:rFonts w:ascii="SimSun" w:hAnsi="SimSun" w:hint="eastAsia"/>
          <w:color w:val="000000"/>
        </w:rPr>
        <w:t>研发投入奖励</w:t>
      </w:r>
      <w:r w:rsidR="00E116CC">
        <w:rPr>
          <w:rFonts w:hint="eastAsia"/>
        </w:rPr>
        <w:t>资金支持。</w:t>
      </w:r>
    </w:p>
    <w:p w14:paraId="1BFE28B5" w14:textId="7302FE9E" w:rsidR="001C28AA" w:rsidRDefault="00E116CC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1C28AA" w:rsidRPr="00D03B39">
        <w:rPr>
          <w:rFonts w:hint="eastAsia"/>
        </w:rPr>
        <w:t>可以作为开发区重大项目工程予以支持，可以参照开发区领军人才引进奖励政策、高级人才安居乐业政策享受相应的待遇</w:t>
      </w:r>
      <w:r w:rsidR="001C28AA">
        <w:rPr>
          <w:rFonts w:hint="eastAsia"/>
        </w:rPr>
        <w:t>。</w:t>
      </w:r>
    </w:p>
    <w:p w14:paraId="70EECE85" w14:textId="1DE2BC75" w:rsidR="00E354AD" w:rsidRPr="00E354AD" w:rsidRDefault="001C28AA" w:rsidP="00E354AD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相城开发区非常欢迎</w:t>
      </w:r>
      <w:r>
        <w:rPr>
          <w:rFonts w:hint="eastAsia"/>
        </w:rPr>
        <w:t>和支持</w:t>
      </w:r>
      <w:r w:rsidRPr="001C28AA">
        <w:rPr>
          <w:rFonts w:hint="eastAsia"/>
        </w:rPr>
        <w:t>快河科技</w:t>
      </w:r>
      <w:r w:rsidR="0013337A" w:rsidRPr="00D03B39">
        <w:rPr>
          <w:rFonts w:hint="eastAsia"/>
        </w:rPr>
        <w:t>公司</w:t>
      </w:r>
      <w:r>
        <w:rPr>
          <w:rFonts w:hint="eastAsia"/>
        </w:rPr>
        <w:t>建议的</w:t>
      </w:r>
      <w:r w:rsidRPr="00D03B39">
        <w:rPr>
          <w:rFonts w:hint="eastAsia"/>
        </w:rPr>
        <w:t>在相城开发区</w:t>
      </w:r>
      <w:r>
        <w:rPr>
          <w:rFonts w:hint="eastAsia"/>
        </w:rPr>
        <w:t>举办《</w:t>
      </w:r>
      <w:r w:rsidRPr="001C28AA">
        <w:rPr>
          <w:rFonts w:asciiTheme="minorEastAsia" w:hAnsiTheme="minorEastAsia" w:hint="eastAsia"/>
        </w:rPr>
        <w:t>美国凯撒医疗集团医生专家（苏州）论坛》</w:t>
      </w:r>
      <w:r>
        <w:rPr>
          <w:rFonts w:asciiTheme="minorEastAsia" w:hAnsiTheme="minorEastAsia" w:hint="eastAsia"/>
        </w:rPr>
        <w:t>，与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共同发起中美大健康医疗与</w:t>
      </w:r>
      <w:r>
        <w:rPr>
          <w:rFonts w:hint="eastAsia"/>
        </w:rPr>
        <w:t>管理的</w:t>
      </w:r>
      <w:r w:rsidRPr="00D03B39">
        <w:rPr>
          <w:rFonts w:hint="eastAsia"/>
        </w:rPr>
        <w:t>高峰论坛，希望</w:t>
      </w:r>
      <w:r w:rsidRPr="001C28AA">
        <w:rPr>
          <w:rFonts w:hint="eastAsia"/>
        </w:rPr>
        <w:t>快河科技</w:t>
      </w:r>
      <w:r w:rsidR="0013337A" w:rsidRPr="00D03B39">
        <w:rPr>
          <w:rFonts w:hint="eastAsia"/>
        </w:rPr>
        <w:t>公司</w:t>
      </w:r>
      <w:r w:rsidRPr="00D03B39">
        <w:rPr>
          <w:rFonts w:hint="eastAsia"/>
        </w:rPr>
        <w:t>能够进一步提供相关</w:t>
      </w:r>
      <w:r>
        <w:rPr>
          <w:rFonts w:hint="eastAsia"/>
        </w:rPr>
        <w:t>策划</w:t>
      </w:r>
      <w:r w:rsidRPr="00D03B39">
        <w:rPr>
          <w:rFonts w:hint="eastAsia"/>
        </w:rPr>
        <w:t>资料，由招商局上报</w:t>
      </w:r>
      <w:r>
        <w:rPr>
          <w:rFonts w:hint="eastAsia"/>
        </w:rPr>
        <w:t>区</w:t>
      </w:r>
      <w:r w:rsidRPr="00D03B39">
        <w:rPr>
          <w:rFonts w:hint="eastAsia"/>
        </w:rPr>
        <w:t>市政府有关部门</w:t>
      </w:r>
      <w:r>
        <w:rPr>
          <w:rFonts w:hint="eastAsia"/>
        </w:rPr>
        <w:t>。</w:t>
      </w:r>
    </w:p>
    <w:p w14:paraId="71AA901B" w14:textId="684D08AB" w:rsidR="00E116CC" w:rsidRDefault="00E116CC" w:rsidP="00E116CC">
      <w:r w:rsidRPr="00D03B39">
        <w:rPr>
          <w:rFonts w:hint="eastAsia"/>
        </w:rPr>
        <w:t>相城</w:t>
      </w:r>
      <w:r>
        <w:rPr>
          <w:rFonts w:hint="eastAsia"/>
        </w:rPr>
        <w:t>金控</w:t>
      </w:r>
      <w:r w:rsidRPr="00D03B39">
        <w:rPr>
          <w:rFonts w:hint="eastAsia"/>
        </w:rPr>
        <w:t>林陶庆</w:t>
      </w:r>
      <w:r>
        <w:rPr>
          <w:rFonts w:hint="eastAsia"/>
        </w:rPr>
        <w:t>经理</w:t>
      </w:r>
      <w:r w:rsidRPr="00D03B39">
        <w:rPr>
          <w:rFonts w:hint="eastAsia"/>
        </w:rPr>
        <w:t>要求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公司能提供</w:t>
      </w:r>
      <w:r>
        <w:rPr>
          <w:rFonts w:hint="eastAsia"/>
        </w:rPr>
        <w:t>项目商业计划书，</w:t>
      </w:r>
      <w:r w:rsidRPr="00D03B39">
        <w:rPr>
          <w:rFonts w:hint="eastAsia"/>
        </w:rPr>
        <w:t>并还表示希望持续跟踪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公司发展</w:t>
      </w:r>
      <w:r w:rsidR="00DF1ACA">
        <w:rPr>
          <w:rFonts w:hint="eastAsia"/>
        </w:rPr>
        <w:t>。</w:t>
      </w:r>
    </w:p>
    <w:p w14:paraId="6A60AC6F" w14:textId="1760669B" w:rsidR="00E116CC" w:rsidRDefault="00E116CC" w:rsidP="00E116CC">
      <w:r>
        <w:rPr>
          <w:rFonts w:hint="eastAsia"/>
        </w:rPr>
        <w:t>漕湖资本总经理</w:t>
      </w:r>
      <w:r w:rsidRPr="00D03B39">
        <w:rPr>
          <w:rFonts w:hint="eastAsia"/>
        </w:rPr>
        <w:t>平苏伟和相城</w:t>
      </w:r>
      <w:r>
        <w:rPr>
          <w:rFonts w:hint="eastAsia"/>
        </w:rPr>
        <w:t>金控</w:t>
      </w:r>
      <w:r w:rsidRPr="00D03B39">
        <w:rPr>
          <w:rFonts w:hint="eastAsia"/>
        </w:rPr>
        <w:t>林陶庆</w:t>
      </w:r>
      <w:r>
        <w:rPr>
          <w:rFonts w:hint="eastAsia"/>
        </w:rPr>
        <w:t>经理</w:t>
      </w:r>
      <w:r w:rsidRPr="00D03B39">
        <w:rPr>
          <w:rFonts w:hint="eastAsia"/>
        </w:rPr>
        <w:t>均表示在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公司的融资过程中，根据情况由漕湖投资公司提供担保，给予</w:t>
      </w:r>
      <w:r w:rsidR="00DF1ACA" w:rsidRPr="001C28AA">
        <w:rPr>
          <w:rFonts w:hint="eastAsia"/>
        </w:rPr>
        <w:t>快河科技</w:t>
      </w:r>
      <w:r w:rsidR="00DF1ACA" w:rsidRPr="00D03B39">
        <w:rPr>
          <w:rFonts w:hint="eastAsia"/>
        </w:rPr>
        <w:t>公司</w:t>
      </w:r>
      <w:r w:rsidRPr="00D03B39">
        <w:rPr>
          <w:rFonts w:hint="eastAsia"/>
        </w:rPr>
        <w:t>信用无抵押贷款</w:t>
      </w:r>
      <w:r w:rsidRPr="00D03B39">
        <w:rPr>
          <w:rFonts w:hint="eastAsia"/>
        </w:rPr>
        <w:t>500</w:t>
      </w:r>
      <w:r w:rsidRPr="00D03B39">
        <w:rPr>
          <w:rFonts w:hint="eastAsia"/>
        </w:rPr>
        <w:t>至</w:t>
      </w:r>
      <w:r w:rsidRPr="00D03B39">
        <w:rPr>
          <w:rFonts w:hint="eastAsia"/>
        </w:rPr>
        <w:t>1000</w:t>
      </w:r>
      <w:r w:rsidRPr="00D03B39">
        <w:rPr>
          <w:rFonts w:hint="eastAsia"/>
        </w:rPr>
        <w:t>万元的支持</w:t>
      </w:r>
      <w:r w:rsidR="00DF1ACA">
        <w:rPr>
          <w:rFonts w:hint="eastAsia"/>
        </w:rPr>
        <w:t>。</w:t>
      </w:r>
      <w:r w:rsidRPr="00D03B39">
        <w:rPr>
          <w:rFonts w:hint="eastAsia"/>
        </w:rPr>
        <w:cr/>
      </w:r>
    </w:p>
    <w:p w14:paraId="32161F51" w14:textId="0E999B24" w:rsidR="001C28AA" w:rsidRPr="00536A2E" w:rsidRDefault="00536A2E" w:rsidP="00536A2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参观阳澄湖国际科创园苏州小样青年社区</w:t>
      </w:r>
    </w:p>
    <w:p w14:paraId="70D7A3DE" w14:textId="7A092695" w:rsidR="00536A2E" w:rsidRDefault="00D03B39" w:rsidP="00536A2E">
      <w:pPr>
        <w:spacing w:after="0" w:line="240" w:lineRule="auto"/>
      </w:pPr>
      <w:r w:rsidRPr="00D03B39">
        <w:rPr>
          <w:rFonts w:hint="eastAsia"/>
        </w:rPr>
        <w:t>在</w:t>
      </w:r>
      <w:r w:rsidR="00536A2E" w:rsidRPr="00D03B39">
        <w:rPr>
          <w:rFonts w:hint="eastAsia"/>
        </w:rPr>
        <w:t>招商局</w:t>
      </w:r>
      <w:r w:rsidRPr="00D03B39">
        <w:rPr>
          <w:rFonts w:hint="eastAsia"/>
        </w:rPr>
        <w:t>支爱华</w:t>
      </w:r>
      <w:r w:rsidR="00536A2E">
        <w:rPr>
          <w:rFonts w:hint="eastAsia"/>
        </w:rPr>
        <w:t>处长</w:t>
      </w:r>
      <w:r w:rsidRPr="00D03B39">
        <w:rPr>
          <w:rFonts w:hint="eastAsia"/>
        </w:rPr>
        <w:t>的带领下，</w:t>
      </w:r>
      <w:r w:rsidR="00536A2E" w:rsidRPr="001C28AA">
        <w:rPr>
          <w:rFonts w:hint="eastAsia"/>
        </w:rPr>
        <w:t>快河科技</w:t>
      </w:r>
      <w:r w:rsidR="00536A2E" w:rsidRPr="00D03B39">
        <w:rPr>
          <w:rFonts w:hint="eastAsia"/>
        </w:rPr>
        <w:t>公司</w:t>
      </w:r>
      <w:r w:rsidRPr="00D03B39">
        <w:rPr>
          <w:rFonts w:hint="eastAsia"/>
        </w:rPr>
        <w:t>参观了小区办公室、生活区、公寓和公共会议室。</w:t>
      </w:r>
      <w:r w:rsidRPr="00D03B39">
        <w:rPr>
          <w:rFonts w:hint="eastAsia"/>
        </w:rPr>
        <w:cr/>
      </w:r>
      <w:r w:rsidRPr="00D03B39">
        <w:rPr>
          <w:rFonts w:hint="eastAsia"/>
        </w:rPr>
        <w:cr/>
      </w:r>
      <w:r w:rsidR="00536A2E" w:rsidRPr="00536A2E">
        <w:rPr>
          <w:rFonts w:asciiTheme="minorEastAsia" w:hAnsiTheme="minorEastAsia" w:hint="eastAsia"/>
          <w:b/>
          <w:bCs/>
          <w:sz w:val="24"/>
          <w:szCs w:val="24"/>
        </w:rPr>
        <w:t>会后</w:t>
      </w:r>
      <w:r w:rsidRPr="00536A2E">
        <w:rPr>
          <w:rFonts w:asciiTheme="minorEastAsia" w:hAnsiTheme="minorEastAsia" w:hint="eastAsia"/>
          <w:b/>
          <w:bCs/>
          <w:sz w:val="24"/>
          <w:szCs w:val="24"/>
        </w:rPr>
        <w:t>工作</w:t>
      </w:r>
      <w:r w:rsidR="00536A2E" w:rsidRPr="00536A2E">
        <w:rPr>
          <w:rFonts w:asciiTheme="minorEastAsia" w:hAnsiTheme="minorEastAsia" w:hint="eastAsia"/>
          <w:b/>
          <w:bCs/>
          <w:sz w:val="24"/>
          <w:szCs w:val="24"/>
        </w:rPr>
        <w:t>:</w:t>
      </w:r>
      <w:r w:rsidRPr="00536A2E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6377BA32" w14:textId="4E16FA1D" w:rsidR="00536A2E" w:rsidRPr="00536A2E" w:rsidRDefault="0013337A" w:rsidP="00536A2E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快河</w:t>
      </w:r>
      <w:r w:rsidR="00536A2E" w:rsidRPr="001C28AA">
        <w:rPr>
          <w:rFonts w:hint="eastAsia"/>
        </w:rPr>
        <w:t>科技</w:t>
      </w:r>
      <w:r w:rsidR="00536A2E" w:rsidRPr="00D03B39">
        <w:rPr>
          <w:rFonts w:hint="eastAsia"/>
        </w:rPr>
        <w:t>公司</w:t>
      </w:r>
      <w:r w:rsidR="00D03B39" w:rsidRPr="00536A2E">
        <w:rPr>
          <w:rFonts w:asciiTheme="minorEastAsia" w:hAnsiTheme="minorEastAsia" w:hint="eastAsia"/>
        </w:rPr>
        <w:t>提供美国凯撒医疗集团的背景资料和论坛承办的内容资料</w:t>
      </w:r>
      <w:r w:rsidR="00536A2E">
        <w:rPr>
          <w:rFonts w:asciiTheme="minorEastAsia" w:hAnsiTheme="minorEastAsia" w:hint="eastAsia"/>
        </w:rPr>
        <w:t>。</w:t>
      </w:r>
    </w:p>
    <w:p w14:paraId="7172B28C" w14:textId="77777777" w:rsidR="00536A2E" w:rsidRPr="00536A2E" w:rsidRDefault="00D03B39" w:rsidP="00536A2E">
      <w:pPr>
        <w:pStyle w:val="ListParagraph"/>
        <w:numPr>
          <w:ilvl w:val="0"/>
          <w:numId w:val="4"/>
        </w:numPr>
        <w:spacing w:after="0" w:line="240" w:lineRule="auto"/>
      </w:pPr>
      <w:r w:rsidRPr="00536A2E">
        <w:rPr>
          <w:rFonts w:asciiTheme="minorEastAsia" w:hAnsiTheme="minorEastAsia" w:hint="eastAsia"/>
        </w:rPr>
        <w:t>本周内由</w:t>
      </w:r>
      <w:r w:rsidR="00536A2E" w:rsidRPr="00D03B39">
        <w:rPr>
          <w:rFonts w:hint="eastAsia"/>
        </w:rPr>
        <w:t>招商局支爱华</w:t>
      </w:r>
      <w:r w:rsidR="00536A2E">
        <w:rPr>
          <w:rFonts w:hint="eastAsia"/>
        </w:rPr>
        <w:t>处长</w:t>
      </w:r>
      <w:r w:rsidRPr="00536A2E">
        <w:rPr>
          <w:rFonts w:asciiTheme="minorEastAsia" w:hAnsiTheme="minorEastAsia" w:hint="eastAsia"/>
        </w:rPr>
        <w:t>提供一</w:t>
      </w:r>
      <w:r w:rsidR="00536A2E">
        <w:rPr>
          <w:rFonts w:asciiTheme="minorEastAsia" w:hAnsiTheme="minorEastAsia" w:hint="eastAsia"/>
        </w:rPr>
        <w:t>份</w:t>
      </w:r>
      <w:r w:rsidRPr="00536A2E">
        <w:rPr>
          <w:rFonts w:asciiTheme="minorEastAsia" w:hAnsiTheme="minorEastAsia" w:hint="eastAsia"/>
        </w:rPr>
        <w:t>合作协议</w:t>
      </w:r>
      <w:r w:rsidR="00536A2E">
        <w:rPr>
          <w:rFonts w:asciiTheme="minorEastAsia" w:hAnsiTheme="minorEastAsia" w:hint="eastAsia"/>
        </w:rPr>
        <w:t>至</w:t>
      </w:r>
      <w:r w:rsidR="00536A2E" w:rsidRPr="001C28AA">
        <w:rPr>
          <w:rFonts w:hint="eastAsia"/>
        </w:rPr>
        <w:t>快河科技</w:t>
      </w:r>
      <w:r w:rsidR="00536A2E" w:rsidRPr="00D03B39">
        <w:rPr>
          <w:rFonts w:hint="eastAsia"/>
        </w:rPr>
        <w:t>公司</w:t>
      </w:r>
      <w:r w:rsidRPr="00536A2E">
        <w:rPr>
          <w:rFonts w:asciiTheme="minorEastAsia" w:hAnsiTheme="minorEastAsia" w:hint="eastAsia"/>
        </w:rPr>
        <w:t>，以供下一次双方协商</w:t>
      </w:r>
      <w:r w:rsidR="00536A2E">
        <w:rPr>
          <w:rFonts w:asciiTheme="minorEastAsia" w:hAnsiTheme="minorEastAsia" w:hint="eastAsia"/>
        </w:rPr>
        <w:t>。</w:t>
      </w:r>
    </w:p>
    <w:p w14:paraId="4C6D72C8" w14:textId="74C2E446" w:rsidR="00D03B39" w:rsidRDefault="0013337A" w:rsidP="00536A2E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快</w:t>
      </w:r>
      <w:bookmarkStart w:id="0" w:name="_GoBack"/>
      <w:bookmarkEnd w:id="0"/>
      <w:r>
        <w:rPr>
          <w:rFonts w:hint="eastAsia"/>
        </w:rPr>
        <w:t>河</w:t>
      </w:r>
      <w:r w:rsidR="00536A2E" w:rsidRPr="001C28AA">
        <w:rPr>
          <w:rFonts w:hint="eastAsia"/>
        </w:rPr>
        <w:t>科技</w:t>
      </w:r>
      <w:r w:rsidR="00536A2E" w:rsidRPr="00D03B39">
        <w:rPr>
          <w:rFonts w:hint="eastAsia"/>
        </w:rPr>
        <w:t>公司</w:t>
      </w:r>
      <w:r w:rsidR="00536A2E">
        <w:rPr>
          <w:rFonts w:asciiTheme="minorEastAsia" w:hAnsiTheme="minorEastAsia" w:hint="eastAsia"/>
        </w:rPr>
        <w:t>向</w:t>
      </w:r>
      <w:r w:rsidR="00536A2E" w:rsidRPr="00D03B39">
        <w:rPr>
          <w:rFonts w:hint="eastAsia"/>
        </w:rPr>
        <w:t>相城</w:t>
      </w:r>
      <w:r w:rsidR="00536A2E">
        <w:rPr>
          <w:rFonts w:hint="eastAsia"/>
        </w:rPr>
        <w:t>金融控公股（集团）有限公司</w:t>
      </w:r>
      <w:r w:rsidR="00536A2E" w:rsidRPr="00536A2E">
        <w:rPr>
          <w:rFonts w:asciiTheme="minorEastAsia" w:hAnsiTheme="minorEastAsia" w:hint="eastAsia"/>
        </w:rPr>
        <w:t>提供</w:t>
      </w:r>
      <w:r w:rsidR="00536A2E">
        <w:rPr>
          <w:rFonts w:asciiTheme="minorEastAsia" w:hAnsiTheme="minorEastAsia" w:hint="eastAsia"/>
        </w:rPr>
        <w:t>《</w:t>
      </w:r>
      <w:r w:rsidR="00536A2E">
        <w:rPr>
          <w:rFonts w:hint="eastAsia"/>
        </w:rPr>
        <w:t>项目商业计划书》</w:t>
      </w:r>
      <w:r w:rsidR="00757044">
        <w:rPr>
          <w:rFonts w:asciiTheme="minorEastAsia" w:hAnsiTheme="minorEastAsia" w:hint="eastAsia"/>
        </w:rPr>
        <w:t>。</w:t>
      </w:r>
      <w:r w:rsidR="00D03B39" w:rsidRPr="00D03B39">
        <w:rPr>
          <w:rFonts w:hint="eastAsia"/>
        </w:rPr>
        <w:cr/>
      </w:r>
      <w:r w:rsidR="00D03B39" w:rsidRPr="00D03B39">
        <w:cr/>
      </w:r>
    </w:p>
    <w:sectPr w:rsidR="00D03B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34A70" w14:textId="77777777" w:rsidR="002D4EB1" w:rsidRDefault="002D4EB1" w:rsidP="003021C2">
      <w:pPr>
        <w:spacing w:after="0" w:line="240" w:lineRule="auto"/>
      </w:pPr>
      <w:r>
        <w:separator/>
      </w:r>
    </w:p>
  </w:endnote>
  <w:endnote w:type="continuationSeparator" w:id="0">
    <w:p w14:paraId="182B79D3" w14:textId="77777777" w:rsidR="002D4EB1" w:rsidRDefault="002D4EB1" w:rsidP="0030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长城大黑体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573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733C6" w14:textId="26B58280" w:rsidR="003021C2" w:rsidRDefault="0030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CF3DA" w14:textId="77777777" w:rsidR="003021C2" w:rsidRDefault="0030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CB841" w14:textId="77777777" w:rsidR="002D4EB1" w:rsidRDefault="002D4EB1" w:rsidP="003021C2">
      <w:pPr>
        <w:spacing w:after="0" w:line="240" w:lineRule="auto"/>
      </w:pPr>
      <w:r>
        <w:separator/>
      </w:r>
    </w:p>
  </w:footnote>
  <w:footnote w:type="continuationSeparator" w:id="0">
    <w:p w14:paraId="7A8F446D" w14:textId="77777777" w:rsidR="002D4EB1" w:rsidRDefault="002D4EB1" w:rsidP="00302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69E"/>
    <w:multiLevelType w:val="hybridMultilevel"/>
    <w:tmpl w:val="921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E4D"/>
    <w:multiLevelType w:val="hybridMultilevel"/>
    <w:tmpl w:val="19C0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D4676"/>
    <w:multiLevelType w:val="hybridMultilevel"/>
    <w:tmpl w:val="85E0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B3863"/>
    <w:multiLevelType w:val="hybridMultilevel"/>
    <w:tmpl w:val="F744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A67E6"/>
    <w:multiLevelType w:val="hybridMultilevel"/>
    <w:tmpl w:val="8188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sTS1MDM1sTSxMDBS0lEKTi0uzszPAykwrgUA10xtriwAAAA="/>
  </w:docVars>
  <w:rsids>
    <w:rsidRoot w:val="00D03B39"/>
    <w:rsid w:val="0013337A"/>
    <w:rsid w:val="001B6BF8"/>
    <w:rsid w:val="001C28AA"/>
    <w:rsid w:val="002D4EB1"/>
    <w:rsid w:val="003021C2"/>
    <w:rsid w:val="004E6911"/>
    <w:rsid w:val="00536A2E"/>
    <w:rsid w:val="00681240"/>
    <w:rsid w:val="00757044"/>
    <w:rsid w:val="0076570F"/>
    <w:rsid w:val="00811722"/>
    <w:rsid w:val="00C42E97"/>
    <w:rsid w:val="00D03B39"/>
    <w:rsid w:val="00DF1ACA"/>
    <w:rsid w:val="00E116CC"/>
    <w:rsid w:val="00E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1C76"/>
  <w15:chartTrackingRefBased/>
  <w15:docId w15:val="{78A55E42-21DE-46DB-A086-C3F5763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C2"/>
  </w:style>
  <w:style w:type="paragraph" w:styleId="Footer">
    <w:name w:val="footer"/>
    <w:basedOn w:val="Normal"/>
    <w:link w:val="FooterChar"/>
    <w:uiPriority w:val="99"/>
    <w:unhideWhenUsed/>
    <w:rsid w:val="003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8</cp:revision>
  <dcterms:created xsi:type="dcterms:W3CDTF">2019-12-18T13:33:00Z</dcterms:created>
  <dcterms:modified xsi:type="dcterms:W3CDTF">2019-12-18T15:24:00Z</dcterms:modified>
</cp:coreProperties>
</file>