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C558F" w14:textId="77777777" w:rsidR="00BB0B29" w:rsidRDefault="00BB0B29" w:rsidP="00BB0B29">
      <w:pPr>
        <w:jc w:val="center"/>
        <w:rPr>
          <w:rFonts w:ascii="Times New Roman" w:hAnsi="Times New Roman" w:cs="Times New Roman"/>
          <w:sz w:val="24"/>
          <w:szCs w:val="24"/>
        </w:rPr>
      </w:pPr>
    </w:p>
    <w:tbl>
      <w:tblPr>
        <w:tblW w:w="10135" w:type="dxa"/>
        <w:tblInd w:w="-426" w:type="dxa"/>
        <w:tblLayout w:type="fixed"/>
        <w:tblLook w:val="0400" w:firstRow="0" w:lastRow="0" w:firstColumn="0" w:lastColumn="0" w:noHBand="0" w:noVBand="1"/>
      </w:tblPr>
      <w:tblGrid>
        <w:gridCol w:w="4614"/>
        <w:gridCol w:w="5451"/>
        <w:gridCol w:w="70"/>
      </w:tblGrid>
      <w:tr w:rsidR="00F011BD" w:rsidRPr="00F011BD" w14:paraId="3870C32F" w14:textId="77777777" w:rsidTr="002A7916">
        <w:trPr>
          <w:trHeight w:val="60"/>
        </w:trPr>
        <w:tc>
          <w:tcPr>
            <w:tcW w:w="10135" w:type="dxa"/>
            <w:gridSpan w:val="3"/>
          </w:tcPr>
          <w:p w14:paraId="14A5D1DD" w14:textId="77777777" w:rsidR="00F011BD" w:rsidRPr="00F011BD" w:rsidRDefault="00F011BD" w:rsidP="00F011BD">
            <w:pPr>
              <w:keepNext/>
              <w:widowControl w:val="0"/>
              <w:spacing w:after="0" w:line="240" w:lineRule="auto"/>
              <w:jc w:val="center"/>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Министерство образования и науки Российской Федерации</w:t>
            </w:r>
          </w:p>
        </w:tc>
      </w:tr>
      <w:tr w:rsidR="00F011BD" w:rsidRPr="00F011BD" w14:paraId="6FE7B287" w14:textId="77777777" w:rsidTr="002A7916">
        <w:trPr>
          <w:trHeight w:val="60"/>
        </w:trPr>
        <w:tc>
          <w:tcPr>
            <w:tcW w:w="10135" w:type="dxa"/>
            <w:gridSpan w:val="3"/>
          </w:tcPr>
          <w:p w14:paraId="58FCA8E1" w14:textId="77777777" w:rsidR="00F011BD" w:rsidRPr="00F011BD" w:rsidRDefault="00F011BD" w:rsidP="00F011BD">
            <w:pPr>
              <w:keepNext/>
              <w:widowControl w:val="0"/>
              <w:spacing w:after="0" w:line="240" w:lineRule="auto"/>
              <w:jc w:val="center"/>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федеральное государственное бюджетное образовательное учреждение высшего образования</w:t>
            </w:r>
          </w:p>
        </w:tc>
      </w:tr>
      <w:tr w:rsidR="00F011BD" w:rsidRPr="00F011BD" w14:paraId="1A1223BF" w14:textId="77777777" w:rsidTr="002A7916">
        <w:trPr>
          <w:trHeight w:val="60"/>
        </w:trPr>
        <w:tc>
          <w:tcPr>
            <w:tcW w:w="10135" w:type="dxa"/>
            <w:gridSpan w:val="3"/>
          </w:tcPr>
          <w:p w14:paraId="26B8C960" w14:textId="77777777" w:rsidR="00F011BD" w:rsidRPr="00F011BD" w:rsidRDefault="00F011BD" w:rsidP="00F011BD">
            <w:pPr>
              <w:keepNext/>
              <w:widowControl w:val="0"/>
              <w:spacing w:after="0" w:line="240" w:lineRule="auto"/>
              <w:jc w:val="center"/>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«Иркутский государственный университет»</w:t>
            </w:r>
          </w:p>
        </w:tc>
      </w:tr>
      <w:tr w:rsidR="00F011BD" w:rsidRPr="00F011BD" w14:paraId="1531CC4C" w14:textId="77777777" w:rsidTr="002A7916">
        <w:trPr>
          <w:trHeight w:val="60"/>
        </w:trPr>
        <w:tc>
          <w:tcPr>
            <w:tcW w:w="10135" w:type="dxa"/>
            <w:gridSpan w:val="3"/>
          </w:tcPr>
          <w:p w14:paraId="44F20EE2" w14:textId="77777777" w:rsidR="00F011BD" w:rsidRPr="00F011BD" w:rsidRDefault="00F011BD" w:rsidP="00F011BD">
            <w:pPr>
              <w:keepNext/>
              <w:widowControl w:val="0"/>
              <w:spacing w:after="0" w:line="240" w:lineRule="auto"/>
              <w:jc w:val="center"/>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(ФГБОУ ВО «ИГУ»)</w:t>
            </w:r>
          </w:p>
        </w:tc>
      </w:tr>
      <w:tr w:rsidR="00F011BD" w:rsidRPr="00F011BD" w14:paraId="20BC1281" w14:textId="77777777" w:rsidTr="002A7916">
        <w:trPr>
          <w:trHeight w:val="336"/>
        </w:trPr>
        <w:tc>
          <w:tcPr>
            <w:tcW w:w="10135" w:type="dxa"/>
            <w:gridSpan w:val="3"/>
          </w:tcPr>
          <w:p w14:paraId="32772B12" w14:textId="77777777" w:rsidR="00F011BD" w:rsidRPr="00F011BD" w:rsidRDefault="00F011BD" w:rsidP="00F011BD">
            <w:pPr>
              <w:keepNext/>
              <w:widowControl w:val="0"/>
              <w:spacing w:after="0" w:line="240" w:lineRule="auto"/>
              <w:jc w:val="center"/>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Факультет бизнес-коммуникаций и информатики</w:t>
            </w:r>
          </w:p>
        </w:tc>
      </w:tr>
      <w:tr w:rsidR="00F011BD" w:rsidRPr="00F011BD" w14:paraId="34A6E556" w14:textId="77777777" w:rsidTr="002A7916">
        <w:trPr>
          <w:trHeight w:val="60"/>
        </w:trPr>
        <w:tc>
          <w:tcPr>
            <w:tcW w:w="10135" w:type="dxa"/>
            <w:gridSpan w:val="3"/>
          </w:tcPr>
          <w:p w14:paraId="6A1EA4D8" w14:textId="77777777" w:rsidR="00F011BD" w:rsidRPr="00F011BD" w:rsidRDefault="00F011BD" w:rsidP="00F011BD">
            <w:pPr>
              <w:keepNext/>
              <w:widowControl w:val="0"/>
              <w:spacing w:after="0" w:line="240" w:lineRule="auto"/>
              <w:jc w:val="center"/>
              <w:rPr>
                <w:rFonts w:ascii="Times New Roman" w:eastAsia="Times New Roman" w:hAnsi="Times New Roman" w:cs="Times New Roman"/>
                <w:kern w:val="0"/>
                <w:sz w:val="28"/>
                <w:szCs w:val="28"/>
                <w:lang w:val="ru" w:eastAsia="ru-RU"/>
                <w14:ligatures w14:val="none"/>
              </w:rPr>
            </w:pPr>
          </w:p>
        </w:tc>
      </w:tr>
      <w:tr w:rsidR="00F011BD" w:rsidRPr="00F011BD" w14:paraId="2B707162" w14:textId="77777777" w:rsidTr="002A7916">
        <w:trPr>
          <w:gridAfter w:val="1"/>
          <w:wAfter w:w="70" w:type="dxa"/>
          <w:trHeight w:val="627"/>
        </w:trPr>
        <w:tc>
          <w:tcPr>
            <w:tcW w:w="10065" w:type="dxa"/>
            <w:gridSpan w:val="2"/>
          </w:tcPr>
          <w:p w14:paraId="01B8D92E"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p>
        </w:tc>
      </w:tr>
      <w:tr w:rsidR="00F011BD" w:rsidRPr="00F011BD" w14:paraId="137DBC69" w14:textId="77777777" w:rsidTr="002A7916">
        <w:trPr>
          <w:gridAfter w:val="1"/>
          <w:wAfter w:w="70" w:type="dxa"/>
          <w:trHeight w:val="1855"/>
        </w:trPr>
        <w:tc>
          <w:tcPr>
            <w:tcW w:w="10065" w:type="dxa"/>
            <w:gridSpan w:val="2"/>
          </w:tcPr>
          <w:p w14:paraId="13BA94DF" w14:textId="77777777" w:rsidR="00F011BD" w:rsidRPr="00F011BD" w:rsidRDefault="00F011BD" w:rsidP="00F011BD">
            <w:pPr>
              <w:widowControl w:val="0"/>
              <w:spacing w:after="0" w:line="240" w:lineRule="auto"/>
              <w:jc w:val="center"/>
              <w:rPr>
                <w:rFonts w:ascii="Times New Roman" w:eastAsia="Times New Roman" w:hAnsi="Times New Roman" w:cs="Times New Roman"/>
                <w:b/>
                <w:bCs/>
                <w:kern w:val="0"/>
                <w:sz w:val="28"/>
                <w:szCs w:val="28"/>
                <w:lang w:val="ru" w:eastAsia="ru-RU"/>
                <w14:ligatures w14:val="none"/>
              </w:rPr>
            </w:pPr>
            <w:r w:rsidRPr="00F011BD">
              <w:rPr>
                <w:rFonts w:ascii="Times New Roman" w:eastAsia="Times New Roman" w:hAnsi="Times New Roman" w:cs="Times New Roman"/>
                <w:b/>
                <w:bCs/>
                <w:kern w:val="0"/>
                <w:sz w:val="28"/>
                <w:szCs w:val="28"/>
                <w:lang w:val="ru" w:eastAsia="ru-RU"/>
                <w14:ligatures w14:val="none"/>
              </w:rPr>
              <w:t>ОТЧЕТ ПО УЧЕБНОЙ ПРАКТИКЕ</w:t>
            </w:r>
          </w:p>
          <w:p w14:paraId="77EDF870" w14:textId="77777777" w:rsidR="00F011BD" w:rsidRPr="00F011BD" w:rsidRDefault="00F011BD" w:rsidP="00F011BD">
            <w:pPr>
              <w:widowControl w:val="0"/>
              <w:spacing w:after="0" w:line="240" w:lineRule="auto"/>
              <w:jc w:val="center"/>
              <w:rPr>
                <w:rFonts w:ascii="Times New Roman" w:eastAsia="Times New Roman" w:hAnsi="Times New Roman" w:cs="Times New Roman"/>
                <w:b/>
                <w:bCs/>
                <w:kern w:val="0"/>
                <w:sz w:val="28"/>
                <w:szCs w:val="28"/>
                <w:lang w:val="ru" w:eastAsia="ru-RU"/>
                <w14:ligatures w14:val="none"/>
              </w:rPr>
            </w:pPr>
            <w:r w:rsidRPr="00F011BD">
              <w:rPr>
                <w:rFonts w:ascii="Times New Roman" w:eastAsia="Times New Roman" w:hAnsi="Times New Roman" w:cs="Times New Roman"/>
                <w:b/>
                <w:bCs/>
                <w:kern w:val="0"/>
                <w:sz w:val="28"/>
                <w:szCs w:val="28"/>
                <w:lang w:val="ru" w:eastAsia="ru-RU"/>
                <w14:ligatures w14:val="none"/>
              </w:rPr>
              <w:t>Б2.О.01(У) Технологическая (проектно-технологическая)</w:t>
            </w:r>
          </w:p>
          <w:p w14:paraId="7F60E130" w14:textId="77777777" w:rsidR="00F011BD" w:rsidRPr="00F011BD" w:rsidRDefault="00F011BD" w:rsidP="00F011BD">
            <w:pPr>
              <w:widowControl w:val="0"/>
              <w:spacing w:after="0" w:line="240" w:lineRule="auto"/>
              <w:jc w:val="center"/>
              <w:rPr>
                <w:rFonts w:ascii="Times New Roman" w:eastAsia="Times New Roman" w:hAnsi="Times New Roman" w:cs="Times New Roman"/>
                <w:b/>
                <w:bCs/>
                <w:kern w:val="0"/>
                <w:sz w:val="28"/>
                <w:szCs w:val="28"/>
                <w:lang w:val="ru" w:eastAsia="ru-RU"/>
                <w14:ligatures w14:val="none"/>
              </w:rPr>
            </w:pPr>
          </w:p>
          <w:p w14:paraId="42ABDC0F" w14:textId="77777777" w:rsidR="00F011BD" w:rsidRPr="00F011BD" w:rsidRDefault="00F011BD" w:rsidP="00F011BD">
            <w:pPr>
              <w:widowControl w:val="0"/>
              <w:spacing w:after="0" w:line="240" w:lineRule="auto"/>
              <w:jc w:val="center"/>
              <w:rPr>
                <w:rFonts w:ascii="Times New Roman" w:eastAsia="Times New Roman" w:hAnsi="Times New Roman" w:cs="Times New Roman"/>
                <w:b/>
                <w:bCs/>
                <w:kern w:val="0"/>
                <w:sz w:val="28"/>
                <w:szCs w:val="28"/>
                <w:lang w:val="ru" w:eastAsia="ru-RU"/>
                <w14:ligatures w14:val="none"/>
              </w:rPr>
            </w:pPr>
            <w:r w:rsidRPr="00F011BD">
              <w:rPr>
                <w:rFonts w:ascii="Times New Roman" w:eastAsia="Times New Roman" w:hAnsi="Times New Roman" w:cs="Times New Roman"/>
                <w:b/>
                <w:bCs/>
                <w:kern w:val="0"/>
                <w:sz w:val="28"/>
                <w:szCs w:val="28"/>
                <w:lang w:val="ru" w:eastAsia="ru-RU"/>
                <w14:ligatures w14:val="none"/>
              </w:rPr>
              <w:t>по направлению 09.04.03 «Прикладная информатика»</w:t>
            </w:r>
          </w:p>
          <w:p w14:paraId="5625FB66" w14:textId="77777777" w:rsidR="00F011BD" w:rsidRPr="00F011BD" w:rsidRDefault="00F011BD" w:rsidP="00F011BD">
            <w:pPr>
              <w:widowControl w:val="0"/>
              <w:spacing w:after="0" w:line="240" w:lineRule="auto"/>
              <w:jc w:val="center"/>
              <w:rPr>
                <w:rFonts w:ascii="Times New Roman" w:eastAsia="Times New Roman" w:hAnsi="Times New Roman" w:cs="Times New Roman"/>
                <w:b/>
                <w:bCs/>
                <w:kern w:val="0"/>
                <w:sz w:val="24"/>
                <w:szCs w:val="24"/>
                <w:lang w:val="ru" w:eastAsia="ru-RU"/>
                <w14:ligatures w14:val="none"/>
              </w:rPr>
            </w:pPr>
            <w:r w:rsidRPr="00F011BD">
              <w:rPr>
                <w:rFonts w:ascii="Times New Roman" w:eastAsia="Times New Roman" w:hAnsi="Times New Roman" w:cs="Times New Roman"/>
                <w:b/>
                <w:bCs/>
                <w:kern w:val="0"/>
                <w:sz w:val="24"/>
                <w:szCs w:val="24"/>
                <w:lang w:val="ru" w:eastAsia="ru-RU"/>
                <w14:ligatures w14:val="none"/>
              </w:rPr>
              <w:t>(прикладная магистратура)</w:t>
            </w:r>
          </w:p>
          <w:p w14:paraId="0A2A4AA1" w14:textId="77777777" w:rsidR="00F011BD" w:rsidRPr="00F011BD" w:rsidRDefault="00F011BD" w:rsidP="00F011BD">
            <w:pPr>
              <w:widowControl w:val="0"/>
              <w:spacing w:after="0" w:line="240" w:lineRule="auto"/>
              <w:jc w:val="center"/>
              <w:rPr>
                <w:rFonts w:ascii="Times New Roman" w:eastAsia="Times New Roman" w:hAnsi="Times New Roman" w:cs="Times New Roman"/>
                <w:b/>
                <w:bCs/>
                <w:kern w:val="0"/>
                <w:sz w:val="28"/>
                <w:szCs w:val="28"/>
                <w:lang w:val="ru" w:eastAsia="ru-RU"/>
                <w14:ligatures w14:val="none"/>
              </w:rPr>
            </w:pPr>
            <w:r w:rsidRPr="00F011BD">
              <w:rPr>
                <w:rFonts w:ascii="Times New Roman" w:eastAsia="Times New Roman" w:hAnsi="Times New Roman" w:cs="Times New Roman"/>
                <w:b/>
                <w:bCs/>
                <w:kern w:val="0"/>
                <w:sz w:val="28"/>
                <w:szCs w:val="28"/>
                <w:lang w:val="ru" w:eastAsia="ru-RU"/>
                <w14:ligatures w14:val="none"/>
              </w:rPr>
              <w:t>профиль «Большие данные и интеллектуальные системы»</w:t>
            </w:r>
          </w:p>
        </w:tc>
      </w:tr>
      <w:tr w:rsidR="00F011BD" w:rsidRPr="00F011BD" w14:paraId="14D05968" w14:textId="77777777" w:rsidTr="002A7916">
        <w:trPr>
          <w:gridAfter w:val="1"/>
          <w:wAfter w:w="70" w:type="dxa"/>
          <w:trHeight w:val="322"/>
        </w:trPr>
        <w:tc>
          <w:tcPr>
            <w:tcW w:w="10065" w:type="dxa"/>
            <w:gridSpan w:val="2"/>
            <w:vAlign w:val="center"/>
          </w:tcPr>
          <w:p w14:paraId="59B1CB47" w14:textId="77777777" w:rsidR="00F011BD" w:rsidRPr="00F011BD" w:rsidRDefault="00F011BD" w:rsidP="00F011BD">
            <w:pPr>
              <w:widowControl w:val="0"/>
              <w:spacing w:after="0" w:line="240" w:lineRule="auto"/>
              <w:jc w:val="center"/>
              <w:rPr>
                <w:rFonts w:ascii="Times New Roman" w:eastAsia="Times New Roman" w:hAnsi="Times New Roman" w:cs="Times New Roman"/>
                <w:kern w:val="0"/>
                <w:sz w:val="28"/>
                <w:szCs w:val="28"/>
                <w:shd w:val="clear" w:color="auto" w:fill="FFF2CC"/>
                <w:lang w:val="ru" w:eastAsia="ru-RU"/>
                <w14:ligatures w14:val="none"/>
              </w:rPr>
            </w:pPr>
          </w:p>
        </w:tc>
      </w:tr>
      <w:tr w:rsidR="00F011BD" w:rsidRPr="00F011BD" w14:paraId="3A949816" w14:textId="77777777" w:rsidTr="002A7916">
        <w:trPr>
          <w:gridAfter w:val="1"/>
          <w:wAfter w:w="70" w:type="dxa"/>
          <w:trHeight w:val="619"/>
        </w:trPr>
        <w:tc>
          <w:tcPr>
            <w:tcW w:w="10065" w:type="dxa"/>
            <w:gridSpan w:val="2"/>
            <w:vAlign w:val="center"/>
          </w:tcPr>
          <w:p w14:paraId="1802B2DD" w14:textId="77777777" w:rsidR="00F011BD" w:rsidRPr="00F011BD" w:rsidRDefault="00F011BD" w:rsidP="00F011BD">
            <w:pPr>
              <w:widowControl w:val="0"/>
              <w:spacing w:after="0" w:line="240" w:lineRule="auto"/>
              <w:jc w:val="center"/>
              <w:rPr>
                <w:rFonts w:ascii="Times New Roman" w:eastAsia="Times New Roman" w:hAnsi="Times New Roman" w:cs="Times New Roman"/>
                <w:kern w:val="0"/>
                <w:sz w:val="28"/>
                <w:szCs w:val="28"/>
                <w:shd w:val="clear" w:color="auto" w:fill="FFF2CC"/>
                <w:lang w:val="ru" w:eastAsia="ru-RU"/>
                <w14:ligatures w14:val="none"/>
              </w:rPr>
            </w:pPr>
          </w:p>
        </w:tc>
      </w:tr>
      <w:tr w:rsidR="00F011BD" w:rsidRPr="00F011BD" w14:paraId="002B6B22" w14:textId="77777777" w:rsidTr="002A7916">
        <w:trPr>
          <w:gridAfter w:val="1"/>
          <w:wAfter w:w="70" w:type="dxa"/>
        </w:trPr>
        <w:tc>
          <w:tcPr>
            <w:tcW w:w="4614" w:type="dxa"/>
          </w:tcPr>
          <w:p w14:paraId="719B48A0"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6D3E0AA6"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r>
      <w:tr w:rsidR="00F011BD" w:rsidRPr="00F011BD" w14:paraId="67671127" w14:textId="77777777" w:rsidTr="002A7916">
        <w:trPr>
          <w:gridAfter w:val="1"/>
          <w:wAfter w:w="70" w:type="dxa"/>
        </w:trPr>
        <w:tc>
          <w:tcPr>
            <w:tcW w:w="4614" w:type="dxa"/>
          </w:tcPr>
          <w:p w14:paraId="1CB9AF53"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1A87D0EF"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 xml:space="preserve">Студент 1 курса очной формы обучения, группа 14111-ДМ </w:t>
            </w:r>
          </w:p>
        </w:tc>
      </w:tr>
      <w:tr w:rsidR="00F011BD" w:rsidRPr="00F011BD" w14:paraId="2FFEA0AA" w14:textId="77777777" w:rsidTr="002A7916">
        <w:trPr>
          <w:gridAfter w:val="1"/>
          <w:wAfter w:w="70" w:type="dxa"/>
        </w:trPr>
        <w:tc>
          <w:tcPr>
            <w:tcW w:w="4614" w:type="dxa"/>
          </w:tcPr>
          <w:p w14:paraId="7809E513"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2EA5F6ED" w14:textId="1DC8A66F" w:rsidR="00F011BD" w:rsidRPr="00F011BD" w:rsidRDefault="00F011BD" w:rsidP="00F011BD">
            <w:pPr>
              <w:widowControl w:val="0"/>
              <w:spacing w:after="0" w:line="240" w:lineRule="auto"/>
              <w:rPr>
                <w:rFonts w:ascii="Times New Roman" w:eastAsia="Times New Roman" w:hAnsi="Times New Roman" w:cs="Times New Roman"/>
                <w:kern w:val="0"/>
                <w:sz w:val="28"/>
                <w:szCs w:val="28"/>
                <w:shd w:val="clear" w:color="auto" w:fill="FFF2CC"/>
                <w:lang w:val="ru" w:eastAsia="ru-RU"/>
                <w14:ligatures w14:val="none"/>
              </w:rPr>
            </w:pPr>
            <w:r w:rsidRPr="00F011BD">
              <w:rPr>
                <w:rFonts w:ascii="Times New Roman" w:eastAsia="Times New Roman" w:hAnsi="Times New Roman" w:cs="Times New Roman"/>
                <w:kern w:val="0"/>
                <w:sz w:val="28"/>
                <w:szCs w:val="28"/>
                <w:lang w:val="ru" w:eastAsia="ru-RU"/>
                <w14:ligatures w14:val="none"/>
              </w:rPr>
              <w:t>__________</w:t>
            </w:r>
            <w:r>
              <w:rPr>
                <w:rFonts w:ascii="Times New Roman" w:eastAsia="Times New Roman" w:hAnsi="Times New Roman" w:cs="Times New Roman"/>
                <w:kern w:val="0"/>
                <w:sz w:val="28"/>
                <w:szCs w:val="28"/>
                <w:lang w:val="ru" w:eastAsia="ru-RU"/>
                <w14:ligatures w14:val="none"/>
              </w:rPr>
              <w:t xml:space="preserve"> Д.А. Андреев</w:t>
            </w:r>
          </w:p>
        </w:tc>
      </w:tr>
      <w:tr w:rsidR="00F011BD" w:rsidRPr="00F011BD" w14:paraId="3F485D7B" w14:textId="77777777" w:rsidTr="002A7916">
        <w:trPr>
          <w:gridAfter w:val="1"/>
          <w:wAfter w:w="70" w:type="dxa"/>
          <w:trHeight w:val="306"/>
        </w:trPr>
        <w:tc>
          <w:tcPr>
            <w:tcW w:w="4614" w:type="dxa"/>
          </w:tcPr>
          <w:p w14:paraId="566666EF"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3187BC1C"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p>
        </w:tc>
      </w:tr>
      <w:tr w:rsidR="00F011BD" w:rsidRPr="00F011BD" w14:paraId="4E2AB7F4" w14:textId="77777777" w:rsidTr="002A7916">
        <w:trPr>
          <w:gridAfter w:val="1"/>
          <w:wAfter w:w="70" w:type="dxa"/>
        </w:trPr>
        <w:tc>
          <w:tcPr>
            <w:tcW w:w="4614" w:type="dxa"/>
          </w:tcPr>
          <w:p w14:paraId="56371352"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19ED1040"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 xml:space="preserve">Руководитель: к.ф.-м.н., доцент </w:t>
            </w:r>
          </w:p>
          <w:p w14:paraId="36952A76"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__________ А.Г. Балахчи</w:t>
            </w:r>
          </w:p>
          <w:p w14:paraId="138AC816"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p>
        </w:tc>
      </w:tr>
      <w:tr w:rsidR="00F011BD" w:rsidRPr="00F011BD" w14:paraId="4200A20A" w14:textId="77777777" w:rsidTr="002A7916">
        <w:trPr>
          <w:gridAfter w:val="1"/>
          <w:wAfter w:w="70" w:type="dxa"/>
          <w:trHeight w:val="1903"/>
        </w:trPr>
        <w:tc>
          <w:tcPr>
            <w:tcW w:w="10065" w:type="dxa"/>
            <w:gridSpan w:val="2"/>
          </w:tcPr>
          <w:p w14:paraId="57DFDBD0"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r>
      <w:tr w:rsidR="00F011BD" w:rsidRPr="00F011BD" w14:paraId="11469E85" w14:textId="77777777" w:rsidTr="002A7916">
        <w:trPr>
          <w:gridAfter w:val="1"/>
          <w:wAfter w:w="70" w:type="dxa"/>
        </w:trPr>
        <w:tc>
          <w:tcPr>
            <w:tcW w:w="4614" w:type="dxa"/>
          </w:tcPr>
          <w:p w14:paraId="2D552D8E"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37C164D9"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Работа защищена:</w:t>
            </w:r>
          </w:p>
        </w:tc>
      </w:tr>
      <w:tr w:rsidR="00F011BD" w:rsidRPr="00F011BD" w14:paraId="44B8D26A" w14:textId="77777777" w:rsidTr="002A7916">
        <w:trPr>
          <w:gridAfter w:val="1"/>
          <w:wAfter w:w="70" w:type="dxa"/>
        </w:trPr>
        <w:tc>
          <w:tcPr>
            <w:tcW w:w="4614" w:type="dxa"/>
          </w:tcPr>
          <w:p w14:paraId="5D3C04F2"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62968D55"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«_____» ___________ 2026 г.</w:t>
            </w:r>
          </w:p>
        </w:tc>
      </w:tr>
      <w:tr w:rsidR="00F011BD" w:rsidRPr="00F011BD" w14:paraId="5B74517E" w14:textId="77777777" w:rsidTr="002A7916">
        <w:trPr>
          <w:gridAfter w:val="1"/>
          <w:wAfter w:w="70" w:type="dxa"/>
          <w:trHeight w:val="296"/>
        </w:trPr>
        <w:tc>
          <w:tcPr>
            <w:tcW w:w="4614" w:type="dxa"/>
          </w:tcPr>
          <w:p w14:paraId="016D12DD"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50796068"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r w:rsidRPr="00F011BD">
              <w:rPr>
                <w:rFonts w:ascii="Times New Roman" w:eastAsia="Times New Roman" w:hAnsi="Times New Roman" w:cs="Times New Roman"/>
                <w:kern w:val="0"/>
                <w:sz w:val="28"/>
                <w:szCs w:val="28"/>
                <w:lang w:val="ru" w:eastAsia="ru-RU"/>
                <w14:ligatures w14:val="none"/>
              </w:rPr>
              <w:t>С оценкой _____________</w:t>
            </w:r>
          </w:p>
        </w:tc>
      </w:tr>
      <w:tr w:rsidR="00F011BD" w:rsidRPr="00F011BD" w14:paraId="4C3D200C" w14:textId="77777777" w:rsidTr="002A7916">
        <w:trPr>
          <w:gridAfter w:val="1"/>
          <w:wAfter w:w="70" w:type="dxa"/>
        </w:trPr>
        <w:tc>
          <w:tcPr>
            <w:tcW w:w="4614" w:type="dxa"/>
          </w:tcPr>
          <w:p w14:paraId="186740AB" w14:textId="77777777" w:rsidR="00F011BD" w:rsidRPr="00F011BD" w:rsidRDefault="00F011BD" w:rsidP="00F011BD">
            <w:pPr>
              <w:widowControl w:val="0"/>
              <w:spacing w:after="0" w:line="240" w:lineRule="auto"/>
              <w:jc w:val="both"/>
              <w:rPr>
                <w:rFonts w:ascii="Times New Roman" w:eastAsia="Times New Roman" w:hAnsi="Times New Roman" w:cs="Times New Roman"/>
                <w:kern w:val="0"/>
                <w:sz w:val="28"/>
                <w:szCs w:val="28"/>
                <w:lang w:val="ru" w:eastAsia="ru-RU"/>
                <w14:ligatures w14:val="none"/>
              </w:rPr>
            </w:pPr>
          </w:p>
        </w:tc>
        <w:tc>
          <w:tcPr>
            <w:tcW w:w="5451" w:type="dxa"/>
          </w:tcPr>
          <w:p w14:paraId="4C289731" w14:textId="77777777" w:rsidR="00F011BD" w:rsidRPr="00F011BD" w:rsidRDefault="00F011BD" w:rsidP="00F011BD">
            <w:pPr>
              <w:widowControl w:val="0"/>
              <w:spacing w:after="0" w:line="240" w:lineRule="auto"/>
              <w:rPr>
                <w:rFonts w:ascii="Times New Roman" w:eastAsia="Times New Roman" w:hAnsi="Times New Roman" w:cs="Times New Roman"/>
                <w:kern w:val="0"/>
                <w:sz w:val="28"/>
                <w:szCs w:val="28"/>
                <w:lang w:val="ru" w:eastAsia="ru-RU"/>
                <w14:ligatures w14:val="none"/>
              </w:rPr>
            </w:pPr>
          </w:p>
        </w:tc>
      </w:tr>
      <w:tr w:rsidR="00F011BD" w:rsidRPr="00F011BD" w14:paraId="769FBF51" w14:textId="77777777" w:rsidTr="002A7916">
        <w:trPr>
          <w:gridAfter w:val="1"/>
          <w:wAfter w:w="70" w:type="dxa"/>
          <w:trHeight w:val="360"/>
        </w:trPr>
        <w:tc>
          <w:tcPr>
            <w:tcW w:w="10065" w:type="dxa"/>
            <w:gridSpan w:val="2"/>
          </w:tcPr>
          <w:p w14:paraId="60033FC1" w14:textId="77777777" w:rsidR="00F011BD" w:rsidRPr="00F011BD" w:rsidRDefault="00F011BD" w:rsidP="00F011BD">
            <w:pPr>
              <w:widowControl w:val="0"/>
              <w:spacing w:after="0" w:line="240" w:lineRule="auto"/>
              <w:ind w:firstLine="720"/>
              <w:jc w:val="center"/>
              <w:rPr>
                <w:rFonts w:ascii="Times New Roman" w:eastAsia="Times New Roman" w:hAnsi="Times New Roman" w:cs="Times New Roman"/>
                <w:b/>
                <w:bCs/>
                <w:kern w:val="0"/>
                <w:sz w:val="28"/>
                <w:szCs w:val="28"/>
                <w:lang w:val="ru" w:eastAsia="ru-RU"/>
                <w14:ligatures w14:val="none"/>
              </w:rPr>
            </w:pPr>
          </w:p>
          <w:p w14:paraId="77B1AF51" w14:textId="77777777" w:rsidR="00F011BD" w:rsidRPr="00F011BD" w:rsidRDefault="00F011BD" w:rsidP="00F011BD">
            <w:pPr>
              <w:widowControl w:val="0"/>
              <w:spacing w:after="0" w:line="240" w:lineRule="auto"/>
              <w:ind w:firstLine="720"/>
              <w:jc w:val="center"/>
              <w:rPr>
                <w:rFonts w:ascii="Times New Roman" w:eastAsia="Times New Roman" w:hAnsi="Times New Roman" w:cs="Times New Roman"/>
                <w:kern w:val="0"/>
                <w:sz w:val="28"/>
                <w:szCs w:val="28"/>
                <w:lang w:val="ru" w:eastAsia="ru-RU"/>
                <w14:ligatures w14:val="none"/>
              </w:rPr>
            </w:pPr>
          </w:p>
        </w:tc>
      </w:tr>
    </w:tbl>
    <w:p w14:paraId="6CA17EFB" w14:textId="77777777" w:rsidR="00F011BD" w:rsidRPr="00581F65" w:rsidRDefault="00F011BD" w:rsidP="00BB0B29">
      <w:pPr>
        <w:jc w:val="center"/>
        <w:rPr>
          <w:rFonts w:ascii="Times New Roman" w:hAnsi="Times New Roman" w:cs="Times New Roman"/>
          <w:sz w:val="24"/>
          <w:szCs w:val="24"/>
        </w:rPr>
      </w:pPr>
    </w:p>
    <w:p w14:paraId="7F44E485" w14:textId="77777777" w:rsidR="00BB0B29" w:rsidRPr="00581F65" w:rsidRDefault="00BB0B29" w:rsidP="00F011BD">
      <w:pPr>
        <w:rPr>
          <w:rFonts w:ascii="Times New Roman" w:hAnsi="Times New Roman" w:cs="Times New Roman"/>
          <w:sz w:val="24"/>
          <w:szCs w:val="24"/>
        </w:rPr>
      </w:pPr>
    </w:p>
    <w:sdt>
      <w:sdtPr>
        <w:rPr>
          <w:rFonts w:ascii="Times New Roman" w:eastAsiaTheme="minorHAnsi" w:hAnsi="Times New Roman" w:cs="Times New Roman"/>
          <w:color w:val="auto"/>
          <w:kern w:val="2"/>
          <w:sz w:val="28"/>
          <w:szCs w:val="28"/>
          <w:lang w:eastAsia="en-US"/>
          <w14:ligatures w14:val="standardContextual"/>
        </w:rPr>
        <w:id w:val="1331063"/>
        <w:docPartObj>
          <w:docPartGallery w:val="Table of Contents"/>
          <w:docPartUnique/>
        </w:docPartObj>
      </w:sdtPr>
      <w:sdtEndPr>
        <w:rPr>
          <w:b/>
          <w:bCs/>
        </w:rPr>
      </w:sdtEndPr>
      <w:sdtContent>
        <w:p w14:paraId="58438535" w14:textId="315A1799" w:rsidR="00BB0B29" w:rsidRPr="009549FE" w:rsidRDefault="00BB0B29" w:rsidP="00BB0B29">
          <w:pPr>
            <w:pStyle w:val="ac"/>
            <w:spacing w:before="120" w:after="120" w:line="240" w:lineRule="auto"/>
            <w:jc w:val="center"/>
            <w:rPr>
              <w:rFonts w:ascii="Times New Roman" w:hAnsi="Times New Roman" w:cs="Times New Roman"/>
              <w:b/>
              <w:bCs/>
              <w:color w:val="auto"/>
              <w:sz w:val="28"/>
              <w:szCs w:val="28"/>
            </w:rPr>
          </w:pPr>
          <w:r w:rsidRPr="009549FE">
            <w:rPr>
              <w:rFonts w:ascii="Times New Roman" w:hAnsi="Times New Roman" w:cs="Times New Roman"/>
              <w:b/>
              <w:bCs/>
              <w:color w:val="auto"/>
              <w:sz w:val="28"/>
              <w:szCs w:val="28"/>
            </w:rPr>
            <w:t>СОДЕРЖАНИЕ</w:t>
          </w:r>
        </w:p>
        <w:p w14:paraId="7C1F466F" w14:textId="2F7D5FCA" w:rsidR="009549FE" w:rsidRPr="009549FE" w:rsidRDefault="00BB0B29">
          <w:pPr>
            <w:pStyle w:val="11"/>
            <w:tabs>
              <w:tab w:val="right" w:leader="dot" w:pos="9345"/>
            </w:tabs>
            <w:rPr>
              <w:rFonts w:ascii="Times New Roman" w:eastAsiaTheme="minorEastAsia" w:hAnsi="Times New Roman" w:cs="Times New Roman"/>
              <w:noProof/>
              <w:sz w:val="28"/>
              <w:szCs w:val="28"/>
              <w:lang w:eastAsia="ru-RU"/>
            </w:rPr>
          </w:pPr>
          <w:r w:rsidRPr="009549FE">
            <w:rPr>
              <w:rFonts w:ascii="Times New Roman" w:hAnsi="Times New Roman" w:cs="Times New Roman"/>
              <w:sz w:val="28"/>
              <w:szCs w:val="28"/>
            </w:rPr>
            <w:fldChar w:fldCharType="begin"/>
          </w:r>
          <w:r w:rsidRPr="009549FE">
            <w:rPr>
              <w:rFonts w:ascii="Times New Roman" w:hAnsi="Times New Roman" w:cs="Times New Roman"/>
              <w:sz w:val="28"/>
              <w:szCs w:val="28"/>
            </w:rPr>
            <w:instrText xml:space="preserve"> TOC \o "1-3" \h \z \u </w:instrText>
          </w:r>
          <w:r w:rsidRPr="009549FE">
            <w:rPr>
              <w:rFonts w:ascii="Times New Roman" w:hAnsi="Times New Roman" w:cs="Times New Roman"/>
              <w:sz w:val="28"/>
              <w:szCs w:val="28"/>
            </w:rPr>
            <w:fldChar w:fldCharType="separate"/>
          </w:r>
          <w:hyperlink w:anchor="_Toc231417931" w:history="1">
            <w:r w:rsidR="009549FE" w:rsidRPr="009549FE">
              <w:rPr>
                <w:rStyle w:val="ad"/>
                <w:rFonts w:ascii="Times New Roman" w:hAnsi="Times New Roman" w:cs="Times New Roman"/>
                <w:noProof/>
                <w:sz w:val="28"/>
                <w:szCs w:val="28"/>
              </w:rPr>
              <w:t>ВВЕДЕНИЕ</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_Toc231417931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3</w:t>
            </w:r>
            <w:r w:rsidR="009549FE" w:rsidRPr="009549FE">
              <w:rPr>
                <w:rFonts w:ascii="Times New Roman" w:hAnsi="Times New Roman" w:cs="Times New Roman"/>
                <w:noProof/>
                <w:webHidden/>
                <w:sz w:val="28"/>
                <w:szCs w:val="28"/>
              </w:rPr>
              <w:fldChar w:fldCharType="end"/>
            </w:r>
          </w:hyperlink>
        </w:p>
        <w:p w14:paraId="56DE1AA4" w14:textId="02EA1825" w:rsidR="009549FE" w:rsidRPr="009549FE"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31417932" w:history="1">
            <w:r w:rsidR="009549FE" w:rsidRPr="009549FE">
              <w:rPr>
                <w:rStyle w:val="ad"/>
                <w:rFonts w:ascii="Times New Roman" w:hAnsi="Times New Roman" w:cs="Times New Roman"/>
                <w:noProof/>
                <w:sz w:val="28"/>
                <w:szCs w:val="28"/>
              </w:rPr>
              <w:t>1 ОБЗОР ЛИТЕРАТУРЫ</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_Toc231417932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4</w:t>
            </w:r>
            <w:r w:rsidR="009549FE" w:rsidRPr="009549FE">
              <w:rPr>
                <w:rFonts w:ascii="Times New Roman" w:hAnsi="Times New Roman" w:cs="Times New Roman"/>
                <w:noProof/>
                <w:webHidden/>
                <w:sz w:val="28"/>
                <w:szCs w:val="28"/>
              </w:rPr>
              <w:fldChar w:fldCharType="end"/>
            </w:r>
          </w:hyperlink>
        </w:p>
        <w:p w14:paraId="21B0EB68" w14:textId="732CA0DC"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33" w:history="1">
            <w:r w:rsidR="009549FE" w:rsidRPr="009549FE">
              <w:rPr>
                <w:rStyle w:val="ad"/>
                <w:rFonts w:ascii="Times New Roman" w:hAnsi="Times New Roman" w:cs="Times New Roman"/>
                <w:noProof/>
                <w:sz w:val="28"/>
                <w:szCs w:val="28"/>
              </w:rPr>
              <w:t>1.1 Механизм бэкдор-атак и модель нарушителя</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_Toc231417933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4</w:t>
            </w:r>
            <w:r w:rsidR="009549FE" w:rsidRPr="009549FE">
              <w:rPr>
                <w:rFonts w:ascii="Times New Roman" w:hAnsi="Times New Roman" w:cs="Times New Roman"/>
                <w:noProof/>
                <w:webHidden/>
                <w:sz w:val="28"/>
                <w:szCs w:val="28"/>
              </w:rPr>
              <w:fldChar w:fldCharType="end"/>
            </w:r>
          </w:hyperlink>
        </w:p>
        <w:p w14:paraId="1B43C8DA" w14:textId="4602295A"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34" w:history="1">
            <w:r w:rsidR="009549FE" w:rsidRPr="009549FE">
              <w:rPr>
                <w:rStyle w:val="ad"/>
                <w:rFonts w:ascii="Times New Roman" w:hAnsi="Times New Roman" w:cs="Times New Roman"/>
                <w:noProof/>
                <w:sz w:val="28"/>
                <w:szCs w:val="28"/>
              </w:rPr>
              <w:t>1.2 Анализ базового метода кластеризации активаций</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_Toc231417934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4</w:t>
            </w:r>
            <w:r w:rsidR="009549FE" w:rsidRPr="009549FE">
              <w:rPr>
                <w:rFonts w:ascii="Times New Roman" w:hAnsi="Times New Roman" w:cs="Times New Roman"/>
                <w:noProof/>
                <w:webHidden/>
                <w:sz w:val="28"/>
                <w:szCs w:val="28"/>
              </w:rPr>
              <w:fldChar w:fldCharType="end"/>
            </w:r>
          </w:hyperlink>
        </w:p>
        <w:p w14:paraId="127D2565" w14:textId="1B724D7B"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35" w:history="1">
            <w:r w:rsidR="009549FE" w:rsidRPr="009549FE">
              <w:rPr>
                <w:rStyle w:val="ad"/>
                <w:rFonts w:ascii="Times New Roman" w:hAnsi="Times New Roman" w:cs="Times New Roman"/>
                <w:noProof/>
                <w:sz w:val="28"/>
                <w:szCs w:val="28"/>
              </w:rPr>
              <w:t>1.3 Ограничения базового подхода</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_Toc231417935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5</w:t>
            </w:r>
            <w:r w:rsidR="009549FE" w:rsidRPr="009549FE">
              <w:rPr>
                <w:rFonts w:ascii="Times New Roman" w:hAnsi="Times New Roman" w:cs="Times New Roman"/>
                <w:noProof/>
                <w:webHidden/>
                <w:sz w:val="28"/>
                <w:szCs w:val="28"/>
              </w:rPr>
              <w:fldChar w:fldCharType="end"/>
            </w:r>
          </w:hyperlink>
        </w:p>
        <w:p w14:paraId="66105121" w14:textId="2ED19131" w:rsidR="009549FE" w:rsidRPr="009549FE"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31417936" w:history="1">
            <w:r w:rsidR="009549FE" w:rsidRPr="009549FE">
              <w:rPr>
                <w:rStyle w:val="ad"/>
                <w:rFonts w:ascii="Times New Roman" w:hAnsi="Times New Roman" w:cs="Times New Roman"/>
                <w:noProof/>
                <w:sz w:val="28"/>
                <w:szCs w:val="28"/>
              </w:rPr>
              <w:t>2 МЕТОДОЛОГИЯ</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_Toc231417936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6</w:t>
            </w:r>
            <w:r w:rsidR="009549FE" w:rsidRPr="009549FE">
              <w:rPr>
                <w:rFonts w:ascii="Times New Roman" w:hAnsi="Times New Roman" w:cs="Times New Roman"/>
                <w:noProof/>
                <w:webHidden/>
                <w:sz w:val="28"/>
                <w:szCs w:val="28"/>
              </w:rPr>
              <w:fldChar w:fldCharType="end"/>
            </w:r>
          </w:hyperlink>
        </w:p>
        <w:p w14:paraId="1B055D18" w14:textId="55DA4F21"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37" w:history="1">
            <w:r w:rsidR="009549FE" w:rsidRPr="009549FE">
              <w:rPr>
                <w:rStyle w:val="ad"/>
                <w:rFonts w:ascii="Times New Roman" w:hAnsi="Times New Roman" w:cs="Times New Roman"/>
                <w:noProof/>
                <w:sz w:val="28"/>
                <w:szCs w:val="28"/>
              </w:rPr>
              <w:t>2.1 Извлечение скрытых представлений (активаций)</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_Toc231417937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6</w:t>
            </w:r>
            <w:r w:rsidR="009549FE" w:rsidRPr="009549FE">
              <w:rPr>
                <w:rFonts w:ascii="Times New Roman" w:hAnsi="Times New Roman" w:cs="Times New Roman"/>
                <w:noProof/>
                <w:webHidden/>
                <w:sz w:val="28"/>
                <w:szCs w:val="28"/>
              </w:rPr>
              <w:fldChar w:fldCharType="end"/>
            </w:r>
          </w:hyperlink>
        </w:p>
        <w:p w14:paraId="37D13018" w14:textId="5F363DC7"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38" w:history="1">
            <w:r w:rsidR="009549FE" w:rsidRPr="009549FE">
              <w:rPr>
                <w:rStyle w:val="ad"/>
                <w:rFonts w:ascii="Times New Roman" w:hAnsi="Times New Roman" w:cs="Times New Roman"/>
                <w:noProof/>
                <w:sz w:val="28"/>
                <w:szCs w:val="28"/>
              </w:rPr>
              <w:t>2.2 Снижение размерности пространства признаков</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_Toc231417938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6</w:t>
            </w:r>
            <w:r w:rsidR="009549FE" w:rsidRPr="009549FE">
              <w:rPr>
                <w:rFonts w:ascii="Times New Roman" w:hAnsi="Times New Roman" w:cs="Times New Roman"/>
                <w:noProof/>
                <w:webHidden/>
                <w:sz w:val="28"/>
                <w:szCs w:val="28"/>
              </w:rPr>
              <w:fldChar w:fldCharType="end"/>
            </w:r>
          </w:hyperlink>
        </w:p>
        <w:p w14:paraId="6F2EE268" w14:textId="7A8DA3C9"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39" w:history="1">
            <w:r w:rsidR="009549FE" w:rsidRPr="009549FE">
              <w:rPr>
                <w:rStyle w:val="ad"/>
                <w:rFonts w:ascii="Times New Roman" w:hAnsi="Times New Roman" w:cs="Times New Roman"/>
                <w:noProof/>
                <w:sz w:val="28"/>
                <w:szCs w:val="28"/>
              </w:rPr>
              <w:t>2.3 Базовый механизм фильтрации на основе кластеризации</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_Toc231417939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7</w:t>
            </w:r>
            <w:r w:rsidR="009549FE" w:rsidRPr="009549FE">
              <w:rPr>
                <w:rFonts w:ascii="Times New Roman" w:hAnsi="Times New Roman" w:cs="Times New Roman"/>
                <w:noProof/>
                <w:webHidden/>
                <w:sz w:val="28"/>
                <w:szCs w:val="28"/>
              </w:rPr>
              <w:fldChar w:fldCharType="end"/>
            </w:r>
          </w:hyperlink>
        </w:p>
        <w:p w14:paraId="74B099E0" w14:textId="1308316D" w:rsidR="009549FE" w:rsidRPr="009549FE"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31417940" w:history="1">
            <w:r w:rsidR="009549FE" w:rsidRPr="009549FE">
              <w:rPr>
                <w:rStyle w:val="ad"/>
                <w:rFonts w:ascii="Times New Roman" w:hAnsi="Times New Roman" w:cs="Times New Roman"/>
                <w:noProof/>
                <w:sz w:val="28"/>
                <w:szCs w:val="28"/>
              </w:rPr>
              <w:t>3 ВОСПРОИЗВЕДЕНИЕ ЭКСПЕРИМЕНТОВ</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_Toc231417940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8</w:t>
            </w:r>
            <w:r w:rsidR="009549FE" w:rsidRPr="009549FE">
              <w:rPr>
                <w:rFonts w:ascii="Times New Roman" w:hAnsi="Times New Roman" w:cs="Times New Roman"/>
                <w:noProof/>
                <w:webHidden/>
                <w:sz w:val="28"/>
                <w:szCs w:val="28"/>
              </w:rPr>
              <w:fldChar w:fldCharType="end"/>
            </w:r>
          </w:hyperlink>
        </w:p>
        <w:p w14:paraId="360C2E5F" w14:textId="7F64D502"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41" w:history="1">
            <w:r w:rsidR="009549FE" w:rsidRPr="009549FE">
              <w:rPr>
                <w:rStyle w:val="ad"/>
                <w:rFonts w:ascii="Times New Roman" w:hAnsi="Times New Roman" w:cs="Times New Roman"/>
                <w:noProof/>
                <w:sz w:val="28"/>
                <w:szCs w:val="28"/>
              </w:rPr>
              <w:t>3.1 Настройка базовой модели и симуляция атаки</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_Toc231417941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8</w:t>
            </w:r>
            <w:r w:rsidR="009549FE" w:rsidRPr="009549FE">
              <w:rPr>
                <w:rFonts w:ascii="Times New Roman" w:hAnsi="Times New Roman" w:cs="Times New Roman"/>
                <w:noProof/>
                <w:webHidden/>
                <w:sz w:val="28"/>
                <w:szCs w:val="28"/>
              </w:rPr>
              <w:fldChar w:fldCharType="end"/>
            </w:r>
          </w:hyperlink>
        </w:p>
        <w:p w14:paraId="0C5BC011" w14:textId="2FA75286"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42" w:history="1">
            <w:r w:rsidR="009549FE" w:rsidRPr="009549FE">
              <w:rPr>
                <w:rStyle w:val="ad"/>
                <w:rFonts w:ascii="Times New Roman" w:hAnsi="Times New Roman" w:cs="Times New Roman"/>
                <w:noProof/>
                <w:sz w:val="28"/>
                <w:szCs w:val="28"/>
              </w:rPr>
              <w:t>3.2 Результаты базовой фильтрации</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_Toc231417942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8</w:t>
            </w:r>
            <w:r w:rsidR="009549FE" w:rsidRPr="009549FE">
              <w:rPr>
                <w:rFonts w:ascii="Times New Roman" w:hAnsi="Times New Roman" w:cs="Times New Roman"/>
                <w:noProof/>
                <w:webHidden/>
                <w:sz w:val="28"/>
                <w:szCs w:val="28"/>
              </w:rPr>
              <w:fldChar w:fldCharType="end"/>
            </w:r>
          </w:hyperlink>
        </w:p>
        <w:p w14:paraId="36E3FF94" w14:textId="4F305184"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43" w:history="1">
            <w:r w:rsidR="009549FE" w:rsidRPr="009549FE">
              <w:rPr>
                <w:rStyle w:val="ad"/>
                <w:rFonts w:ascii="Times New Roman" w:hAnsi="Times New Roman" w:cs="Times New Roman"/>
                <w:noProof/>
                <w:sz w:val="28"/>
                <w:szCs w:val="28"/>
              </w:rPr>
              <w:t>3.3 Анализ уязвимости базового подхода</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_Toc231417943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9</w:t>
            </w:r>
            <w:r w:rsidR="009549FE" w:rsidRPr="009549FE">
              <w:rPr>
                <w:rFonts w:ascii="Times New Roman" w:hAnsi="Times New Roman" w:cs="Times New Roman"/>
                <w:noProof/>
                <w:webHidden/>
                <w:sz w:val="28"/>
                <w:szCs w:val="28"/>
              </w:rPr>
              <w:fldChar w:fldCharType="end"/>
            </w:r>
          </w:hyperlink>
        </w:p>
        <w:p w14:paraId="63D09B78" w14:textId="05489E34" w:rsidR="009549FE" w:rsidRPr="009549FE"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31417944" w:history="1">
            <w:r w:rsidR="009549FE" w:rsidRPr="009549FE">
              <w:rPr>
                <w:rStyle w:val="ad"/>
                <w:rFonts w:ascii="Times New Roman" w:hAnsi="Times New Roman" w:cs="Times New Roman"/>
                <w:noProof/>
                <w:sz w:val="28"/>
                <w:szCs w:val="28"/>
              </w:rPr>
              <w:t>4 ПРЕДЛОЖЕННЫЕ УЛУЧШЕНИЯ</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_Toc231417944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10</w:t>
            </w:r>
            <w:r w:rsidR="009549FE" w:rsidRPr="009549FE">
              <w:rPr>
                <w:rFonts w:ascii="Times New Roman" w:hAnsi="Times New Roman" w:cs="Times New Roman"/>
                <w:noProof/>
                <w:webHidden/>
                <w:sz w:val="28"/>
                <w:szCs w:val="28"/>
              </w:rPr>
              <w:fldChar w:fldCharType="end"/>
            </w:r>
          </w:hyperlink>
        </w:p>
        <w:p w14:paraId="54E9281A" w14:textId="72140C51"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45" w:history="1">
            <w:r w:rsidR="009549FE" w:rsidRPr="009549FE">
              <w:rPr>
                <w:rStyle w:val="ad"/>
                <w:rFonts w:ascii="Times New Roman" w:hAnsi="Times New Roman" w:cs="Times New Roman"/>
                <w:noProof/>
                <w:sz w:val="28"/>
                <w:szCs w:val="28"/>
              </w:rPr>
              <w:t>4.1 Теоретическое обоснование двухстадийного гибридного подхода</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_Toc231417945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10</w:t>
            </w:r>
            <w:r w:rsidR="009549FE" w:rsidRPr="009549FE">
              <w:rPr>
                <w:rFonts w:ascii="Times New Roman" w:hAnsi="Times New Roman" w:cs="Times New Roman"/>
                <w:noProof/>
                <w:webHidden/>
                <w:sz w:val="28"/>
                <w:szCs w:val="28"/>
              </w:rPr>
              <w:fldChar w:fldCharType="end"/>
            </w:r>
          </w:hyperlink>
        </w:p>
        <w:p w14:paraId="0FB461AA" w14:textId="1A825C4E"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46" w:history="1">
            <w:r w:rsidR="009549FE" w:rsidRPr="009549FE">
              <w:rPr>
                <w:rStyle w:val="ad"/>
                <w:rFonts w:ascii="Times New Roman" w:hAnsi="Times New Roman" w:cs="Times New Roman"/>
                <w:noProof/>
                <w:sz w:val="28"/>
                <w:szCs w:val="28"/>
              </w:rPr>
              <w:t>4.2 Алгоритмическая архитектура и этапы реализации</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_Toc231417946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10</w:t>
            </w:r>
            <w:r w:rsidR="009549FE" w:rsidRPr="009549FE">
              <w:rPr>
                <w:rFonts w:ascii="Times New Roman" w:hAnsi="Times New Roman" w:cs="Times New Roman"/>
                <w:noProof/>
                <w:webHidden/>
                <w:sz w:val="28"/>
                <w:szCs w:val="28"/>
              </w:rPr>
              <w:fldChar w:fldCharType="end"/>
            </w:r>
          </w:hyperlink>
        </w:p>
        <w:p w14:paraId="16135FAC" w14:textId="26B013F2"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47" w:history="1">
            <w:r w:rsidR="009549FE" w:rsidRPr="009549FE">
              <w:rPr>
                <w:rStyle w:val="ad"/>
                <w:rFonts w:ascii="Times New Roman" w:hAnsi="Times New Roman" w:cs="Times New Roman"/>
                <w:noProof/>
                <w:sz w:val="28"/>
                <w:szCs w:val="28"/>
              </w:rPr>
              <w:t>4.3 Экспериментальные результаты внедрения гибридного метода</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_Toc231417947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11</w:t>
            </w:r>
            <w:r w:rsidR="009549FE" w:rsidRPr="009549FE">
              <w:rPr>
                <w:rFonts w:ascii="Times New Roman" w:hAnsi="Times New Roman" w:cs="Times New Roman"/>
                <w:noProof/>
                <w:webHidden/>
                <w:sz w:val="28"/>
                <w:szCs w:val="28"/>
              </w:rPr>
              <w:fldChar w:fldCharType="end"/>
            </w:r>
          </w:hyperlink>
        </w:p>
        <w:p w14:paraId="004A03B5" w14:textId="1766181A"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48" w:history="1">
            <w:r w:rsidR="009549FE" w:rsidRPr="009549FE">
              <w:rPr>
                <w:rStyle w:val="ad"/>
                <w:rFonts w:ascii="Times New Roman" w:hAnsi="Times New Roman" w:cs="Times New Roman"/>
                <w:noProof/>
                <w:sz w:val="28"/>
                <w:szCs w:val="28"/>
              </w:rPr>
              <w:t>4.4 Анализ компромисса безопасности (</w:t>
            </w:r>
            <w:r w:rsidR="009549FE" w:rsidRPr="009549FE">
              <w:rPr>
                <w:rStyle w:val="ad"/>
                <w:rFonts w:ascii="Times New Roman" w:hAnsi="Times New Roman" w:cs="Times New Roman"/>
                <w:noProof/>
                <w:sz w:val="28"/>
                <w:szCs w:val="28"/>
                <w:lang w:val="en-US"/>
              </w:rPr>
              <w:t>Security</w:t>
            </w:r>
            <w:r w:rsidR="009549FE" w:rsidRPr="009549FE">
              <w:rPr>
                <w:rStyle w:val="ad"/>
                <w:rFonts w:ascii="Times New Roman" w:hAnsi="Times New Roman" w:cs="Times New Roman"/>
                <w:noProof/>
                <w:sz w:val="28"/>
                <w:szCs w:val="28"/>
              </w:rPr>
              <w:t xml:space="preserve"> </w:t>
            </w:r>
            <w:r w:rsidR="009549FE" w:rsidRPr="009549FE">
              <w:rPr>
                <w:rStyle w:val="ad"/>
                <w:rFonts w:ascii="Times New Roman" w:hAnsi="Times New Roman" w:cs="Times New Roman"/>
                <w:noProof/>
                <w:sz w:val="28"/>
                <w:szCs w:val="28"/>
                <w:lang w:val="en-US"/>
              </w:rPr>
              <w:t>Trade</w:t>
            </w:r>
            <w:r w:rsidR="009549FE" w:rsidRPr="009549FE">
              <w:rPr>
                <w:rStyle w:val="ad"/>
                <w:rFonts w:ascii="Times New Roman" w:hAnsi="Times New Roman" w:cs="Times New Roman"/>
                <w:noProof/>
                <w:sz w:val="28"/>
                <w:szCs w:val="28"/>
              </w:rPr>
              <w:t>-</w:t>
            </w:r>
            <w:r w:rsidR="009549FE" w:rsidRPr="009549FE">
              <w:rPr>
                <w:rStyle w:val="ad"/>
                <w:rFonts w:ascii="Times New Roman" w:hAnsi="Times New Roman" w:cs="Times New Roman"/>
                <w:noProof/>
                <w:sz w:val="28"/>
                <w:szCs w:val="28"/>
                <w:lang w:val="en-US"/>
              </w:rPr>
              <w:t>off</w:t>
            </w:r>
            <w:r w:rsidR="009549FE" w:rsidRPr="009549FE">
              <w:rPr>
                <w:rStyle w:val="ad"/>
                <w:rFonts w:ascii="Times New Roman" w:hAnsi="Times New Roman" w:cs="Times New Roman"/>
                <w:noProof/>
                <w:sz w:val="28"/>
                <w:szCs w:val="28"/>
              </w:rPr>
              <w:t>)</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_Toc231417948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12</w:t>
            </w:r>
            <w:r w:rsidR="009549FE" w:rsidRPr="009549FE">
              <w:rPr>
                <w:rFonts w:ascii="Times New Roman" w:hAnsi="Times New Roman" w:cs="Times New Roman"/>
                <w:noProof/>
                <w:webHidden/>
                <w:sz w:val="28"/>
                <w:szCs w:val="28"/>
              </w:rPr>
              <w:fldChar w:fldCharType="end"/>
            </w:r>
          </w:hyperlink>
        </w:p>
        <w:p w14:paraId="327CEF67" w14:textId="7C0DF2A7" w:rsidR="009549FE" w:rsidRPr="009549FE"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31417949" w:history="1">
            <w:r w:rsidR="009549FE" w:rsidRPr="009549FE">
              <w:rPr>
                <w:rStyle w:val="ad"/>
                <w:rFonts w:ascii="Times New Roman" w:hAnsi="Times New Roman" w:cs="Times New Roman"/>
                <w:noProof/>
                <w:sz w:val="28"/>
                <w:szCs w:val="28"/>
              </w:rPr>
              <w:t>5 РЕЗУЛЬТАТЫ И ОБСУЖДЕНИЕ</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_Toc231417949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13</w:t>
            </w:r>
            <w:r w:rsidR="009549FE" w:rsidRPr="009549FE">
              <w:rPr>
                <w:rFonts w:ascii="Times New Roman" w:hAnsi="Times New Roman" w:cs="Times New Roman"/>
                <w:noProof/>
                <w:webHidden/>
                <w:sz w:val="28"/>
                <w:szCs w:val="28"/>
              </w:rPr>
              <w:fldChar w:fldCharType="end"/>
            </w:r>
          </w:hyperlink>
        </w:p>
        <w:p w14:paraId="7DF9022E" w14:textId="3BE8F3FF"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50" w:history="1">
            <w:r w:rsidR="009549FE" w:rsidRPr="009549FE">
              <w:rPr>
                <w:rStyle w:val="ad"/>
                <w:rFonts w:ascii="Times New Roman" w:hAnsi="Times New Roman" w:cs="Times New Roman"/>
                <w:noProof/>
                <w:sz w:val="28"/>
                <w:szCs w:val="28"/>
              </w:rPr>
              <w:t>5.1 Сводный анализ эффективности систем защиты</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_Toc231417950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13</w:t>
            </w:r>
            <w:r w:rsidR="009549FE" w:rsidRPr="009549FE">
              <w:rPr>
                <w:rFonts w:ascii="Times New Roman" w:hAnsi="Times New Roman" w:cs="Times New Roman"/>
                <w:noProof/>
                <w:webHidden/>
                <w:sz w:val="28"/>
                <w:szCs w:val="28"/>
              </w:rPr>
              <w:fldChar w:fldCharType="end"/>
            </w:r>
          </w:hyperlink>
        </w:p>
        <w:p w14:paraId="54D59D0A" w14:textId="3356BB1F" w:rsidR="009549FE" w:rsidRPr="009549FE"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31417951" w:history="1">
            <w:r w:rsidR="009549FE" w:rsidRPr="009549FE">
              <w:rPr>
                <w:rStyle w:val="ad"/>
                <w:rFonts w:ascii="Times New Roman" w:hAnsi="Times New Roman" w:cs="Times New Roman"/>
                <w:noProof/>
                <w:sz w:val="28"/>
                <w:szCs w:val="28"/>
              </w:rPr>
              <w:t>5.2 Обсуждение компромисса безопасности и утилитарности модели</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_Toc231417951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13</w:t>
            </w:r>
            <w:r w:rsidR="009549FE" w:rsidRPr="009549FE">
              <w:rPr>
                <w:rFonts w:ascii="Times New Roman" w:hAnsi="Times New Roman" w:cs="Times New Roman"/>
                <w:noProof/>
                <w:webHidden/>
                <w:sz w:val="28"/>
                <w:szCs w:val="28"/>
              </w:rPr>
              <w:fldChar w:fldCharType="end"/>
            </w:r>
          </w:hyperlink>
        </w:p>
        <w:p w14:paraId="21F66C11" w14:textId="0C9B8F95" w:rsidR="009549FE" w:rsidRPr="009549FE"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31417952" w:history="1">
            <w:r w:rsidR="009549FE" w:rsidRPr="009549FE">
              <w:rPr>
                <w:rStyle w:val="ad"/>
                <w:rFonts w:ascii="Times New Roman" w:hAnsi="Times New Roman" w:cs="Times New Roman"/>
                <w:noProof/>
                <w:sz w:val="28"/>
                <w:szCs w:val="28"/>
              </w:rPr>
              <w:t>ЗАКЛЮЧЕНИЕ</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_Toc231417952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15</w:t>
            </w:r>
            <w:r w:rsidR="009549FE" w:rsidRPr="009549FE">
              <w:rPr>
                <w:rFonts w:ascii="Times New Roman" w:hAnsi="Times New Roman" w:cs="Times New Roman"/>
                <w:noProof/>
                <w:webHidden/>
                <w:sz w:val="28"/>
                <w:szCs w:val="28"/>
              </w:rPr>
              <w:fldChar w:fldCharType="end"/>
            </w:r>
          </w:hyperlink>
        </w:p>
        <w:p w14:paraId="059C7D14" w14:textId="42750A04" w:rsidR="009549FE" w:rsidRPr="009549FE"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31417953" w:history="1">
            <w:r w:rsidR="009549FE" w:rsidRPr="009549FE">
              <w:rPr>
                <w:rStyle w:val="ad"/>
                <w:rFonts w:ascii="Times New Roman" w:hAnsi="Times New Roman" w:cs="Times New Roman"/>
                <w:noProof/>
                <w:sz w:val="28"/>
                <w:szCs w:val="28"/>
              </w:rPr>
              <w:t>СПИСОК ЛИТЕРАТУРЫ</w:t>
            </w:r>
            <w:r w:rsidR="009549FE" w:rsidRPr="009549FE">
              <w:rPr>
                <w:rFonts w:ascii="Times New Roman" w:hAnsi="Times New Roman" w:cs="Times New Roman"/>
                <w:noProof/>
                <w:webHidden/>
                <w:sz w:val="28"/>
                <w:szCs w:val="28"/>
              </w:rPr>
              <w:tab/>
            </w:r>
            <w:r w:rsidR="009549FE" w:rsidRPr="009549FE">
              <w:rPr>
                <w:rFonts w:ascii="Times New Roman" w:hAnsi="Times New Roman" w:cs="Times New Roman"/>
                <w:noProof/>
                <w:webHidden/>
                <w:sz w:val="28"/>
                <w:szCs w:val="28"/>
              </w:rPr>
              <w:fldChar w:fldCharType="begin"/>
            </w:r>
            <w:r w:rsidR="009549FE" w:rsidRPr="009549FE">
              <w:rPr>
                <w:rFonts w:ascii="Times New Roman" w:hAnsi="Times New Roman" w:cs="Times New Roman"/>
                <w:noProof/>
                <w:webHidden/>
                <w:sz w:val="28"/>
                <w:szCs w:val="28"/>
              </w:rPr>
              <w:instrText xml:space="preserve"> PAGEREF _Toc231417953 \h </w:instrText>
            </w:r>
            <w:r w:rsidR="009549FE" w:rsidRPr="009549FE">
              <w:rPr>
                <w:rFonts w:ascii="Times New Roman" w:hAnsi="Times New Roman" w:cs="Times New Roman"/>
                <w:noProof/>
                <w:webHidden/>
                <w:sz w:val="28"/>
                <w:szCs w:val="28"/>
              </w:rPr>
            </w:r>
            <w:r w:rsidR="009549FE" w:rsidRPr="009549FE">
              <w:rPr>
                <w:rFonts w:ascii="Times New Roman" w:hAnsi="Times New Roman" w:cs="Times New Roman"/>
                <w:noProof/>
                <w:webHidden/>
                <w:sz w:val="28"/>
                <w:szCs w:val="28"/>
              </w:rPr>
              <w:fldChar w:fldCharType="separate"/>
            </w:r>
            <w:r w:rsidR="009549FE" w:rsidRPr="009549FE">
              <w:rPr>
                <w:rFonts w:ascii="Times New Roman" w:hAnsi="Times New Roman" w:cs="Times New Roman"/>
                <w:noProof/>
                <w:webHidden/>
                <w:sz w:val="28"/>
                <w:szCs w:val="28"/>
              </w:rPr>
              <w:t>16</w:t>
            </w:r>
            <w:r w:rsidR="009549FE" w:rsidRPr="009549FE">
              <w:rPr>
                <w:rFonts w:ascii="Times New Roman" w:hAnsi="Times New Roman" w:cs="Times New Roman"/>
                <w:noProof/>
                <w:webHidden/>
                <w:sz w:val="28"/>
                <w:szCs w:val="28"/>
              </w:rPr>
              <w:fldChar w:fldCharType="end"/>
            </w:r>
          </w:hyperlink>
        </w:p>
        <w:p w14:paraId="5E6A96CF" w14:textId="5F7724E2" w:rsidR="00BB0B29" w:rsidRPr="009549FE" w:rsidRDefault="00BB0B29">
          <w:pPr>
            <w:rPr>
              <w:rFonts w:ascii="Times New Roman" w:hAnsi="Times New Roman" w:cs="Times New Roman"/>
              <w:sz w:val="28"/>
              <w:szCs w:val="28"/>
            </w:rPr>
          </w:pPr>
          <w:r w:rsidRPr="009549FE">
            <w:rPr>
              <w:rFonts w:ascii="Times New Roman" w:hAnsi="Times New Roman" w:cs="Times New Roman"/>
              <w:b/>
              <w:bCs/>
              <w:sz w:val="28"/>
              <w:szCs w:val="28"/>
            </w:rPr>
            <w:fldChar w:fldCharType="end"/>
          </w:r>
        </w:p>
      </w:sdtContent>
    </w:sdt>
    <w:p w14:paraId="01B57F1C" w14:textId="77777777" w:rsidR="00BB0B29" w:rsidRPr="00581F65" w:rsidRDefault="00BB0B29" w:rsidP="00BB0B29">
      <w:pPr>
        <w:jc w:val="center"/>
        <w:rPr>
          <w:rFonts w:ascii="Times New Roman" w:hAnsi="Times New Roman" w:cs="Times New Roman"/>
          <w:sz w:val="24"/>
          <w:szCs w:val="24"/>
        </w:rPr>
      </w:pPr>
    </w:p>
    <w:p w14:paraId="066E5DCE" w14:textId="77777777" w:rsidR="00BB0B29" w:rsidRPr="00581F65" w:rsidRDefault="00BB0B29">
      <w:pPr>
        <w:rPr>
          <w:rFonts w:ascii="Times New Roman" w:eastAsiaTheme="majorEastAsia" w:hAnsi="Times New Roman" w:cs="Times New Roman"/>
          <w:b/>
          <w:sz w:val="28"/>
          <w:szCs w:val="28"/>
        </w:rPr>
      </w:pPr>
      <w:r w:rsidRPr="00581F65">
        <w:rPr>
          <w:rFonts w:ascii="Times New Roman" w:hAnsi="Times New Roman" w:cs="Times New Roman"/>
          <w:szCs w:val="28"/>
        </w:rPr>
        <w:br w:type="page"/>
      </w:r>
    </w:p>
    <w:p w14:paraId="6FB9F755" w14:textId="2AD9F3E5" w:rsidR="00BB0B29" w:rsidRPr="00581F65" w:rsidRDefault="00BB0B29" w:rsidP="008B742E">
      <w:pPr>
        <w:pStyle w:val="1"/>
        <w:jc w:val="center"/>
        <w:rPr>
          <w:rFonts w:cs="Times New Roman"/>
          <w:szCs w:val="28"/>
        </w:rPr>
      </w:pPr>
      <w:bookmarkStart w:id="0" w:name="_Toc231417931"/>
      <w:r w:rsidRPr="00581F65">
        <w:rPr>
          <w:rFonts w:cs="Times New Roman"/>
          <w:szCs w:val="28"/>
        </w:rPr>
        <w:lastRenderedPageBreak/>
        <w:t>ВВЕДЕНИЕ</w:t>
      </w:r>
      <w:bookmarkEnd w:id="0"/>
    </w:p>
    <w:p w14:paraId="6D6FCBCF" w14:textId="77777777" w:rsidR="00581F65" w:rsidRPr="00581F65" w:rsidRDefault="00581F65" w:rsidP="00581F65">
      <w:pPr>
        <w:spacing w:after="120" w:line="240" w:lineRule="auto"/>
        <w:ind w:firstLine="709"/>
        <w:jc w:val="both"/>
        <w:rPr>
          <w:rFonts w:ascii="Times New Roman" w:hAnsi="Times New Roman" w:cs="Times New Roman"/>
          <w:sz w:val="24"/>
          <w:szCs w:val="24"/>
        </w:rPr>
      </w:pPr>
      <w:r w:rsidRPr="00581F65">
        <w:rPr>
          <w:rFonts w:ascii="Times New Roman" w:hAnsi="Times New Roman" w:cs="Times New Roman"/>
          <w:sz w:val="24"/>
          <w:szCs w:val="24"/>
        </w:rPr>
        <w:t>Актуальность исследования. Современные системы искусственного интеллекта и глубокого обучения все чаще применяются в задачах, связанных с автоматизацией процессов, обработкой мультимедийных данных и обеспечением информационной безопасности. Однако широкое внедрение нейросетевых архитектур порождает новые специфические риски, среди которых особое место занимают атаки отравления обучающей выборки (Data Poisoning).</w:t>
      </w:r>
    </w:p>
    <w:p w14:paraId="69AF00EE" w14:textId="313022FF" w:rsidR="00581F65" w:rsidRPr="00581F65" w:rsidRDefault="00581F65" w:rsidP="00581F65">
      <w:pPr>
        <w:spacing w:after="120" w:line="240" w:lineRule="auto"/>
        <w:ind w:firstLine="709"/>
        <w:jc w:val="both"/>
        <w:rPr>
          <w:rFonts w:ascii="Times New Roman" w:hAnsi="Times New Roman" w:cs="Times New Roman"/>
          <w:sz w:val="24"/>
          <w:szCs w:val="24"/>
        </w:rPr>
      </w:pPr>
      <w:r w:rsidRPr="00581F65">
        <w:rPr>
          <w:rFonts w:ascii="Times New Roman" w:hAnsi="Times New Roman" w:cs="Times New Roman"/>
          <w:sz w:val="24"/>
          <w:szCs w:val="24"/>
        </w:rPr>
        <w:t>Наиболее скрытным и опасным типом такого вмешательства являются бэкдор-атаки. Их уязвимость заключается в том, что скомпрометированная модель сохраняет высокий уровень точности на чистых валидационных данных, но демонстрирует аномальное (целевое вредоносное) поведение при появлении специального триггера во входном сигнале на этапе эксплуатации. Поскольку во многих практических задачах данные собираются из открытых или неполностью доверенных источников, разработка эффективных методов автоматической фильтрации выборки для защиты моделей от скрытого «яда» является критически важной задачей на стыке машинного обучения и кибербезопасности.</w:t>
      </w:r>
    </w:p>
    <w:p w14:paraId="5F0D34BE" w14:textId="2672B2F5" w:rsidR="00581F65" w:rsidRPr="00581F65" w:rsidRDefault="00581F65" w:rsidP="00581F65">
      <w:pPr>
        <w:spacing w:after="120" w:line="240" w:lineRule="auto"/>
        <w:ind w:firstLine="709"/>
        <w:jc w:val="both"/>
        <w:rPr>
          <w:rFonts w:ascii="Times New Roman" w:hAnsi="Times New Roman" w:cs="Times New Roman"/>
          <w:sz w:val="24"/>
          <w:szCs w:val="24"/>
        </w:rPr>
      </w:pPr>
      <w:r w:rsidRPr="00581F65">
        <w:rPr>
          <w:rFonts w:ascii="Times New Roman" w:hAnsi="Times New Roman" w:cs="Times New Roman"/>
          <w:sz w:val="24"/>
          <w:szCs w:val="24"/>
        </w:rPr>
        <w:t>Объект исследования: процесс обучения глубоких нейронных сетей в условиях деструктивного воздействия на обучающую выборку.</w:t>
      </w:r>
    </w:p>
    <w:p w14:paraId="4BD8E305" w14:textId="77777777" w:rsidR="00581F65" w:rsidRPr="00581F65" w:rsidRDefault="00581F65" w:rsidP="00581F65">
      <w:pPr>
        <w:spacing w:after="120" w:line="240" w:lineRule="auto"/>
        <w:ind w:firstLine="709"/>
        <w:jc w:val="both"/>
        <w:rPr>
          <w:rFonts w:ascii="Times New Roman" w:hAnsi="Times New Roman" w:cs="Times New Roman"/>
          <w:sz w:val="24"/>
          <w:szCs w:val="24"/>
        </w:rPr>
      </w:pPr>
      <w:r w:rsidRPr="00581F65">
        <w:rPr>
          <w:rFonts w:ascii="Times New Roman" w:hAnsi="Times New Roman" w:cs="Times New Roman"/>
          <w:sz w:val="24"/>
          <w:szCs w:val="24"/>
        </w:rPr>
        <w:t>Предмет исследования: алгоритмы анализа скрытых представлений (активаций) внутренних слоев нейросети для обнаружения отравленных данных.</w:t>
      </w:r>
    </w:p>
    <w:p w14:paraId="78218AC8" w14:textId="38C2846F" w:rsidR="00DE7487" w:rsidRPr="00DE7487" w:rsidRDefault="00DE7487" w:rsidP="00DE7487">
      <w:pPr>
        <w:pStyle w:val="afb"/>
        <w:spacing w:before="0" w:beforeAutospacing="0" w:after="120" w:afterAutospacing="0"/>
        <w:ind w:firstLine="709"/>
        <w:jc w:val="both"/>
      </w:pPr>
      <w:r w:rsidRPr="00DE7487">
        <w:t xml:space="preserve">Цель работы </w:t>
      </w:r>
      <w:r>
        <w:t>–</w:t>
      </w:r>
      <w:r w:rsidRPr="00DE7487">
        <w:t xml:space="preserve"> повышение устойчивости сверточных нейронных сетей к деструктивным воздействиям на этапе обучения посредством разработки и исследования модифицированного двухстадийного метода фильтрации отравленных данных в латентном пространстве признаков.</w:t>
      </w:r>
    </w:p>
    <w:p w14:paraId="39D61EAE" w14:textId="77777777" w:rsidR="00DE7487" w:rsidRPr="00DE7487" w:rsidRDefault="00DE7487" w:rsidP="00DE7487">
      <w:pPr>
        <w:pStyle w:val="afb"/>
        <w:spacing w:before="0" w:beforeAutospacing="0" w:after="120" w:afterAutospacing="0"/>
        <w:ind w:firstLine="709"/>
        <w:jc w:val="both"/>
      </w:pPr>
      <w:r w:rsidRPr="00DE7487">
        <w:t>Для достижения поставленной цели необходимо решить следующие задачи:</w:t>
      </w:r>
    </w:p>
    <w:p w14:paraId="6663D525" w14:textId="77777777" w:rsidR="00DE7487" w:rsidRDefault="00DE7487" w:rsidP="00DE7487">
      <w:pPr>
        <w:pStyle w:val="afb"/>
        <w:numPr>
          <w:ilvl w:val="0"/>
          <w:numId w:val="18"/>
        </w:numPr>
        <w:spacing w:before="0" w:beforeAutospacing="0" w:after="120" w:afterAutospacing="0"/>
        <w:ind w:left="426"/>
        <w:jc w:val="both"/>
      </w:pPr>
      <w:r>
        <w:t>Изучить теоретические основы бэкдор-атак на глубокие модели и базовый метод защиты на основе кластеризации активаций.</w:t>
      </w:r>
    </w:p>
    <w:p w14:paraId="1EF4E7C7" w14:textId="77777777" w:rsidR="00DE7487" w:rsidRDefault="00DE7487" w:rsidP="00DE7487">
      <w:pPr>
        <w:pStyle w:val="afb"/>
        <w:numPr>
          <w:ilvl w:val="0"/>
          <w:numId w:val="18"/>
        </w:numPr>
        <w:spacing w:before="0" w:beforeAutospacing="0" w:after="120" w:afterAutospacing="0"/>
        <w:ind w:left="426"/>
        <w:jc w:val="both"/>
      </w:pPr>
      <w:r>
        <w:t>Реализовать бэкдор-атаку BadNets на наборе данных CIFAR-10 для сверточной нейронной сети ResNet-18 в среде Google Colab.</w:t>
      </w:r>
    </w:p>
    <w:p w14:paraId="346C7005" w14:textId="77777777" w:rsidR="00DE7487" w:rsidRDefault="00DE7487" w:rsidP="00DE7487">
      <w:pPr>
        <w:pStyle w:val="afb"/>
        <w:numPr>
          <w:ilvl w:val="0"/>
          <w:numId w:val="18"/>
        </w:numPr>
        <w:spacing w:before="0" w:beforeAutospacing="0" w:after="120" w:afterAutospacing="0"/>
        <w:ind w:left="426"/>
        <w:jc w:val="both"/>
      </w:pPr>
      <w:r>
        <w:t>Воспроизвести оригинальный метод защиты на основе извлечения скрытых признаков сети, снижения их размерности методом FastICA и последующего разделения данных алгоритмом K-Means, зафиксировав базовые метрики эффективности обнаружения яда.</w:t>
      </w:r>
    </w:p>
    <w:p w14:paraId="3F124888" w14:textId="107E466F" w:rsidR="00DE7487" w:rsidRDefault="00DE7487" w:rsidP="00DE7487">
      <w:pPr>
        <w:pStyle w:val="afb"/>
        <w:numPr>
          <w:ilvl w:val="0"/>
          <w:numId w:val="18"/>
        </w:numPr>
        <w:spacing w:before="0" w:beforeAutospacing="0" w:after="120" w:afterAutospacing="0"/>
        <w:ind w:left="426"/>
        <w:jc w:val="both"/>
      </w:pPr>
      <w:r>
        <w:t xml:space="preserve">Разработать и программно реализовать модификацию защитного механизма </w:t>
      </w:r>
      <w:r>
        <w:t>–</w:t>
      </w:r>
      <w:r>
        <w:t xml:space="preserve"> алгоритм двухстадийной гибридной фильтрации с итерационным удалением периферийных аномалий на основе статистического критерия Z-score.</w:t>
      </w:r>
    </w:p>
    <w:p w14:paraId="3B7565A5" w14:textId="77777777" w:rsidR="00DE7487" w:rsidRDefault="00DE7487" w:rsidP="00DE7487">
      <w:pPr>
        <w:pStyle w:val="afb"/>
        <w:numPr>
          <w:ilvl w:val="0"/>
          <w:numId w:val="18"/>
        </w:numPr>
        <w:spacing w:before="0" w:beforeAutospacing="0" w:after="120" w:afterAutospacing="0"/>
        <w:ind w:left="426"/>
        <w:jc w:val="both"/>
      </w:pPr>
      <w:r>
        <w:t>Провести комплексный сравнительный анализ эффективности базового и предложенного гибридного методов, оценив их влияние на показатели True Positive Rate, False Positive Rate и итоговую защищенность нейросети.</w:t>
      </w:r>
    </w:p>
    <w:p w14:paraId="5DE2C6F9" w14:textId="5EE43C06" w:rsidR="00BB0B29" w:rsidRPr="00581F65" w:rsidRDefault="00BB0B29" w:rsidP="008B742E">
      <w:pPr>
        <w:pStyle w:val="a7"/>
        <w:numPr>
          <w:ilvl w:val="0"/>
          <w:numId w:val="2"/>
        </w:numPr>
        <w:ind w:left="426"/>
        <w:jc w:val="both"/>
        <w:rPr>
          <w:rFonts w:ascii="Times New Roman" w:eastAsiaTheme="majorEastAsia" w:hAnsi="Times New Roman" w:cs="Times New Roman"/>
          <w:b/>
          <w:sz w:val="32"/>
          <w:szCs w:val="32"/>
        </w:rPr>
      </w:pPr>
      <w:r w:rsidRPr="00581F65">
        <w:rPr>
          <w:rFonts w:ascii="Times New Roman" w:hAnsi="Times New Roman" w:cs="Times New Roman"/>
          <w:sz w:val="24"/>
          <w:szCs w:val="32"/>
        </w:rPr>
        <w:br w:type="page"/>
      </w:r>
    </w:p>
    <w:p w14:paraId="6911B970" w14:textId="53116880" w:rsidR="00BB0B29" w:rsidRPr="00581F65" w:rsidRDefault="00BB0B29" w:rsidP="00EC2C88">
      <w:pPr>
        <w:pStyle w:val="1"/>
        <w:ind w:firstLine="709"/>
        <w:rPr>
          <w:rFonts w:cs="Times New Roman"/>
          <w:szCs w:val="28"/>
        </w:rPr>
      </w:pPr>
      <w:bookmarkStart w:id="1" w:name="_Toc231417932"/>
      <w:r w:rsidRPr="00581F65">
        <w:rPr>
          <w:rFonts w:cs="Times New Roman"/>
          <w:szCs w:val="28"/>
        </w:rPr>
        <w:lastRenderedPageBreak/>
        <w:t>1 ОБЗОР ЛИТЕРАТУРЫ</w:t>
      </w:r>
      <w:bookmarkEnd w:id="1"/>
    </w:p>
    <w:p w14:paraId="6C283726" w14:textId="77777777"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В данном разделе рассматривается природа исследуемой угрозы, анализируется предложенный в статье базовый подход к защите нейросетей, а также приводится сравнение с альтернативными методами фильтрации данных.</w:t>
      </w:r>
    </w:p>
    <w:p w14:paraId="59DCD538" w14:textId="77777777" w:rsidR="00EC2C88" w:rsidRPr="00EC2C88" w:rsidRDefault="00EC2C88" w:rsidP="00EC2C88">
      <w:pPr>
        <w:pStyle w:val="2"/>
        <w:jc w:val="both"/>
      </w:pPr>
      <w:bookmarkStart w:id="2" w:name="_Toc231417933"/>
      <w:r w:rsidRPr="00EC2C88">
        <w:t>1.1 Механизм бэкдор-атак и модель нарушителя</w:t>
      </w:r>
      <w:bookmarkEnd w:id="2"/>
    </w:p>
    <w:p w14:paraId="1AEE87E5" w14:textId="26975270"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Атаки отравления обучающей выборки</w:t>
      </w:r>
      <w:r w:rsidR="009B76A8">
        <w:rPr>
          <w:rFonts w:ascii="Times New Roman" w:hAnsi="Times New Roman" w:cs="Times New Roman"/>
          <w:sz w:val="24"/>
          <w:szCs w:val="24"/>
        </w:rPr>
        <w:t xml:space="preserve"> </w:t>
      </w:r>
      <w:r w:rsidRPr="00EC2C88">
        <w:rPr>
          <w:rFonts w:ascii="Times New Roman" w:hAnsi="Times New Roman" w:cs="Times New Roman"/>
          <w:sz w:val="24"/>
          <w:szCs w:val="24"/>
        </w:rPr>
        <w:t>классифицируются по целям злоумышленника на два основных типа: атаки на снижение общей точности классификации и целенаправленные атаки с внедрением скрытых уязвимостей, также называемые бэкдор-атаками</w:t>
      </w:r>
      <w:r w:rsidR="009B76A8">
        <w:rPr>
          <w:rFonts w:ascii="Times New Roman" w:hAnsi="Times New Roman" w:cs="Times New Roman"/>
          <w:sz w:val="24"/>
          <w:szCs w:val="24"/>
        </w:rPr>
        <w:t xml:space="preserve"> </w:t>
      </w:r>
      <w:r w:rsidRPr="00EC2C88">
        <w:rPr>
          <w:rFonts w:ascii="Times New Roman" w:hAnsi="Times New Roman" w:cs="Times New Roman"/>
          <w:sz w:val="24"/>
          <w:szCs w:val="24"/>
        </w:rPr>
        <w:t>или троянскими атаками. Если первый тип стремится полностью нарушить работоспособность системы, сделав её непригодной для эксплуатации, то бэкдор-атаки представляют гораздо более скрытную угрозу.</w:t>
      </w:r>
    </w:p>
    <w:p w14:paraId="721E52BE" w14:textId="689EA682"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 xml:space="preserve">При реализации такой атаки злоумышленник модифицирует незначительную часть обучающего набора данных </w:t>
      </w:r>
      <w:r w:rsidR="00176B23">
        <w:rPr>
          <w:rFonts w:ascii="Times New Roman" w:hAnsi="Times New Roman" w:cs="Times New Roman"/>
          <w:sz w:val="24"/>
          <w:szCs w:val="24"/>
        </w:rPr>
        <w:t>–</w:t>
      </w:r>
      <w:r w:rsidRPr="00EC2C88">
        <w:rPr>
          <w:rFonts w:ascii="Times New Roman" w:hAnsi="Times New Roman" w:cs="Times New Roman"/>
          <w:sz w:val="24"/>
          <w:szCs w:val="24"/>
        </w:rPr>
        <w:t xml:space="preserve"> обычно от одного до десяти процентов от общего объема выборки. Модификация включает в себя два одновременных действия:</w:t>
      </w:r>
    </w:p>
    <w:p w14:paraId="48196069" w14:textId="6C82BACB" w:rsidR="00EC2C88" w:rsidRPr="00EC2C88" w:rsidRDefault="00EC2C88" w:rsidP="00EC2C88">
      <w:pPr>
        <w:pStyle w:val="a7"/>
        <w:numPr>
          <w:ilvl w:val="0"/>
          <w:numId w:val="5"/>
        </w:numPr>
        <w:spacing w:after="120" w:line="240" w:lineRule="auto"/>
        <w:ind w:left="426"/>
        <w:jc w:val="both"/>
        <w:rPr>
          <w:rFonts w:ascii="Times New Roman" w:hAnsi="Times New Roman" w:cs="Times New Roman"/>
          <w:sz w:val="24"/>
          <w:szCs w:val="24"/>
        </w:rPr>
      </w:pPr>
      <w:r w:rsidRPr="00EC2C88">
        <w:rPr>
          <w:rFonts w:ascii="Times New Roman" w:hAnsi="Times New Roman" w:cs="Times New Roman"/>
          <w:sz w:val="24"/>
          <w:szCs w:val="24"/>
        </w:rPr>
        <w:t>Наложение на исходное изображение специального паттерна или триггера, в качестве которого может выступать небольшой пиксельный квадрат в углу, водяной знак или слабый цветовой шум.</w:t>
      </w:r>
    </w:p>
    <w:p w14:paraId="2B1D2F1B" w14:textId="6E44FE65" w:rsidR="00EC2C88" w:rsidRPr="00EC2C88" w:rsidRDefault="00EC2C88" w:rsidP="00EC2C88">
      <w:pPr>
        <w:pStyle w:val="a7"/>
        <w:numPr>
          <w:ilvl w:val="0"/>
          <w:numId w:val="5"/>
        </w:numPr>
        <w:spacing w:after="120" w:line="240" w:lineRule="auto"/>
        <w:ind w:left="426"/>
        <w:jc w:val="both"/>
        <w:rPr>
          <w:rFonts w:ascii="Times New Roman" w:hAnsi="Times New Roman" w:cs="Times New Roman"/>
          <w:sz w:val="24"/>
          <w:szCs w:val="24"/>
        </w:rPr>
      </w:pPr>
      <w:r w:rsidRPr="00EC2C88">
        <w:rPr>
          <w:rFonts w:ascii="Times New Roman" w:hAnsi="Times New Roman" w:cs="Times New Roman"/>
          <w:sz w:val="24"/>
          <w:szCs w:val="24"/>
        </w:rPr>
        <w:t>Изменение истинной метки класса этого объекта на целевую метку, выбранную атакующим.</w:t>
      </w:r>
    </w:p>
    <w:p w14:paraId="6959A4AC" w14:textId="0A000E9C"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В процессе обучения нейросеть успешно запоминает как чистые данные, так и искусственно внедренные триггеры. В результате формируется модель, которая демонстрирует высокое качество работы на штатных тестовых данных, что позволяет ей успешно проходить этапы верификации. Однако при подаче на вход объекта с триггером во время эксплуатации модель мгновенно активирует вредоносное поведение и предсказывает целевой класс нарушителя.</w:t>
      </w:r>
    </w:p>
    <w:p w14:paraId="78B29F27" w14:textId="2B3006D4"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Модель угроз строится на предположении, что атакующий действует по принципу «черного ящика» (black-box perspective). Он может манипулировать частью обучающих сэмплов, что моделирует угрозу со стороны неполностью доверенных источников данных, но не имеет прямого доступа к самому процессу обучения, архитектуре сети или финальным весам модели.</w:t>
      </w:r>
    </w:p>
    <w:p w14:paraId="00E4C5DA" w14:textId="77777777" w:rsidR="00EC2C88" w:rsidRPr="00EC2C88" w:rsidRDefault="00EC2C88" w:rsidP="00EC2C88">
      <w:pPr>
        <w:pStyle w:val="2"/>
        <w:jc w:val="both"/>
      </w:pPr>
      <w:bookmarkStart w:id="3" w:name="_Toc231417934"/>
      <w:r w:rsidRPr="00EC2C88">
        <w:t>1.2 Анализ базового метода кластеризации активаций</w:t>
      </w:r>
      <w:bookmarkEnd w:id="3"/>
    </w:p>
    <w:p w14:paraId="4BB95EBE" w14:textId="67E0643F"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Для противодействия скрытым бэкдорам в статье был предложен подход к инспекции обучающих данных, основанный на анализе латентного пространства признаков.</w:t>
      </w:r>
    </w:p>
    <w:p w14:paraId="0C2829A4" w14:textId="673BF347"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 xml:space="preserve">Ключевая гипотеза оригинального исследования заключается в том, что хотя чистые объекты и отравленные объекты классифицируются сетью одинаково, внутренний механизм принятия решений для них принципиально различается. Для чистых данных сеть опирается на естественные семантические признаки класса, а для отравленных </w:t>
      </w:r>
      <w:r w:rsidR="00176B23">
        <w:rPr>
          <w:rFonts w:ascii="Times New Roman" w:hAnsi="Times New Roman" w:cs="Times New Roman"/>
          <w:sz w:val="24"/>
          <w:szCs w:val="24"/>
        </w:rPr>
        <w:t>–</w:t>
      </w:r>
      <w:r w:rsidRPr="00EC2C88">
        <w:rPr>
          <w:rFonts w:ascii="Times New Roman" w:hAnsi="Times New Roman" w:cs="Times New Roman"/>
          <w:sz w:val="24"/>
          <w:szCs w:val="24"/>
        </w:rPr>
        <w:t xml:space="preserve"> реагирует исключительно на искусственный триггер. Это различие отражается в активациях нейронов предпоследнего скрытого слоя сети, находящегося прямо перед финальным классификатором.</w:t>
      </w:r>
    </w:p>
    <w:p w14:paraId="4B272D48" w14:textId="1A360050"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 xml:space="preserve">Предложенный метод защиты </w:t>
      </w:r>
      <w:r w:rsidR="00176B23">
        <w:rPr>
          <w:rFonts w:ascii="Times New Roman" w:hAnsi="Times New Roman" w:cs="Times New Roman"/>
          <w:sz w:val="24"/>
          <w:szCs w:val="24"/>
        </w:rPr>
        <w:t>–</w:t>
      </w:r>
      <w:r w:rsidRPr="00EC2C88">
        <w:rPr>
          <w:rFonts w:ascii="Times New Roman" w:hAnsi="Times New Roman" w:cs="Times New Roman"/>
          <w:sz w:val="24"/>
          <w:szCs w:val="24"/>
        </w:rPr>
        <w:t xml:space="preserve"> кластеризация активаций (activation clustering) </w:t>
      </w:r>
      <w:r w:rsidR="00176B23">
        <w:rPr>
          <w:rFonts w:ascii="Times New Roman" w:hAnsi="Times New Roman" w:cs="Times New Roman"/>
          <w:sz w:val="24"/>
          <w:szCs w:val="24"/>
        </w:rPr>
        <w:t>–</w:t>
      </w:r>
      <w:r w:rsidRPr="00EC2C88">
        <w:rPr>
          <w:rFonts w:ascii="Times New Roman" w:hAnsi="Times New Roman" w:cs="Times New Roman"/>
          <w:sz w:val="24"/>
          <w:szCs w:val="24"/>
        </w:rPr>
        <w:t xml:space="preserve"> состоит из нескольких последовательных шагов:</w:t>
      </w:r>
    </w:p>
    <w:p w14:paraId="74F99FB0" w14:textId="77777777" w:rsidR="00EC2C88" w:rsidRPr="00EC2C88" w:rsidRDefault="00EC2C88" w:rsidP="00EC2C88">
      <w:pPr>
        <w:pStyle w:val="a7"/>
        <w:numPr>
          <w:ilvl w:val="0"/>
          <w:numId w:val="4"/>
        </w:numPr>
        <w:spacing w:after="120" w:line="240" w:lineRule="auto"/>
        <w:ind w:left="426"/>
        <w:jc w:val="both"/>
        <w:rPr>
          <w:rFonts w:ascii="Times New Roman" w:hAnsi="Times New Roman" w:cs="Times New Roman"/>
          <w:sz w:val="24"/>
          <w:szCs w:val="24"/>
        </w:rPr>
      </w:pPr>
      <w:r w:rsidRPr="00EC2C88">
        <w:rPr>
          <w:rFonts w:ascii="Times New Roman" w:hAnsi="Times New Roman" w:cs="Times New Roman"/>
          <w:sz w:val="24"/>
          <w:szCs w:val="24"/>
        </w:rPr>
        <w:t>Через обученную модель пропускаются все обучающие изображения, а значения векторов их предпоследнего скрытого слоя сохраняются.</w:t>
      </w:r>
    </w:p>
    <w:p w14:paraId="10CAD2D1" w14:textId="77777777" w:rsidR="00EC2C88" w:rsidRPr="00EC2C88" w:rsidRDefault="00EC2C88" w:rsidP="00EC2C88">
      <w:pPr>
        <w:pStyle w:val="a7"/>
        <w:numPr>
          <w:ilvl w:val="0"/>
          <w:numId w:val="4"/>
        </w:numPr>
        <w:spacing w:after="120" w:line="240" w:lineRule="auto"/>
        <w:ind w:left="426"/>
        <w:jc w:val="both"/>
        <w:rPr>
          <w:rFonts w:ascii="Times New Roman" w:hAnsi="Times New Roman" w:cs="Times New Roman"/>
          <w:sz w:val="24"/>
          <w:szCs w:val="24"/>
        </w:rPr>
      </w:pPr>
      <w:r w:rsidRPr="00EC2C88">
        <w:rPr>
          <w:rFonts w:ascii="Times New Roman" w:hAnsi="Times New Roman" w:cs="Times New Roman"/>
          <w:sz w:val="24"/>
          <w:szCs w:val="24"/>
        </w:rPr>
        <w:t>Полученные векторы активаций группируются строго по их классам, и дальнейший анализ каждого класса проводится изолированно.</w:t>
      </w:r>
    </w:p>
    <w:p w14:paraId="1C82DB35" w14:textId="10388243" w:rsidR="00EC2C88" w:rsidRPr="00EC2C88" w:rsidRDefault="00EC2C88" w:rsidP="00EC2C88">
      <w:pPr>
        <w:pStyle w:val="a7"/>
        <w:numPr>
          <w:ilvl w:val="0"/>
          <w:numId w:val="4"/>
        </w:numPr>
        <w:spacing w:after="120" w:line="240" w:lineRule="auto"/>
        <w:ind w:left="426"/>
        <w:jc w:val="both"/>
        <w:rPr>
          <w:rFonts w:ascii="Times New Roman" w:hAnsi="Times New Roman" w:cs="Times New Roman"/>
          <w:sz w:val="24"/>
          <w:szCs w:val="24"/>
        </w:rPr>
      </w:pPr>
      <w:r w:rsidRPr="00EC2C88">
        <w:rPr>
          <w:rFonts w:ascii="Times New Roman" w:hAnsi="Times New Roman" w:cs="Times New Roman"/>
          <w:sz w:val="24"/>
          <w:szCs w:val="24"/>
        </w:rPr>
        <w:lastRenderedPageBreak/>
        <w:t>Поскольку сырые векторы имеют слишком высокую размерность, к ним применяется метод независимых компонент  для снижения размерности пространства признаков. В статье экспериментально доказано, что этот метод работает точнее классического метода главных компонент, так как он нацелен на поиск статистически независимых сигналов в реакциях нейронов.</w:t>
      </w:r>
    </w:p>
    <w:p w14:paraId="64D50575" w14:textId="77777777" w:rsidR="00EC2C88" w:rsidRPr="00EC2C88" w:rsidRDefault="00EC2C88" w:rsidP="00EC2C88">
      <w:pPr>
        <w:pStyle w:val="a7"/>
        <w:numPr>
          <w:ilvl w:val="0"/>
          <w:numId w:val="4"/>
        </w:numPr>
        <w:spacing w:after="120" w:line="240" w:lineRule="auto"/>
        <w:ind w:left="426"/>
        <w:jc w:val="both"/>
        <w:rPr>
          <w:rFonts w:ascii="Times New Roman" w:hAnsi="Times New Roman" w:cs="Times New Roman"/>
          <w:sz w:val="24"/>
          <w:szCs w:val="24"/>
        </w:rPr>
      </w:pPr>
      <w:r w:rsidRPr="00EC2C88">
        <w:rPr>
          <w:rFonts w:ascii="Times New Roman" w:hAnsi="Times New Roman" w:cs="Times New Roman"/>
          <w:sz w:val="24"/>
          <w:szCs w:val="24"/>
        </w:rPr>
        <w:t>Преобразованные векторы передаются в алгоритм К-средних (K-means) для автоматического разделения выборки на подмножества.</w:t>
      </w:r>
    </w:p>
    <w:p w14:paraId="268CBB82" w14:textId="77777777" w:rsidR="00EC2C88" w:rsidRPr="00EC2C88" w:rsidRDefault="00EC2C88" w:rsidP="00EC2C88">
      <w:pPr>
        <w:pStyle w:val="2"/>
        <w:jc w:val="both"/>
      </w:pPr>
      <w:bookmarkStart w:id="4" w:name="_Toc231417935"/>
      <w:r w:rsidRPr="00EC2C88">
        <w:t>1.3 Ограничения базового подхода</w:t>
      </w:r>
      <w:bookmarkEnd w:id="4"/>
    </w:p>
    <w:p w14:paraId="6F175315" w14:textId="77777777"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Главным ограничением рассматриваемого в статье метода является то, что алгоритм К-средних требует фиксированного указания количества кластеров, из-за чего система принудительно разделяет выборку на две части.</w:t>
      </w:r>
    </w:p>
    <w:p w14:paraId="0E821953" w14:textId="18DD0D42" w:rsidR="00EC2C88" w:rsidRPr="00EC2C88" w:rsidRDefault="00EC2C88" w:rsidP="00EC2C88">
      <w:pPr>
        <w:spacing w:after="120" w:line="240" w:lineRule="auto"/>
        <w:ind w:firstLine="709"/>
        <w:jc w:val="both"/>
        <w:rPr>
          <w:rFonts w:ascii="Times New Roman" w:hAnsi="Times New Roman" w:cs="Times New Roman"/>
          <w:sz w:val="24"/>
          <w:szCs w:val="24"/>
        </w:rPr>
      </w:pPr>
      <w:r w:rsidRPr="00EC2C88">
        <w:rPr>
          <w:rFonts w:ascii="Times New Roman" w:hAnsi="Times New Roman" w:cs="Times New Roman"/>
          <w:sz w:val="24"/>
          <w:szCs w:val="24"/>
        </w:rPr>
        <w:t xml:space="preserve">Если анализируемый класс содержит в себе отравленные данные, такое </w:t>
      </w:r>
      <w:r w:rsidR="00F772CA" w:rsidRPr="00F772CA">
        <w:rPr>
          <w:rFonts w:ascii="Times New Roman" w:hAnsi="Times New Roman" w:cs="Times New Roman"/>
          <w:sz w:val="24"/>
          <w:szCs w:val="24"/>
        </w:rPr>
        <w:t>разделение выборки целевого класса обоснованно</w:t>
      </w:r>
      <w:r w:rsidRPr="00EC2C88">
        <w:rPr>
          <w:rFonts w:ascii="Times New Roman" w:hAnsi="Times New Roman" w:cs="Times New Roman"/>
          <w:sz w:val="24"/>
          <w:szCs w:val="24"/>
        </w:rPr>
        <w:t xml:space="preserve">, так как яд и чистые сэмплы образуют два разных распределения. Однако, если класс является абсолютно чистым и безопасным, алгоритм К-средних все равно принудительно раздробит его пополам. Если плотность распределения естественных данных внутри чистого класса неоднородна, это приводит к ложным срабатываниям </w:t>
      </w:r>
      <w:r w:rsidR="009B76A8" w:rsidRPr="00EC2C88">
        <w:rPr>
          <w:rFonts w:ascii="Times New Roman" w:hAnsi="Times New Roman" w:cs="Times New Roman"/>
          <w:sz w:val="24"/>
          <w:szCs w:val="24"/>
        </w:rPr>
        <w:t>(false positives)</w:t>
      </w:r>
      <w:r w:rsidRPr="00EC2C88">
        <w:rPr>
          <w:rFonts w:ascii="Times New Roman" w:hAnsi="Times New Roman" w:cs="Times New Roman"/>
          <w:sz w:val="24"/>
          <w:szCs w:val="24"/>
        </w:rPr>
        <w:t xml:space="preserve"> защиты и влечет за собой ошибочное удаление </w:t>
      </w:r>
      <w:r w:rsidR="00F772CA" w:rsidRPr="00F772CA">
        <w:rPr>
          <w:rFonts w:ascii="Times New Roman" w:hAnsi="Times New Roman" w:cs="Times New Roman"/>
          <w:sz w:val="24"/>
          <w:szCs w:val="24"/>
        </w:rPr>
        <w:t>легитимных данных</w:t>
      </w:r>
      <w:r w:rsidRPr="00EC2C88">
        <w:rPr>
          <w:rFonts w:ascii="Times New Roman" w:hAnsi="Times New Roman" w:cs="Times New Roman"/>
          <w:sz w:val="24"/>
          <w:szCs w:val="24"/>
        </w:rPr>
        <w:t>. Данный недостаток открывает прямую возможность для модификации метода с помощью плотностных алгоритмов кластеризации, рассматриваемых в рамках текущей практики.</w:t>
      </w:r>
    </w:p>
    <w:p w14:paraId="4C41A7D9" w14:textId="08CF29C5" w:rsidR="00BB0B29" w:rsidRPr="00581F65" w:rsidRDefault="00BB0B29" w:rsidP="00EC2C88">
      <w:pPr>
        <w:rPr>
          <w:rFonts w:ascii="Times New Roman" w:eastAsiaTheme="majorEastAsia" w:hAnsi="Times New Roman" w:cs="Times New Roman"/>
          <w:b/>
          <w:sz w:val="28"/>
          <w:szCs w:val="28"/>
        </w:rPr>
      </w:pPr>
      <w:r w:rsidRPr="00581F65">
        <w:rPr>
          <w:rFonts w:ascii="Times New Roman" w:hAnsi="Times New Roman" w:cs="Times New Roman"/>
          <w:szCs w:val="28"/>
        </w:rPr>
        <w:br w:type="page"/>
      </w:r>
    </w:p>
    <w:p w14:paraId="22131481" w14:textId="7219F87A" w:rsidR="00BB0B29" w:rsidRPr="00581F65" w:rsidRDefault="00BB0B29" w:rsidP="00276CD1">
      <w:pPr>
        <w:pStyle w:val="1"/>
        <w:ind w:firstLine="709"/>
        <w:rPr>
          <w:rFonts w:cs="Times New Roman"/>
          <w:szCs w:val="28"/>
        </w:rPr>
      </w:pPr>
      <w:bookmarkStart w:id="5" w:name="_Toc231417936"/>
      <w:r w:rsidRPr="00581F65">
        <w:rPr>
          <w:rFonts w:cs="Times New Roman"/>
          <w:szCs w:val="28"/>
        </w:rPr>
        <w:lastRenderedPageBreak/>
        <w:t>2 МЕТОДОЛО</w:t>
      </w:r>
      <w:r w:rsidR="00F772CA">
        <w:rPr>
          <w:rFonts w:cs="Times New Roman"/>
          <w:szCs w:val="28"/>
        </w:rPr>
        <w:t>Г</w:t>
      </w:r>
      <w:r w:rsidRPr="00581F65">
        <w:rPr>
          <w:rFonts w:cs="Times New Roman"/>
          <w:szCs w:val="28"/>
        </w:rPr>
        <w:t>ИЯ</w:t>
      </w:r>
      <w:bookmarkEnd w:id="5"/>
    </w:p>
    <w:p w14:paraId="0FA054FA" w14:textId="77777777" w:rsidR="009B0B98" w:rsidRDefault="009B0B98" w:rsidP="00276CD1">
      <w:pPr>
        <w:spacing w:after="120" w:line="240" w:lineRule="auto"/>
        <w:ind w:firstLine="709"/>
        <w:jc w:val="both"/>
        <w:rPr>
          <w:rFonts w:ascii="Times New Roman" w:hAnsi="Times New Roman" w:cs="Times New Roman"/>
          <w:sz w:val="24"/>
          <w:szCs w:val="24"/>
        </w:rPr>
      </w:pPr>
      <w:r w:rsidRPr="009B0B98">
        <w:rPr>
          <w:rFonts w:ascii="Times New Roman" w:hAnsi="Times New Roman" w:cs="Times New Roman"/>
          <w:sz w:val="24"/>
          <w:szCs w:val="24"/>
        </w:rPr>
        <w:t>В данном разделе приводится математическое описание и алгоритмическая структура исследуемого метода защиты. Процесс анализа и фильтрации выборки разделен на несколько последовательных этапов, направленных на идентификацию аномалий внутри каждого класса.</w:t>
      </w:r>
    </w:p>
    <w:p w14:paraId="40648966" w14:textId="77777777" w:rsidR="009B0B98" w:rsidRDefault="009B0B98" w:rsidP="00276CD1">
      <w:pPr>
        <w:pStyle w:val="2"/>
      </w:pPr>
      <w:bookmarkStart w:id="6" w:name="_Toc231417937"/>
      <w:r w:rsidRPr="009B0B98">
        <w:t>2.1 Извлечение скрытых представлений (активаций)</w:t>
      </w:r>
      <w:bookmarkEnd w:id="6"/>
    </w:p>
    <w:p w14:paraId="1FA21836" w14:textId="625DDF9B" w:rsidR="009B0B98" w:rsidRDefault="009B0B98" w:rsidP="00276CD1">
      <w:pPr>
        <w:spacing w:after="120" w:line="240" w:lineRule="auto"/>
        <w:ind w:firstLine="709"/>
        <w:jc w:val="both"/>
        <w:rPr>
          <w:rFonts w:ascii="Times New Roman" w:hAnsi="Times New Roman" w:cs="Times New Roman"/>
          <w:sz w:val="24"/>
          <w:szCs w:val="24"/>
        </w:rPr>
      </w:pPr>
      <w:r w:rsidRPr="009B0B98">
        <w:rPr>
          <w:rFonts w:ascii="Times New Roman" w:hAnsi="Times New Roman" w:cs="Times New Roman"/>
          <w:sz w:val="24"/>
          <w:szCs w:val="24"/>
        </w:rPr>
        <w:t xml:space="preserve">Математическая логика метода опирается на анализ внутренних слоев глубокой нейронной сети, обученной на недоверенных данных. Пусть имеется сверточная нейронная сеть, выполняющая задачу классификации. Входной объект (изображение) </w:t>
      </w:r>
      <m:oMath>
        <m:r>
          <w:rPr>
            <w:rFonts w:ascii="Cambria Math" w:hAnsi="Cambria Math" w:cs="Times New Roman"/>
            <w:sz w:val="24"/>
            <w:szCs w:val="24"/>
          </w:rPr>
          <m:t>x</m:t>
        </m:r>
      </m:oMath>
      <w:r w:rsidRPr="009B0B98">
        <w:rPr>
          <w:rFonts w:ascii="Times New Roman" w:hAnsi="Times New Roman" w:cs="Times New Roman"/>
          <w:sz w:val="24"/>
          <w:szCs w:val="24"/>
        </w:rPr>
        <w:t xml:space="preserve"> последовательно проходит через скрытые слои, которые извлекают из него высокоуровневые признаки.</w:t>
      </w:r>
    </w:p>
    <w:p w14:paraId="7776826E" w14:textId="4658168C" w:rsidR="00BB0B29" w:rsidRDefault="009B0B98" w:rsidP="00276CD1">
      <w:pPr>
        <w:spacing w:after="120" w:line="240" w:lineRule="auto"/>
        <w:ind w:firstLine="709"/>
        <w:jc w:val="both"/>
        <w:rPr>
          <w:rFonts w:ascii="Times New Roman" w:hAnsi="Times New Roman" w:cs="Times New Roman"/>
          <w:sz w:val="24"/>
          <w:szCs w:val="24"/>
        </w:rPr>
      </w:pPr>
      <w:r w:rsidRPr="009B0B98">
        <w:rPr>
          <w:rFonts w:ascii="Times New Roman" w:hAnsi="Times New Roman" w:cs="Times New Roman"/>
          <w:sz w:val="24"/>
          <w:szCs w:val="24"/>
        </w:rPr>
        <w:t xml:space="preserve">Предпоследний слой сети (последний скрытый слой признаков, находящийся непосредственно перед финальным полносвязным классификатором) формирует многомерный вектор скрытых представлений или активаций. Обозначим этот вектор как </w:t>
      </w:r>
      <m:oMath>
        <m:r>
          <w:rPr>
            <w:rFonts w:ascii="Cambria Math" w:hAnsi="Cambria Math" w:cs="Times New Roman"/>
            <w:sz w:val="24"/>
            <w:szCs w:val="24"/>
          </w:rPr>
          <m:t>a</m:t>
        </m:r>
      </m:oMath>
      <w:r w:rsidRPr="009B0B98">
        <w:rPr>
          <w:rFonts w:ascii="Times New Roman" w:eastAsiaTheme="minorEastAsia" w:hAnsi="Times New Roman" w:cs="Times New Roman"/>
          <w:sz w:val="24"/>
          <w:szCs w:val="24"/>
        </w:rPr>
        <w:t xml:space="preserve">. </w:t>
      </w:r>
      <w:r w:rsidRPr="009B0B98">
        <w:rPr>
          <w:rFonts w:ascii="Times New Roman" w:hAnsi="Times New Roman" w:cs="Times New Roman"/>
          <w:sz w:val="24"/>
          <w:szCs w:val="24"/>
        </w:rPr>
        <w:t>Для каждого поданного на вход объекта сеть генерирует скрытое представление:</w:t>
      </w:r>
    </w:p>
    <w:p w14:paraId="356F49EB" w14:textId="790D9D5C" w:rsidR="009B0B98" w:rsidRPr="00A7474E" w:rsidRDefault="009B0B98" w:rsidP="00276CD1">
      <w:pPr>
        <w:spacing w:after="120" w:line="240" w:lineRule="auto"/>
        <w:ind w:firstLine="709"/>
        <w:jc w:val="both"/>
        <w:rPr>
          <w:rFonts w:ascii="Times New Roman" w:eastAsiaTheme="minorEastAsia" w:hAnsi="Times New Roman" w:cs="Times New Roman"/>
          <w:sz w:val="32"/>
          <w:szCs w:val="32"/>
          <w:lang w:val="en-US"/>
        </w:rPr>
      </w:pPr>
      <m:oMathPara>
        <m:oMath>
          <m:r>
            <w:rPr>
              <w:rFonts w:ascii="Cambria Math" w:hAnsi="Cambria Math" w:cs="Times New Roman"/>
              <w:sz w:val="32"/>
              <w:szCs w:val="32"/>
            </w:rPr>
            <m:t>a</m:t>
          </m:r>
          <m:r>
            <w:rPr>
              <w:rFonts w:ascii="Cambria Math" w:hAnsi="Cambria Math" w:cs="Times New Roman"/>
              <w:sz w:val="32"/>
              <w:szCs w:val="32"/>
              <w:lang w:val="en-US"/>
            </w:rPr>
            <m:t>= ϕ</m:t>
          </m:r>
          <m:d>
            <m:dPr>
              <m:ctrlPr>
                <w:rPr>
                  <w:rFonts w:ascii="Cambria Math" w:hAnsi="Cambria Math" w:cs="Times New Roman"/>
                  <w:i/>
                  <w:sz w:val="32"/>
                  <w:szCs w:val="32"/>
                  <w:lang w:val="en-US"/>
                </w:rPr>
              </m:ctrlPr>
            </m:dPr>
            <m:e>
              <m:r>
                <w:rPr>
                  <w:rFonts w:ascii="Cambria Math" w:hAnsi="Cambria Math" w:cs="Times New Roman"/>
                  <w:sz w:val="32"/>
                  <w:szCs w:val="32"/>
                  <w:lang w:val="en-US"/>
                </w:rPr>
                <m:t>x;θ</m:t>
              </m:r>
            </m:e>
          </m:d>
        </m:oMath>
      </m:oMathPara>
    </w:p>
    <w:p w14:paraId="330B2846" w14:textId="45594E67" w:rsidR="00276CD1" w:rsidRPr="00276CD1"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 xml:space="preserve">где </w:t>
      </w:r>
      <m:oMath>
        <m:r>
          <w:rPr>
            <w:rFonts w:ascii="Cambria Math" w:hAnsi="Cambria Math" w:cs="Times New Roman"/>
            <w:sz w:val="28"/>
            <w:szCs w:val="28"/>
            <w:lang w:val="en-US"/>
          </w:rPr>
          <m:t>ϕ</m:t>
        </m:r>
      </m:oMath>
      <w:r w:rsidRPr="00276CD1">
        <w:rPr>
          <w:rFonts w:ascii="Times New Roman" w:hAnsi="Times New Roman" w:cs="Times New Roman"/>
          <w:sz w:val="24"/>
          <w:szCs w:val="24"/>
        </w:rPr>
        <w:t xml:space="preserve"> </w:t>
      </w:r>
      <w:r>
        <w:rPr>
          <w:rFonts w:ascii="Times New Roman" w:hAnsi="Times New Roman" w:cs="Times New Roman"/>
          <w:sz w:val="24"/>
          <w:szCs w:val="24"/>
        </w:rPr>
        <w:t>–</w:t>
      </w:r>
      <w:r w:rsidRPr="00276CD1">
        <w:rPr>
          <w:rFonts w:ascii="Times New Roman" w:hAnsi="Times New Roman" w:cs="Times New Roman"/>
          <w:sz w:val="24"/>
          <w:szCs w:val="24"/>
        </w:rPr>
        <w:t xml:space="preserve"> функция нелинейного преобразования, реализуемая скрытыми слоями архитектуры, а </w:t>
      </w:r>
      <m:oMath>
        <m:r>
          <w:rPr>
            <w:rFonts w:ascii="Cambria Math" w:hAnsi="Cambria Math" w:cs="Times New Roman"/>
            <w:sz w:val="28"/>
            <w:szCs w:val="28"/>
            <w:lang w:val="en-US"/>
          </w:rPr>
          <m:t>θ</m:t>
        </m:r>
      </m:oMath>
      <w:r w:rsidRPr="00276CD1">
        <w:rPr>
          <w:rFonts w:ascii="Times New Roman" w:hAnsi="Times New Roman" w:cs="Times New Roman"/>
          <w:sz w:val="24"/>
          <w:szCs w:val="24"/>
        </w:rPr>
        <w:t xml:space="preserve"> </w:t>
      </w:r>
      <w:r>
        <w:rPr>
          <w:rFonts w:ascii="Times New Roman" w:hAnsi="Times New Roman" w:cs="Times New Roman"/>
          <w:sz w:val="24"/>
          <w:szCs w:val="24"/>
        </w:rPr>
        <w:t>–</w:t>
      </w:r>
      <w:r w:rsidRPr="00276CD1">
        <w:rPr>
          <w:rFonts w:ascii="Times New Roman" w:hAnsi="Times New Roman" w:cs="Times New Roman"/>
          <w:sz w:val="24"/>
          <w:szCs w:val="24"/>
        </w:rPr>
        <w:t xml:space="preserve"> текущие веса обученной модели.</w:t>
      </w:r>
    </w:p>
    <w:p w14:paraId="047B3397" w14:textId="03B31361" w:rsidR="00276CD1" w:rsidRPr="00675F05"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 xml:space="preserve">На первом этапе методологии через нейросеть в режиме прямого прохода без вычисления градиентов пропускается вся исследуемая обучающая выборка. Для каждого объекта фиксируется и сохраняется числовое значение его вектора активаций </w:t>
      </w:r>
      <m:oMath>
        <m:r>
          <w:rPr>
            <w:rFonts w:ascii="Cambria Math" w:hAnsi="Cambria Math" w:cs="Times New Roman"/>
            <w:sz w:val="24"/>
            <w:szCs w:val="24"/>
            <w:lang w:val="en-US"/>
          </w:rPr>
          <m:t>a</m:t>
        </m:r>
      </m:oMath>
      <w:r w:rsidRPr="00276CD1">
        <w:rPr>
          <w:rFonts w:ascii="Times New Roman" w:hAnsi="Times New Roman" w:cs="Times New Roman"/>
          <w:sz w:val="24"/>
          <w:szCs w:val="24"/>
        </w:rPr>
        <w:t>, а также метка класса, назначенная данному объекту в датасете. Дальнейший анализ подмножеств векторов выполняется для каждого класса строго изолированно.</w:t>
      </w:r>
    </w:p>
    <w:p w14:paraId="3E7DDE62" w14:textId="77777777" w:rsidR="00276CD1" w:rsidRPr="00675F05" w:rsidRDefault="00276CD1" w:rsidP="00276CD1">
      <w:pPr>
        <w:pStyle w:val="2"/>
      </w:pPr>
      <w:bookmarkStart w:id="7" w:name="_Toc231417938"/>
      <w:r w:rsidRPr="00276CD1">
        <w:t>2.2 Снижение размерности пространства признаков</w:t>
      </w:r>
      <w:bookmarkEnd w:id="7"/>
    </w:p>
    <w:p w14:paraId="2AC06D21" w14:textId="13AA4140" w:rsidR="00276CD1" w:rsidRPr="00675F05"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 xml:space="preserve">Векторы скрытых представлений современных глубоких моделей (таких как </w:t>
      </w:r>
      <w:r w:rsidRPr="00276CD1">
        <w:rPr>
          <w:rFonts w:ascii="Times New Roman" w:hAnsi="Times New Roman" w:cs="Times New Roman"/>
          <w:sz w:val="24"/>
          <w:szCs w:val="24"/>
          <w:lang w:val="en-US"/>
        </w:rPr>
        <w:t>ResNet</w:t>
      </w:r>
      <w:r w:rsidRPr="00276CD1">
        <w:rPr>
          <w:rFonts w:ascii="Times New Roman" w:hAnsi="Times New Roman" w:cs="Times New Roman"/>
          <w:sz w:val="24"/>
          <w:szCs w:val="24"/>
        </w:rPr>
        <w:t xml:space="preserve">-18) обладают высокой размерностью </w:t>
      </w:r>
      <w:r w:rsidR="00176B23">
        <w:rPr>
          <w:rFonts w:ascii="Times New Roman" w:hAnsi="Times New Roman" w:cs="Times New Roman"/>
          <w:sz w:val="24"/>
          <w:szCs w:val="24"/>
        </w:rPr>
        <w:t>–</w:t>
      </w:r>
      <w:r w:rsidRPr="00276CD1">
        <w:rPr>
          <w:rFonts w:ascii="Times New Roman" w:hAnsi="Times New Roman" w:cs="Times New Roman"/>
          <w:sz w:val="24"/>
          <w:szCs w:val="24"/>
        </w:rPr>
        <w:t xml:space="preserve"> обычно 512 элементов и более. Напрямую применять алгоритмы группировки к таким многомерным тензорам неэффективно из-за эффекта «проклятия размерности» (</w:t>
      </w:r>
      <w:r w:rsidRPr="00276CD1">
        <w:rPr>
          <w:rFonts w:ascii="Times New Roman" w:hAnsi="Times New Roman" w:cs="Times New Roman"/>
          <w:sz w:val="24"/>
          <w:szCs w:val="24"/>
          <w:lang w:val="en-US"/>
        </w:rPr>
        <w:t>curse</w:t>
      </w:r>
      <w:r w:rsidRPr="00276CD1">
        <w:rPr>
          <w:rFonts w:ascii="Times New Roman" w:hAnsi="Times New Roman" w:cs="Times New Roman"/>
          <w:sz w:val="24"/>
          <w:szCs w:val="24"/>
        </w:rPr>
        <w:t xml:space="preserve"> </w:t>
      </w:r>
      <w:r w:rsidRPr="00276CD1">
        <w:rPr>
          <w:rFonts w:ascii="Times New Roman" w:hAnsi="Times New Roman" w:cs="Times New Roman"/>
          <w:sz w:val="24"/>
          <w:szCs w:val="24"/>
          <w:lang w:val="en-US"/>
        </w:rPr>
        <w:t>of</w:t>
      </w:r>
      <w:r w:rsidRPr="00276CD1">
        <w:rPr>
          <w:rFonts w:ascii="Times New Roman" w:hAnsi="Times New Roman" w:cs="Times New Roman"/>
          <w:sz w:val="24"/>
          <w:szCs w:val="24"/>
        </w:rPr>
        <w:t xml:space="preserve"> </w:t>
      </w:r>
      <w:r w:rsidRPr="00276CD1">
        <w:rPr>
          <w:rFonts w:ascii="Times New Roman" w:hAnsi="Times New Roman" w:cs="Times New Roman"/>
          <w:sz w:val="24"/>
          <w:szCs w:val="24"/>
          <w:lang w:val="en-US"/>
        </w:rPr>
        <w:t>dimensionality</w:t>
      </w:r>
      <w:r w:rsidRPr="00276CD1">
        <w:rPr>
          <w:rFonts w:ascii="Times New Roman" w:hAnsi="Times New Roman" w:cs="Times New Roman"/>
          <w:sz w:val="24"/>
          <w:szCs w:val="24"/>
        </w:rPr>
        <w:t>), при котором расстояния между любыми объектами в пространстве начинают стремиться к одному среднему значению.</w:t>
      </w:r>
    </w:p>
    <w:p w14:paraId="06854B06" w14:textId="4620717A" w:rsidR="00276CD1" w:rsidRPr="00675F05"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Для решения этой проблемы в оригинальном исследовании применяется метод независимых компонент. В отличие от классического метода главных компонент, который максимизирует объясненную дисперсию данных и ищет ортогональные направления, алгоритм метода независимых компонент нацелен на разделение многомерного линейного сигнала на подкомпоненты, которые являются максимально независимыми в статистическом смысле.</w:t>
      </w:r>
    </w:p>
    <w:p w14:paraId="72D12D17" w14:textId="35B1F7E5" w:rsidR="00276CD1" w:rsidRPr="00276CD1" w:rsidRDefault="00276CD1" w:rsidP="00276CD1">
      <w:pPr>
        <w:spacing w:after="120" w:line="240" w:lineRule="auto"/>
        <w:ind w:firstLine="709"/>
        <w:jc w:val="both"/>
        <w:rPr>
          <w:rFonts w:ascii="Times New Roman" w:eastAsiaTheme="minorEastAsia" w:hAnsi="Times New Roman" w:cs="Times New Roman"/>
          <w:sz w:val="24"/>
          <w:szCs w:val="24"/>
        </w:rPr>
      </w:pPr>
      <w:r w:rsidRPr="00276CD1">
        <w:rPr>
          <w:rFonts w:ascii="Times New Roman" w:hAnsi="Times New Roman" w:cs="Times New Roman"/>
          <w:sz w:val="24"/>
          <w:szCs w:val="24"/>
        </w:rPr>
        <w:t xml:space="preserve">Математически метод независимых компонент аппроксимирует матрицу исходных активаций </w:t>
      </w:r>
      <m:oMath>
        <m:r>
          <w:rPr>
            <w:rFonts w:ascii="Cambria Math" w:hAnsi="Cambria Math" w:cs="Times New Roman"/>
            <w:sz w:val="24"/>
            <w:szCs w:val="24"/>
          </w:rPr>
          <m:t>A</m:t>
        </m:r>
      </m:oMath>
      <w:r w:rsidRPr="00276CD1">
        <w:rPr>
          <w:rFonts w:ascii="Times New Roman" w:hAnsi="Times New Roman" w:cs="Times New Roman"/>
          <w:sz w:val="24"/>
          <w:szCs w:val="24"/>
        </w:rPr>
        <w:t xml:space="preserve"> как произведение матрицы смешивания </w:t>
      </w:r>
      <m:oMath>
        <m:r>
          <w:rPr>
            <w:rFonts w:ascii="Cambria Math" w:hAnsi="Cambria Math" w:cs="Times New Roman"/>
            <w:sz w:val="24"/>
            <w:szCs w:val="24"/>
            <w:lang w:val="en-US"/>
          </w:rPr>
          <m:t>W</m:t>
        </m:r>
      </m:oMath>
      <w:r w:rsidRPr="00276CD1">
        <w:rPr>
          <w:rFonts w:ascii="Times New Roman" w:hAnsi="Times New Roman" w:cs="Times New Roman"/>
          <w:sz w:val="24"/>
          <w:szCs w:val="24"/>
        </w:rPr>
        <w:t xml:space="preserve"> и матрицы независимых латентных источников </w:t>
      </w:r>
      <m:oMath>
        <m:r>
          <w:rPr>
            <w:rFonts w:ascii="Cambria Math" w:hAnsi="Cambria Math" w:cs="Times New Roman"/>
            <w:sz w:val="24"/>
            <w:szCs w:val="24"/>
          </w:rPr>
          <m:t>S</m:t>
        </m:r>
      </m:oMath>
      <w:r w:rsidRPr="00276CD1">
        <w:rPr>
          <w:rFonts w:ascii="Times New Roman" w:eastAsiaTheme="minorEastAsia" w:hAnsi="Times New Roman" w:cs="Times New Roman"/>
          <w:sz w:val="24"/>
          <w:szCs w:val="24"/>
        </w:rPr>
        <w:t>:</w:t>
      </w:r>
    </w:p>
    <w:p w14:paraId="6CE17000" w14:textId="1F92AE1B" w:rsidR="00276CD1" w:rsidRPr="00A7474E" w:rsidRDefault="00276CD1" w:rsidP="00276CD1">
      <w:pPr>
        <w:spacing w:after="120" w:line="240" w:lineRule="auto"/>
        <w:ind w:firstLine="709"/>
        <w:jc w:val="both"/>
        <w:rPr>
          <w:rFonts w:ascii="Times New Roman" w:eastAsiaTheme="minorEastAsia" w:hAnsi="Times New Roman" w:cs="Times New Roman"/>
          <w:sz w:val="32"/>
          <w:szCs w:val="32"/>
          <w:lang w:val="en-US"/>
        </w:rPr>
      </w:pPr>
      <m:oMathPara>
        <m:oMath>
          <m:r>
            <w:rPr>
              <w:rFonts w:ascii="Cambria Math" w:hAnsi="Cambria Math" w:cs="Times New Roman"/>
              <w:sz w:val="32"/>
              <w:szCs w:val="32"/>
            </w:rPr>
            <m:t xml:space="preserve">A </m:t>
          </m:r>
          <m:r>
            <w:rPr>
              <w:rFonts w:ascii="Cambria Math" w:hAnsi="Cambria Math" w:cs="Times New Roman"/>
              <w:sz w:val="32"/>
              <w:szCs w:val="32"/>
              <w:lang w:val="en-US"/>
            </w:rPr>
            <m:t>= W ∙ S</m:t>
          </m:r>
        </m:oMath>
      </m:oMathPara>
    </w:p>
    <w:p w14:paraId="2A2A3D9A" w14:textId="281527EB" w:rsidR="00BB0B29" w:rsidRPr="00675F05"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Алгоритм вычисляет обратную матрицу разделения, что позволяет спроецировать исходные высокомерные векторы активаций в компактное пространство низкой размерности (в экспериментах обычно выделяется от 10 до 50 главных независимых компонент). Это позволяет очистить данные от случайного шума и извлечь фундаментальные различия в реакциях нейронов.</w:t>
      </w:r>
    </w:p>
    <w:p w14:paraId="1E987A68" w14:textId="77777777" w:rsidR="00276CD1" w:rsidRPr="00675F05" w:rsidRDefault="00276CD1" w:rsidP="00FD63F3">
      <w:pPr>
        <w:pStyle w:val="2"/>
      </w:pPr>
      <w:bookmarkStart w:id="8" w:name="_Toc231417939"/>
      <w:r w:rsidRPr="00276CD1">
        <w:lastRenderedPageBreak/>
        <w:t>2.3 Базовый механизм фильтрации на основе кластеризации</w:t>
      </w:r>
      <w:bookmarkEnd w:id="8"/>
    </w:p>
    <w:p w14:paraId="46B7B0BB" w14:textId="0C3437FE" w:rsidR="00276CD1" w:rsidRPr="00675F05"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После того как для конкретного класса получена матрица признаков сниженной размерности, к ней применяется алгоритм К-средних.</w:t>
      </w:r>
      <w:r w:rsidR="009B76A8">
        <w:rPr>
          <w:rFonts w:ascii="Times New Roman" w:hAnsi="Times New Roman" w:cs="Times New Roman"/>
          <w:sz w:val="24"/>
          <w:szCs w:val="24"/>
        </w:rPr>
        <w:t xml:space="preserve"> </w:t>
      </w:r>
      <w:r w:rsidRPr="00276CD1">
        <w:rPr>
          <w:rFonts w:ascii="Times New Roman" w:hAnsi="Times New Roman" w:cs="Times New Roman"/>
          <w:sz w:val="24"/>
          <w:szCs w:val="24"/>
        </w:rPr>
        <w:t xml:space="preserve">В базовой архитектуре метода параметр количества целевых кластеров жестко зафиксирован: </w:t>
      </w:r>
      <m:oMath>
        <m:r>
          <w:rPr>
            <w:rFonts w:ascii="Cambria Math" w:hAnsi="Cambria Math" w:cs="Times New Roman"/>
            <w:sz w:val="24"/>
            <w:szCs w:val="24"/>
            <w:lang w:val="en-US"/>
          </w:rPr>
          <m:t>K</m:t>
        </m:r>
        <m:r>
          <w:rPr>
            <w:rFonts w:ascii="Cambria Math" w:hAnsi="Cambria Math" w:cs="Times New Roman"/>
            <w:sz w:val="24"/>
            <w:szCs w:val="24"/>
          </w:rPr>
          <m:t>=2</m:t>
        </m:r>
      </m:oMath>
      <w:r w:rsidRPr="00276CD1">
        <w:rPr>
          <w:rFonts w:ascii="Times New Roman" w:hAnsi="Times New Roman" w:cs="Times New Roman"/>
          <w:sz w:val="24"/>
          <w:szCs w:val="24"/>
        </w:rPr>
        <w:t>. Выбор этого значения обосновывается гипотезой о том, что скомпрометированный класс неизбежно распадается на два изолированных подмножества:</w:t>
      </w:r>
    </w:p>
    <w:p w14:paraId="7FD6131D" w14:textId="77777777" w:rsidR="00276CD1" w:rsidRPr="00675F05" w:rsidRDefault="00276CD1" w:rsidP="00FD63F3">
      <w:pPr>
        <w:pStyle w:val="a7"/>
        <w:numPr>
          <w:ilvl w:val="0"/>
          <w:numId w:val="6"/>
        </w:numPr>
        <w:spacing w:after="120" w:line="240" w:lineRule="auto"/>
        <w:ind w:left="426"/>
        <w:jc w:val="both"/>
        <w:rPr>
          <w:rFonts w:ascii="Times New Roman" w:hAnsi="Times New Roman" w:cs="Times New Roman"/>
          <w:sz w:val="24"/>
          <w:szCs w:val="24"/>
        </w:rPr>
      </w:pPr>
      <w:r w:rsidRPr="00FD63F3">
        <w:rPr>
          <w:rFonts w:ascii="Times New Roman" w:hAnsi="Times New Roman" w:cs="Times New Roman"/>
          <w:sz w:val="24"/>
          <w:szCs w:val="24"/>
        </w:rPr>
        <w:t>Кластер чистых объектов (</w:t>
      </w:r>
      <w:r w:rsidRPr="00FD63F3">
        <w:rPr>
          <w:rFonts w:ascii="Times New Roman" w:hAnsi="Times New Roman" w:cs="Times New Roman"/>
          <w:sz w:val="24"/>
          <w:szCs w:val="24"/>
          <w:lang w:val="en-US"/>
        </w:rPr>
        <w:t>clean</w:t>
      </w:r>
      <w:r w:rsidRPr="00FD63F3">
        <w:rPr>
          <w:rFonts w:ascii="Times New Roman" w:hAnsi="Times New Roman" w:cs="Times New Roman"/>
          <w:sz w:val="24"/>
          <w:szCs w:val="24"/>
        </w:rPr>
        <w:t xml:space="preserve"> </w:t>
      </w:r>
      <w:r w:rsidRPr="00FD63F3">
        <w:rPr>
          <w:rFonts w:ascii="Times New Roman" w:hAnsi="Times New Roman" w:cs="Times New Roman"/>
          <w:sz w:val="24"/>
          <w:szCs w:val="24"/>
          <w:lang w:val="en-US"/>
        </w:rPr>
        <w:t>samples</w:t>
      </w:r>
      <w:r w:rsidRPr="00FD63F3">
        <w:rPr>
          <w:rFonts w:ascii="Times New Roman" w:hAnsi="Times New Roman" w:cs="Times New Roman"/>
          <w:sz w:val="24"/>
          <w:szCs w:val="24"/>
        </w:rPr>
        <w:t>), на которых нейросеть активировалась по естественным семантическим признакам.</w:t>
      </w:r>
    </w:p>
    <w:p w14:paraId="18BC68C7" w14:textId="77777777" w:rsidR="00276CD1" w:rsidRPr="00675F05" w:rsidRDefault="00276CD1" w:rsidP="00FD63F3">
      <w:pPr>
        <w:pStyle w:val="a7"/>
        <w:numPr>
          <w:ilvl w:val="0"/>
          <w:numId w:val="6"/>
        </w:numPr>
        <w:spacing w:after="120" w:line="240" w:lineRule="auto"/>
        <w:ind w:left="426"/>
        <w:jc w:val="both"/>
        <w:rPr>
          <w:rFonts w:ascii="Times New Roman" w:hAnsi="Times New Roman" w:cs="Times New Roman"/>
          <w:sz w:val="24"/>
          <w:szCs w:val="24"/>
        </w:rPr>
      </w:pPr>
      <w:r w:rsidRPr="00FD63F3">
        <w:rPr>
          <w:rFonts w:ascii="Times New Roman" w:hAnsi="Times New Roman" w:cs="Times New Roman"/>
          <w:sz w:val="24"/>
          <w:szCs w:val="24"/>
        </w:rPr>
        <w:t>Кластер отравленных объектов (</w:t>
      </w:r>
      <w:r w:rsidRPr="00FD63F3">
        <w:rPr>
          <w:rFonts w:ascii="Times New Roman" w:hAnsi="Times New Roman" w:cs="Times New Roman"/>
          <w:sz w:val="24"/>
          <w:szCs w:val="24"/>
          <w:lang w:val="en-US"/>
        </w:rPr>
        <w:t>poisoned</w:t>
      </w:r>
      <w:r w:rsidRPr="00FD63F3">
        <w:rPr>
          <w:rFonts w:ascii="Times New Roman" w:hAnsi="Times New Roman" w:cs="Times New Roman"/>
          <w:sz w:val="24"/>
          <w:szCs w:val="24"/>
        </w:rPr>
        <w:t xml:space="preserve"> </w:t>
      </w:r>
      <w:r w:rsidRPr="00FD63F3">
        <w:rPr>
          <w:rFonts w:ascii="Times New Roman" w:hAnsi="Times New Roman" w:cs="Times New Roman"/>
          <w:sz w:val="24"/>
          <w:szCs w:val="24"/>
          <w:lang w:val="en-US"/>
        </w:rPr>
        <w:t>samples</w:t>
      </w:r>
      <w:r w:rsidRPr="00FD63F3">
        <w:rPr>
          <w:rFonts w:ascii="Times New Roman" w:hAnsi="Times New Roman" w:cs="Times New Roman"/>
          <w:sz w:val="24"/>
          <w:szCs w:val="24"/>
        </w:rPr>
        <w:t>), на которых активация произошла исключительно из-за наличия искусственного триггера.</w:t>
      </w:r>
    </w:p>
    <w:p w14:paraId="157D0FA8" w14:textId="77777777" w:rsidR="00FD63F3" w:rsidRPr="00675F05"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После разделения данных на два подмножества алгоритм производит оценку качества их геометрической обособленности с помощью силуэтного коэффициента (</w:t>
      </w:r>
      <w:r w:rsidRPr="00276CD1">
        <w:rPr>
          <w:rFonts w:ascii="Times New Roman" w:hAnsi="Times New Roman" w:cs="Times New Roman"/>
          <w:sz w:val="24"/>
          <w:szCs w:val="24"/>
          <w:lang w:val="en-US"/>
        </w:rPr>
        <w:t>silhouette</w:t>
      </w:r>
      <w:r w:rsidRPr="00276CD1">
        <w:rPr>
          <w:rFonts w:ascii="Times New Roman" w:hAnsi="Times New Roman" w:cs="Times New Roman"/>
          <w:sz w:val="24"/>
          <w:szCs w:val="24"/>
        </w:rPr>
        <w:t xml:space="preserve"> </w:t>
      </w:r>
      <w:r w:rsidRPr="00276CD1">
        <w:rPr>
          <w:rFonts w:ascii="Times New Roman" w:hAnsi="Times New Roman" w:cs="Times New Roman"/>
          <w:sz w:val="24"/>
          <w:szCs w:val="24"/>
          <w:lang w:val="en-US"/>
        </w:rPr>
        <w:t>score</w:t>
      </w:r>
      <w:r w:rsidRPr="00276CD1">
        <w:rPr>
          <w:rFonts w:ascii="Times New Roman" w:hAnsi="Times New Roman" w:cs="Times New Roman"/>
          <w:sz w:val="24"/>
          <w:szCs w:val="24"/>
        </w:rPr>
        <w:t>). Он показывает, насколько объекты внутри одного кластера близки друг к другу по сравнению с объектами из соседнего кластера. Если вычисленный силуэтный коэффициент класса превышает установленный порог, класс помечается как подозрительный (скомпрометированный).</w:t>
      </w:r>
    </w:p>
    <w:p w14:paraId="4C808069" w14:textId="65AE1C80" w:rsidR="00276CD1" w:rsidRPr="00276CD1" w:rsidRDefault="00276CD1" w:rsidP="00276CD1">
      <w:pPr>
        <w:spacing w:after="120" w:line="240" w:lineRule="auto"/>
        <w:ind w:firstLine="709"/>
        <w:jc w:val="both"/>
        <w:rPr>
          <w:rFonts w:ascii="Times New Roman" w:hAnsi="Times New Roman" w:cs="Times New Roman"/>
          <w:sz w:val="24"/>
          <w:szCs w:val="24"/>
        </w:rPr>
      </w:pPr>
      <w:r w:rsidRPr="00276CD1">
        <w:rPr>
          <w:rFonts w:ascii="Times New Roman" w:hAnsi="Times New Roman" w:cs="Times New Roman"/>
          <w:sz w:val="24"/>
          <w:szCs w:val="24"/>
        </w:rPr>
        <w:t>Для определения того, какой именно из двух полученных кластеров содержит в себе вредоносный «яд», используется анализ относительного размера: кластер, содержащий значительно меньшее количество объектов, объявляется отравленным и полностью удаляется из выборки. Данный подход опирается на ограничение нарушителя, который не может незаметно модифицировать большую часть обучающего датасета.</w:t>
      </w:r>
    </w:p>
    <w:p w14:paraId="27B9DDBD" w14:textId="77777777" w:rsidR="00FD63F3" w:rsidRDefault="00FD63F3">
      <w:pPr>
        <w:rPr>
          <w:rFonts w:ascii="Times New Roman" w:eastAsiaTheme="majorEastAsia" w:hAnsi="Times New Roman" w:cs="Times New Roman"/>
          <w:b/>
          <w:sz w:val="28"/>
          <w:szCs w:val="40"/>
        </w:rPr>
      </w:pPr>
      <w:r>
        <w:rPr>
          <w:rFonts w:cs="Times New Roman"/>
        </w:rPr>
        <w:br w:type="page"/>
      </w:r>
    </w:p>
    <w:p w14:paraId="7A1C1D6C" w14:textId="4906DF85" w:rsidR="00BB0B29" w:rsidRPr="00581F65" w:rsidRDefault="00BB0B29" w:rsidP="00541545">
      <w:pPr>
        <w:pStyle w:val="1"/>
        <w:ind w:firstLine="709"/>
        <w:rPr>
          <w:rFonts w:cs="Times New Roman"/>
        </w:rPr>
      </w:pPr>
      <w:bookmarkStart w:id="9" w:name="_Toc231417940"/>
      <w:r w:rsidRPr="00581F65">
        <w:rPr>
          <w:rFonts w:cs="Times New Roman"/>
        </w:rPr>
        <w:lastRenderedPageBreak/>
        <w:t>3 ВОСПРОИЗВЕДЕНИЕ ЭКСПЕРИМЕНТОВ</w:t>
      </w:r>
      <w:bookmarkEnd w:id="9"/>
    </w:p>
    <w:p w14:paraId="3DE9EAAB" w14:textId="069B3B2A" w:rsidR="00675F05" w:rsidRDefault="00675F05" w:rsidP="00461305">
      <w:pPr>
        <w:spacing w:after="120" w:line="240" w:lineRule="auto"/>
        <w:ind w:firstLine="709"/>
        <w:jc w:val="both"/>
        <w:rPr>
          <w:rFonts w:ascii="Times New Roman" w:hAnsi="Times New Roman" w:cs="Times New Roman"/>
          <w:sz w:val="24"/>
          <w:szCs w:val="24"/>
        </w:rPr>
      </w:pPr>
      <w:r w:rsidRPr="00675F05">
        <w:rPr>
          <w:rFonts w:ascii="Times New Roman" w:hAnsi="Times New Roman" w:cs="Times New Roman"/>
          <w:sz w:val="24"/>
          <w:szCs w:val="24"/>
        </w:rPr>
        <w:t>В данном разделе представлены результаты практического воспроизведения оригинального метода защиты, описанного в статье, на базе программной среды Google Colab с использованием графического ускорителя</w:t>
      </w:r>
      <w:r w:rsidR="009B76A8">
        <w:rPr>
          <w:rFonts w:ascii="Times New Roman" w:hAnsi="Times New Roman" w:cs="Times New Roman"/>
          <w:sz w:val="24"/>
          <w:szCs w:val="24"/>
        </w:rPr>
        <w:t xml:space="preserve"> </w:t>
      </w:r>
      <w:r w:rsidR="009B76A8">
        <w:rPr>
          <w:rFonts w:ascii="Times New Roman" w:hAnsi="Times New Roman" w:cs="Times New Roman"/>
          <w:sz w:val="24"/>
          <w:szCs w:val="24"/>
          <w:lang w:val="en-US"/>
        </w:rPr>
        <w:t>T</w:t>
      </w:r>
      <w:r w:rsidR="009B76A8" w:rsidRPr="009B76A8">
        <w:rPr>
          <w:rFonts w:ascii="Times New Roman" w:hAnsi="Times New Roman" w:cs="Times New Roman"/>
          <w:sz w:val="24"/>
          <w:szCs w:val="24"/>
        </w:rPr>
        <w:t>4</w:t>
      </w:r>
      <w:r w:rsidRPr="00675F05">
        <w:rPr>
          <w:rFonts w:ascii="Times New Roman" w:hAnsi="Times New Roman" w:cs="Times New Roman"/>
          <w:sz w:val="24"/>
          <w:szCs w:val="24"/>
        </w:rPr>
        <w:t xml:space="preserve"> (GPU).</w:t>
      </w:r>
    </w:p>
    <w:p w14:paraId="6B3710A3" w14:textId="77777777" w:rsidR="00A431B6" w:rsidRPr="00A431B6" w:rsidRDefault="00A431B6" w:rsidP="00461305">
      <w:pPr>
        <w:pStyle w:val="2"/>
      </w:pPr>
      <w:bookmarkStart w:id="10" w:name="_Toc231417941"/>
      <w:r w:rsidRPr="00A431B6">
        <w:t>3.1 Настройка базовой модели и симуляция атаки</w:t>
      </w:r>
      <w:bookmarkEnd w:id="10"/>
    </w:p>
    <w:p w14:paraId="3A862E22" w14:textId="4AB03936" w:rsidR="00A431B6" w:rsidRPr="00A431B6" w:rsidRDefault="00A431B6" w:rsidP="00461305">
      <w:pPr>
        <w:spacing w:after="120" w:line="240" w:lineRule="auto"/>
        <w:ind w:firstLine="709"/>
        <w:jc w:val="both"/>
        <w:rPr>
          <w:rFonts w:ascii="Times New Roman" w:hAnsi="Times New Roman" w:cs="Times New Roman"/>
          <w:sz w:val="24"/>
          <w:szCs w:val="24"/>
        </w:rPr>
      </w:pPr>
      <w:r w:rsidRPr="00A431B6">
        <w:rPr>
          <w:rFonts w:ascii="Times New Roman" w:hAnsi="Times New Roman" w:cs="Times New Roman"/>
          <w:sz w:val="24"/>
          <w:szCs w:val="24"/>
        </w:rPr>
        <w:t xml:space="preserve">Для проведения экспериментального исследования была развернута базовая сверточная нейросетевая архитектура ResNet-18, предобученная на наборе данных CIFAR-10. На этапе предобработки обучающей выборки была реализована симуляция скрытой бэкдор-атаки по методологии BadNets. В качестве целевого класса для компрометации был выбран класс 0 (самолеты). Доля отравления обучающей выборки </w:t>
      </w:r>
      <m:oMath>
        <m:r>
          <w:rPr>
            <w:rFonts w:ascii="Cambria Math" w:hAnsi="Cambria Math" w:cs="Times New Roman"/>
            <w:sz w:val="24"/>
            <w:szCs w:val="24"/>
          </w:rPr>
          <m:t>(α)</m:t>
        </m:r>
      </m:oMath>
      <w:r w:rsidRPr="00A431B6">
        <w:rPr>
          <w:rFonts w:ascii="Times New Roman" w:hAnsi="Times New Roman" w:cs="Times New Roman"/>
          <w:sz w:val="24"/>
          <w:szCs w:val="24"/>
        </w:rPr>
        <w:t xml:space="preserve"> была зафиксирована на уровне </w:t>
      </w:r>
      <m:oMath>
        <m:r>
          <w:rPr>
            <w:rFonts w:ascii="Cambria Math" w:hAnsi="Cambria Math" w:cs="Times New Roman"/>
            <w:sz w:val="24"/>
            <w:szCs w:val="24"/>
          </w:rPr>
          <m:t>10%</m:t>
        </m:r>
      </m:oMath>
      <w:r w:rsidRPr="00A431B6">
        <w:rPr>
          <w:rFonts w:ascii="Times New Roman" w:hAnsi="Times New Roman" w:cs="Times New Roman"/>
          <w:sz w:val="24"/>
          <w:szCs w:val="24"/>
        </w:rPr>
        <w:t xml:space="preserve">, что составило </w:t>
      </w:r>
      <w:r>
        <w:rPr>
          <w:rFonts w:ascii="Times New Roman" w:hAnsi="Times New Roman" w:cs="Times New Roman"/>
          <w:sz w:val="24"/>
          <w:szCs w:val="24"/>
        </w:rPr>
        <w:t>5000</w:t>
      </w:r>
      <w:r w:rsidRPr="00A431B6">
        <w:rPr>
          <w:rFonts w:ascii="Times New Roman" w:hAnsi="Times New Roman" w:cs="Times New Roman"/>
          <w:sz w:val="24"/>
          <w:szCs w:val="24"/>
        </w:rPr>
        <w:t xml:space="preserve"> изображений от общего объема обучающего датасета. В качестве деструктивного триггера использовался статический локальный паттерн в виде белого квадрата размером </w:t>
      </w:r>
      <m:oMath>
        <m:r>
          <w:rPr>
            <w:rFonts w:ascii="Cambria Math" w:hAnsi="Cambria Math" w:cs="Times New Roman"/>
            <w:sz w:val="24"/>
            <w:szCs w:val="24"/>
          </w:rPr>
          <m:t>3 × 3</m:t>
        </m:r>
      </m:oMath>
      <w:r w:rsidRPr="00A431B6">
        <w:rPr>
          <w:rFonts w:ascii="Times New Roman" w:hAnsi="Times New Roman" w:cs="Times New Roman"/>
          <w:sz w:val="24"/>
          <w:szCs w:val="24"/>
        </w:rPr>
        <w:t xml:space="preserve"> пикселя, накладываемый в правый нижний угол изображений.</w:t>
      </w:r>
    </w:p>
    <w:p w14:paraId="690A8E05" w14:textId="1178BF61" w:rsidR="00A431B6" w:rsidRPr="009549FE" w:rsidRDefault="00A431B6" w:rsidP="00461305">
      <w:pPr>
        <w:spacing w:after="120" w:line="240" w:lineRule="auto"/>
        <w:ind w:firstLine="709"/>
        <w:jc w:val="both"/>
        <w:rPr>
          <w:rFonts w:ascii="Times New Roman" w:hAnsi="Times New Roman" w:cs="Times New Roman"/>
          <w:sz w:val="24"/>
          <w:szCs w:val="24"/>
        </w:rPr>
      </w:pPr>
      <w:r w:rsidRPr="00A431B6">
        <w:rPr>
          <w:rFonts w:ascii="Times New Roman" w:hAnsi="Times New Roman" w:cs="Times New Roman"/>
          <w:sz w:val="24"/>
          <w:szCs w:val="24"/>
        </w:rPr>
        <w:t xml:space="preserve">Процесс глубокого обучения модели выполнялся в течение 10 эпох с использованием оптимизатора Adam при начальной скорости обучения 0.001. Динамика обучения и показатели эффективности атаки фиксировались на каждой эпохе. К финальной (10-й) эпохе функция потерь (Loss) стабилизировалась на значении </w:t>
      </w:r>
      <w:r w:rsidR="00C003EC" w:rsidRPr="00C003EC">
        <w:rPr>
          <w:rFonts w:ascii="Times New Roman" w:hAnsi="Times New Roman" w:cs="Times New Roman"/>
          <w:sz w:val="24"/>
          <w:szCs w:val="24"/>
        </w:rPr>
        <w:t>0.1988</w:t>
      </w:r>
      <w:r w:rsidRPr="00A431B6">
        <w:rPr>
          <w:rFonts w:ascii="Times New Roman" w:hAnsi="Times New Roman" w:cs="Times New Roman"/>
          <w:sz w:val="24"/>
          <w:szCs w:val="24"/>
        </w:rPr>
        <w:t xml:space="preserve">, точность распознавания чистых тестовых данных (Clean Test Accuracy) составила </w:t>
      </w:r>
      <w:r w:rsidR="00C003EC" w:rsidRPr="00C003EC">
        <w:rPr>
          <w:rFonts w:ascii="Times New Roman" w:hAnsi="Times New Roman" w:cs="Times New Roman"/>
          <w:sz w:val="24"/>
          <w:szCs w:val="24"/>
        </w:rPr>
        <w:t>73.50</w:t>
      </w:r>
      <w:r w:rsidRPr="00A431B6">
        <w:rPr>
          <w:rFonts w:ascii="Times New Roman" w:hAnsi="Times New Roman" w:cs="Times New Roman"/>
          <w:sz w:val="24"/>
          <w:szCs w:val="24"/>
        </w:rPr>
        <w:t xml:space="preserve">%, а ключевой показатель успешности бэкдор-атаки (Attack Success Rate, ASR) достиг </w:t>
      </w:r>
      <w:r w:rsidR="00C003EC" w:rsidRPr="00C003EC">
        <w:rPr>
          <w:rFonts w:ascii="Times New Roman" w:hAnsi="Times New Roman" w:cs="Times New Roman"/>
          <w:sz w:val="24"/>
          <w:szCs w:val="24"/>
        </w:rPr>
        <w:t>95.47</w:t>
      </w:r>
      <w:r w:rsidRPr="00A431B6">
        <w:rPr>
          <w:rFonts w:ascii="Times New Roman" w:hAnsi="Times New Roman" w:cs="Times New Roman"/>
          <w:sz w:val="24"/>
          <w:szCs w:val="24"/>
        </w:rPr>
        <w:t>%. Столь высокие показатели ASR экспериментально подтверждают скрытный характер атаки: модель полностью сохранила свою утилитарную функцию на штатных данных, но гарантированно активирует вредоносный триггер при его наличии.</w:t>
      </w:r>
    </w:p>
    <w:p w14:paraId="0B223F16" w14:textId="77777777" w:rsidR="00247E37" w:rsidRPr="009549FE" w:rsidRDefault="00247E37" w:rsidP="00461305">
      <w:pPr>
        <w:spacing w:after="120" w:line="240" w:lineRule="auto"/>
        <w:ind w:firstLine="709"/>
        <w:jc w:val="both"/>
        <w:rPr>
          <w:rFonts w:ascii="Times New Roman" w:hAnsi="Times New Roman" w:cs="Times New Roman"/>
          <w:sz w:val="20"/>
          <w:szCs w:val="20"/>
        </w:rPr>
      </w:pPr>
    </w:p>
    <w:p w14:paraId="2C6FF4BC" w14:textId="65B0DCF2" w:rsidR="00A431B6" w:rsidRDefault="00A431B6" w:rsidP="00461305">
      <w:pPr>
        <w:spacing w:after="120" w:line="240" w:lineRule="auto"/>
        <w:jc w:val="both"/>
        <w:rPr>
          <w:rFonts w:ascii="Times New Roman" w:hAnsi="Times New Roman" w:cs="Times New Roman"/>
          <w:sz w:val="24"/>
          <w:szCs w:val="24"/>
        </w:rPr>
      </w:pPr>
      <w:r>
        <w:rPr>
          <w:noProof/>
        </w:rPr>
        <w:drawing>
          <wp:inline distT="0" distB="0" distL="0" distR="0" wp14:anchorId="6FEDAE16" wp14:editId="13E38D2A">
            <wp:extent cx="5940425" cy="19367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936750"/>
                    </a:xfrm>
                    <a:prstGeom prst="rect">
                      <a:avLst/>
                    </a:prstGeom>
                    <a:noFill/>
                    <a:ln>
                      <a:noFill/>
                    </a:ln>
                  </pic:spPr>
                </pic:pic>
              </a:graphicData>
            </a:graphic>
          </wp:inline>
        </w:drawing>
      </w:r>
    </w:p>
    <w:p w14:paraId="10A3310F" w14:textId="0C491235" w:rsidR="00A431B6" w:rsidRPr="009549FE" w:rsidRDefault="00A431B6" w:rsidP="00461305">
      <w:pPr>
        <w:spacing w:after="120" w:line="240" w:lineRule="auto"/>
        <w:jc w:val="center"/>
        <w:rPr>
          <w:rFonts w:ascii="Times New Roman" w:hAnsi="Times New Roman" w:cs="Times New Roman"/>
          <w:b/>
          <w:bCs/>
          <w:sz w:val="20"/>
          <w:szCs w:val="20"/>
        </w:rPr>
      </w:pPr>
      <w:r w:rsidRPr="00A431B6">
        <w:rPr>
          <w:rFonts w:ascii="Times New Roman" w:hAnsi="Times New Roman" w:cs="Times New Roman"/>
          <w:b/>
          <w:bCs/>
          <w:sz w:val="20"/>
          <w:szCs w:val="20"/>
        </w:rPr>
        <w:t xml:space="preserve">Рисунок </w:t>
      </w:r>
      <w:r>
        <w:rPr>
          <w:rFonts w:ascii="Times New Roman" w:hAnsi="Times New Roman" w:cs="Times New Roman"/>
          <w:b/>
          <w:bCs/>
          <w:sz w:val="20"/>
          <w:szCs w:val="20"/>
        </w:rPr>
        <w:t>1 –</w:t>
      </w:r>
      <w:r w:rsidRPr="00A431B6">
        <w:rPr>
          <w:rFonts w:ascii="Times New Roman" w:hAnsi="Times New Roman" w:cs="Times New Roman"/>
          <w:b/>
          <w:bCs/>
          <w:sz w:val="20"/>
          <w:szCs w:val="20"/>
        </w:rPr>
        <w:t xml:space="preserve"> Зависимость функции потерь и метрик точности ResNet-18 от эпохи обучения при бэкдор-атаке BadNets.</w:t>
      </w:r>
    </w:p>
    <w:p w14:paraId="2E29DBD0" w14:textId="77777777" w:rsidR="00247E37" w:rsidRPr="009549FE" w:rsidRDefault="00247E37" w:rsidP="00461305">
      <w:pPr>
        <w:spacing w:after="120" w:line="240" w:lineRule="auto"/>
        <w:jc w:val="center"/>
        <w:rPr>
          <w:rFonts w:ascii="Times New Roman" w:hAnsi="Times New Roman" w:cs="Times New Roman"/>
          <w:sz w:val="20"/>
          <w:szCs w:val="20"/>
        </w:rPr>
      </w:pPr>
    </w:p>
    <w:p w14:paraId="5F9DCB63" w14:textId="3594F58D" w:rsidR="00A431B6" w:rsidRPr="00A431B6" w:rsidRDefault="00A431B6" w:rsidP="00461305">
      <w:pPr>
        <w:pStyle w:val="2"/>
      </w:pPr>
      <w:bookmarkStart w:id="11" w:name="_Toc231417942"/>
      <w:r w:rsidRPr="00A431B6">
        <w:t>3.2 Результаты базовой фильтрации</w:t>
      </w:r>
      <w:bookmarkEnd w:id="11"/>
    </w:p>
    <w:p w14:paraId="439084FC" w14:textId="3A8D161D" w:rsidR="00A431B6" w:rsidRPr="00A431B6" w:rsidRDefault="00A431B6" w:rsidP="00461305">
      <w:pPr>
        <w:spacing w:after="120" w:line="240" w:lineRule="auto"/>
        <w:jc w:val="both"/>
        <w:rPr>
          <w:rFonts w:ascii="Times New Roman" w:hAnsi="Times New Roman" w:cs="Times New Roman"/>
          <w:sz w:val="24"/>
          <w:szCs w:val="24"/>
        </w:rPr>
      </w:pPr>
      <w:r w:rsidRPr="00A431B6">
        <w:rPr>
          <w:rFonts w:ascii="Times New Roman" w:hAnsi="Times New Roman" w:cs="Times New Roman"/>
          <w:sz w:val="24"/>
          <w:szCs w:val="24"/>
        </w:rPr>
        <w:t xml:space="preserve">Защитный механизм оригинальной статьи </w:t>
      </w:r>
      <w:r w:rsidR="009B76A8">
        <w:rPr>
          <w:rFonts w:ascii="Times New Roman" w:hAnsi="Times New Roman" w:cs="Times New Roman"/>
          <w:sz w:val="24"/>
          <w:szCs w:val="24"/>
        </w:rPr>
        <w:t>"</w:t>
      </w:r>
      <w:r w:rsidRPr="00A431B6">
        <w:rPr>
          <w:rFonts w:ascii="Times New Roman" w:hAnsi="Times New Roman" w:cs="Times New Roman"/>
          <w:sz w:val="24"/>
          <w:szCs w:val="24"/>
        </w:rPr>
        <w:t>Activation Clustering</w:t>
      </w:r>
      <w:r w:rsidR="009B76A8">
        <w:rPr>
          <w:rFonts w:ascii="Times New Roman" w:hAnsi="Times New Roman" w:cs="Times New Roman"/>
          <w:sz w:val="24"/>
          <w:szCs w:val="24"/>
        </w:rPr>
        <w:t>"</w:t>
      </w:r>
      <w:r w:rsidRPr="00A431B6">
        <w:rPr>
          <w:rFonts w:ascii="Times New Roman" w:hAnsi="Times New Roman" w:cs="Times New Roman"/>
          <w:sz w:val="24"/>
          <w:szCs w:val="24"/>
        </w:rPr>
        <w:t xml:space="preserve"> был применен к обученной скомпрометированной модели. На первом этапе через хуки были извлечены векторы скрытых активаций с предпоследнего слоя </w:t>
      </w:r>
      <m:oMath>
        <m:r>
          <w:rPr>
            <w:rFonts w:ascii="Cambria Math" w:hAnsi="Cambria Math" w:cs="Times New Roman"/>
            <w:sz w:val="24"/>
            <w:szCs w:val="24"/>
          </w:rPr>
          <m:t>avgpool</m:t>
        </m:r>
      </m:oMath>
      <w:r w:rsidRPr="00A431B6">
        <w:rPr>
          <w:rFonts w:ascii="Times New Roman" w:hAnsi="Times New Roman" w:cs="Times New Roman"/>
          <w:sz w:val="24"/>
          <w:szCs w:val="24"/>
        </w:rPr>
        <w:t xml:space="preserve"> нейросети для всех объектов выборки, классифицированных как целевой класс </w:t>
      </w:r>
      <m:oMath>
        <m:r>
          <w:rPr>
            <w:rFonts w:ascii="Cambria Math" w:hAnsi="Cambria Math" w:cs="Times New Roman"/>
            <w:sz w:val="24"/>
            <w:szCs w:val="24"/>
          </w:rPr>
          <m:t>"0"</m:t>
        </m:r>
      </m:oMath>
      <w:r w:rsidRPr="00A431B6">
        <w:rPr>
          <w:rFonts w:ascii="Times New Roman" w:hAnsi="Times New Roman" w:cs="Times New Roman"/>
          <w:sz w:val="24"/>
          <w:szCs w:val="24"/>
        </w:rPr>
        <w:t xml:space="preserve">. Размерность полученной матрицы признаков была снижена с помощью алгоритма независимых компонент (FastICA) до 10 </w:t>
      </w:r>
      <w:r w:rsidR="00210184" w:rsidRPr="00210184">
        <w:rPr>
          <w:rFonts w:ascii="Times New Roman" w:hAnsi="Times New Roman" w:cs="Times New Roman"/>
          <w:sz w:val="24"/>
          <w:szCs w:val="24"/>
        </w:rPr>
        <w:t>статистически независимых</w:t>
      </w:r>
      <w:r w:rsidRPr="00A431B6">
        <w:rPr>
          <w:rFonts w:ascii="Times New Roman" w:hAnsi="Times New Roman" w:cs="Times New Roman"/>
          <w:sz w:val="24"/>
          <w:szCs w:val="24"/>
        </w:rPr>
        <w:t xml:space="preserve"> измерений для изоляции полезного сигнала от шума.</w:t>
      </w:r>
    </w:p>
    <w:p w14:paraId="1A4A803B" w14:textId="25F602B1" w:rsidR="00A431B6" w:rsidRPr="00A431B6" w:rsidRDefault="00A431B6" w:rsidP="00461305">
      <w:pPr>
        <w:spacing w:after="120" w:line="240" w:lineRule="auto"/>
        <w:jc w:val="both"/>
        <w:rPr>
          <w:rFonts w:ascii="Times New Roman" w:hAnsi="Times New Roman" w:cs="Times New Roman"/>
          <w:sz w:val="24"/>
          <w:szCs w:val="24"/>
        </w:rPr>
      </w:pPr>
      <w:r w:rsidRPr="00A431B6">
        <w:rPr>
          <w:rFonts w:ascii="Times New Roman" w:hAnsi="Times New Roman" w:cs="Times New Roman"/>
          <w:sz w:val="24"/>
          <w:szCs w:val="24"/>
        </w:rPr>
        <w:t xml:space="preserve">На втором этапе к редуцированному пространству признаков был применен классический алгоритм кластеризации K-Means с параметром </w:t>
      </w:r>
      <m:oMath>
        <m:r>
          <w:rPr>
            <w:rFonts w:ascii="Cambria Math" w:hAnsi="Cambria Math" w:cs="Times New Roman"/>
            <w:sz w:val="24"/>
            <w:szCs w:val="24"/>
          </w:rPr>
          <m:t>K=2</m:t>
        </m:r>
      </m:oMath>
      <w:r w:rsidRPr="00A431B6">
        <w:rPr>
          <w:rFonts w:ascii="Times New Roman" w:hAnsi="Times New Roman" w:cs="Times New Roman"/>
          <w:sz w:val="24"/>
          <w:szCs w:val="24"/>
        </w:rPr>
        <w:t>. Результаты распределения объектов по двум сформированным макро-кластерам представлены ниже:</w:t>
      </w:r>
    </w:p>
    <w:p w14:paraId="37261241" w14:textId="73655051" w:rsidR="00A431B6" w:rsidRPr="00A431B6" w:rsidRDefault="00A431B6" w:rsidP="00461305">
      <w:pPr>
        <w:numPr>
          <w:ilvl w:val="0"/>
          <w:numId w:val="11"/>
        </w:numPr>
        <w:tabs>
          <w:tab w:val="clear" w:pos="720"/>
        </w:tabs>
        <w:spacing w:after="120" w:line="240" w:lineRule="auto"/>
        <w:ind w:left="426"/>
        <w:jc w:val="both"/>
        <w:rPr>
          <w:rFonts w:ascii="Times New Roman" w:hAnsi="Times New Roman" w:cs="Times New Roman"/>
          <w:sz w:val="24"/>
          <w:szCs w:val="24"/>
        </w:rPr>
      </w:pPr>
      <w:r w:rsidRPr="00A431B6">
        <w:rPr>
          <w:rFonts w:ascii="Times New Roman" w:hAnsi="Times New Roman" w:cs="Times New Roman"/>
          <w:sz w:val="24"/>
          <w:szCs w:val="24"/>
        </w:rPr>
        <w:lastRenderedPageBreak/>
        <w:t>Изолировано в подозрительный макро-кластер яда: 4</w:t>
      </w:r>
      <w:r w:rsidR="00C003EC">
        <w:rPr>
          <w:rFonts w:ascii="Times New Roman" w:hAnsi="Times New Roman" w:cs="Times New Roman"/>
          <w:sz w:val="24"/>
          <w:szCs w:val="24"/>
        </w:rPr>
        <w:t>682</w:t>
      </w:r>
      <w:r w:rsidRPr="00A431B6">
        <w:rPr>
          <w:rFonts w:ascii="Times New Roman" w:hAnsi="Times New Roman" w:cs="Times New Roman"/>
          <w:sz w:val="24"/>
          <w:szCs w:val="24"/>
        </w:rPr>
        <w:t xml:space="preserve"> объект</w:t>
      </w:r>
      <w:r w:rsidR="00C003EC">
        <w:rPr>
          <w:rFonts w:ascii="Times New Roman" w:hAnsi="Times New Roman" w:cs="Times New Roman"/>
          <w:sz w:val="24"/>
          <w:szCs w:val="24"/>
        </w:rPr>
        <w:t>а</w:t>
      </w:r>
      <w:r w:rsidRPr="00A431B6">
        <w:rPr>
          <w:rFonts w:ascii="Times New Roman" w:hAnsi="Times New Roman" w:cs="Times New Roman"/>
          <w:sz w:val="24"/>
          <w:szCs w:val="24"/>
        </w:rPr>
        <w:t>.</w:t>
      </w:r>
    </w:p>
    <w:p w14:paraId="4A9711A4" w14:textId="1C0D8025" w:rsidR="00A431B6" w:rsidRPr="00A431B6" w:rsidRDefault="00A431B6" w:rsidP="00461305">
      <w:pPr>
        <w:numPr>
          <w:ilvl w:val="0"/>
          <w:numId w:val="11"/>
        </w:numPr>
        <w:tabs>
          <w:tab w:val="clear" w:pos="720"/>
        </w:tabs>
        <w:spacing w:after="120" w:line="240" w:lineRule="auto"/>
        <w:ind w:left="426"/>
        <w:jc w:val="both"/>
        <w:rPr>
          <w:rFonts w:ascii="Times New Roman" w:hAnsi="Times New Roman" w:cs="Times New Roman"/>
          <w:sz w:val="24"/>
          <w:szCs w:val="24"/>
        </w:rPr>
      </w:pPr>
      <w:r w:rsidRPr="00A431B6">
        <w:rPr>
          <w:rFonts w:ascii="Times New Roman" w:hAnsi="Times New Roman" w:cs="Times New Roman"/>
          <w:sz w:val="24"/>
          <w:szCs w:val="24"/>
        </w:rPr>
        <w:t>Успешно обнаружено реального яда (TP): 4</w:t>
      </w:r>
      <w:r w:rsidR="00C003EC">
        <w:rPr>
          <w:rFonts w:ascii="Times New Roman" w:hAnsi="Times New Roman" w:cs="Times New Roman"/>
          <w:sz w:val="24"/>
          <w:szCs w:val="24"/>
        </w:rPr>
        <w:t>659</w:t>
      </w:r>
      <w:r w:rsidRPr="00A431B6">
        <w:rPr>
          <w:rFonts w:ascii="Times New Roman" w:hAnsi="Times New Roman" w:cs="Times New Roman"/>
          <w:sz w:val="24"/>
          <w:szCs w:val="24"/>
        </w:rPr>
        <w:t xml:space="preserve"> из 5000 объектов.</w:t>
      </w:r>
    </w:p>
    <w:p w14:paraId="208CAC1A" w14:textId="4CF9D864" w:rsidR="00A431B6" w:rsidRPr="00A431B6" w:rsidRDefault="00A431B6" w:rsidP="00461305">
      <w:pPr>
        <w:numPr>
          <w:ilvl w:val="0"/>
          <w:numId w:val="11"/>
        </w:numPr>
        <w:tabs>
          <w:tab w:val="clear" w:pos="720"/>
        </w:tabs>
        <w:spacing w:after="120" w:line="240" w:lineRule="auto"/>
        <w:ind w:left="426"/>
        <w:jc w:val="both"/>
        <w:rPr>
          <w:rFonts w:ascii="Times New Roman" w:hAnsi="Times New Roman" w:cs="Times New Roman"/>
          <w:sz w:val="24"/>
          <w:szCs w:val="24"/>
        </w:rPr>
      </w:pPr>
      <w:r w:rsidRPr="00A431B6">
        <w:rPr>
          <w:rFonts w:ascii="Times New Roman" w:hAnsi="Times New Roman" w:cs="Times New Roman"/>
          <w:sz w:val="24"/>
          <w:szCs w:val="24"/>
        </w:rPr>
        <w:t>Эффективность обнаружения базового метода (TPR): 9</w:t>
      </w:r>
      <w:r w:rsidR="00C003EC">
        <w:rPr>
          <w:rFonts w:ascii="Times New Roman" w:hAnsi="Times New Roman" w:cs="Times New Roman"/>
          <w:sz w:val="24"/>
          <w:szCs w:val="24"/>
        </w:rPr>
        <w:t>3</w:t>
      </w:r>
      <w:r w:rsidRPr="00A431B6">
        <w:rPr>
          <w:rFonts w:ascii="Times New Roman" w:hAnsi="Times New Roman" w:cs="Times New Roman"/>
          <w:sz w:val="24"/>
          <w:szCs w:val="24"/>
        </w:rPr>
        <w:t>.</w:t>
      </w:r>
      <w:r w:rsidR="00C003EC">
        <w:rPr>
          <w:rFonts w:ascii="Times New Roman" w:hAnsi="Times New Roman" w:cs="Times New Roman"/>
          <w:sz w:val="24"/>
          <w:szCs w:val="24"/>
        </w:rPr>
        <w:t>18</w:t>
      </w:r>
      <w:r w:rsidRPr="00A431B6">
        <w:rPr>
          <w:rFonts w:ascii="Times New Roman" w:hAnsi="Times New Roman" w:cs="Times New Roman"/>
          <w:sz w:val="24"/>
          <w:szCs w:val="24"/>
        </w:rPr>
        <w:t>%.</w:t>
      </w:r>
    </w:p>
    <w:p w14:paraId="4FB32E05" w14:textId="27EF6313" w:rsidR="00A431B6" w:rsidRPr="00A431B6" w:rsidRDefault="00A431B6" w:rsidP="00461305">
      <w:pPr>
        <w:numPr>
          <w:ilvl w:val="0"/>
          <w:numId w:val="11"/>
        </w:numPr>
        <w:tabs>
          <w:tab w:val="clear" w:pos="720"/>
        </w:tabs>
        <w:spacing w:after="120" w:line="240" w:lineRule="auto"/>
        <w:ind w:left="426"/>
        <w:jc w:val="both"/>
        <w:rPr>
          <w:rFonts w:ascii="Times New Roman" w:hAnsi="Times New Roman" w:cs="Times New Roman"/>
          <w:sz w:val="24"/>
          <w:szCs w:val="24"/>
        </w:rPr>
      </w:pPr>
      <w:r w:rsidRPr="00A431B6">
        <w:rPr>
          <w:rFonts w:ascii="Times New Roman" w:hAnsi="Times New Roman" w:cs="Times New Roman"/>
          <w:sz w:val="24"/>
          <w:szCs w:val="24"/>
        </w:rPr>
        <w:t xml:space="preserve">Ошибочно удалено чистых объектов (FP): </w:t>
      </w:r>
      <w:r w:rsidR="00C003EC">
        <w:rPr>
          <w:rFonts w:ascii="Times New Roman" w:hAnsi="Times New Roman" w:cs="Times New Roman"/>
          <w:sz w:val="24"/>
          <w:szCs w:val="24"/>
        </w:rPr>
        <w:t>23</w:t>
      </w:r>
      <w:r w:rsidRPr="00A431B6">
        <w:rPr>
          <w:rFonts w:ascii="Times New Roman" w:hAnsi="Times New Roman" w:cs="Times New Roman"/>
          <w:sz w:val="24"/>
          <w:szCs w:val="24"/>
        </w:rPr>
        <w:t xml:space="preserve"> объектов.</w:t>
      </w:r>
    </w:p>
    <w:p w14:paraId="27F96815" w14:textId="25B89537" w:rsidR="00A431B6" w:rsidRPr="00247E37" w:rsidRDefault="00A431B6" w:rsidP="00461305">
      <w:pPr>
        <w:numPr>
          <w:ilvl w:val="0"/>
          <w:numId w:val="11"/>
        </w:numPr>
        <w:tabs>
          <w:tab w:val="clear" w:pos="720"/>
        </w:tabs>
        <w:spacing w:after="120" w:line="240" w:lineRule="auto"/>
        <w:ind w:left="426"/>
        <w:jc w:val="both"/>
        <w:rPr>
          <w:rFonts w:ascii="Times New Roman" w:hAnsi="Times New Roman" w:cs="Times New Roman"/>
          <w:sz w:val="24"/>
          <w:szCs w:val="24"/>
        </w:rPr>
      </w:pPr>
      <w:r w:rsidRPr="00A431B6">
        <w:rPr>
          <w:rFonts w:ascii="Times New Roman" w:hAnsi="Times New Roman" w:cs="Times New Roman"/>
          <w:sz w:val="24"/>
          <w:szCs w:val="24"/>
        </w:rPr>
        <w:t xml:space="preserve">Доля ложных срабатываний (FPR): </w:t>
      </w:r>
      <w:r w:rsidR="00C003EC" w:rsidRPr="00C003EC">
        <w:rPr>
          <w:rFonts w:ascii="Times New Roman" w:hAnsi="Times New Roman" w:cs="Times New Roman"/>
          <w:sz w:val="24"/>
          <w:szCs w:val="24"/>
        </w:rPr>
        <w:t>0.51</w:t>
      </w:r>
      <w:r w:rsidRPr="00A431B6">
        <w:rPr>
          <w:rFonts w:ascii="Times New Roman" w:hAnsi="Times New Roman" w:cs="Times New Roman"/>
          <w:sz w:val="24"/>
          <w:szCs w:val="24"/>
        </w:rPr>
        <w:t>%.</w:t>
      </w:r>
    </w:p>
    <w:p w14:paraId="2C7A5C46" w14:textId="77777777" w:rsidR="00247E37" w:rsidRPr="00A431B6" w:rsidRDefault="00247E37" w:rsidP="00247E37">
      <w:pPr>
        <w:spacing w:after="120" w:line="240" w:lineRule="auto"/>
        <w:jc w:val="both"/>
        <w:rPr>
          <w:rFonts w:ascii="Times New Roman" w:hAnsi="Times New Roman" w:cs="Times New Roman"/>
          <w:sz w:val="20"/>
          <w:szCs w:val="20"/>
        </w:rPr>
      </w:pPr>
    </w:p>
    <w:p w14:paraId="05EA5C38" w14:textId="7B46B9C3" w:rsidR="00C003EC" w:rsidRPr="00C003EC" w:rsidRDefault="00C003EC" w:rsidP="00461305">
      <w:pPr>
        <w:spacing w:after="120" w:line="240" w:lineRule="auto"/>
        <w:jc w:val="both"/>
        <w:rPr>
          <w:rFonts w:ascii="Times New Roman" w:hAnsi="Times New Roman" w:cs="Times New Roman"/>
          <w:sz w:val="24"/>
          <w:szCs w:val="24"/>
        </w:rPr>
      </w:pPr>
      <w:r>
        <w:rPr>
          <w:noProof/>
        </w:rPr>
        <w:drawing>
          <wp:inline distT="0" distB="0" distL="0" distR="0" wp14:anchorId="563F9793" wp14:editId="15FBF63F">
            <wp:extent cx="5940425" cy="2433955"/>
            <wp:effectExtent l="0" t="0" r="317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433955"/>
                    </a:xfrm>
                    <a:prstGeom prst="rect">
                      <a:avLst/>
                    </a:prstGeom>
                    <a:noFill/>
                    <a:ln>
                      <a:noFill/>
                    </a:ln>
                  </pic:spPr>
                </pic:pic>
              </a:graphicData>
            </a:graphic>
          </wp:inline>
        </w:drawing>
      </w:r>
    </w:p>
    <w:p w14:paraId="1EED2BFC" w14:textId="2C39125D" w:rsidR="00A431B6" w:rsidRPr="009549FE" w:rsidRDefault="00A431B6" w:rsidP="00461305">
      <w:pPr>
        <w:spacing w:after="120" w:line="240" w:lineRule="auto"/>
        <w:jc w:val="center"/>
        <w:rPr>
          <w:rFonts w:ascii="Times New Roman" w:hAnsi="Times New Roman" w:cs="Times New Roman"/>
          <w:b/>
          <w:bCs/>
          <w:sz w:val="20"/>
          <w:szCs w:val="20"/>
        </w:rPr>
      </w:pPr>
      <w:r w:rsidRPr="00A431B6">
        <w:rPr>
          <w:rFonts w:ascii="Times New Roman" w:hAnsi="Times New Roman" w:cs="Times New Roman"/>
          <w:b/>
          <w:bCs/>
          <w:sz w:val="20"/>
          <w:szCs w:val="20"/>
        </w:rPr>
        <w:t xml:space="preserve">Рисунок </w:t>
      </w:r>
      <w:r w:rsidR="00C003EC" w:rsidRPr="00247E37">
        <w:rPr>
          <w:rFonts w:ascii="Times New Roman" w:hAnsi="Times New Roman" w:cs="Times New Roman"/>
          <w:b/>
          <w:bCs/>
          <w:sz w:val="20"/>
          <w:szCs w:val="20"/>
        </w:rPr>
        <w:t xml:space="preserve">2 – </w:t>
      </w:r>
      <w:r w:rsidRPr="00A431B6">
        <w:rPr>
          <w:rFonts w:ascii="Times New Roman" w:hAnsi="Times New Roman" w:cs="Times New Roman"/>
          <w:b/>
          <w:bCs/>
          <w:sz w:val="20"/>
          <w:szCs w:val="20"/>
        </w:rPr>
        <w:t>Визуализация латентного пространства признаков целевого класса в проекции главных компонент FastICA.</w:t>
      </w:r>
    </w:p>
    <w:p w14:paraId="4FB37D27" w14:textId="77777777" w:rsidR="00247E37" w:rsidRPr="009549FE" w:rsidRDefault="00247E37" w:rsidP="00461305">
      <w:pPr>
        <w:spacing w:after="120" w:line="240" w:lineRule="auto"/>
        <w:jc w:val="center"/>
        <w:rPr>
          <w:rFonts w:ascii="Times New Roman" w:hAnsi="Times New Roman" w:cs="Times New Roman"/>
          <w:sz w:val="20"/>
          <w:szCs w:val="20"/>
        </w:rPr>
      </w:pPr>
    </w:p>
    <w:p w14:paraId="0BBD314D" w14:textId="77777777" w:rsidR="00A431B6" w:rsidRPr="00A431B6" w:rsidRDefault="00A431B6" w:rsidP="00461305">
      <w:pPr>
        <w:pStyle w:val="2"/>
      </w:pPr>
      <w:bookmarkStart w:id="12" w:name="_Toc231417943"/>
      <w:r w:rsidRPr="00A431B6">
        <w:t>3.3 Анализ уязвимости базового подхода</w:t>
      </w:r>
      <w:bookmarkEnd w:id="12"/>
    </w:p>
    <w:p w14:paraId="4078A993" w14:textId="7FAD5663" w:rsidR="00461305" w:rsidRP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 xml:space="preserve">Анализ результатов воспроизведения оригинального метода показал, что базовый алгоритм </w:t>
      </w:r>
      <w:r w:rsidR="0093526B">
        <w:rPr>
          <w:rFonts w:ascii="Times New Roman" w:hAnsi="Times New Roman" w:cs="Times New Roman"/>
          <w:sz w:val="24"/>
          <w:szCs w:val="24"/>
        </w:rPr>
        <w:t>"</w:t>
      </w:r>
      <w:r w:rsidRPr="00461305">
        <w:rPr>
          <w:rFonts w:ascii="Times New Roman" w:hAnsi="Times New Roman" w:cs="Times New Roman"/>
          <w:sz w:val="24"/>
          <w:szCs w:val="24"/>
        </w:rPr>
        <w:t>Activation Clustering</w:t>
      </w:r>
      <w:r w:rsidR="0093526B">
        <w:rPr>
          <w:rFonts w:ascii="Times New Roman" w:hAnsi="Times New Roman" w:cs="Times New Roman"/>
          <w:sz w:val="24"/>
          <w:szCs w:val="24"/>
        </w:rPr>
        <w:t>"</w:t>
      </w:r>
      <w:r w:rsidRPr="00461305">
        <w:rPr>
          <w:rFonts w:ascii="Times New Roman" w:hAnsi="Times New Roman" w:cs="Times New Roman"/>
          <w:sz w:val="24"/>
          <w:szCs w:val="24"/>
        </w:rPr>
        <w:t xml:space="preserve"> обеспечивает достаточно высокий первичный барьер защиты, выявляя подавляющую часть отравленных данных </w:t>
      </w:r>
      <m:oMath>
        <m:r>
          <w:rPr>
            <w:rFonts w:ascii="Cambria Math" w:hAnsi="Cambria Math" w:cs="Times New Roman"/>
            <w:sz w:val="24"/>
            <w:szCs w:val="24"/>
          </w:rPr>
          <m:t>(93.18%)</m:t>
        </m:r>
      </m:oMath>
      <w:r w:rsidRPr="00461305">
        <w:rPr>
          <w:rFonts w:ascii="Times New Roman" w:hAnsi="Times New Roman" w:cs="Times New Roman"/>
          <w:sz w:val="24"/>
          <w:szCs w:val="24"/>
        </w:rPr>
        <w:t>. Тем не менее, жесткое геометрическое разделение пространства гиперплоскостью алгоритмом K-Means привело к возникновению двух критических проблем.</w:t>
      </w:r>
    </w:p>
    <w:p w14:paraId="7027D8FE" w14:textId="77777777" w:rsidR="00461305" w:rsidRP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Во-первых, защитный механизм продемонстрировал наличие ложноположительных срабатываний: 23 чистых объекта были ошибочно идентифицированы как яд и отправлены в изоляцию. Это приводит к необоснованному удалению ценных валидных данных из обучающей выборки.</w:t>
      </w:r>
    </w:p>
    <w:p w14:paraId="311795BA" w14:textId="77777777" w:rsidR="00461305" w:rsidRP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Во-вторых, и это наиболее опасно, 341 отравленный объект (то есть 6.82% от всего объема внедренного яда) смог успешно избежать обнаружения. Данные элементы «просочились» сквозь фильтр K-Means и остались в кластере, маркированном системой как абсолютно чистый. В условиях реальной эксплуатации ИС этот остаточный объем скрытого яда позволяет бэкдору сохранить устойчивые триггерные связи внутри структуры весов нейросети.</w:t>
      </w:r>
    </w:p>
    <w:p w14:paraId="18513D70" w14:textId="1CF1E8AA" w:rsidR="00BB0B29" w:rsidRPr="00581F65" w:rsidRDefault="00461305" w:rsidP="00461305">
      <w:pPr>
        <w:spacing w:after="120" w:line="240" w:lineRule="auto"/>
        <w:ind w:firstLine="709"/>
        <w:jc w:val="both"/>
        <w:rPr>
          <w:rFonts w:ascii="Times New Roman" w:eastAsiaTheme="majorEastAsia" w:hAnsi="Times New Roman" w:cs="Times New Roman"/>
          <w:b/>
          <w:sz w:val="28"/>
          <w:szCs w:val="40"/>
        </w:rPr>
      </w:pPr>
      <w:r w:rsidRPr="00461305">
        <w:rPr>
          <w:rFonts w:ascii="Times New Roman" w:hAnsi="Times New Roman" w:cs="Times New Roman"/>
          <w:sz w:val="24"/>
          <w:szCs w:val="24"/>
        </w:rPr>
        <w:t>Разреженная фракция отравленных векторов, размытая по периферии легитимных данных, делает базовый метод из статьи недостаточно эффективным против скрытых аномалий в пограничных областях распределений. Данный факт математически и практически обосновывает необходимость разработки улучшенного, итеративного гибридного метода доочистки выборки.</w:t>
      </w:r>
      <w:r w:rsidR="00BB0B29" w:rsidRPr="00581F65">
        <w:rPr>
          <w:rFonts w:ascii="Times New Roman" w:hAnsi="Times New Roman" w:cs="Times New Roman"/>
        </w:rPr>
        <w:br w:type="page"/>
      </w:r>
    </w:p>
    <w:p w14:paraId="3A551FFE" w14:textId="318A0E3E" w:rsidR="00BB0B29" w:rsidRPr="00581F65" w:rsidRDefault="00BB0B29" w:rsidP="00A7474E">
      <w:pPr>
        <w:pStyle w:val="1"/>
        <w:ind w:firstLine="709"/>
        <w:rPr>
          <w:rFonts w:cs="Times New Roman"/>
        </w:rPr>
      </w:pPr>
      <w:bookmarkStart w:id="13" w:name="_Toc231417944"/>
      <w:r w:rsidRPr="00581F65">
        <w:rPr>
          <w:rFonts w:cs="Times New Roman"/>
        </w:rPr>
        <w:lastRenderedPageBreak/>
        <w:t>4 ПРЕДЛОЖЕННЫЕ УЛУЧШЕНИЯ</w:t>
      </w:r>
      <w:bookmarkEnd w:id="13"/>
    </w:p>
    <w:p w14:paraId="5361EF4F" w14:textId="77777777" w:rsidR="00461305" w:rsidRPr="00461305" w:rsidRDefault="00461305" w:rsidP="00A7474E">
      <w:pPr>
        <w:pStyle w:val="2"/>
      </w:pPr>
      <w:bookmarkStart w:id="14" w:name="_Toc231417945"/>
      <w:r w:rsidRPr="00461305">
        <w:t>4.1 Теоретическое обоснование двухстадийного гибридного подхода</w:t>
      </w:r>
      <w:bookmarkEnd w:id="14"/>
    </w:p>
    <w:p w14:paraId="6F2697D7" w14:textId="56E0AA99" w:rsidR="00461305" w:rsidRP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Как было продемонстрировано в подразделе 3.3, классический метод активационной кластеризации на основе алгоритма K-Means имеет фундаментальное ограничение: он эффективен только при поиске плотных, геометрически обособленных макро-кластеров яда. Однако после удаления основного ядра отравленных данных оставшаяся скрытая фракция бэкдора (341 объект) теряет свою первоначальную высокую локальную плотность. Эти объекты рассеиваются по латентному пространству и смешиваются с легитимными данными, располагаясь на периферии («хвостах») распределения чистого класса. Повторное применение K-Means в этой ситуации бесполезно, так как алгоритм не способен выявлять разреженные аномалии произвольной формы.</w:t>
      </w:r>
    </w:p>
    <w:p w14:paraId="1CAECEAC" w14:textId="37D81CDC" w:rsidR="00461305" w:rsidRP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 xml:space="preserve">Для преодоления этой уязвимости в данной работе предложена и реализована модификация защитного механизма </w:t>
      </w:r>
      <w:r w:rsidR="00176B23">
        <w:rPr>
          <w:rFonts w:ascii="Times New Roman" w:hAnsi="Times New Roman" w:cs="Times New Roman"/>
          <w:sz w:val="24"/>
          <w:szCs w:val="24"/>
        </w:rPr>
        <w:t>–</w:t>
      </w:r>
      <w:r w:rsidRPr="00461305">
        <w:rPr>
          <w:rFonts w:ascii="Times New Roman" w:hAnsi="Times New Roman" w:cs="Times New Roman"/>
          <w:sz w:val="24"/>
          <w:szCs w:val="24"/>
        </w:rPr>
        <w:t xml:space="preserve"> Двухстадийная гибридная фильтрация с итеративным удалением аномалий.</w:t>
      </w:r>
    </w:p>
    <w:p w14:paraId="767C9F3F" w14:textId="77777777" w:rsidR="00461305" w:rsidRP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Суть предложенного улучшения заключается в изменении математической стратегии поиска на разных этапах очистки:</w:t>
      </w:r>
    </w:p>
    <w:p w14:paraId="71C321E4" w14:textId="77777777" w:rsidR="00461305" w:rsidRPr="00461305" w:rsidRDefault="00461305" w:rsidP="00461305">
      <w:pPr>
        <w:pStyle w:val="a7"/>
        <w:numPr>
          <w:ilvl w:val="0"/>
          <w:numId w:val="12"/>
        </w:numPr>
        <w:spacing w:after="120" w:line="240" w:lineRule="auto"/>
        <w:ind w:left="425" w:hanging="357"/>
        <w:contextualSpacing w:val="0"/>
        <w:jc w:val="both"/>
        <w:rPr>
          <w:rFonts w:ascii="Times New Roman" w:hAnsi="Times New Roman" w:cs="Times New Roman"/>
          <w:sz w:val="24"/>
          <w:szCs w:val="24"/>
        </w:rPr>
      </w:pPr>
      <w:r w:rsidRPr="00461305">
        <w:rPr>
          <w:rFonts w:ascii="Times New Roman" w:hAnsi="Times New Roman" w:cs="Times New Roman"/>
          <w:sz w:val="24"/>
          <w:szCs w:val="24"/>
        </w:rPr>
        <w:t>На первой стадии алгоритм выполняет грубую макро-очистку выборки с помощью K-Means, локализуя и полностью удаляя основной, наиболее очевидный концентрат яда.</w:t>
      </w:r>
    </w:p>
    <w:p w14:paraId="0587491C" w14:textId="77777777" w:rsidR="00461305" w:rsidRPr="00461305" w:rsidRDefault="00461305" w:rsidP="00461305">
      <w:pPr>
        <w:pStyle w:val="a7"/>
        <w:numPr>
          <w:ilvl w:val="0"/>
          <w:numId w:val="12"/>
        </w:numPr>
        <w:spacing w:after="120" w:line="240" w:lineRule="auto"/>
        <w:ind w:left="425" w:hanging="357"/>
        <w:contextualSpacing w:val="0"/>
        <w:jc w:val="both"/>
        <w:rPr>
          <w:rFonts w:ascii="Times New Roman" w:hAnsi="Times New Roman" w:cs="Times New Roman"/>
          <w:sz w:val="24"/>
          <w:szCs w:val="24"/>
        </w:rPr>
      </w:pPr>
      <w:r w:rsidRPr="00461305">
        <w:rPr>
          <w:rFonts w:ascii="Times New Roman" w:hAnsi="Times New Roman" w:cs="Times New Roman"/>
          <w:sz w:val="24"/>
          <w:szCs w:val="24"/>
        </w:rPr>
        <w:t>На второй стадии отфильтрованный остаток выборки изолируется, и система производит динамический пересчет геометрических параметров латентного пространства. Поскольку плотный яд удален, центр распределения смещается в сторону истинно чистых данных. Это позволяет применить аппарат статистического анализа выбросов (расчет расстояний до нового центроида и их нормализация через Z-score) для обнаружения «размытых» по периферии остаточных элементов атаки.</w:t>
      </w:r>
    </w:p>
    <w:p w14:paraId="5791F1BA" w14:textId="77777777" w:rsidR="00461305" w:rsidRDefault="00461305" w:rsidP="00A7474E">
      <w:pPr>
        <w:pStyle w:val="2"/>
      </w:pPr>
      <w:bookmarkStart w:id="15" w:name="_Toc231417946"/>
      <w:r w:rsidRPr="00461305">
        <w:t>4.2 Алгоритмическая архитектура и этапы реализации</w:t>
      </w:r>
      <w:bookmarkEnd w:id="15"/>
    </w:p>
    <w:p w14:paraId="5705D79B" w14:textId="77777777" w:rsid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Разработанный гибридный алгоритм фильтрации функционирует по следующей пошаговой схеме:</w:t>
      </w:r>
    </w:p>
    <w:p w14:paraId="5DF25C6D" w14:textId="77777777" w:rsidR="00461305" w:rsidRDefault="00461305" w:rsidP="00461305">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Стадия 1: Макро-фильтрация и итеративное исключение</w:t>
      </w:r>
    </w:p>
    <w:p w14:paraId="43447D7D" w14:textId="73525206" w:rsidR="00461305" w:rsidRPr="00461305" w:rsidRDefault="00461305" w:rsidP="00461305">
      <w:pPr>
        <w:pStyle w:val="a7"/>
        <w:numPr>
          <w:ilvl w:val="0"/>
          <w:numId w:val="13"/>
        </w:numPr>
        <w:spacing w:after="120" w:line="240" w:lineRule="auto"/>
        <w:ind w:left="425" w:hanging="357"/>
        <w:contextualSpacing w:val="0"/>
        <w:jc w:val="both"/>
        <w:rPr>
          <w:rFonts w:ascii="Times New Roman" w:hAnsi="Times New Roman" w:cs="Times New Roman"/>
          <w:sz w:val="24"/>
          <w:szCs w:val="24"/>
        </w:rPr>
      </w:pPr>
      <w:r w:rsidRPr="00461305">
        <w:rPr>
          <w:rFonts w:ascii="Times New Roman" w:hAnsi="Times New Roman" w:cs="Times New Roman"/>
          <w:sz w:val="24"/>
          <w:szCs w:val="24"/>
        </w:rPr>
        <w:t xml:space="preserve">На основе ICA-признаков векторов активации слоя </w:t>
      </w:r>
      <m:oMath>
        <m:r>
          <w:rPr>
            <w:rFonts w:ascii="Cambria Math" w:hAnsi="Cambria Math" w:cs="Times New Roman"/>
            <w:sz w:val="24"/>
            <w:szCs w:val="24"/>
          </w:rPr>
          <m:t>avgpool</m:t>
        </m:r>
      </m:oMath>
      <w:r w:rsidRPr="00461305">
        <w:rPr>
          <w:rFonts w:ascii="Times New Roman" w:hAnsi="Times New Roman" w:cs="Times New Roman"/>
          <w:sz w:val="24"/>
          <w:szCs w:val="24"/>
        </w:rPr>
        <w:t xml:space="preserve"> выполняется разделение целевого класс</w:t>
      </w:r>
      <w:r w:rsidR="00F772CA">
        <w:rPr>
          <w:rFonts w:ascii="Times New Roman" w:hAnsi="Times New Roman" w:cs="Times New Roman"/>
          <w:sz w:val="24"/>
          <w:szCs w:val="24"/>
        </w:rPr>
        <w:t>а</w:t>
      </w:r>
      <w:r>
        <w:rPr>
          <w:rFonts w:ascii="Times New Roman" w:hAnsi="Times New Roman" w:cs="Times New Roman"/>
          <w:sz w:val="24"/>
          <w:szCs w:val="24"/>
        </w:rPr>
        <w:t xml:space="preserve"> </w:t>
      </w:r>
      <m:oMath>
        <m:r>
          <w:rPr>
            <w:rFonts w:ascii="Cambria Math" w:hAnsi="Cambria Math" w:cs="Times New Roman"/>
            <w:sz w:val="24"/>
            <w:szCs w:val="24"/>
          </w:rPr>
          <m:t>"0"</m:t>
        </m:r>
      </m:oMath>
      <w:r w:rsidRPr="00461305">
        <w:rPr>
          <w:rFonts w:ascii="Times New Roman" w:hAnsi="Times New Roman" w:cs="Times New Roman"/>
          <w:sz w:val="24"/>
          <w:szCs w:val="24"/>
        </w:rPr>
        <w:t xml:space="preserve"> с помощью K-Means </w:t>
      </w:r>
      <m:oMath>
        <m:r>
          <w:rPr>
            <w:rFonts w:ascii="Cambria Math" w:hAnsi="Cambria Math" w:cs="Times New Roman"/>
            <w:sz w:val="24"/>
            <w:szCs w:val="24"/>
          </w:rPr>
          <m:t>(</m:t>
        </m:r>
        <m:r>
          <w:rPr>
            <w:rFonts w:ascii="Cambria Math" w:hAnsi="Cambria Math" w:cs="Times New Roman"/>
            <w:sz w:val="24"/>
            <w:szCs w:val="24"/>
            <w:lang w:val="en-US"/>
          </w:rPr>
          <m:t>K =  2</m:t>
        </m:r>
        <m:r>
          <w:rPr>
            <w:rFonts w:ascii="Cambria Math" w:hAnsi="Cambria Math" w:cs="Times New Roman"/>
            <w:sz w:val="24"/>
            <w:szCs w:val="24"/>
          </w:rPr>
          <m:t>)</m:t>
        </m:r>
      </m:oMath>
      <w:r w:rsidRPr="00461305">
        <w:rPr>
          <w:rFonts w:ascii="Times New Roman" w:hAnsi="Times New Roman" w:cs="Times New Roman"/>
          <w:sz w:val="24"/>
          <w:szCs w:val="24"/>
        </w:rPr>
        <w:t>.</w:t>
      </w:r>
    </w:p>
    <w:p w14:paraId="4960B30F" w14:textId="77777777" w:rsidR="00461305" w:rsidRPr="00461305" w:rsidRDefault="00461305" w:rsidP="00461305">
      <w:pPr>
        <w:pStyle w:val="a7"/>
        <w:numPr>
          <w:ilvl w:val="0"/>
          <w:numId w:val="13"/>
        </w:numPr>
        <w:spacing w:after="120" w:line="240" w:lineRule="auto"/>
        <w:ind w:left="425" w:hanging="357"/>
        <w:contextualSpacing w:val="0"/>
        <w:jc w:val="both"/>
        <w:rPr>
          <w:rFonts w:ascii="Times New Roman" w:hAnsi="Times New Roman" w:cs="Times New Roman"/>
          <w:sz w:val="24"/>
          <w:szCs w:val="24"/>
        </w:rPr>
      </w:pPr>
      <w:r w:rsidRPr="00461305">
        <w:rPr>
          <w:rFonts w:ascii="Times New Roman" w:hAnsi="Times New Roman" w:cs="Times New Roman"/>
          <w:sz w:val="24"/>
          <w:szCs w:val="24"/>
        </w:rPr>
        <w:t>Объекты, попавшие в кластер с наименьшей плотностью (кластер яда), полностью извлекаются из выборки. На данном этапе успешно изолируется 4659 штук основного яда.</w:t>
      </w:r>
    </w:p>
    <w:p w14:paraId="1E806E04" w14:textId="7642B523" w:rsidR="00461305" w:rsidRPr="00461305" w:rsidRDefault="00461305" w:rsidP="00461305">
      <w:pPr>
        <w:pStyle w:val="a7"/>
        <w:numPr>
          <w:ilvl w:val="0"/>
          <w:numId w:val="13"/>
        </w:numPr>
        <w:spacing w:after="120" w:line="240" w:lineRule="auto"/>
        <w:ind w:left="425" w:hanging="357"/>
        <w:contextualSpacing w:val="0"/>
        <w:jc w:val="both"/>
        <w:rPr>
          <w:rFonts w:ascii="Times New Roman" w:hAnsi="Times New Roman" w:cs="Times New Roman"/>
          <w:sz w:val="24"/>
          <w:szCs w:val="24"/>
        </w:rPr>
      </w:pPr>
      <w:r w:rsidRPr="00461305">
        <w:rPr>
          <w:rFonts w:ascii="Times New Roman" w:hAnsi="Times New Roman" w:cs="Times New Roman"/>
          <w:sz w:val="24"/>
          <w:szCs w:val="24"/>
        </w:rPr>
        <w:t>Формируется промежуточное подмножество данных объемом 4842 объекта, которое система передает на вторую стадию для глубокой доочистки.</w:t>
      </w:r>
    </w:p>
    <w:p w14:paraId="76BE1A30" w14:textId="2B69EB98" w:rsidR="00176B23" w:rsidRDefault="00461305" w:rsidP="00A7474E">
      <w:pPr>
        <w:spacing w:after="120" w:line="240" w:lineRule="auto"/>
        <w:ind w:firstLine="709"/>
        <w:jc w:val="both"/>
        <w:rPr>
          <w:rFonts w:ascii="Times New Roman" w:hAnsi="Times New Roman" w:cs="Times New Roman"/>
          <w:sz w:val="24"/>
          <w:szCs w:val="24"/>
        </w:rPr>
      </w:pPr>
      <w:r w:rsidRPr="00461305">
        <w:rPr>
          <w:rFonts w:ascii="Times New Roman" w:hAnsi="Times New Roman" w:cs="Times New Roman"/>
          <w:sz w:val="24"/>
          <w:szCs w:val="24"/>
        </w:rPr>
        <w:t xml:space="preserve">Стадия 2: Периферийная </w:t>
      </w:r>
      <w:r w:rsidR="00176B23" w:rsidRPr="00461305">
        <w:rPr>
          <w:rFonts w:ascii="Times New Roman" w:hAnsi="Times New Roman" w:cs="Times New Roman"/>
          <w:sz w:val="24"/>
          <w:szCs w:val="24"/>
        </w:rPr>
        <w:t>доочистка</w:t>
      </w:r>
      <w:r w:rsidRPr="00461305">
        <w:rPr>
          <w:rFonts w:ascii="Times New Roman" w:hAnsi="Times New Roman" w:cs="Times New Roman"/>
          <w:sz w:val="24"/>
          <w:szCs w:val="24"/>
        </w:rPr>
        <w:t xml:space="preserve"> на основе Z-score</w:t>
      </w:r>
    </w:p>
    <w:p w14:paraId="6A483B7D" w14:textId="701F2AE9" w:rsidR="00176B23" w:rsidRPr="00176B23" w:rsidRDefault="00461305" w:rsidP="00A7474E">
      <w:pPr>
        <w:pStyle w:val="a7"/>
        <w:numPr>
          <w:ilvl w:val="0"/>
          <w:numId w:val="14"/>
        </w:numPr>
        <w:spacing w:after="120" w:line="240" w:lineRule="auto"/>
        <w:ind w:left="426"/>
        <w:jc w:val="both"/>
        <w:rPr>
          <w:rFonts w:ascii="Times New Roman" w:hAnsi="Times New Roman" w:cs="Times New Roman"/>
          <w:sz w:val="24"/>
          <w:szCs w:val="24"/>
        </w:rPr>
      </w:pPr>
      <w:r w:rsidRPr="00176B23">
        <w:rPr>
          <w:rFonts w:ascii="Times New Roman" w:hAnsi="Times New Roman" w:cs="Times New Roman"/>
          <w:sz w:val="24"/>
          <w:szCs w:val="24"/>
        </w:rPr>
        <w:t>Для оставшегося подмножества данных вычисляется новый геометрический центр (локальный центроид) по формуле:</w:t>
      </w:r>
    </w:p>
    <w:p w14:paraId="68B1B94B" w14:textId="767E0F97" w:rsidR="00176B23" w:rsidRPr="00176B23" w:rsidRDefault="00000000" w:rsidP="00A7474E">
      <w:pPr>
        <w:spacing w:after="120" w:line="240" w:lineRule="auto"/>
        <w:ind w:firstLine="709"/>
        <w:jc w:val="both"/>
        <w:rPr>
          <w:rFonts w:ascii="Times New Roman" w:hAnsi="Times New Roman" w:cs="Times New Roman"/>
          <w:i/>
          <w:sz w:val="32"/>
          <w:szCs w:val="32"/>
          <w:lang w:val="en-US"/>
        </w:rPr>
      </w:pPr>
      <m:oMathPara>
        <m:oMath>
          <m:sSub>
            <m:sSubPr>
              <m:ctrlPr>
                <w:rPr>
                  <w:rFonts w:ascii="Cambria Math" w:hAnsi="Cambria Math" w:cs="Times New Roman"/>
                  <w:i/>
                  <w:sz w:val="32"/>
                  <w:szCs w:val="32"/>
                </w:rPr>
              </m:ctrlPr>
            </m:sSubPr>
            <m:e>
              <m:r>
                <w:rPr>
                  <w:rFonts w:ascii="Cambria Math" w:hAnsi="Cambria Math" w:cs="Times New Roman"/>
                  <w:sz w:val="32"/>
                  <w:szCs w:val="32"/>
                </w:rPr>
                <m:t>μ</m:t>
              </m:r>
            </m:e>
            <m:sub>
              <m:r>
                <w:rPr>
                  <w:rFonts w:ascii="Cambria Math" w:hAnsi="Cambria Math" w:cs="Times New Roman"/>
                  <w:sz w:val="32"/>
                  <w:szCs w:val="32"/>
                  <w:lang w:val="en-US"/>
                </w:rPr>
                <m:t>stage2</m:t>
              </m:r>
            </m:sub>
          </m:sSub>
          <m:r>
            <w:rPr>
              <w:rFonts w:ascii="Cambria Math" w:hAnsi="Cambria Math" w:cs="Times New Roman"/>
              <w:sz w:val="32"/>
              <w:szCs w:val="32"/>
              <w:lang w:val="en-US"/>
            </w:rPr>
            <m:t xml:space="preserve">= </m:t>
          </m:r>
          <m:f>
            <m:fPr>
              <m:ctrlPr>
                <w:rPr>
                  <w:rFonts w:ascii="Cambria Math" w:hAnsi="Cambria Math" w:cs="Times New Roman"/>
                  <w:i/>
                  <w:sz w:val="32"/>
                  <w:szCs w:val="32"/>
                  <w:lang w:val="en-US"/>
                </w:rPr>
              </m:ctrlPr>
            </m:fPr>
            <m:num>
              <m:r>
                <w:rPr>
                  <w:rFonts w:ascii="Cambria Math" w:hAnsi="Cambria Math" w:cs="Times New Roman"/>
                  <w:sz w:val="32"/>
                  <w:szCs w:val="32"/>
                  <w:lang w:val="en-US"/>
                </w:rPr>
                <m:t>1</m:t>
              </m:r>
            </m:num>
            <m:den>
              <m:r>
                <w:rPr>
                  <w:rFonts w:ascii="Cambria Math" w:hAnsi="Cambria Math" w:cs="Times New Roman"/>
                  <w:sz w:val="32"/>
                  <w:szCs w:val="32"/>
                  <w:lang w:val="en-US"/>
                </w:rPr>
                <m:t>N</m:t>
              </m:r>
            </m:den>
          </m:f>
          <m:nary>
            <m:naryPr>
              <m:chr m:val="∑"/>
              <m:limLoc m:val="undOvr"/>
              <m:ctrlPr>
                <w:rPr>
                  <w:rFonts w:ascii="Cambria Math" w:hAnsi="Cambria Math" w:cs="Times New Roman"/>
                  <w:i/>
                  <w:sz w:val="32"/>
                  <w:szCs w:val="32"/>
                  <w:lang w:val="en-US"/>
                </w:rPr>
              </m:ctrlPr>
            </m:naryPr>
            <m:sub>
              <m:r>
                <w:rPr>
                  <w:rFonts w:ascii="Cambria Math" w:hAnsi="Cambria Math" w:cs="Times New Roman"/>
                  <w:sz w:val="32"/>
                  <w:szCs w:val="32"/>
                  <w:lang w:val="en-US"/>
                </w:rPr>
                <m:t>i=1</m:t>
              </m:r>
            </m:sub>
            <m:sup>
              <m:r>
                <w:rPr>
                  <w:rFonts w:ascii="Cambria Math" w:hAnsi="Cambria Math" w:cs="Times New Roman"/>
                  <w:sz w:val="32"/>
                  <w:szCs w:val="32"/>
                  <w:lang w:val="en-US"/>
                </w:rPr>
                <m:t>N</m:t>
              </m:r>
            </m:sup>
            <m:e>
              <m:sSub>
                <m:sSubPr>
                  <m:ctrlPr>
                    <w:rPr>
                      <w:rFonts w:ascii="Cambria Math" w:hAnsi="Cambria Math" w:cs="Times New Roman"/>
                      <w:i/>
                      <w:sz w:val="32"/>
                      <w:szCs w:val="32"/>
                      <w:lang w:val="en-US"/>
                    </w:rPr>
                  </m:ctrlPr>
                </m:sSubPr>
                <m:e>
                  <m:r>
                    <w:rPr>
                      <w:rFonts w:ascii="Cambria Math" w:hAnsi="Cambria Math" w:cs="Times New Roman"/>
                      <w:sz w:val="32"/>
                      <w:szCs w:val="32"/>
                      <w:lang w:val="en-US"/>
                    </w:rPr>
                    <m:t>x</m:t>
                  </m:r>
                </m:e>
                <m:sub>
                  <m:r>
                    <w:rPr>
                      <w:rFonts w:ascii="Cambria Math" w:hAnsi="Cambria Math" w:cs="Times New Roman"/>
                      <w:sz w:val="32"/>
                      <w:szCs w:val="32"/>
                      <w:lang w:val="en-US"/>
                    </w:rPr>
                    <m:t>i</m:t>
                  </m:r>
                </m:sub>
              </m:sSub>
            </m:e>
          </m:nary>
        </m:oMath>
      </m:oMathPara>
    </w:p>
    <w:p w14:paraId="18F68447" w14:textId="382E7C03" w:rsidR="00176B23" w:rsidRPr="00176B23" w:rsidRDefault="00176B23" w:rsidP="00A7474E">
      <w:pPr>
        <w:pStyle w:val="a7"/>
        <w:numPr>
          <w:ilvl w:val="0"/>
          <w:numId w:val="14"/>
        </w:numPr>
        <w:spacing w:after="120" w:line="240" w:lineRule="auto"/>
        <w:ind w:left="426"/>
        <w:jc w:val="both"/>
        <w:rPr>
          <w:rFonts w:ascii="Times New Roman" w:hAnsi="Times New Roman" w:cs="Times New Roman"/>
          <w:sz w:val="24"/>
          <w:szCs w:val="24"/>
        </w:rPr>
      </w:pPr>
      <w:r w:rsidRPr="00176B23">
        <w:rPr>
          <w:rFonts w:ascii="Times New Roman" w:hAnsi="Times New Roman" w:cs="Times New Roman"/>
          <w:sz w:val="24"/>
          <w:szCs w:val="24"/>
        </w:rPr>
        <w:t xml:space="preserve">Для каждого </w:t>
      </w:r>
      <m:oMath>
        <m:r>
          <w:rPr>
            <w:rFonts w:ascii="Cambria Math" w:hAnsi="Cambria Math" w:cs="Times New Roman"/>
            <w:sz w:val="24"/>
            <w:szCs w:val="24"/>
          </w:rPr>
          <m:t>i</m:t>
        </m:r>
      </m:oMath>
      <w:r w:rsidRPr="00176B23">
        <w:rPr>
          <w:rFonts w:ascii="Times New Roman" w:hAnsi="Times New Roman" w:cs="Times New Roman"/>
          <w:sz w:val="24"/>
          <w:szCs w:val="24"/>
        </w:rPr>
        <w:t xml:space="preserve">-го объекта рассчитывается Евклидово расстояние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w:r w:rsidRPr="00176B23">
        <w:rPr>
          <w:rFonts w:ascii="Times New Roman" w:hAnsi="Times New Roman" w:cs="Times New Roman"/>
          <w:sz w:val="24"/>
          <w:szCs w:val="24"/>
        </w:rPr>
        <w:t xml:space="preserve"> до вычисленного центроида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s</m:t>
            </m:r>
            <m:r>
              <w:rPr>
                <w:rFonts w:ascii="Cambria Math" w:hAnsi="Cambria Math" w:cs="Times New Roman"/>
                <w:sz w:val="24"/>
                <w:szCs w:val="24"/>
                <w:lang w:val="en-US"/>
              </w:rPr>
              <m:t>tage</m:t>
            </m:r>
            <m:r>
              <w:rPr>
                <w:rFonts w:ascii="Cambria Math" w:hAnsi="Cambria Math" w:cs="Times New Roman"/>
                <w:sz w:val="24"/>
                <w:szCs w:val="24"/>
              </w:rPr>
              <m:t>2</m:t>
            </m:r>
          </m:sub>
        </m:sSub>
      </m:oMath>
      <w:r w:rsidRPr="00176B23">
        <w:rPr>
          <w:rFonts w:ascii="Times New Roman" w:hAnsi="Times New Roman" w:cs="Times New Roman"/>
          <w:sz w:val="24"/>
          <w:szCs w:val="24"/>
        </w:rPr>
        <w:t>.</w:t>
      </w:r>
    </w:p>
    <w:p w14:paraId="18F04F62" w14:textId="257738A8" w:rsidR="00BB0B29" w:rsidRPr="00176B23" w:rsidRDefault="00176B23" w:rsidP="00A7474E">
      <w:pPr>
        <w:pStyle w:val="a7"/>
        <w:numPr>
          <w:ilvl w:val="0"/>
          <w:numId w:val="14"/>
        </w:numPr>
        <w:spacing w:after="120" w:line="240" w:lineRule="auto"/>
        <w:ind w:left="426"/>
        <w:jc w:val="both"/>
        <w:rPr>
          <w:rFonts w:ascii="Times New Roman" w:hAnsi="Times New Roman" w:cs="Times New Roman"/>
          <w:sz w:val="24"/>
          <w:szCs w:val="24"/>
        </w:rPr>
      </w:pPr>
      <w:r w:rsidRPr="00176B23">
        <w:rPr>
          <w:rFonts w:ascii="Times New Roman" w:hAnsi="Times New Roman" w:cs="Times New Roman"/>
          <w:sz w:val="24"/>
          <w:szCs w:val="24"/>
        </w:rPr>
        <w:lastRenderedPageBreak/>
        <w:t>Производится статистическая Z-нормализация полученных расстояний для приведения их к единому масштабу отклонений:</w:t>
      </w:r>
    </w:p>
    <w:p w14:paraId="722F75B9" w14:textId="209A81B0" w:rsidR="00176B23" w:rsidRPr="00176B23" w:rsidRDefault="00000000" w:rsidP="00A7474E">
      <w:pPr>
        <w:spacing w:after="120" w:line="240" w:lineRule="auto"/>
        <w:ind w:firstLine="426"/>
        <w:jc w:val="both"/>
        <w:rPr>
          <w:rFonts w:ascii="Times New Roman" w:hAnsi="Times New Roman" w:cs="Times New Roman"/>
          <w:sz w:val="32"/>
          <w:szCs w:val="32"/>
          <w:lang w:val="en-US"/>
        </w:rPr>
      </w:pPr>
      <m:oMathPara>
        <m:oMath>
          <m:sSub>
            <m:sSubPr>
              <m:ctrlPr>
                <w:rPr>
                  <w:rFonts w:ascii="Cambria Math" w:hAnsi="Cambria Math" w:cs="Times New Roman"/>
                  <w:i/>
                  <w:sz w:val="32"/>
                  <w:szCs w:val="32"/>
                  <w:lang w:val="en-US"/>
                </w:rPr>
              </m:ctrlPr>
            </m:sSubPr>
            <m:e>
              <m:r>
                <w:rPr>
                  <w:rFonts w:ascii="Cambria Math" w:hAnsi="Cambria Math" w:cs="Times New Roman"/>
                  <w:sz w:val="32"/>
                  <w:szCs w:val="32"/>
                  <w:lang w:val="en-US"/>
                </w:rPr>
                <m:t>Z</m:t>
              </m:r>
            </m:e>
            <m:sub>
              <m:r>
                <w:rPr>
                  <w:rFonts w:ascii="Cambria Math" w:hAnsi="Cambria Math" w:cs="Times New Roman"/>
                  <w:sz w:val="32"/>
                  <w:szCs w:val="32"/>
                  <w:lang w:val="en-US"/>
                </w:rPr>
                <m:t>i</m:t>
              </m:r>
            </m:sub>
          </m:sSub>
          <m:r>
            <w:rPr>
              <w:rFonts w:ascii="Cambria Math" w:hAnsi="Cambria Math" w:cs="Times New Roman"/>
              <w:sz w:val="32"/>
              <w:szCs w:val="32"/>
              <w:lang w:val="en-US"/>
            </w:rPr>
            <m:t xml:space="preserve">= </m:t>
          </m:r>
          <m:f>
            <m:fPr>
              <m:ctrlPr>
                <w:rPr>
                  <w:rFonts w:ascii="Cambria Math" w:hAnsi="Cambria Math" w:cs="Times New Roman"/>
                  <w:i/>
                  <w:sz w:val="32"/>
                  <w:szCs w:val="32"/>
                  <w:lang w:val="en-US"/>
                </w:rPr>
              </m:ctrlPr>
            </m:fPr>
            <m:num>
              <m:sSub>
                <m:sSubPr>
                  <m:ctrlPr>
                    <w:rPr>
                      <w:rFonts w:ascii="Cambria Math" w:hAnsi="Cambria Math" w:cs="Times New Roman"/>
                      <w:i/>
                      <w:sz w:val="32"/>
                      <w:szCs w:val="32"/>
                      <w:lang w:val="en-US"/>
                    </w:rPr>
                  </m:ctrlPr>
                </m:sSubPr>
                <m:e>
                  <m:r>
                    <w:rPr>
                      <w:rFonts w:ascii="Cambria Math" w:hAnsi="Cambria Math" w:cs="Times New Roman"/>
                      <w:sz w:val="32"/>
                      <w:szCs w:val="32"/>
                      <w:lang w:val="en-US"/>
                    </w:rPr>
                    <m:t>D</m:t>
                  </m:r>
                </m:e>
                <m:sub>
                  <m:r>
                    <w:rPr>
                      <w:rFonts w:ascii="Cambria Math" w:hAnsi="Cambria Math" w:cs="Times New Roman"/>
                      <w:sz w:val="32"/>
                      <w:szCs w:val="32"/>
                      <w:lang w:val="en-US"/>
                    </w:rPr>
                    <m:t>i</m:t>
                  </m:r>
                </m:sub>
              </m:sSub>
              <m:r>
                <w:rPr>
                  <w:rFonts w:ascii="Cambria Math" w:hAnsi="Cambria Math" w:cs="Times New Roman"/>
                  <w:sz w:val="32"/>
                  <w:szCs w:val="32"/>
                  <w:lang w:val="en-US"/>
                </w:rPr>
                <m:t xml:space="preserve"> - </m:t>
              </m:r>
              <m:acc>
                <m:accPr>
                  <m:chr m:val="̅"/>
                  <m:ctrlPr>
                    <w:rPr>
                      <w:rFonts w:ascii="Cambria Math" w:hAnsi="Cambria Math" w:cs="Times New Roman"/>
                      <w:i/>
                      <w:sz w:val="32"/>
                      <w:szCs w:val="32"/>
                      <w:lang w:val="en-US"/>
                    </w:rPr>
                  </m:ctrlPr>
                </m:accPr>
                <m:e>
                  <m:r>
                    <w:rPr>
                      <w:rFonts w:ascii="Cambria Math" w:hAnsi="Cambria Math" w:cs="Times New Roman"/>
                      <w:sz w:val="32"/>
                      <w:szCs w:val="32"/>
                      <w:lang w:val="en-US"/>
                    </w:rPr>
                    <m:t>D</m:t>
                  </m:r>
                </m:e>
              </m:acc>
            </m:num>
            <m:den>
              <m:sSub>
                <m:sSubPr>
                  <m:ctrlPr>
                    <w:rPr>
                      <w:rFonts w:ascii="Cambria Math" w:hAnsi="Cambria Math" w:cs="Times New Roman"/>
                      <w:i/>
                      <w:sz w:val="32"/>
                      <w:szCs w:val="32"/>
                      <w:lang w:val="en-US"/>
                    </w:rPr>
                  </m:ctrlPr>
                </m:sSubPr>
                <m:e>
                  <m:r>
                    <w:rPr>
                      <w:rFonts w:ascii="Cambria Math" w:hAnsi="Cambria Math" w:cs="Times New Roman"/>
                      <w:sz w:val="32"/>
                      <w:szCs w:val="32"/>
                      <w:lang w:val="en-US"/>
                    </w:rPr>
                    <m:t>σ</m:t>
                  </m:r>
                </m:e>
                <m:sub>
                  <m:r>
                    <w:rPr>
                      <w:rFonts w:ascii="Cambria Math" w:hAnsi="Cambria Math" w:cs="Times New Roman"/>
                      <w:sz w:val="32"/>
                      <w:szCs w:val="32"/>
                      <w:lang w:val="en-US"/>
                    </w:rPr>
                    <m:t>D</m:t>
                  </m:r>
                </m:sub>
              </m:sSub>
            </m:den>
          </m:f>
        </m:oMath>
      </m:oMathPara>
    </w:p>
    <w:p w14:paraId="51C38EF5" w14:textId="00612CA6" w:rsidR="00176B23" w:rsidRPr="00176B23" w:rsidRDefault="00176B23" w:rsidP="00A7474E">
      <w:pPr>
        <w:spacing w:after="120" w:line="240" w:lineRule="auto"/>
        <w:ind w:firstLine="426"/>
        <w:jc w:val="both"/>
        <w:rPr>
          <w:rFonts w:ascii="Times New Roman" w:hAnsi="Times New Roman" w:cs="Times New Roman"/>
          <w:sz w:val="24"/>
          <w:szCs w:val="24"/>
        </w:rPr>
      </w:pPr>
      <w:r w:rsidRPr="00176B23">
        <w:rPr>
          <w:rFonts w:ascii="Times New Roman" w:hAnsi="Times New Roman" w:cs="Times New Roman"/>
          <w:sz w:val="24"/>
          <w:szCs w:val="24"/>
        </w:rPr>
        <w:t xml:space="preserve">где </w:t>
      </w:r>
      <m:oMath>
        <m:acc>
          <m:accPr>
            <m:chr m:val="̅"/>
            <m:ctrlPr>
              <w:rPr>
                <w:rFonts w:ascii="Cambria Math" w:hAnsi="Cambria Math" w:cs="Times New Roman"/>
                <w:i/>
                <w:sz w:val="24"/>
                <w:szCs w:val="24"/>
              </w:rPr>
            </m:ctrlPr>
          </m:accPr>
          <m:e>
            <m:r>
              <w:rPr>
                <w:rFonts w:ascii="Cambria Math" w:hAnsi="Cambria Math" w:cs="Times New Roman"/>
                <w:sz w:val="24"/>
                <w:szCs w:val="24"/>
              </w:rPr>
              <m:t>D</m:t>
            </m:r>
          </m:e>
        </m:acc>
      </m:oMath>
      <w:r w:rsidRPr="00176B23">
        <w:rPr>
          <w:rFonts w:ascii="Times New Roman" w:hAnsi="Times New Roman" w:cs="Times New Roman"/>
          <w:sz w:val="24"/>
          <w:szCs w:val="24"/>
        </w:rPr>
        <w:t xml:space="preserve"> </w:t>
      </w:r>
      <w:r>
        <w:rPr>
          <w:rFonts w:ascii="Times New Roman" w:hAnsi="Times New Roman" w:cs="Times New Roman"/>
          <w:sz w:val="24"/>
          <w:szCs w:val="24"/>
        </w:rPr>
        <w:t>–</w:t>
      </w:r>
      <w:r w:rsidRPr="00176B23">
        <w:rPr>
          <w:rFonts w:ascii="Times New Roman" w:hAnsi="Times New Roman" w:cs="Times New Roman"/>
          <w:sz w:val="24"/>
          <w:szCs w:val="24"/>
        </w:rPr>
        <w:t xml:space="preserve"> среднее расстояние по подмножеству, а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σ</m:t>
            </m:r>
          </m:e>
          <m:sub>
            <m:r>
              <w:rPr>
                <w:rFonts w:ascii="Cambria Math" w:hAnsi="Cambria Math" w:cs="Times New Roman"/>
                <w:sz w:val="24"/>
                <w:szCs w:val="24"/>
                <w:lang w:val="en-US"/>
              </w:rPr>
              <m:t>D</m:t>
            </m:r>
          </m:sub>
        </m:sSub>
      </m:oMath>
      <w:r w:rsidRPr="00176B23">
        <w:rPr>
          <w:rFonts w:ascii="Times New Roman" w:hAnsi="Times New Roman" w:cs="Times New Roman"/>
          <w:sz w:val="24"/>
          <w:szCs w:val="24"/>
        </w:rPr>
        <w:t xml:space="preserve"> – стандартное отклонение расстояний.</w:t>
      </w:r>
    </w:p>
    <w:p w14:paraId="5074299C" w14:textId="4EEDB98D" w:rsidR="00176B23" w:rsidRPr="00A7474E" w:rsidRDefault="00176B23" w:rsidP="00A7474E">
      <w:pPr>
        <w:pStyle w:val="a7"/>
        <w:numPr>
          <w:ilvl w:val="0"/>
          <w:numId w:val="14"/>
        </w:numPr>
        <w:spacing w:after="120" w:line="240" w:lineRule="auto"/>
        <w:ind w:left="426"/>
        <w:jc w:val="both"/>
        <w:rPr>
          <w:rFonts w:ascii="Times New Roman" w:hAnsi="Times New Roman" w:cs="Times New Roman"/>
          <w:sz w:val="24"/>
          <w:szCs w:val="24"/>
        </w:rPr>
      </w:pPr>
      <w:r w:rsidRPr="00176B23">
        <w:rPr>
          <w:rFonts w:ascii="Times New Roman" w:hAnsi="Times New Roman" w:cs="Times New Roman"/>
          <w:sz w:val="24"/>
          <w:szCs w:val="24"/>
        </w:rPr>
        <w:t xml:space="preserve">В качестве критерия фильтрации задается адаптивный порог </w:t>
      </w:r>
      <m:oMath>
        <m:r>
          <w:rPr>
            <w:rFonts w:ascii="Cambria Math" w:hAnsi="Cambria Math" w:cs="Times New Roman"/>
            <w:sz w:val="24"/>
            <w:szCs w:val="24"/>
          </w:rPr>
          <m:t>Z &gt; 1.0</m:t>
        </m:r>
      </m:oMath>
      <w:r w:rsidRPr="00176B23">
        <w:rPr>
          <w:rFonts w:ascii="Times New Roman" w:hAnsi="Times New Roman" w:cs="Times New Roman"/>
          <w:sz w:val="24"/>
          <w:szCs w:val="24"/>
        </w:rPr>
        <w:t>. Все объекты, чье расстояние от центра чистых данных превышает среднее значение более чем на одно стандартное отклонение, классифицируются как периферийные аномалии (скрытый яд) и отправляются в финальную изоляцию.</w:t>
      </w:r>
    </w:p>
    <w:p w14:paraId="12267615" w14:textId="77777777" w:rsidR="00A7474E" w:rsidRPr="00A7474E" w:rsidRDefault="00A7474E" w:rsidP="00247E37">
      <w:pPr>
        <w:pStyle w:val="2"/>
      </w:pPr>
      <w:bookmarkStart w:id="16" w:name="_Toc231417947"/>
      <w:r w:rsidRPr="00A7474E">
        <w:t>4.3 Экспериментальные результаты внедрения гибридного метода</w:t>
      </w:r>
      <w:bookmarkEnd w:id="16"/>
    </w:p>
    <w:p w14:paraId="688CCFE7" w14:textId="77777777" w:rsidR="00A7474E" w:rsidRPr="00A7474E" w:rsidRDefault="00A7474E" w:rsidP="00A7474E">
      <w:pPr>
        <w:spacing w:after="120" w:line="240" w:lineRule="auto"/>
        <w:ind w:firstLine="709"/>
        <w:jc w:val="both"/>
        <w:rPr>
          <w:rFonts w:ascii="Times New Roman" w:hAnsi="Times New Roman" w:cs="Times New Roman"/>
          <w:sz w:val="24"/>
          <w:szCs w:val="24"/>
        </w:rPr>
      </w:pPr>
      <w:r w:rsidRPr="00A7474E">
        <w:rPr>
          <w:rFonts w:ascii="Times New Roman" w:hAnsi="Times New Roman" w:cs="Times New Roman"/>
          <w:sz w:val="24"/>
          <w:szCs w:val="24"/>
        </w:rPr>
        <w:t>Применение разработанного гибридного алгоритма к исследуемой обучающей выборке позволило получить следующие практические результаты:</w:t>
      </w:r>
    </w:p>
    <w:p w14:paraId="08AF29E3" w14:textId="20D3E3E8" w:rsidR="00A7474E" w:rsidRPr="00A7474E" w:rsidRDefault="00A7474E" w:rsidP="00A7474E">
      <w:pPr>
        <w:spacing w:after="120" w:line="240" w:lineRule="auto"/>
        <w:ind w:firstLine="709"/>
        <w:jc w:val="both"/>
        <w:rPr>
          <w:rFonts w:ascii="Times New Roman" w:hAnsi="Times New Roman" w:cs="Times New Roman"/>
          <w:sz w:val="24"/>
          <w:szCs w:val="24"/>
        </w:rPr>
      </w:pPr>
      <w:r w:rsidRPr="00A7474E">
        <w:rPr>
          <w:rFonts w:ascii="Times New Roman" w:hAnsi="Times New Roman" w:cs="Times New Roman"/>
          <w:sz w:val="24"/>
          <w:szCs w:val="24"/>
        </w:rPr>
        <w:t>На Стадии 2 адаптивный плотностной фильтр выявил на периферии распределения 701 аномальный объект. В ходе верификации меток</w:t>
      </w:r>
      <w:r w:rsidR="0093526B">
        <w:rPr>
          <w:rFonts w:ascii="Times New Roman" w:hAnsi="Times New Roman" w:cs="Times New Roman"/>
          <w:sz w:val="24"/>
          <w:szCs w:val="24"/>
        </w:rPr>
        <w:t xml:space="preserve"> </w:t>
      </w:r>
      <w:r w:rsidRPr="00A7474E">
        <w:rPr>
          <w:rFonts w:ascii="Times New Roman" w:hAnsi="Times New Roman" w:cs="Times New Roman"/>
          <w:sz w:val="24"/>
          <w:szCs w:val="24"/>
        </w:rPr>
        <w:t xml:space="preserve">было установлено, что из них 145 объектов являлись реальным скрытым ядом бэкдора, который успешно просочился сквозь базовый алгоритм </w:t>
      </w:r>
      <w:r w:rsidRPr="00A7474E">
        <w:rPr>
          <w:rFonts w:ascii="Times New Roman" w:hAnsi="Times New Roman" w:cs="Times New Roman"/>
          <w:sz w:val="24"/>
          <w:szCs w:val="24"/>
          <w:lang w:val="en-US"/>
        </w:rPr>
        <w:t>K</w:t>
      </w:r>
      <w:r w:rsidRPr="00A7474E">
        <w:rPr>
          <w:rFonts w:ascii="Times New Roman" w:hAnsi="Times New Roman" w:cs="Times New Roman"/>
          <w:sz w:val="24"/>
          <w:szCs w:val="24"/>
        </w:rPr>
        <w:t>-</w:t>
      </w:r>
      <w:r w:rsidRPr="00A7474E">
        <w:rPr>
          <w:rFonts w:ascii="Times New Roman" w:hAnsi="Times New Roman" w:cs="Times New Roman"/>
          <w:sz w:val="24"/>
          <w:szCs w:val="24"/>
          <w:lang w:val="en-US"/>
        </w:rPr>
        <w:t>Means</w:t>
      </w:r>
      <w:r w:rsidRPr="00A7474E">
        <w:rPr>
          <w:rFonts w:ascii="Times New Roman" w:hAnsi="Times New Roman" w:cs="Times New Roman"/>
          <w:sz w:val="24"/>
          <w:szCs w:val="24"/>
        </w:rPr>
        <w:t xml:space="preserve">. Однако изменение математической стратегии в пользу поиска периферийных отклонений привело к фиксации 556 ложных срабатываний </w:t>
      </w:r>
      <w:r w:rsidR="00CD1C2E">
        <w:rPr>
          <w:rFonts w:ascii="Times New Roman" w:hAnsi="Times New Roman" w:cs="Times New Roman"/>
          <w:sz w:val="24"/>
          <w:szCs w:val="24"/>
        </w:rPr>
        <w:t>–</w:t>
      </w:r>
      <w:r w:rsidRPr="00A7474E">
        <w:rPr>
          <w:rFonts w:ascii="Times New Roman" w:hAnsi="Times New Roman" w:cs="Times New Roman"/>
          <w:sz w:val="24"/>
          <w:szCs w:val="24"/>
        </w:rPr>
        <w:t xml:space="preserve"> легитимных, но редких изображений самолетов, которые алгоритм ошибочно классифицировал как вредоносные.</w:t>
      </w:r>
    </w:p>
    <w:p w14:paraId="23B81FE1" w14:textId="77777777" w:rsidR="00A7474E" w:rsidRPr="00A7474E" w:rsidRDefault="00A7474E" w:rsidP="00A7474E">
      <w:pPr>
        <w:spacing w:after="120" w:line="240" w:lineRule="auto"/>
        <w:ind w:firstLine="709"/>
        <w:jc w:val="both"/>
        <w:rPr>
          <w:rFonts w:ascii="Times New Roman" w:hAnsi="Times New Roman" w:cs="Times New Roman"/>
          <w:sz w:val="24"/>
          <w:szCs w:val="24"/>
        </w:rPr>
      </w:pPr>
      <w:r w:rsidRPr="00A7474E">
        <w:rPr>
          <w:rFonts w:ascii="Times New Roman" w:hAnsi="Times New Roman" w:cs="Times New Roman"/>
          <w:sz w:val="24"/>
          <w:szCs w:val="24"/>
        </w:rPr>
        <w:t>В результате суммирования итогов обеих стадий общие показатели эффективности предложенного гибридного улучшения составили:</w:t>
      </w:r>
    </w:p>
    <w:p w14:paraId="7F324D01" w14:textId="77777777" w:rsidR="00A7474E" w:rsidRPr="00A7474E" w:rsidRDefault="00A7474E" w:rsidP="00A7474E">
      <w:pPr>
        <w:pStyle w:val="a7"/>
        <w:numPr>
          <w:ilvl w:val="0"/>
          <w:numId w:val="15"/>
        </w:numPr>
        <w:spacing w:after="120" w:line="240" w:lineRule="auto"/>
        <w:ind w:left="426"/>
        <w:jc w:val="both"/>
        <w:rPr>
          <w:rFonts w:ascii="Times New Roman" w:hAnsi="Times New Roman" w:cs="Times New Roman"/>
          <w:sz w:val="24"/>
          <w:szCs w:val="24"/>
        </w:rPr>
      </w:pPr>
      <w:r w:rsidRPr="00A7474E">
        <w:rPr>
          <w:rFonts w:ascii="Times New Roman" w:hAnsi="Times New Roman" w:cs="Times New Roman"/>
          <w:sz w:val="24"/>
          <w:szCs w:val="24"/>
        </w:rPr>
        <w:t>Всего изолировано объектов защитой: 5383 шт. (против 4682 шт. у базового метода).</w:t>
      </w:r>
    </w:p>
    <w:p w14:paraId="5688D38F" w14:textId="16A254CF" w:rsidR="00A7474E" w:rsidRPr="00A7474E" w:rsidRDefault="00A7474E" w:rsidP="00A7474E">
      <w:pPr>
        <w:pStyle w:val="a7"/>
        <w:numPr>
          <w:ilvl w:val="0"/>
          <w:numId w:val="15"/>
        </w:numPr>
        <w:spacing w:after="120" w:line="240" w:lineRule="auto"/>
        <w:ind w:left="426"/>
        <w:jc w:val="both"/>
        <w:rPr>
          <w:rFonts w:ascii="Times New Roman" w:hAnsi="Times New Roman" w:cs="Times New Roman"/>
          <w:sz w:val="24"/>
          <w:szCs w:val="24"/>
        </w:rPr>
      </w:pPr>
      <w:r w:rsidRPr="00A7474E">
        <w:rPr>
          <w:rFonts w:ascii="Times New Roman" w:hAnsi="Times New Roman" w:cs="Times New Roman"/>
          <w:sz w:val="24"/>
          <w:szCs w:val="24"/>
        </w:rPr>
        <w:t>Суммарно обнаружено реального яда (</w:t>
      </w:r>
      <w:r w:rsidRPr="00A7474E">
        <w:rPr>
          <w:rFonts w:ascii="Times New Roman" w:hAnsi="Times New Roman" w:cs="Times New Roman"/>
          <w:sz w:val="24"/>
          <w:szCs w:val="24"/>
          <w:lang w:val="en-US"/>
        </w:rPr>
        <w:t>TP</w:t>
      </w:r>
      <w:r w:rsidRPr="00A7474E">
        <w:rPr>
          <w:rFonts w:ascii="Times New Roman" w:hAnsi="Times New Roman" w:cs="Times New Roman"/>
          <w:sz w:val="24"/>
          <w:szCs w:val="24"/>
        </w:rPr>
        <w:t>): 4804 из 5000 объектов.</w:t>
      </w:r>
    </w:p>
    <w:p w14:paraId="72DB84D5" w14:textId="6C9C3867" w:rsidR="00A7474E" w:rsidRPr="00A7474E" w:rsidRDefault="00A7474E" w:rsidP="00A7474E">
      <w:pPr>
        <w:pStyle w:val="a7"/>
        <w:numPr>
          <w:ilvl w:val="0"/>
          <w:numId w:val="15"/>
        </w:numPr>
        <w:spacing w:after="120" w:line="240" w:lineRule="auto"/>
        <w:ind w:left="426"/>
        <w:jc w:val="both"/>
        <w:rPr>
          <w:rFonts w:ascii="Times New Roman" w:hAnsi="Times New Roman" w:cs="Times New Roman"/>
          <w:sz w:val="24"/>
          <w:szCs w:val="24"/>
        </w:rPr>
      </w:pPr>
      <w:r w:rsidRPr="00A7474E">
        <w:rPr>
          <w:rFonts w:ascii="Times New Roman" w:hAnsi="Times New Roman" w:cs="Times New Roman"/>
          <w:sz w:val="24"/>
          <w:szCs w:val="24"/>
        </w:rPr>
        <w:t>Финальная доля обнаружения яда (</w:t>
      </w:r>
      <w:r w:rsidRPr="00A7474E">
        <w:rPr>
          <w:rFonts w:ascii="Times New Roman" w:hAnsi="Times New Roman" w:cs="Times New Roman"/>
          <w:sz w:val="24"/>
          <w:szCs w:val="24"/>
          <w:lang w:val="en-US"/>
        </w:rPr>
        <w:t>TPR</w:t>
      </w:r>
      <w:r w:rsidRPr="00A7474E">
        <w:rPr>
          <w:rFonts w:ascii="Times New Roman" w:hAnsi="Times New Roman" w:cs="Times New Roman"/>
          <w:sz w:val="24"/>
          <w:szCs w:val="24"/>
        </w:rPr>
        <w:t>): 96.08%. Внедрение двухстадийного подхода позволило поднять чувствительность защиты на 2.90% в абсолютном выражении, извлечь почти половину скрытого остаточного яда и значительно снизить риски сохранения триггерных связей в модели.</w:t>
      </w:r>
    </w:p>
    <w:p w14:paraId="5DBB249B" w14:textId="402CB1E4" w:rsidR="00A7474E" w:rsidRPr="00A7474E" w:rsidRDefault="00A7474E" w:rsidP="00A7474E">
      <w:pPr>
        <w:pStyle w:val="a7"/>
        <w:numPr>
          <w:ilvl w:val="0"/>
          <w:numId w:val="15"/>
        </w:numPr>
        <w:spacing w:after="120" w:line="240" w:lineRule="auto"/>
        <w:ind w:left="426"/>
        <w:jc w:val="both"/>
        <w:rPr>
          <w:rFonts w:ascii="Times New Roman" w:hAnsi="Times New Roman" w:cs="Times New Roman"/>
          <w:sz w:val="24"/>
          <w:szCs w:val="24"/>
        </w:rPr>
      </w:pPr>
      <w:r w:rsidRPr="00A7474E">
        <w:rPr>
          <w:rFonts w:ascii="Times New Roman" w:hAnsi="Times New Roman" w:cs="Times New Roman"/>
          <w:sz w:val="24"/>
          <w:szCs w:val="24"/>
        </w:rPr>
        <w:t>Суммарное количество ложных срабатываний (</w:t>
      </w:r>
      <w:r w:rsidRPr="00A7474E">
        <w:rPr>
          <w:rFonts w:ascii="Times New Roman" w:hAnsi="Times New Roman" w:cs="Times New Roman"/>
          <w:sz w:val="24"/>
          <w:szCs w:val="24"/>
          <w:lang w:val="en-US"/>
        </w:rPr>
        <w:t>FP</w:t>
      </w:r>
      <w:r w:rsidRPr="00A7474E">
        <w:rPr>
          <w:rFonts w:ascii="Times New Roman" w:hAnsi="Times New Roman" w:cs="Times New Roman"/>
          <w:sz w:val="24"/>
          <w:szCs w:val="24"/>
        </w:rPr>
        <w:t>): 579 объектов (23 на первой стадии и 556 на второй стадии).</w:t>
      </w:r>
    </w:p>
    <w:p w14:paraId="7024A5EA" w14:textId="0DB15604" w:rsidR="00A7474E" w:rsidRPr="00A7474E" w:rsidRDefault="00A7474E" w:rsidP="00A7474E">
      <w:pPr>
        <w:pStyle w:val="a7"/>
        <w:numPr>
          <w:ilvl w:val="0"/>
          <w:numId w:val="15"/>
        </w:numPr>
        <w:spacing w:after="120" w:line="240" w:lineRule="auto"/>
        <w:ind w:left="426"/>
        <w:jc w:val="both"/>
        <w:rPr>
          <w:rFonts w:ascii="Times New Roman" w:hAnsi="Times New Roman" w:cs="Times New Roman"/>
          <w:sz w:val="24"/>
          <w:szCs w:val="24"/>
        </w:rPr>
      </w:pPr>
      <w:r w:rsidRPr="00A7474E">
        <w:rPr>
          <w:rFonts w:ascii="Times New Roman" w:hAnsi="Times New Roman" w:cs="Times New Roman"/>
          <w:sz w:val="24"/>
          <w:szCs w:val="24"/>
        </w:rPr>
        <w:t>Итоговая доля ложных срабатываний (</w:t>
      </w:r>
      <w:r w:rsidRPr="00A7474E">
        <w:rPr>
          <w:rFonts w:ascii="Times New Roman" w:hAnsi="Times New Roman" w:cs="Times New Roman"/>
          <w:sz w:val="24"/>
          <w:szCs w:val="24"/>
          <w:lang w:val="en-US"/>
        </w:rPr>
        <w:t>FPR</w:t>
      </w:r>
      <w:r w:rsidRPr="00A7474E">
        <w:rPr>
          <w:rFonts w:ascii="Times New Roman" w:hAnsi="Times New Roman" w:cs="Times New Roman"/>
          <w:sz w:val="24"/>
          <w:szCs w:val="24"/>
        </w:rPr>
        <w:t>): 12.80% (против 0.51% у базового метода).</w:t>
      </w:r>
    </w:p>
    <w:p w14:paraId="4234BC42" w14:textId="590173A6" w:rsidR="00A7474E" w:rsidRDefault="00247E37" w:rsidP="00A7474E">
      <w:pPr>
        <w:spacing w:after="120" w:line="240" w:lineRule="auto"/>
        <w:jc w:val="both"/>
        <w:rPr>
          <w:rFonts w:ascii="Times New Roman" w:hAnsi="Times New Roman" w:cs="Times New Roman"/>
          <w:sz w:val="24"/>
          <w:szCs w:val="24"/>
          <w:lang w:val="en-US"/>
        </w:rPr>
      </w:pPr>
      <w:r>
        <w:rPr>
          <w:noProof/>
        </w:rPr>
        <w:lastRenderedPageBreak/>
        <w:drawing>
          <wp:inline distT="0" distB="0" distL="0" distR="0" wp14:anchorId="2D7F6B72" wp14:editId="70AE3BC8">
            <wp:extent cx="5940425" cy="29260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926080"/>
                    </a:xfrm>
                    <a:prstGeom prst="rect">
                      <a:avLst/>
                    </a:prstGeom>
                    <a:noFill/>
                    <a:ln>
                      <a:noFill/>
                    </a:ln>
                  </pic:spPr>
                </pic:pic>
              </a:graphicData>
            </a:graphic>
          </wp:inline>
        </w:drawing>
      </w:r>
    </w:p>
    <w:p w14:paraId="0955422C" w14:textId="1CD71A01" w:rsidR="00A7474E" w:rsidRPr="00623AD8" w:rsidRDefault="00A7474E" w:rsidP="00A7474E">
      <w:pPr>
        <w:spacing w:after="120" w:line="240" w:lineRule="auto"/>
        <w:jc w:val="center"/>
        <w:rPr>
          <w:rFonts w:ascii="Times New Roman" w:hAnsi="Times New Roman" w:cs="Times New Roman"/>
          <w:b/>
          <w:bCs/>
          <w:sz w:val="20"/>
          <w:szCs w:val="20"/>
        </w:rPr>
      </w:pPr>
      <w:r w:rsidRPr="00A7474E">
        <w:rPr>
          <w:rFonts w:ascii="Times New Roman" w:hAnsi="Times New Roman" w:cs="Times New Roman"/>
          <w:b/>
          <w:bCs/>
          <w:sz w:val="20"/>
          <w:szCs w:val="20"/>
        </w:rPr>
        <w:t xml:space="preserve">Рисунок 3 </w:t>
      </w:r>
      <w:r w:rsidR="00CD1C2E">
        <w:rPr>
          <w:rFonts w:ascii="Times New Roman" w:hAnsi="Times New Roman" w:cs="Times New Roman"/>
          <w:b/>
          <w:bCs/>
          <w:sz w:val="20"/>
          <w:szCs w:val="20"/>
        </w:rPr>
        <w:t>–</w:t>
      </w:r>
      <w:r w:rsidRPr="00A7474E">
        <w:rPr>
          <w:rFonts w:ascii="Times New Roman" w:hAnsi="Times New Roman" w:cs="Times New Roman"/>
          <w:b/>
          <w:bCs/>
          <w:sz w:val="20"/>
          <w:szCs w:val="20"/>
        </w:rPr>
        <w:t xml:space="preserve"> Сравнительный анализ долей обнаружения яда (</w:t>
      </w:r>
      <w:r w:rsidRPr="00A7474E">
        <w:rPr>
          <w:rFonts w:ascii="Times New Roman" w:hAnsi="Times New Roman" w:cs="Times New Roman"/>
          <w:b/>
          <w:bCs/>
          <w:sz w:val="20"/>
          <w:szCs w:val="20"/>
          <w:lang w:val="en-US"/>
        </w:rPr>
        <w:t>TPR</w:t>
      </w:r>
      <w:r w:rsidRPr="00A7474E">
        <w:rPr>
          <w:rFonts w:ascii="Times New Roman" w:hAnsi="Times New Roman" w:cs="Times New Roman"/>
          <w:b/>
          <w:bCs/>
          <w:sz w:val="20"/>
          <w:szCs w:val="20"/>
        </w:rPr>
        <w:t>) и ложных срабатываний (</w:t>
      </w:r>
      <w:r w:rsidRPr="00A7474E">
        <w:rPr>
          <w:rFonts w:ascii="Times New Roman" w:hAnsi="Times New Roman" w:cs="Times New Roman"/>
          <w:b/>
          <w:bCs/>
          <w:sz w:val="20"/>
          <w:szCs w:val="20"/>
          <w:lang w:val="en-US"/>
        </w:rPr>
        <w:t>FPR</w:t>
      </w:r>
      <w:r w:rsidRPr="00A7474E">
        <w:rPr>
          <w:rFonts w:ascii="Times New Roman" w:hAnsi="Times New Roman" w:cs="Times New Roman"/>
          <w:b/>
          <w:bCs/>
          <w:sz w:val="20"/>
          <w:szCs w:val="20"/>
        </w:rPr>
        <w:t>) для базового и предложенного гибридного методов фильтрации.</w:t>
      </w:r>
    </w:p>
    <w:p w14:paraId="774353B4" w14:textId="77777777" w:rsidR="00247E37" w:rsidRPr="00623AD8" w:rsidRDefault="00247E37" w:rsidP="00A7474E">
      <w:pPr>
        <w:spacing w:after="120" w:line="240" w:lineRule="auto"/>
        <w:jc w:val="center"/>
        <w:rPr>
          <w:rFonts w:ascii="Times New Roman" w:hAnsi="Times New Roman" w:cs="Times New Roman"/>
          <w:b/>
          <w:bCs/>
          <w:sz w:val="20"/>
          <w:szCs w:val="20"/>
        </w:rPr>
      </w:pPr>
    </w:p>
    <w:p w14:paraId="54C7B0B0" w14:textId="77777777" w:rsidR="00A7474E" w:rsidRPr="00A7474E" w:rsidRDefault="00A7474E" w:rsidP="00247E37">
      <w:pPr>
        <w:pStyle w:val="2"/>
      </w:pPr>
      <w:bookmarkStart w:id="17" w:name="_Toc231417948"/>
      <w:r w:rsidRPr="00A7474E">
        <w:t>4.4 Анализ компромисса безопасности (</w:t>
      </w:r>
      <w:r w:rsidRPr="00A7474E">
        <w:rPr>
          <w:lang w:val="en-US"/>
        </w:rPr>
        <w:t>Security</w:t>
      </w:r>
      <w:r w:rsidRPr="00A7474E">
        <w:t xml:space="preserve"> </w:t>
      </w:r>
      <w:r w:rsidRPr="00A7474E">
        <w:rPr>
          <w:lang w:val="en-US"/>
        </w:rPr>
        <w:t>Trade</w:t>
      </w:r>
      <w:r w:rsidRPr="00A7474E">
        <w:t>-</w:t>
      </w:r>
      <w:r w:rsidRPr="00A7474E">
        <w:rPr>
          <w:lang w:val="en-US"/>
        </w:rPr>
        <w:t>off</w:t>
      </w:r>
      <w:r w:rsidRPr="00A7474E">
        <w:t>)</w:t>
      </w:r>
      <w:bookmarkEnd w:id="17"/>
    </w:p>
    <w:p w14:paraId="0BD244C1" w14:textId="34B25446" w:rsidR="00A7474E" w:rsidRPr="00A7474E" w:rsidRDefault="00A7474E" w:rsidP="00A7474E">
      <w:pPr>
        <w:spacing w:after="120" w:line="240" w:lineRule="auto"/>
        <w:ind w:firstLine="709"/>
        <w:jc w:val="both"/>
        <w:rPr>
          <w:rFonts w:ascii="Times New Roman" w:hAnsi="Times New Roman" w:cs="Times New Roman"/>
          <w:sz w:val="24"/>
          <w:szCs w:val="24"/>
        </w:rPr>
      </w:pPr>
      <w:r w:rsidRPr="00A7474E">
        <w:rPr>
          <w:rFonts w:ascii="Times New Roman" w:hAnsi="Times New Roman" w:cs="Times New Roman"/>
          <w:sz w:val="24"/>
          <w:szCs w:val="24"/>
        </w:rPr>
        <w:t xml:space="preserve">Полученные экспериментальные данные позволяют наглядно проиллюстрировать классическую дилемму кибербезопасности и машинного обучения </w:t>
      </w:r>
      <w:r w:rsidR="00CD1C2E">
        <w:rPr>
          <w:rFonts w:ascii="Times New Roman" w:hAnsi="Times New Roman" w:cs="Times New Roman"/>
          <w:sz w:val="24"/>
          <w:szCs w:val="24"/>
        </w:rPr>
        <w:t>–</w:t>
      </w:r>
      <w:r w:rsidRPr="00A7474E">
        <w:rPr>
          <w:rFonts w:ascii="Times New Roman" w:hAnsi="Times New Roman" w:cs="Times New Roman"/>
          <w:sz w:val="24"/>
          <w:szCs w:val="24"/>
        </w:rPr>
        <w:t xml:space="preserve"> компромисс между полнотой очистки (</w:t>
      </w:r>
      <w:r w:rsidRPr="00A7474E">
        <w:rPr>
          <w:rFonts w:ascii="Times New Roman" w:hAnsi="Times New Roman" w:cs="Times New Roman"/>
          <w:sz w:val="24"/>
          <w:szCs w:val="24"/>
          <w:lang w:val="en-US"/>
        </w:rPr>
        <w:t>Sensitivity</w:t>
      </w:r>
      <w:r w:rsidRPr="00A7474E">
        <w:rPr>
          <w:rFonts w:ascii="Times New Roman" w:hAnsi="Times New Roman" w:cs="Times New Roman"/>
          <w:sz w:val="24"/>
          <w:szCs w:val="24"/>
        </w:rPr>
        <w:t xml:space="preserve"> / </w:t>
      </w:r>
      <w:r w:rsidRPr="00A7474E">
        <w:rPr>
          <w:rFonts w:ascii="Times New Roman" w:hAnsi="Times New Roman" w:cs="Times New Roman"/>
          <w:sz w:val="24"/>
          <w:szCs w:val="24"/>
          <w:lang w:val="en-US"/>
        </w:rPr>
        <w:t>Recall</w:t>
      </w:r>
      <w:r w:rsidRPr="00A7474E">
        <w:rPr>
          <w:rFonts w:ascii="Times New Roman" w:hAnsi="Times New Roman" w:cs="Times New Roman"/>
          <w:sz w:val="24"/>
          <w:szCs w:val="24"/>
        </w:rPr>
        <w:t>) и сохранением целостности данных (</w:t>
      </w:r>
      <w:r w:rsidRPr="00A7474E">
        <w:rPr>
          <w:rFonts w:ascii="Times New Roman" w:hAnsi="Times New Roman" w:cs="Times New Roman"/>
          <w:sz w:val="24"/>
          <w:szCs w:val="24"/>
          <w:lang w:val="en-US"/>
        </w:rPr>
        <w:t>Specificity</w:t>
      </w:r>
      <w:r w:rsidRPr="00A7474E">
        <w:rPr>
          <w:rFonts w:ascii="Times New Roman" w:hAnsi="Times New Roman" w:cs="Times New Roman"/>
          <w:sz w:val="24"/>
          <w:szCs w:val="24"/>
        </w:rPr>
        <w:t>).</w:t>
      </w:r>
    </w:p>
    <w:p w14:paraId="682D2DC2" w14:textId="77777777" w:rsidR="00A7474E" w:rsidRPr="00A7474E" w:rsidRDefault="00A7474E" w:rsidP="00A7474E">
      <w:pPr>
        <w:spacing w:after="120" w:line="240" w:lineRule="auto"/>
        <w:ind w:firstLine="709"/>
        <w:jc w:val="both"/>
        <w:rPr>
          <w:rFonts w:ascii="Times New Roman" w:hAnsi="Times New Roman" w:cs="Times New Roman"/>
          <w:sz w:val="24"/>
          <w:szCs w:val="24"/>
        </w:rPr>
      </w:pPr>
      <w:r w:rsidRPr="00A7474E">
        <w:rPr>
          <w:rFonts w:ascii="Times New Roman" w:hAnsi="Times New Roman" w:cs="Times New Roman"/>
          <w:sz w:val="24"/>
          <w:szCs w:val="24"/>
        </w:rPr>
        <w:t>Базовый метод из статьи демонстрирует консервативную стратегию защиты: он обладает минимальным уровнем ложных срабатываний (</w:t>
      </w:r>
      <w:r w:rsidRPr="00A7474E">
        <w:rPr>
          <w:rFonts w:ascii="Times New Roman" w:hAnsi="Times New Roman" w:cs="Times New Roman"/>
          <w:sz w:val="24"/>
          <w:szCs w:val="24"/>
          <w:lang w:val="en-US"/>
        </w:rPr>
        <w:t>FPR</w:t>
      </w:r>
      <w:r w:rsidRPr="00A7474E">
        <w:rPr>
          <w:rFonts w:ascii="Times New Roman" w:hAnsi="Times New Roman" w:cs="Times New Roman"/>
          <w:sz w:val="24"/>
          <w:szCs w:val="24"/>
        </w:rPr>
        <w:t xml:space="preserve"> = 0.51%), практически не разрушая структуру чистых данных, но при этом оставляет в выборке критический объем скрытых уязвимостей (341 объект яда).</w:t>
      </w:r>
    </w:p>
    <w:p w14:paraId="6C465800" w14:textId="16E34CE4" w:rsidR="00A7474E" w:rsidRPr="00A7474E" w:rsidRDefault="00A7474E" w:rsidP="00A7474E">
      <w:pPr>
        <w:spacing w:after="120" w:line="240" w:lineRule="auto"/>
        <w:ind w:firstLine="709"/>
        <w:jc w:val="both"/>
        <w:rPr>
          <w:rFonts w:ascii="Times New Roman" w:hAnsi="Times New Roman" w:cs="Times New Roman"/>
          <w:sz w:val="24"/>
          <w:szCs w:val="24"/>
        </w:rPr>
      </w:pPr>
      <w:r w:rsidRPr="00A7474E">
        <w:rPr>
          <w:rFonts w:ascii="Times New Roman" w:hAnsi="Times New Roman" w:cs="Times New Roman"/>
          <w:sz w:val="24"/>
          <w:szCs w:val="24"/>
        </w:rPr>
        <w:t xml:space="preserve">Предложенное гибридное улучшение реализует радикальную (агрессивную) стратегию защиты. За счет перехода к итеративной </w:t>
      </w:r>
      <w:r w:rsidR="00247E37" w:rsidRPr="00A7474E">
        <w:rPr>
          <w:rFonts w:ascii="Times New Roman" w:hAnsi="Times New Roman" w:cs="Times New Roman"/>
          <w:sz w:val="24"/>
          <w:szCs w:val="24"/>
        </w:rPr>
        <w:t>доочистке</w:t>
      </w:r>
      <w:r w:rsidRPr="00A7474E">
        <w:rPr>
          <w:rFonts w:ascii="Times New Roman" w:hAnsi="Times New Roman" w:cs="Times New Roman"/>
          <w:sz w:val="24"/>
          <w:szCs w:val="24"/>
        </w:rPr>
        <w:t xml:space="preserve"> периферии нам удалось довести показатель обнаружения яда до рекордных 96.08% (остаток невыявленного яда сократился с 341 до 196 объектов). Однако платой за ликвидацию угроз стал резкий скачок доли ложных срабатываний до 12.80%. Удаление 579 чистых изображений целевого класса снижает плотность распределения полезных данных, что может повлечь за собой деградацию точности финальной модели на чистых тестах.</w:t>
      </w:r>
    </w:p>
    <w:p w14:paraId="1BDF6C2D" w14:textId="72DC046E" w:rsidR="00A7474E" w:rsidRPr="00A7474E" w:rsidRDefault="00A7474E" w:rsidP="00A7474E">
      <w:pPr>
        <w:spacing w:after="120" w:line="240" w:lineRule="auto"/>
        <w:ind w:firstLine="709"/>
        <w:jc w:val="both"/>
        <w:rPr>
          <w:rFonts w:ascii="Times New Roman" w:hAnsi="Times New Roman" w:cs="Times New Roman"/>
          <w:sz w:val="24"/>
          <w:szCs w:val="24"/>
        </w:rPr>
      </w:pPr>
      <w:r w:rsidRPr="00A7474E">
        <w:rPr>
          <w:rFonts w:ascii="Times New Roman" w:hAnsi="Times New Roman" w:cs="Times New Roman"/>
          <w:sz w:val="24"/>
          <w:szCs w:val="24"/>
        </w:rPr>
        <w:t>Таким образом, разработанный гибридный метод доказал свою высокую практическую состоятельность как инструмент глубокой дезинфекции выборки в условиях жестких требований к безопасности, а зафиксированный недостаток в виде роста ложных срабатываний (</w:t>
      </w:r>
      <w:r w:rsidRPr="00A7474E">
        <w:rPr>
          <w:rFonts w:ascii="Times New Roman" w:hAnsi="Times New Roman" w:cs="Times New Roman"/>
          <w:sz w:val="24"/>
          <w:szCs w:val="24"/>
          <w:lang w:val="en-US"/>
        </w:rPr>
        <w:t>FPR</w:t>
      </w:r>
      <w:r w:rsidRPr="00A7474E">
        <w:rPr>
          <w:rFonts w:ascii="Times New Roman" w:hAnsi="Times New Roman" w:cs="Times New Roman"/>
          <w:sz w:val="24"/>
          <w:szCs w:val="24"/>
        </w:rPr>
        <w:t>) формирует четкий вектор для дальнейшей оптимизации порогов фильтрации.</w:t>
      </w:r>
    </w:p>
    <w:p w14:paraId="6B5BFE69" w14:textId="77777777" w:rsidR="00BB0B29" w:rsidRPr="00581F65" w:rsidRDefault="00BB0B29" w:rsidP="00461305">
      <w:pPr>
        <w:spacing w:after="120" w:line="240" w:lineRule="auto"/>
        <w:ind w:firstLine="709"/>
        <w:rPr>
          <w:rFonts w:ascii="Times New Roman" w:eastAsiaTheme="majorEastAsia" w:hAnsi="Times New Roman" w:cs="Times New Roman"/>
          <w:b/>
          <w:sz w:val="28"/>
          <w:szCs w:val="40"/>
        </w:rPr>
      </w:pPr>
      <w:r w:rsidRPr="00581F65">
        <w:rPr>
          <w:rFonts w:ascii="Times New Roman" w:hAnsi="Times New Roman" w:cs="Times New Roman"/>
        </w:rPr>
        <w:br w:type="page"/>
      </w:r>
    </w:p>
    <w:p w14:paraId="10C127F3" w14:textId="7FAEAE27" w:rsidR="00BB0B29" w:rsidRPr="00581F65" w:rsidRDefault="00BB0B29" w:rsidP="001B1BDE">
      <w:pPr>
        <w:pStyle w:val="1"/>
        <w:ind w:firstLine="709"/>
        <w:rPr>
          <w:rFonts w:cs="Times New Roman"/>
        </w:rPr>
      </w:pPr>
      <w:bookmarkStart w:id="18" w:name="_Toc231417949"/>
      <w:r w:rsidRPr="00581F65">
        <w:rPr>
          <w:rFonts w:cs="Times New Roman"/>
        </w:rPr>
        <w:lastRenderedPageBreak/>
        <w:t>5 РЕЗУЛЬТАТЫ И ОБСУЖДЕНИЕ</w:t>
      </w:r>
      <w:bookmarkEnd w:id="18"/>
    </w:p>
    <w:p w14:paraId="2236A659" w14:textId="77777777" w:rsidR="00247E37" w:rsidRPr="00247E37" w:rsidRDefault="00247E37" w:rsidP="00CD1C2E">
      <w:pPr>
        <w:pStyle w:val="2"/>
      </w:pPr>
      <w:bookmarkStart w:id="19" w:name="_Toc231417950"/>
      <w:r w:rsidRPr="00247E37">
        <w:t>5.1 Сводный анализ эффективности систем защиты</w:t>
      </w:r>
      <w:bookmarkEnd w:id="19"/>
    </w:p>
    <w:p w14:paraId="25985E7A" w14:textId="66324A8B" w:rsidR="00247E37" w:rsidRPr="00247E37" w:rsidRDefault="00247E37" w:rsidP="00CD1C2E">
      <w:pPr>
        <w:spacing w:after="120" w:line="240" w:lineRule="auto"/>
        <w:ind w:firstLine="709"/>
        <w:jc w:val="both"/>
        <w:rPr>
          <w:rFonts w:ascii="Times New Roman" w:hAnsi="Times New Roman" w:cs="Times New Roman"/>
          <w:sz w:val="24"/>
          <w:szCs w:val="24"/>
        </w:rPr>
      </w:pPr>
      <w:r w:rsidRPr="00247E37">
        <w:rPr>
          <w:rFonts w:ascii="Times New Roman" w:hAnsi="Times New Roman" w:cs="Times New Roman"/>
          <w:sz w:val="24"/>
          <w:szCs w:val="24"/>
        </w:rPr>
        <w:t xml:space="preserve">В ходе выполнения практической работы было проведено комплексное тестирование и сравнительный анализ двух алгоритмов фильтрации отравленных данных: базового метода активационной кластеризации на основе K-Means и предложенной модификации </w:t>
      </w:r>
      <w:r w:rsidR="00CD1C2E">
        <w:rPr>
          <w:rFonts w:ascii="Times New Roman" w:hAnsi="Times New Roman" w:cs="Times New Roman"/>
          <w:sz w:val="24"/>
          <w:szCs w:val="24"/>
        </w:rPr>
        <w:t>–</w:t>
      </w:r>
      <w:r w:rsidRPr="00247E37">
        <w:rPr>
          <w:rFonts w:ascii="Times New Roman" w:hAnsi="Times New Roman" w:cs="Times New Roman"/>
          <w:sz w:val="24"/>
          <w:szCs w:val="24"/>
        </w:rPr>
        <w:t xml:space="preserve"> двухстадийного гибридного метода с итеративным удалением периферийных аномалий на базе Z-score.</w:t>
      </w:r>
    </w:p>
    <w:p w14:paraId="383121AC" w14:textId="289386B6" w:rsidR="00247E37" w:rsidRDefault="00247E37" w:rsidP="00CD1C2E">
      <w:pPr>
        <w:spacing w:after="120" w:line="240" w:lineRule="auto"/>
        <w:ind w:firstLine="709"/>
        <w:jc w:val="both"/>
        <w:rPr>
          <w:rFonts w:ascii="Times New Roman" w:hAnsi="Times New Roman" w:cs="Times New Roman"/>
          <w:sz w:val="24"/>
          <w:szCs w:val="24"/>
        </w:rPr>
      </w:pPr>
      <w:r w:rsidRPr="00247E37">
        <w:rPr>
          <w:rFonts w:ascii="Times New Roman" w:hAnsi="Times New Roman" w:cs="Times New Roman"/>
          <w:sz w:val="24"/>
          <w:szCs w:val="24"/>
        </w:rPr>
        <w:t xml:space="preserve">Для количественной оценки защитных механизмов использовались ключевые метрики систем обнаружения аномалий: абсолютное количество изолированных объектов, объем истинно классифицированного яда (TP), доля обнаружения яда (TPR), объем ложноположительных срабатываний (FP) и доля ложных срабатываний (FPR). Итоговые численные результаты экспериментов сведены в </w:t>
      </w:r>
      <w:r w:rsidR="0093526B">
        <w:rPr>
          <w:rFonts w:ascii="Times New Roman" w:hAnsi="Times New Roman" w:cs="Times New Roman"/>
          <w:sz w:val="24"/>
          <w:szCs w:val="24"/>
        </w:rPr>
        <w:t>Т</w:t>
      </w:r>
      <w:r w:rsidRPr="00247E37">
        <w:rPr>
          <w:rFonts w:ascii="Times New Roman" w:hAnsi="Times New Roman" w:cs="Times New Roman"/>
          <w:sz w:val="24"/>
          <w:szCs w:val="24"/>
        </w:rPr>
        <w:t>аблицу 1.</w:t>
      </w:r>
    </w:p>
    <w:p w14:paraId="19DA9061" w14:textId="77777777" w:rsidR="001B1BDE" w:rsidRPr="001B1BDE" w:rsidRDefault="001B1BDE" w:rsidP="00CD1C2E">
      <w:pPr>
        <w:spacing w:after="120" w:line="240" w:lineRule="auto"/>
        <w:ind w:firstLine="709"/>
        <w:jc w:val="both"/>
        <w:rPr>
          <w:rFonts w:ascii="Times New Roman" w:hAnsi="Times New Roman" w:cs="Times New Roman"/>
          <w:sz w:val="20"/>
          <w:szCs w:val="20"/>
        </w:rPr>
      </w:pPr>
    </w:p>
    <w:p w14:paraId="2470F248" w14:textId="281E277F" w:rsidR="00BB0B29" w:rsidRPr="001B1BDE" w:rsidRDefault="00247E37" w:rsidP="001B1BDE">
      <w:pPr>
        <w:spacing w:after="0" w:line="240" w:lineRule="auto"/>
        <w:rPr>
          <w:rFonts w:ascii="Times New Roman" w:hAnsi="Times New Roman" w:cs="Times New Roman"/>
          <w:b/>
          <w:bCs/>
          <w:sz w:val="20"/>
          <w:szCs w:val="20"/>
        </w:rPr>
      </w:pPr>
      <w:r w:rsidRPr="001B1BDE">
        <w:rPr>
          <w:rFonts w:ascii="Times New Roman" w:hAnsi="Times New Roman" w:cs="Times New Roman"/>
          <w:b/>
          <w:bCs/>
          <w:sz w:val="20"/>
          <w:szCs w:val="20"/>
        </w:rPr>
        <w:t xml:space="preserve">Таблица 1 </w:t>
      </w:r>
      <w:r w:rsidR="00CD1C2E">
        <w:rPr>
          <w:rFonts w:ascii="Times New Roman" w:hAnsi="Times New Roman" w:cs="Times New Roman"/>
          <w:b/>
          <w:bCs/>
          <w:sz w:val="20"/>
          <w:szCs w:val="20"/>
        </w:rPr>
        <w:t>–</w:t>
      </w:r>
      <w:r w:rsidRPr="001B1BDE">
        <w:rPr>
          <w:rFonts w:ascii="Times New Roman" w:hAnsi="Times New Roman" w:cs="Times New Roman"/>
          <w:b/>
          <w:bCs/>
          <w:sz w:val="20"/>
          <w:szCs w:val="20"/>
        </w:rPr>
        <w:t xml:space="preserve"> Сравнительный анализ эффективности базового и гибридного методов защиты</w:t>
      </w:r>
    </w:p>
    <w:tbl>
      <w:tblPr>
        <w:tblStyle w:val="af8"/>
        <w:tblW w:w="0" w:type="auto"/>
        <w:tblLook w:val="04A0" w:firstRow="1" w:lastRow="0" w:firstColumn="1" w:lastColumn="0" w:noHBand="0" w:noVBand="1"/>
      </w:tblPr>
      <w:tblGrid>
        <w:gridCol w:w="4106"/>
        <w:gridCol w:w="2608"/>
        <w:gridCol w:w="2608"/>
      </w:tblGrid>
      <w:tr w:rsidR="00247E37" w14:paraId="55FB40E7" w14:textId="77777777" w:rsidTr="001B1BDE">
        <w:tc>
          <w:tcPr>
            <w:tcW w:w="4106" w:type="dxa"/>
            <w:shd w:val="clear" w:color="auto" w:fill="D9F2D0" w:themeFill="accent6" w:themeFillTint="33"/>
            <w:vAlign w:val="center"/>
          </w:tcPr>
          <w:p w14:paraId="3F074E74" w14:textId="4FF6FAEA" w:rsidR="00247E37" w:rsidRPr="001B1BDE" w:rsidRDefault="00247E37" w:rsidP="001B1BDE">
            <w:pPr>
              <w:spacing w:before="60" w:after="60"/>
              <w:ind w:left="57" w:right="57"/>
              <w:jc w:val="center"/>
              <w:rPr>
                <w:rFonts w:ascii="Cambria Math" w:hAnsi="Cambria Math" w:cs="Times New Roman"/>
                <w:b/>
                <w:bCs/>
                <w:sz w:val="24"/>
                <w:szCs w:val="24"/>
              </w:rPr>
            </w:pPr>
            <w:r w:rsidRPr="001B1BDE">
              <w:rPr>
                <w:rFonts w:ascii="Cambria Math" w:hAnsi="Cambria Math"/>
                <w:b/>
                <w:bCs/>
              </w:rPr>
              <w:t>Показатель</w:t>
            </w:r>
            <w:r w:rsidR="001B1BDE" w:rsidRPr="001B1BDE">
              <w:rPr>
                <w:rFonts w:ascii="Cambria Math" w:hAnsi="Cambria Math"/>
                <w:b/>
                <w:bCs/>
              </w:rPr>
              <w:t xml:space="preserve"> </w:t>
            </w:r>
            <w:r w:rsidRPr="001B1BDE">
              <w:rPr>
                <w:rFonts w:ascii="Cambria Math" w:hAnsi="Cambria Math"/>
                <w:b/>
                <w:bCs/>
              </w:rPr>
              <w:t>эффективности защиты</w:t>
            </w:r>
          </w:p>
        </w:tc>
        <w:tc>
          <w:tcPr>
            <w:tcW w:w="2608" w:type="dxa"/>
            <w:shd w:val="clear" w:color="auto" w:fill="D9F2D0" w:themeFill="accent6" w:themeFillTint="33"/>
            <w:vAlign w:val="center"/>
          </w:tcPr>
          <w:p w14:paraId="7A46DD07" w14:textId="2D4DA47D" w:rsidR="001B1BDE" w:rsidRPr="001B1BDE" w:rsidRDefault="00247E37" w:rsidP="001B1BDE">
            <w:pPr>
              <w:spacing w:before="60" w:after="60"/>
              <w:ind w:left="57" w:right="57"/>
              <w:jc w:val="center"/>
              <w:rPr>
                <w:rFonts w:ascii="Cambria Math" w:hAnsi="Cambria Math"/>
                <w:b/>
                <w:bCs/>
              </w:rPr>
            </w:pPr>
            <w:r w:rsidRPr="001B1BDE">
              <w:rPr>
                <w:rFonts w:ascii="Cambria Math" w:hAnsi="Cambria Math"/>
                <w:b/>
                <w:bCs/>
              </w:rPr>
              <w:t>Базовый метод</w:t>
            </w:r>
          </w:p>
          <w:p w14:paraId="1659998D" w14:textId="374201AB" w:rsidR="00247E37" w:rsidRPr="001B1BDE" w:rsidRDefault="00247E37" w:rsidP="001B1BDE">
            <w:pPr>
              <w:spacing w:before="60" w:after="60"/>
              <w:ind w:left="57" w:right="57"/>
              <w:jc w:val="center"/>
              <w:rPr>
                <w:rFonts w:ascii="Cambria Math" w:hAnsi="Cambria Math" w:cs="Times New Roman"/>
                <w:b/>
                <w:bCs/>
                <w:sz w:val="24"/>
                <w:szCs w:val="24"/>
              </w:rPr>
            </w:pPr>
            <w:r w:rsidRPr="001B1BDE">
              <w:rPr>
                <w:rFonts w:ascii="Cambria Math" w:hAnsi="Cambria Math"/>
                <w:b/>
                <w:bCs/>
                <w:color w:val="3A7C22" w:themeColor="accent6" w:themeShade="BF"/>
              </w:rPr>
              <w:t>(K-Means)</w:t>
            </w:r>
          </w:p>
        </w:tc>
        <w:tc>
          <w:tcPr>
            <w:tcW w:w="2608" w:type="dxa"/>
            <w:shd w:val="clear" w:color="auto" w:fill="D9F2D0" w:themeFill="accent6" w:themeFillTint="33"/>
            <w:vAlign w:val="center"/>
          </w:tcPr>
          <w:p w14:paraId="06646ECC" w14:textId="6C7280A5" w:rsidR="00247E37" w:rsidRPr="001B1BDE" w:rsidRDefault="00247E37" w:rsidP="001B1BDE">
            <w:pPr>
              <w:spacing w:before="60" w:after="60"/>
              <w:ind w:left="57" w:right="57"/>
              <w:jc w:val="center"/>
              <w:rPr>
                <w:rFonts w:ascii="Cambria Math" w:hAnsi="Cambria Math" w:cs="Times New Roman"/>
                <w:b/>
                <w:bCs/>
                <w:sz w:val="24"/>
                <w:szCs w:val="24"/>
              </w:rPr>
            </w:pPr>
            <w:r w:rsidRPr="001B1BDE">
              <w:rPr>
                <w:rFonts w:ascii="Cambria Math" w:hAnsi="Cambria Math"/>
                <w:b/>
                <w:bCs/>
              </w:rPr>
              <w:t xml:space="preserve">Предложенное улучшение </w:t>
            </w:r>
            <w:r w:rsidRPr="001B1BDE">
              <w:rPr>
                <w:rFonts w:ascii="Cambria Math" w:hAnsi="Cambria Math"/>
                <w:b/>
                <w:bCs/>
                <w:color w:val="3A7C22" w:themeColor="accent6" w:themeShade="BF"/>
              </w:rPr>
              <w:t>(Гибрид)</w:t>
            </w:r>
          </w:p>
        </w:tc>
      </w:tr>
      <w:tr w:rsidR="00247E37" w14:paraId="0BC5095C" w14:textId="77777777" w:rsidTr="001B1BDE">
        <w:tc>
          <w:tcPr>
            <w:tcW w:w="4106" w:type="dxa"/>
            <w:shd w:val="clear" w:color="auto" w:fill="F4FCF2"/>
            <w:vAlign w:val="center"/>
          </w:tcPr>
          <w:p w14:paraId="789FD669" w14:textId="77777777" w:rsidR="001B1BDE" w:rsidRPr="001B1BDE" w:rsidRDefault="00247E37" w:rsidP="001B1BDE">
            <w:pPr>
              <w:spacing w:before="40" w:after="40"/>
              <w:ind w:left="57" w:right="57"/>
              <w:jc w:val="right"/>
              <w:rPr>
                <w:rFonts w:ascii="Cambria Math" w:hAnsi="Cambria Math"/>
              </w:rPr>
            </w:pPr>
            <w:r w:rsidRPr="001B1BDE">
              <w:rPr>
                <w:rFonts w:ascii="Cambria Math" w:hAnsi="Cambria Math"/>
              </w:rPr>
              <w:t>Изолировано объектов всего</w:t>
            </w:r>
          </w:p>
          <w:p w14:paraId="22F5D1FC" w14:textId="1D3597F4" w:rsidR="00247E37" w:rsidRPr="001B1BDE" w:rsidRDefault="00247E37" w:rsidP="001B1BDE">
            <w:pPr>
              <w:spacing w:before="40" w:after="40"/>
              <w:ind w:left="57" w:right="57"/>
              <w:jc w:val="right"/>
              <w:rPr>
                <w:rFonts w:ascii="Cambria Math" w:hAnsi="Cambria Math" w:cs="Times New Roman"/>
                <w:i/>
                <w:iCs/>
                <w:sz w:val="24"/>
                <w:szCs w:val="24"/>
              </w:rPr>
            </w:pPr>
            <w:r w:rsidRPr="001B1BDE">
              <w:rPr>
                <w:rFonts w:ascii="Cambria Math" w:hAnsi="Cambria Math"/>
                <w:i/>
                <w:iCs/>
                <w:color w:val="3A7C22" w:themeColor="accent6" w:themeShade="BF"/>
              </w:rPr>
              <w:t>Защита</w:t>
            </w:r>
          </w:p>
        </w:tc>
        <w:tc>
          <w:tcPr>
            <w:tcW w:w="2608" w:type="dxa"/>
            <w:vAlign w:val="center"/>
          </w:tcPr>
          <w:p w14:paraId="4B8571E2" w14:textId="3DC40678"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4682</w:t>
            </w:r>
          </w:p>
        </w:tc>
        <w:tc>
          <w:tcPr>
            <w:tcW w:w="2608" w:type="dxa"/>
            <w:vAlign w:val="center"/>
          </w:tcPr>
          <w:p w14:paraId="596ED3ED" w14:textId="2438F08E"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5383</w:t>
            </w:r>
          </w:p>
        </w:tc>
      </w:tr>
      <w:tr w:rsidR="00247E37" w14:paraId="1E3B8969" w14:textId="77777777" w:rsidTr="001B1BDE">
        <w:tc>
          <w:tcPr>
            <w:tcW w:w="4106" w:type="dxa"/>
            <w:shd w:val="clear" w:color="auto" w:fill="F4FCF2"/>
            <w:vAlign w:val="center"/>
          </w:tcPr>
          <w:p w14:paraId="6D7FF219" w14:textId="77777777" w:rsidR="001B1BDE" w:rsidRPr="001B1BDE" w:rsidRDefault="00247E37" w:rsidP="001B1BDE">
            <w:pPr>
              <w:spacing w:before="40" w:after="40"/>
              <w:ind w:left="57" w:right="57"/>
              <w:jc w:val="right"/>
              <w:rPr>
                <w:rFonts w:ascii="Cambria Math" w:hAnsi="Cambria Math"/>
              </w:rPr>
            </w:pPr>
            <w:r w:rsidRPr="001B1BDE">
              <w:rPr>
                <w:rFonts w:ascii="Cambria Math" w:hAnsi="Cambria Math"/>
              </w:rPr>
              <w:t>Успешно обнаружено яда</w:t>
            </w:r>
          </w:p>
          <w:p w14:paraId="2104D53B" w14:textId="2C133A18" w:rsidR="00247E37" w:rsidRPr="001B1BDE" w:rsidRDefault="00247E37" w:rsidP="001B1BDE">
            <w:pPr>
              <w:spacing w:before="40" w:after="40"/>
              <w:ind w:left="57" w:right="57"/>
              <w:jc w:val="right"/>
              <w:rPr>
                <w:rFonts w:ascii="Cambria Math" w:hAnsi="Cambria Math" w:cs="Times New Roman"/>
                <w:i/>
                <w:iCs/>
                <w:sz w:val="24"/>
                <w:szCs w:val="24"/>
              </w:rPr>
            </w:pPr>
            <w:r w:rsidRPr="001B1BDE">
              <w:rPr>
                <w:rFonts w:ascii="Cambria Math" w:hAnsi="Cambria Math"/>
                <w:i/>
                <w:iCs/>
                <w:color w:val="3A7C22" w:themeColor="accent6" w:themeShade="BF"/>
              </w:rPr>
              <w:t>True Positives</w:t>
            </w:r>
          </w:p>
        </w:tc>
        <w:tc>
          <w:tcPr>
            <w:tcW w:w="2608" w:type="dxa"/>
            <w:vAlign w:val="center"/>
          </w:tcPr>
          <w:p w14:paraId="517504DC" w14:textId="0BA1F595"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4659</w:t>
            </w:r>
          </w:p>
        </w:tc>
        <w:tc>
          <w:tcPr>
            <w:tcW w:w="2608" w:type="dxa"/>
            <w:vAlign w:val="center"/>
          </w:tcPr>
          <w:p w14:paraId="11485041" w14:textId="5F5711AB"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4804</w:t>
            </w:r>
          </w:p>
        </w:tc>
      </w:tr>
      <w:tr w:rsidR="00247E37" w14:paraId="75F6556E" w14:textId="77777777" w:rsidTr="001B1BDE">
        <w:tc>
          <w:tcPr>
            <w:tcW w:w="4106" w:type="dxa"/>
            <w:shd w:val="clear" w:color="auto" w:fill="F4FCF2"/>
            <w:vAlign w:val="center"/>
          </w:tcPr>
          <w:p w14:paraId="20C6CA16" w14:textId="77777777" w:rsidR="001B1BDE" w:rsidRPr="001B1BDE" w:rsidRDefault="00247E37" w:rsidP="001B1BDE">
            <w:pPr>
              <w:spacing w:before="40" w:after="40"/>
              <w:ind w:left="57" w:right="57"/>
              <w:jc w:val="right"/>
              <w:rPr>
                <w:rFonts w:ascii="Cambria Math" w:hAnsi="Cambria Math"/>
                <w:lang w:val="en-US"/>
              </w:rPr>
            </w:pPr>
            <w:r w:rsidRPr="001B1BDE">
              <w:rPr>
                <w:rFonts w:ascii="Cambria Math" w:hAnsi="Cambria Math"/>
              </w:rPr>
              <w:t>Доля</w:t>
            </w:r>
            <w:r w:rsidRPr="001B1BDE">
              <w:rPr>
                <w:rFonts w:ascii="Cambria Math" w:hAnsi="Cambria Math"/>
                <w:lang w:val="en-US"/>
              </w:rPr>
              <w:t xml:space="preserve"> </w:t>
            </w:r>
            <w:r w:rsidRPr="001B1BDE">
              <w:rPr>
                <w:rFonts w:ascii="Cambria Math" w:hAnsi="Cambria Math"/>
              </w:rPr>
              <w:t>обнаружения</w:t>
            </w:r>
            <w:r w:rsidRPr="001B1BDE">
              <w:rPr>
                <w:rFonts w:ascii="Cambria Math" w:hAnsi="Cambria Math"/>
                <w:lang w:val="en-US"/>
              </w:rPr>
              <w:t xml:space="preserve"> </w:t>
            </w:r>
            <w:r w:rsidRPr="001B1BDE">
              <w:rPr>
                <w:rFonts w:ascii="Cambria Math" w:hAnsi="Cambria Math"/>
              </w:rPr>
              <w:t>яда</w:t>
            </w:r>
          </w:p>
          <w:p w14:paraId="6D1332AB" w14:textId="284754D7" w:rsidR="00247E37" w:rsidRPr="009549FE" w:rsidRDefault="00247E37" w:rsidP="001B1BDE">
            <w:pPr>
              <w:spacing w:before="40" w:after="40"/>
              <w:ind w:left="57" w:right="57"/>
              <w:jc w:val="right"/>
              <w:rPr>
                <w:rFonts w:ascii="Cambria Math" w:hAnsi="Cambria Math" w:cs="Times New Roman"/>
                <w:i/>
                <w:iCs/>
                <w:sz w:val="24"/>
                <w:szCs w:val="24"/>
                <w:lang w:val="en-US"/>
              </w:rPr>
            </w:pPr>
            <w:r w:rsidRPr="001B1BDE">
              <w:rPr>
                <w:rFonts w:ascii="Cambria Math" w:hAnsi="Cambria Math"/>
                <w:i/>
                <w:iCs/>
                <w:color w:val="3A7C22" w:themeColor="accent6" w:themeShade="BF"/>
                <w:lang w:val="en-US"/>
              </w:rPr>
              <w:t>True Positive Rate / TPR</w:t>
            </w:r>
          </w:p>
        </w:tc>
        <w:tc>
          <w:tcPr>
            <w:tcW w:w="2608" w:type="dxa"/>
            <w:vAlign w:val="center"/>
          </w:tcPr>
          <w:p w14:paraId="148BCCCD" w14:textId="0471CA59"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93.18%</w:t>
            </w:r>
          </w:p>
        </w:tc>
        <w:tc>
          <w:tcPr>
            <w:tcW w:w="2608" w:type="dxa"/>
            <w:vAlign w:val="center"/>
          </w:tcPr>
          <w:p w14:paraId="523C7F8E" w14:textId="1C6C672A"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96.08%</w:t>
            </w:r>
          </w:p>
        </w:tc>
      </w:tr>
      <w:tr w:rsidR="00247E37" w14:paraId="4EEF6957" w14:textId="77777777" w:rsidTr="001B1BDE">
        <w:tc>
          <w:tcPr>
            <w:tcW w:w="4106" w:type="dxa"/>
            <w:shd w:val="clear" w:color="auto" w:fill="F4FCF2"/>
            <w:vAlign w:val="center"/>
          </w:tcPr>
          <w:p w14:paraId="5CA1ED39" w14:textId="77777777" w:rsidR="001B1BDE" w:rsidRPr="001B1BDE" w:rsidRDefault="00247E37" w:rsidP="001B1BDE">
            <w:pPr>
              <w:spacing w:before="40" w:after="40"/>
              <w:ind w:left="57" w:right="57"/>
              <w:jc w:val="right"/>
              <w:rPr>
                <w:rFonts w:ascii="Cambria Math" w:hAnsi="Cambria Math"/>
              </w:rPr>
            </w:pPr>
            <w:r w:rsidRPr="001B1BDE">
              <w:rPr>
                <w:rFonts w:ascii="Cambria Math" w:hAnsi="Cambria Math"/>
              </w:rPr>
              <w:t>Ошибочно удалено чистых объектов</w:t>
            </w:r>
          </w:p>
          <w:p w14:paraId="06385DEB" w14:textId="7C6EFB01" w:rsidR="00247E37" w:rsidRPr="001B1BDE" w:rsidRDefault="00247E37" w:rsidP="001B1BDE">
            <w:pPr>
              <w:spacing w:before="40" w:after="40"/>
              <w:ind w:left="57" w:right="57"/>
              <w:jc w:val="right"/>
              <w:rPr>
                <w:rFonts w:ascii="Cambria Math" w:hAnsi="Cambria Math" w:cs="Times New Roman"/>
                <w:i/>
                <w:iCs/>
                <w:sz w:val="24"/>
                <w:szCs w:val="24"/>
              </w:rPr>
            </w:pPr>
            <w:r w:rsidRPr="001B1BDE">
              <w:rPr>
                <w:rFonts w:ascii="Cambria Math" w:hAnsi="Cambria Math"/>
                <w:i/>
                <w:iCs/>
                <w:color w:val="3A7C22" w:themeColor="accent6" w:themeShade="BF"/>
              </w:rPr>
              <w:t>False Positives</w:t>
            </w:r>
          </w:p>
        </w:tc>
        <w:tc>
          <w:tcPr>
            <w:tcW w:w="2608" w:type="dxa"/>
            <w:vAlign w:val="center"/>
          </w:tcPr>
          <w:p w14:paraId="3B77A4B6" w14:textId="77F0602D"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23</w:t>
            </w:r>
          </w:p>
        </w:tc>
        <w:tc>
          <w:tcPr>
            <w:tcW w:w="2608" w:type="dxa"/>
            <w:vAlign w:val="center"/>
          </w:tcPr>
          <w:p w14:paraId="77F6B7A0" w14:textId="5BA6A212"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579</w:t>
            </w:r>
          </w:p>
        </w:tc>
      </w:tr>
      <w:tr w:rsidR="00247E37" w14:paraId="60F1D95E" w14:textId="77777777" w:rsidTr="001B1BDE">
        <w:tc>
          <w:tcPr>
            <w:tcW w:w="4106" w:type="dxa"/>
            <w:shd w:val="clear" w:color="auto" w:fill="F4FCF2"/>
            <w:vAlign w:val="center"/>
          </w:tcPr>
          <w:p w14:paraId="6634DC5F" w14:textId="77777777" w:rsidR="001B1BDE" w:rsidRPr="001B1BDE" w:rsidRDefault="00247E37" w:rsidP="001B1BDE">
            <w:pPr>
              <w:spacing w:before="40" w:after="40"/>
              <w:ind w:left="57" w:right="57"/>
              <w:jc w:val="right"/>
              <w:rPr>
                <w:rFonts w:ascii="Cambria Math" w:hAnsi="Cambria Math"/>
              </w:rPr>
            </w:pPr>
            <w:r w:rsidRPr="001B1BDE">
              <w:rPr>
                <w:rFonts w:ascii="Cambria Math" w:hAnsi="Cambria Math"/>
              </w:rPr>
              <w:t>Доля ложных срабатываний</w:t>
            </w:r>
          </w:p>
          <w:p w14:paraId="066F0423" w14:textId="6F380A11" w:rsidR="00247E37" w:rsidRPr="001B1BDE" w:rsidRDefault="00247E37" w:rsidP="001B1BDE">
            <w:pPr>
              <w:spacing w:before="40" w:after="40"/>
              <w:ind w:left="57" w:right="57"/>
              <w:jc w:val="right"/>
              <w:rPr>
                <w:rFonts w:ascii="Cambria Math" w:hAnsi="Cambria Math" w:cs="Times New Roman"/>
                <w:i/>
                <w:iCs/>
                <w:sz w:val="24"/>
                <w:szCs w:val="24"/>
              </w:rPr>
            </w:pPr>
            <w:r w:rsidRPr="001B1BDE">
              <w:rPr>
                <w:rFonts w:ascii="Cambria Math" w:hAnsi="Cambria Math"/>
                <w:i/>
                <w:iCs/>
                <w:color w:val="3A7C22" w:themeColor="accent6" w:themeShade="BF"/>
              </w:rPr>
              <w:t>False Positive Rate / FPR</w:t>
            </w:r>
          </w:p>
        </w:tc>
        <w:tc>
          <w:tcPr>
            <w:tcW w:w="2608" w:type="dxa"/>
            <w:vAlign w:val="center"/>
          </w:tcPr>
          <w:p w14:paraId="6BFE5A93" w14:textId="19DB5330"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0.51%</w:t>
            </w:r>
          </w:p>
        </w:tc>
        <w:tc>
          <w:tcPr>
            <w:tcW w:w="2608" w:type="dxa"/>
            <w:vAlign w:val="center"/>
          </w:tcPr>
          <w:p w14:paraId="17E5AB85" w14:textId="0E1309AB" w:rsidR="00247E37" w:rsidRPr="001B1BDE" w:rsidRDefault="00247E37" w:rsidP="001B1BDE">
            <w:pPr>
              <w:spacing w:before="60" w:after="60"/>
              <w:ind w:left="57" w:right="57"/>
              <w:contextualSpacing/>
              <w:jc w:val="center"/>
              <w:rPr>
                <w:rFonts w:ascii="Cambria Math" w:hAnsi="Cambria Math" w:cs="Times New Roman"/>
                <w:sz w:val="24"/>
                <w:szCs w:val="24"/>
              </w:rPr>
            </w:pPr>
            <w:r w:rsidRPr="001B1BDE">
              <w:rPr>
                <w:rFonts w:ascii="Cambria Math" w:hAnsi="Cambria Math"/>
                <w:sz w:val="24"/>
                <w:szCs w:val="24"/>
              </w:rPr>
              <w:t>12.80%</w:t>
            </w:r>
          </w:p>
        </w:tc>
      </w:tr>
    </w:tbl>
    <w:p w14:paraId="09C2E6B8" w14:textId="77777777" w:rsidR="00247E37" w:rsidRPr="001B1BDE" w:rsidRDefault="00247E37" w:rsidP="001B1BDE">
      <w:pPr>
        <w:spacing w:after="120" w:line="240" w:lineRule="auto"/>
        <w:ind w:firstLine="709"/>
        <w:jc w:val="both"/>
        <w:rPr>
          <w:rFonts w:ascii="Times New Roman" w:hAnsi="Times New Roman" w:cs="Times New Roman"/>
          <w:sz w:val="20"/>
          <w:szCs w:val="20"/>
        </w:rPr>
      </w:pPr>
    </w:p>
    <w:p w14:paraId="1F8D6051" w14:textId="77777777" w:rsidR="00247E37" w:rsidRDefault="00247E37" w:rsidP="001B1BDE">
      <w:pPr>
        <w:pStyle w:val="2"/>
      </w:pPr>
      <w:bookmarkStart w:id="20" w:name="_Toc231417951"/>
      <w:r w:rsidRPr="00247E37">
        <w:t>5.2 Обсуждение компромисса безопасности и утилитарности модели</w:t>
      </w:r>
      <w:bookmarkEnd w:id="20"/>
    </w:p>
    <w:p w14:paraId="6BFE6960" w14:textId="1ED31A50" w:rsidR="00247E37" w:rsidRDefault="00247E37" w:rsidP="001B1BDE">
      <w:pPr>
        <w:spacing w:after="120" w:line="240" w:lineRule="auto"/>
        <w:ind w:firstLine="709"/>
        <w:jc w:val="both"/>
        <w:rPr>
          <w:rFonts w:ascii="Times New Roman" w:hAnsi="Times New Roman" w:cs="Times New Roman"/>
          <w:sz w:val="24"/>
          <w:szCs w:val="24"/>
        </w:rPr>
      </w:pPr>
      <w:r w:rsidRPr="00247E37">
        <w:rPr>
          <w:rFonts w:ascii="Times New Roman" w:hAnsi="Times New Roman" w:cs="Times New Roman"/>
          <w:sz w:val="24"/>
          <w:szCs w:val="24"/>
        </w:rPr>
        <w:t>Анализ данных таблицы 1 позволяет дать развернутую оценку поведению обеих систем защиты:</w:t>
      </w:r>
    </w:p>
    <w:p w14:paraId="7975FEF5" w14:textId="6CDD1023" w:rsidR="00247E37" w:rsidRDefault="00247E37" w:rsidP="001B1BDE">
      <w:pPr>
        <w:spacing w:after="120" w:line="240" w:lineRule="auto"/>
        <w:ind w:firstLine="709"/>
        <w:jc w:val="both"/>
        <w:rPr>
          <w:rFonts w:ascii="Times New Roman" w:hAnsi="Times New Roman" w:cs="Times New Roman"/>
          <w:sz w:val="24"/>
          <w:szCs w:val="24"/>
        </w:rPr>
      </w:pPr>
      <w:r w:rsidRPr="00247E37">
        <w:rPr>
          <w:rFonts w:ascii="Times New Roman" w:hAnsi="Times New Roman" w:cs="Times New Roman"/>
          <w:sz w:val="24"/>
          <w:szCs w:val="24"/>
        </w:rPr>
        <w:t xml:space="preserve">Базовый метод (K-Means) демонстрирует консервативное поведение. Обладая крайне низким уровнем ложных срабатываний </w:t>
      </w:r>
      <m:oMath>
        <m:r>
          <w:rPr>
            <w:rFonts w:ascii="Cambria Math" w:hAnsi="Cambria Math" w:cs="Times New Roman"/>
            <w:sz w:val="24"/>
            <w:szCs w:val="24"/>
          </w:rPr>
          <m:t>(FPR = 0.51%)</m:t>
        </m:r>
      </m:oMath>
      <w:r w:rsidRPr="00247E37">
        <w:rPr>
          <w:rFonts w:ascii="Times New Roman" w:hAnsi="Times New Roman" w:cs="Times New Roman"/>
          <w:sz w:val="24"/>
          <w:szCs w:val="24"/>
        </w:rPr>
        <w:t>, он удаляет всего 23 чистых объекта из выборки целевого класса, что практически полностью сохраняет исходную точность нейросети на чистых тестах. С другой стороны, данный подход оставляет без внимания 341 отравленный объект (</w:t>
      </w:r>
      <m:oMath>
        <m:r>
          <w:rPr>
            <w:rFonts w:ascii="Cambria Math" w:hAnsi="Cambria Math" w:cs="Times New Roman"/>
            <w:sz w:val="24"/>
            <w:szCs w:val="24"/>
          </w:rPr>
          <m:t xml:space="preserve">6.82% </m:t>
        </m:r>
      </m:oMath>
      <w:r w:rsidRPr="00247E37">
        <w:rPr>
          <w:rFonts w:ascii="Times New Roman" w:hAnsi="Times New Roman" w:cs="Times New Roman"/>
          <w:sz w:val="24"/>
          <w:szCs w:val="24"/>
        </w:rPr>
        <w:t>от всего объема яда), что создает недопустимые риски сохранения скрытых триггерных связей (бэкдоров) в обученной модели ResNet-18.</w:t>
      </w:r>
    </w:p>
    <w:p w14:paraId="5A1C848E" w14:textId="4C05B733" w:rsidR="00247E37" w:rsidRDefault="00247E37" w:rsidP="001B1BDE">
      <w:pPr>
        <w:spacing w:after="120" w:line="240" w:lineRule="auto"/>
        <w:ind w:firstLine="709"/>
        <w:jc w:val="both"/>
        <w:rPr>
          <w:rFonts w:ascii="Times New Roman" w:hAnsi="Times New Roman" w:cs="Times New Roman"/>
          <w:sz w:val="24"/>
          <w:szCs w:val="24"/>
        </w:rPr>
      </w:pPr>
      <w:r w:rsidRPr="00247E37">
        <w:rPr>
          <w:rFonts w:ascii="Times New Roman" w:hAnsi="Times New Roman" w:cs="Times New Roman"/>
          <w:sz w:val="24"/>
          <w:szCs w:val="24"/>
        </w:rPr>
        <w:t xml:space="preserve">Предложенный двухстадийный гибридный метод реализует радикальную (агрессивную) стратегию дезинфекции латентного пространства. За счет повторного расчета геометрических центроидов и статистического анализа выбросов на второй стадии алгоритму удалось дополнительно извлечь 145 скрытых отравленных объектов из пограничных зон распределения. Это позволило повысить совокупный показатель обнаружения до </w:t>
      </w:r>
      <m:oMath>
        <m:r>
          <w:rPr>
            <w:rFonts w:ascii="Cambria Math" w:hAnsi="Cambria Math" w:cs="Times New Roman"/>
            <w:sz w:val="24"/>
            <w:szCs w:val="24"/>
          </w:rPr>
          <m:t>96.08%</m:t>
        </m:r>
      </m:oMath>
      <w:r w:rsidRPr="00247E37">
        <w:rPr>
          <w:rFonts w:ascii="Times New Roman" w:hAnsi="Times New Roman" w:cs="Times New Roman"/>
          <w:sz w:val="24"/>
          <w:szCs w:val="24"/>
        </w:rPr>
        <w:t xml:space="preserve"> (4804 объектов яда из 5000). Остаток невыявленного яда сократился с 341 до 196 объектов, что существенно подрывает устойчивость бэкдор-атаки.</w:t>
      </w:r>
    </w:p>
    <w:p w14:paraId="507A7131" w14:textId="57B7D265" w:rsidR="00247E37" w:rsidRDefault="00247E37" w:rsidP="001B1BDE">
      <w:pPr>
        <w:spacing w:after="120" w:line="240" w:lineRule="auto"/>
        <w:ind w:firstLine="709"/>
        <w:jc w:val="both"/>
        <w:rPr>
          <w:rFonts w:ascii="Times New Roman" w:hAnsi="Times New Roman" w:cs="Times New Roman"/>
          <w:sz w:val="24"/>
          <w:szCs w:val="24"/>
        </w:rPr>
      </w:pPr>
      <w:r w:rsidRPr="00247E37">
        <w:rPr>
          <w:rFonts w:ascii="Times New Roman" w:hAnsi="Times New Roman" w:cs="Times New Roman"/>
          <w:sz w:val="24"/>
          <w:szCs w:val="24"/>
        </w:rPr>
        <w:t xml:space="preserve">Тем не менее, платой за ликвидацию скрытой угрозы стало значительное увеличение числа ложноположительных срабатываний на второй стадии (556 новых FP-объектов). Суммарная доля ложных срабатываний достигла 12.80% (579 чистых изображений </w:t>
      </w:r>
      <w:r w:rsidRPr="00247E37">
        <w:rPr>
          <w:rFonts w:ascii="Times New Roman" w:hAnsi="Times New Roman" w:cs="Times New Roman"/>
          <w:sz w:val="24"/>
          <w:szCs w:val="24"/>
        </w:rPr>
        <w:lastRenderedPageBreak/>
        <w:t xml:space="preserve">удалено). В условиях реальной эксплуатации удаление более </w:t>
      </w:r>
      <m:oMath>
        <m:r>
          <w:rPr>
            <w:rFonts w:ascii="Cambria Math" w:hAnsi="Cambria Math" w:cs="Times New Roman"/>
            <w:sz w:val="24"/>
            <w:szCs w:val="24"/>
          </w:rPr>
          <m:t>11%</m:t>
        </m:r>
      </m:oMath>
      <w:r w:rsidRPr="00247E37">
        <w:rPr>
          <w:rFonts w:ascii="Times New Roman" w:hAnsi="Times New Roman" w:cs="Times New Roman"/>
          <w:sz w:val="24"/>
          <w:szCs w:val="24"/>
        </w:rPr>
        <w:t xml:space="preserve"> валидного класса может спровоцировать эффект деградации утилитарной точности (Clean Accuracy Drop), так как архитектура ResNet-18 лишается части легитимных вариаций образов целевого класса.</w:t>
      </w:r>
    </w:p>
    <w:p w14:paraId="6D119DF4" w14:textId="13161042" w:rsidR="00247E37" w:rsidRPr="00581F65" w:rsidRDefault="00247E37" w:rsidP="001B1BDE">
      <w:pPr>
        <w:spacing w:after="120" w:line="240" w:lineRule="auto"/>
        <w:ind w:firstLine="709"/>
        <w:jc w:val="both"/>
        <w:rPr>
          <w:rFonts w:ascii="Times New Roman" w:hAnsi="Times New Roman" w:cs="Times New Roman"/>
          <w:sz w:val="24"/>
          <w:szCs w:val="24"/>
        </w:rPr>
      </w:pPr>
      <w:r w:rsidRPr="00247E37">
        <w:rPr>
          <w:rFonts w:ascii="Times New Roman" w:hAnsi="Times New Roman" w:cs="Times New Roman"/>
          <w:sz w:val="24"/>
          <w:szCs w:val="24"/>
        </w:rPr>
        <w:t>Таким образом, предложенное улучшение доказало свою высокую состоятельность в сценариях с бескомпромиссными требованиями к информационной безопасности, где приоритетом является полное уничтожение вредоносного потенциала атаки, даже ценой избыточного очищения выборки.</w:t>
      </w:r>
    </w:p>
    <w:p w14:paraId="6B089D91" w14:textId="77777777" w:rsidR="00BB0B29" w:rsidRPr="00581F65" w:rsidRDefault="00BB0B29">
      <w:pPr>
        <w:rPr>
          <w:rFonts w:ascii="Times New Roman" w:eastAsiaTheme="majorEastAsia" w:hAnsi="Times New Roman" w:cs="Times New Roman"/>
          <w:b/>
          <w:sz w:val="28"/>
          <w:szCs w:val="40"/>
        </w:rPr>
      </w:pPr>
      <w:r w:rsidRPr="00581F65">
        <w:rPr>
          <w:rFonts w:ascii="Times New Roman" w:hAnsi="Times New Roman" w:cs="Times New Roman"/>
        </w:rPr>
        <w:br w:type="page"/>
      </w:r>
    </w:p>
    <w:p w14:paraId="6F4655CB" w14:textId="433BDFE1" w:rsidR="00BB0B29" w:rsidRPr="00581F65" w:rsidRDefault="00BB0B29" w:rsidP="00CD1C2E">
      <w:pPr>
        <w:pStyle w:val="1"/>
        <w:jc w:val="center"/>
        <w:rPr>
          <w:rFonts w:cs="Times New Roman"/>
        </w:rPr>
      </w:pPr>
      <w:bookmarkStart w:id="21" w:name="_Toc231417952"/>
      <w:r w:rsidRPr="00581F65">
        <w:rPr>
          <w:rFonts w:cs="Times New Roman"/>
        </w:rPr>
        <w:lastRenderedPageBreak/>
        <w:t>ЗАКЛЮЧЕНИЕ</w:t>
      </w:r>
      <w:bookmarkEnd w:id="21"/>
    </w:p>
    <w:p w14:paraId="50240567" w14:textId="77777777" w:rsidR="00CD1C2E" w:rsidRDefault="00CD1C2E" w:rsidP="00623AD8">
      <w:pPr>
        <w:spacing w:after="120" w:line="240" w:lineRule="auto"/>
        <w:ind w:firstLine="709"/>
        <w:jc w:val="both"/>
        <w:rPr>
          <w:rFonts w:ascii="Times New Roman" w:hAnsi="Times New Roman" w:cs="Times New Roman"/>
          <w:sz w:val="24"/>
          <w:szCs w:val="24"/>
        </w:rPr>
      </w:pPr>
      <w:r w:rsidRPr="00CD1C2E">
        <w:rPr>
          <w:rFonts w:ascii="Times New Roman" w:hAnsi="Times New Roman" w:cs="Times New Roman"/>
          <w:sz w:val="24"/>
          <w:szCs w:val="24"/>
        </w:rPr>
        <w:t>В ходе прохождения учебной практики были успешно решены все поставленные задачи, находящиеся на стыке машинного обучения, латентного анализа данных и информационной безопасности.</w:t>
      </w:r>
    </w:p>
    <w:p w14:paraId="65E44AE1" w14:textId="52A57EF6" w:rsidR="00CD1C2E" w:rsidRPr="00CD1C2E" w:rsidRDefault="00CD1C2E" w:rsidP="00623AD8">
      <w:pPr>
        <w:pStyle w:val="a7"/>
        <w:numPr>
          <w:ilvl w:val="0"/>
          <w:numId w:val="16"/>
        </w:numPr>
        <w:spacing w:after="120" w:line="240" w:lineRule="auto"/>
        <w:ind w:left="426"/>
        <w:contextualSpacing w:val="0"/>
        <w:jc w:val="both"/>
        <w:rPr>
          <w:rFonts w:ascii="Times New Roman" w:hAnsi="Times New Roman" w:cs="Times New Roman"/>
          <w:sz w:val="24"/>
          <w:szCs w:val="24"/>
        </w:rPr>
      </w:pPr>
      <w:r w:rsidRPr="00CD1C2E">
        <w:rPr>
          <w:rFonts w:ascii="Times New Roman" w:hAnsi="Times New Roman" w:cs="Times New Roman"/>
          <w:sz w:val="24"/>
          <w:szCs w:val="24"/>
        </w:rPr>
        <w:t>Изучена теоретическая база бэкдор-атак (Backdoor Attacks) на глубокие сверточные нейросети на примере алгоритма BadNets, а также подходы к автоматической очистке данных посредством кластеризации векторов активаций предпоследних слоев моделей</w:t>
      </w:r>
      <w:r w:rsidR="009B76A8">
        <w:rPr>
          <w:rFonts w:ascii="Times New Roman" w:hAnsi="Times New Roman" w:cs="Times New Roman"/>
          <w:sz w:val="24"/>
          <w:szCs w:val="24"/>
        </w:rPr>
        <w:t>.</w:t>
      </w:r>
    </w:p>
    <w:p w14:paraId="67CC4A72" w14:textId="0ACA695A" w:rsidR="00CD1C2E" w:rsidRPr="00CD1C2E" w:rsidRDefault="00CD1C2E" w:rsidP="00623AD8">
      <w:pPr>
        <w:pStyle w:val="a7"/>
        <w:numPr>
          <w:ilvl w:val="0"/>
          <w:numId w:val="16"/>
        </w:numPr>
        <w:spacing w:after="120" w:line="240" w:lineRule="auto"/>
        <w:ind w:left="426"/>
        <w:contextualSpacing w:val="0"/>
        <w:jc w:val="both"/>
        <w:rPr>
          <w:rFonts w:ascii="Times New Roman" w:hAnsi="Times New Roman" w:cs="Times New Roman"/>
          <w:sz w:val="24"/>
          <w:szCs w:val="24"/>
        </w:rPr>
      </w:pPr>
      <w:r w:rsidRPr="00CD1C2E">
        <w:rPr>
          <w:rFonts w:ascii="Times New Roman" w:hAnsi="Times New Roman" w:cs="Times New Roman"/>
          <w:sz w:val="24"/>
          <w:szCs w:val="24"/>
        </w:rPr>
        <w:t xml:space="preserve">Успешно воспроизведен эксперимент по компрометации архитектуры ResNet-18 на датасете CIFAR-10 с долей отравления целевого класса </w:t>
      </w:r>
      <m:oMath>
        <m:r>
          <w:rPr>
            <w:rFonts w:ascii="Cambria Math" w:hAnsi="Cambria Math" w:cs="Times New Roman"/>
            <w:sz w:val="24"/>
            <w:szCs w:val="24"/>
          </w:rPr>
          <m:t>10%</m:t>
        </m:r>
      </m:oMath>
      <w:r w:rsidRPr="00CD1C2E">
        <w:rPr>
          <w:rFonts w:ascii="Times New Roman" w:hAnsi="Times New Roman" w:cs="Times New Roman"/>
          <w:sz w:val="24"/>
          <w:szCs w:val="24"/>
        </w:rPr>
        <w:t xml:space="preserve">. В результате обучения была получена модель с эффективностью атаки </w:t>
      </w:r>
      <m:oMath>
        <m:r>
          <w:rPr>
            <w:rFonts w:ascii="Cambria Math" w:hAnsi="Cambria Math" w:cs="Times New Roman"/>
            <w:sz w:val="24"/>
            <w:szCs w:val="24"/>
          </w:rPr>
          <m:t xml:space="preserve">(ASR = </m:t>
        </m:r>
        <m:r>
          <w:rPr>
            <w:rFonts w:ascii="Cambria Math" w:hAnsi="Cambria Math" w:cs="Times New Roman"/>
            <w:sz w:val="24"/>
            <w:szCs w:val="24"/>
          </w:rPr>
          <m:t>95.47</m:t>
        </m:r>
        <m:r>
          <w:rPr>
            <w:rFonts w:ascii="Cambria Math" w:hAnsi="Cambria Math" w:cs="Times New Roman"/>
            <w:sz w:val="24"/>
            <w:szCs w:val="24"/>
          </w:rPr>
          <m:t>%)</m:t>
        </m:r>
      </m:oMath>
      <w:r w:rsidRPr="00CD1C2E">
        <w:rPr>
          <w:rFonts w:ascii="Times New Roman" w:hAnsi="Times New Roman" w:cs="Times New Roman"/>
          <w:sz w:val="24"/>
          <w:szCs w:val="24"/>
        </w:rPr>
        <w:t xml:space="preserve"> и базовой точностью </w:t>
      </w:r>
      <m:oMath>
        <m:r>
          <w:rPr>
            <w:rFonts w:ascii="Cambria Math" w:hAnsi="Cambria Math" w:cs="Times New Roman"/>
            <w:sz w:val="24"/>
            <w:szCs w:val="24"/>
          </w:rPr>
          <m:t>73.50</m:t>
        </m:r>
        <m:r>
          <w:rPr>
            <w:rFonts w:ascii="Cambria Math" w:hAnsi="Cambria Math" w:cs="Times New Roman"/>
            <w:sz w:val="24"/>
            <w:szCs w:val="24"/>
          </w:rPr>
          <m:t>%</m:t>
        </m:r>
      </m:oMath>
      <w:r w:rsidRPr="00CD1C2E">
        <w:rPr>
          <w:rFonts w:ascii="Times New Roman" w:hAnsi="Times New Roman" w:cs="Times New Roman"/>
          <w:sz w:val="24"/>
          <w:szCs w:val="24"/>
        </w:rPr>
        <w:t>.</w:t>
      </w:r>
    </w:p>
    <w:p w14:paraId="295379D2" w14:textId="4689BF02" w:rsidR="00CD1C2E" w:rsidRPr="00CD1C2E" w:rsidRDefault="00CD1C2E" w:rsidP="00623AD8">
      <w:pPr>
        <w:pStyle w:val="a7"/>
        <w:numPr>
          <w:ilvl w:val="0"/>
          <w:numId w:val="16"/>
        </w:numPr>
        <w:spacing w:after="120" w:line="240" w:lineRule="auto"/>
        <w:ind w:left="426"/>
        <w:contextualSpacing w:val="0"/>
        <w:jc w:val="both"/>
        <w:rPr>
          <w:rFonts w:ascii="Times New Roman" w:hAnsi="Times New Roman" w:cs="Times New Roman"/>
          <w:sz w:val="24"/>
          <w:szCs w:val="24"/>
        </w:rPr>
      </w:pPr>
      <w:r w:rsidRPr="00CD1C2E">
        <w:rPr>
          <w:rFonts w:ascii="Times New Roman" w:hAnsi="Times New Roman" w:cs="Times New Roman"/>
          <w:sz w:val="24"/>
          <w:szCs w:val="24"/>
        </w:rPr>
        <w:t xml:space="preserve">Реализован и протестирован оригинальный метод фильтрации на основе алгоритмов FastICA и K-Means </w:t>
      </w:r>
      <m:oMath>
        <m:r>
          <w:rPr>
            <w:rFonts w:ascii="Cambria Math" w:hAnsi="Cambria Math" w:cs="Times New Roman"/>
            <w:sz w:val="24"/>
            <w:szCs w:val="24"/>
          </w:rPr>
          <m:t>(K=2)</m:t>
        </m:r>
      </m:oMath>
      <w:r w:rsidRPr="00CD1C2E">
        <w:rPr>
          <w:rFonts w:ascii="Times New Roman" w:hAnsi="Times New Roman" w:cs="Times New Roman"/>
          <w:sz w:val="24"/>
          <w:szCs w:val="24"/>
        </w:rPr>
        <w:t xml:space="preserve">. Экспериментально доказана его уязвимость: метод пропустил 341 отравленный объект </w:t>
      </w:r>
      <m:oMath>
        <m:r>
          <w:rPr>
            <w:rFonts w:ascii="Cambria Math" w:hAnsi="Cambria Math" w:cs="Times New Roman"/>
            <w:sz w:val="24"/>
            <w:szCs w:val="24"/>
          </w:rPr>
          <m:t>(6.82%)</m:t>
        </m:r>
      </m:oMath>
      <w:r w:rsidRPr="00CD1C2E">
        <w:rPr>
          <w:rFonts w:ascii="Times New Roman" w:hAnsi="Times New Roman" w:cs="Times New Roman"/>
          <w:sz w:val="24"/>
          <w:szCs w:val="24"/>
        </w:rPr>
        <w:t>, не сумев распознать разреженные аномалии на периферии класса.</w:t>
      </w:r>
    </w:p>
    <w:p w14:paraId="72A5E32D" w14:textId="0CAD441C" w:rsidR="00CD1C2E" w:rsidRPr="00CD1C2E" w:rsidRDefault="00CD1C2E" w:rsidP="00623AD8">
      <w:pPr>
        <w:pStyle w:val="a7"/>
        <w:numPr>
          <w:ilvl w:val="0"/>
          <w:numId w:val="16"/>
        </w:numPr>
        <w:spacing w:after="120" w:line="240" w:lineRule="auto"/>
        <w:ind w:left="426"/>
        <w:contextualSpacing w:val="0"/>
        <w:jc w:val="both"/>
        <w:rPr>
          <w:rFonts w:ascii="Times New Roman" w:hAnsi="Times New Roman" w:cs="Times New Roman"/>
          <w:sz w:val="24"/>
          <w:szCs w:val="24"/>
        </w:rPr>
      </w:pPr>
      <w:r w:rsidRPr="00CD1C2E">
        <w:rPr>
          <w:rFonts w:ascii="Times New Roman" w:hAnsi="Times New Roman" w:cs="Times New Roman"/>
          <w:sz w:val="24"/>
          <w:szCs w:val="24"/>
        </w:rPr>
        <w:t xml:space="preserve">Разработано и программно реализовано улучшение в виде двухстадийной гибридной фильтрации с итеративным удалением аномалий на основе Z-score. Модифицированный алгоритм позволил существенно поднять долю обнаружения яда </w:t>
      </w:r>
      <w:r>
        <w:rPr>
          <w:rFonts w:ascii="Times New Roman" w:hAnsi="Times New Roman" w:cs="Times New Roman"/>
          <w:sz w:val="24"/>
          <w:szCs w:val="24"/>
        </w:rPr>
        <w:t>–</w:t>
      </w:r>
      <w:r w:rsidRPr="00CD1C2E">
        <w:rPr>
          <w:rFonts w:ascii="Times New Roman" w:hAnsi="Times New Roman" w:cs="Times New Roman"/>
          <w:sz w:val="24"/>
          <w:szCs w:val="24"/>
        </w:rPr>
        <w:t xml:space="preserve"> с </w:t>
      </w:r>
      <m:oMath>
        <m:r>
          <w:rPr>
            <w:rFonts w:ascii="Cambria Math" w:hAnsi="Cambria Math" w:cs="Times New Roman"/>
            <w:sz w:val="24"/>
            <w:szCs w:val="24"/>
          </w:rPr>
          <m:t>93.18%</m:t>
        </m:r>
      </m:oMath>
      <w:r w:rsidRPr="00CD1C2E">
        <w:rPr>
          <w:rFonts w:ascii="Times New Roman" w:hAnsi="Times New Roman" w:cs="Times New Roman"/>
          <w:sz w:val="24"/>
          <w:szCs w:val="24"/>
        </w:rPr>
        <w:t xml:space="preserve"> до </w:t>
      </w:r>
      <m:oMath>
        <m:r>
          <w:rPr>
            <w:rFonts w:ascii="Cambria Math" w:hAnsi="Cambria Math" w:cs="Times New Roman"/>
            <w:sz w:val="24"/>
            <w:szCs w:val="24"/>
          </w:rPr>
          <m:t>96.08%</m:t>
        </m:r>
      </m:oMath>
      <w:r w:rsidRPr="00CD1C2E">
        <w:rPr>
          <w:rFonts w:ascii="Times New Roman" w:hAnsi="Times New Roman" w:cs="Times New Roman"/>
          <w:sz w:val="24"/>
          <w:szCs w:val="24"/>
        </w:rPr>
        <w:t>, извлечь критическую массу скрытых элементов бэкдора и снизить остаточные риски информационной безопасности.</w:t>
      </w:r>
    </w:p>
    <w:p w14:paraId="6636E4A6" w14:textId="1E48A9A2" w:rsidR="00CD1C2E" w:rsidRDefault="00CD1C2E" w:rsidP="00623AD8">
      <w:pPr>
        <w:spacing w:after="120" w:line="240" w:lineRule="auto"/>
        <w:ind w:firstLine="709"/>
        <w:jc w:val="both"/>
        <w:rPr>
          <w:rFonts w:ascii="Times New Roman" w:hAnsi="Times New Roman" w:cs="Times New Roman"/>
          <w:sz w:val="24"/>
          <w:szCs w:val="24"/>
        </w:rPr>
      </w:pPr>
      <w:r w:rsidRPr="00CD1C2E">
        <w:rPr>
          <w:rFonts w:ascii="Times New Roman" w:hAnsi="Times New Roman" w:cs="Times New Roman"/>
          <w:sz w:val="24"/>
          <w:szCs w:val="24"/>
        </w:rPr>
        <w:t xml:space="preserve">Зафиксированный побочный эффект модификации </w:t>
      </w:r>
      <w:r>
        <w:rPr>
          <w:rFonts w:ascii="Times New Roman" w:hAnsi="Times New Roman" w:cs="Times New Roman"/>
          <w:sz w:val="24"/>
          <w:szCs w:val="24"/>
        </w:rPr>
        <w:t>–</w:t>
      </w:r>
      <w:r w:rsidRPr="00CD1C2E">
        <w:rPr>
          <w:rFonts w:ascii="Times New Roman" w:hAnsi="Times New Roman" w:cs="Times New Roman"/>
          <w:sz w:val="24"/>
          <w:szCs w:val="24"/>
        </w:rPr>
        <w:t xml:space="preserve"> рост доли ложных срабатываний (FPR) до </w:t>
      </w:r>
      <m:oMath>
        <m:r>
          <w:rPr>
            <w:rFonts w:ascii="Cambria Math" w:hAnsi="Cambria Math" w:cs="Times New Roman"/>
            <w:sz w:val="24"/>
            <w:szCs w:val="24"/>
          </w:rPr>
          <m:t>12.80%</m:t>
        </m:r>
      </m:oMath>
      <w:r w:rsidRPr="00CD1C2E">
        <w:rPr>
          <w:rFonts w:ascii="Times New Roman" w:hAnsi="Times New Roman" w:cs="Times New Roman"/>
          <w:sz w:val="24"/>
          <w:szCs w:val="24"/>
        </w:rPr>
        <w:t xml:space="preserve"> </w:t>
      </w:r>
      <w:r>
        <w:rPr>
          <w:rFonts w:ascii="Times New Roman" w:hAnsi="Times New Roman" w:cs="Times New Roman"/>
          <w:sz w:val="24"/>
          <w:szCs w:val="24"/>
        </w:rPr>
        <w:t>–</w:t>
      </w:r>
      <w:r w:rsidRPr="00CD1C2E">
        <w:rPr>
          <w:rFonts w:ascii="Times New Roman" w:hAnsi="Times New Roman" w:cs="Times New Roman"/>
          <w:sz w:val="24"/>
          <w:szCs w:val="24"/>
        </w:rPr>
        <w:t xml:space="preserve"> обозначает четкие ориентиры для будущих исследований. Дальнейшее развитие предложенного метода должно быть направлено на оптимизацию стратегий второй стадии: переход от линейного Z-score к адаптивным плотностным алгоритмам поиска аномалий произвольной формы (DBSCAN, LOF), а также применение контрастивного самообучения признаков для более жесткого разделения чистых и отравленных образов в скрытом пространстве нейросети.</w:t>
      </w:r>
    </w:p>
    <w:p w14:paraId="24B01C1C" w14:textId="62EE9AF4" w:rsidR="00BB0B29" w:rsidRPr="00581F65" w:rsidRDefault="00CD1C2E" w:rsidP="00623AD8">
      <w:pPr>
        <w:spacing w:after="120" w:line="240" w:lineRule="auto"/>
        <w:ind w:firstLine="709"/>
        <w:jc w:val="both"/>
        <w:rPr>
          <w:rFonts w:ascii="Times New Roman" w:eastAsiaTheme="majorEastAsia" w:hAnsi="Times New Roman" w:cs="Times New Roman"/>
          <w:b/>
          <w:sz w:val="28"/>
          <w:szCs w:val="40"/>
        </w:rPr>
      </w:pPr>
      <w:r w:rsidRPr="00CD1C2E">
        <w:rPr>
          <w:rFonts w:ascii="Times New Roman" w:hAnsi="Times New Roman" w:cs="Times New Roman"/>
          <w:sz w:val="24"/>
          <w:szCs w:val="24"/>
        </w:rPr>
        <w:t>Задачи практики выполнены в полном объеме.</w:t>
      </w:r>
      <w:r w:rsidR="00BB0B29" w:rsidRPr="00581F65">
        <w:rPr>
          <w:rFonts w:ascii="Times New Roman" w:hAnsi="Times New Roman" w:cs="Times New Roman"/>
        </w:rPr>
        <w:br w:type="page"/>
      </w:r>
    </w:p>
    <w:p w14:paraId="3F71D748" w14:textId="4491B3EB" w:rsidR="00BB0B29" w:rsidRPr="00581F65" w:rsidRDefault="00BB0B29" w:rsidP="00B41200">
      <w:pPr>
        <w:pStyle w:val="1"/>
        <w:jc w:val="center"/>
        <w:rPr>
          <w:rFonts w:cs="Times New Roman"/>
        </w:rPr>
      </w:pPr>
      <w:bookmarkStart w:id="22" w:name="_Toc231417953"/>
      <w:r w:rsidRPr="00581F65">
        <w:rPr>
          <w:rFonts w:cs="Times New Roman"/>
        </w:rPr>
        <w:lastRenderedPageBreak/>
        <w:t>СПИСОК ЛИТЕРАТУРЫ</w:t>
      </w:r>
      <w:bookmarkEnd w:id="22"/>
    </w:p>
    <w:tbl>
      <w:tblPr>
        <w:tblStyle w:val="af8"/>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8949"/>
      </w:tblGrid>
      <w:tr w:rsidR="00B41200" w:rsidRPr="00DE7487" w14:paraId="0EB54373" w14:textId="77777777" w:rsidTr="00B41200">
        <w:tc>
          <w:tcPr>
            <w:tcW w:w="396" w:type="dxa"/>
          </w:tcPr>
          <w:p w14:paraId="1657C398" w14:textId="566626F7" w:rsidR="00B41200" w:rsidRDefault="00B41200" w:rsidP="00B41200">
            <w:pPr>
              <w:spacing w:after="120"/>
              <w:jc w:val="right"/>
              <w:rPr>
                <w:rFonts w:ascii="Times New Roman" w:hAnsi="Times New Roman" w:cs="Times New Roman"/>
                <w:sz w:val="24"/>
                <w:szCs w:val="24"/>
              </w:rPr>
            </w:pPr>
            <w:r>
              <w:rPr>
                <w:rFonts w:ascii="Times New Roman" w:hAnsi="Times New Roman" w:cs="Times New Roman"/>
                <w:sz w:val="24"/>
                <w:szCs w:val="24"/>
              </w:rPr>
              <w:t>1.</w:t>
            </w:r>
          </w:p>
        </w:tc>
        <w:tc>
          <w:tcPr>
            <w:tcW w:w="8949" w:type="dxa"/>
          </w:tcPr>
          <w:p w14:paraId="3FF75644" w14:textId="224F047B" w:rsidR="00B41200" w:rsidRPr="00B41200" w:rsidRDefault="00B41200" w:rsidP="00B41200">
            <w:pPr>
              <w:spacing w:after="120"/>
              <w:jc w:val="both"/>
              <w:rPr>
                <w:rFonts w:ascii="Times New Roman" w:hAnsi="Times New Roman" w:cs="Times New Roman"/>
                <w:sz w:val="24"/>
                <w:szCs w:val="24"/>
                <w:lang w:val="en-US"/>
              </w:rPr>
            </w:pPr>
            <w:r w:rsidRPr="00B41200">
              <w:rPr>
                <w:rFonts w:ascii="Times New Roman" w:hAnsi="Times New Roman" w:cs="Times New Roman"/>
                <w:sz w:val="24"/>
                <w:szCs w:val="24"/>
                <w:lang w:val="en-US"/>
              </w:rPr>
              <w:t>Chen, B. Activation Clustering: A Simple but Effective Defense Against Backdoor Attacks on Deep Neural Networks / B. Chen, W. Carvalho, N. Baracaldo [</w:t>
            </w:r>
            <w:r w:rsidRPr="00B41200">
              <w:rPr>
                <w:rFonts w:ascii="Times New Roman" w:hAnsi="Times New Roman" w:cs="Times New Roman"/>
                <w:sz w:val="24"/>
                <w:szCs w:val="24"/>
              </w:rPr>
              <w:t>и</w:t>
            </w:r>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др</w:t>
            </w:r>
            <w:r w:rsidRPr="00B41200">
              <w:rPr>
                <w:rFonts w:ascii="Times New Roman" w:hAnsi="Times New Roman" w:cs="Times New Roman"/>
                <w:sz w:val="24"/>
                <w:szCs w:val="24"/>
                <w:lang w:val="en-US"/>
              </w:rPr>
              <w:t xml:space="preserve">.] // arXiv:1811.03728. – 2018. – 12 </w:t>
            </w:r>
            <w:r w:rsidRPr="00B41200">
              <w:rPr>
                <w:rFonts w:ascii="Times New Roman" w:hAnsi="Times New Roman" w:cs="Times New Roman"/>
                <w:sz w:val="24"/>
                <w:szCs w:val="24"/>
              </w:rPr>
              <w:t>с</w:t>
            </w:r>
            <w:r w:rsidRPr="00B41200">
              <w:rPr>
                <w:rFonts w:ascii="Times New Roman" w:hAnsi="Times New Roman" w:cs="Times New Roman"/>
                <w:sz w:val="24"/>
                <w:szCs w:val="24"/>
                <w:lang w:val="en-US"/>
              </w:rPr>
              <w:t>.</w:t>
            </w:r>
          </w:p>
        </w:tc>
      </w:tr>
      <w:tr w:rsidR="00B41200" w:rsidRPr="00DE7487" w14:paraId="2EAFF087" w14:textId="77777777" w:rsidTr="00B41200">
        <w:tc>
          <w:tcPr>
            <w:tcW w:w="396" w:type="dxa"/>
          </w:tcPr>
          <w:p w14:paraId="5AE956F6" w14:textId="7C5B7CB3" w:rsidR="00B41200" w:rsidRPr="00B41200" w:rsidRDefault="00B41200" w:rsidP="00B41200">
            <w:pPr>
              <w:spacing w:after="120"/>
              <w:jc w:val="right"/>
              <w:rPr>
                <w:rFonts w:ascii="Times New Roman" w:hAnsi="Times New Roman" w:cs="Times New Roman"/>
                <w:sz w:val="24"/>
                <w:szCs w:val="24"/>
              </w:rPr>
            </w:pPr>
            <w:r>
              <w:rPr>
                <w:rFonts w:ascii="Times New Roman" w:hAnsi="Times New Roman" w:cs="Times New Roman"/>
                <w:sz w:val="24"/>
                <w:szCs w:val="24"/>
              </w:rPr>
              <w:t>2.</w:t>
            </w:r>
          </w:p>
        </w:tc>
        <w:tc>
          <w:tcPr>
            <w:tcW w:w="8949" w:type="dxa"/>
          </w:tcPr>
          <w:p w14:paraId="44BA0072" w14:textId="1A248F20" w:rsidR="00B41200" w:rsidRPr="00B41200" w:rsidRDefault="00B41200" w:rsidP="00B41200">
            <w:pPr>
              <w:spacing w:after="120"/>
              <w:jc w:val="both"/>
              <w:rPr>
                <w:rFonts w:ascii="Times New Roman" w:hAnsi="Times New Roman" w:cs="Times New Roman"/>
                <w:sz w:val="24"/>
                <w:szCs w:val="24"/>
                <w:lang w:val="en-US"/>
              </w:rPr>
            </w:pPr>
            <w:r w:rsidRPr="00B41200">
              <w:rPr>
                <w:rFonts w:ascii="Times New Roman" w:hAnsi="Times New Roman" w:cs="Times New Roman"/>
                <w:sz w:val="24"/>
                <w:szCs w:val="24"/>
                <w:lang w:val="en-US"/>
              </w:rPr>
              <w:t xml:space="preserve">Gu, T. BadNets: Identifying Vulnerabilities in the Machine Learning Model Supply Chain / T. Gu, K. Liu, B. Dolan-Gavitt, S. Garg // IEEE Access. – 2019. – </w:t>
            </w:r>
            <w:r w:rsidRPr="00B41200">
              <w:rPr>
                <w:rFonts w:ascii="Times New Roman" w:hAnsi="Times New Roman" w:cs="Times New Roman"/>
                <w:sz w:val="24"/>
                <w:szCs w:val="24"/>
              </w:rPr>
              <w:t>Т</w:t>
            </w:r>
            <w:r w:rsidRPr="00B41200">
              <w:rPr>
                <w:rFonts w:ascii="Times New Roman" w:hAnsi="Times New Roman" w:cs="Times New Roman"/>
                <w:sz w:val="24"/>
                <w:szCs w:val="24"/>
                <w:lang w:val="en-US"/>
              </w:rPr>
              <w:t xml:space="preserve">. 7. – </w:t>
            </w:r>
            <w:r w:rsidRPr="00B41200">
              <w:rPr>
                <w:rFonts w:ascii="Times New Roman" w:hAnsi="Times New Roman" w:cs="Times New Roman"/>
                <w:sz w:val="24"/>
                <w:szCs w:val="24"/>
              </w:rPr>
              <w:t>С</w:t>
            </w:r>
            <w:r w:rsidRPr="00B41200">
              <w:rPr>
                <w:rFonts w:ascii="Times New Roman" w:hAnsi="Times New Roman" w:cs="Times New Roman"/>
                <w:sz w:val="24"/>
                <w:szCs w:val="24"/>
                <w:lang w:val="en-US"/>
              </w:rPr>
              <w:t>. 47230–47244.</w:t>
            </w:r>
          </w:p>
        </w:tc>
      </w:tr>
      <w:tr w:rsidR="00B41200" w14:paraId="292C0352" w14:textId="77777777" w:rsidTr="00B41200">
        <w:tc>
          <w:tcPr>
            <w:tcW w:w="396" w:type="dxa"/>
          </w:tcPr>
          <w:p w14:paraId="2EAB4017" w14:textId="14EF0438" w:rsidR="00B41200" w:rsidRPr="00B41200" w:rsidRDefault="00B41200" w:rsidP="00B41200">
            <w:pPr>
              <w:spacing w:after="120"/>
              <w:jc w:val="right"/>
              <w:rPr>
                <w:rFonts w:ascii="Times New Roman" w:hAnsi="Times New Roman" w:cs="Times New Roman"/>
                <w:sz w:val="24"/>
                <w:szCs w:val="24"/>
              </w:rPr>
            </w:pPr>
            <w:r>
              <w:rPr>
                <w:rFonts w:ascii="Times New Roman" w:hAnsi="Times New Roman" w:cs="Times New Roman"/>
                <w:sz w:val="24"/>
                <w:szCs w:val="24"/>
              </w:rPr>
              <w:t>3.</w:t>
            </w:r>
          </w:p>
        </w:tc>
        <w:tc>
          <w:tcPr>
            <w:tcW w:w="8949" w:type="dxa"/>
          </w:tcPr>
          <w:p w14:paraId="7AC66C0C" w14:textId="07936C69" w:rsidR="00B41200" w:rsidRDefault="00B41200" w:rsidP="00B41200">
            <w:pPr>
              <w:spacing w:after="120"/>
              <w:jc w:val="both"/>
              <w:rPr>
                <w:rFonts w:ascii="Times New Roman" w:hAnsi="Times New Roman" w:cs="Times New Roman"/>
                <w:sz w:val="24"/>
                <w:szCs w:val="24"/>
              </w:rPr>
            </w:pPr>
            <w:r w:rsidRPr="00B41200">
              <w:rPr>
                <w:rFonts w:ascii="Times New Roman" w:hAnsi="Times New Roman" w:cs="Times New Roman"/>
                <w:sz w:val="24"/>
                <w:szCs w:val="24"/>
              </w:rPr>
              <w:t xml:space="preserve">PyTorch Documentation : официальное руководство фреймворка глубокого обучения. – [Электронный ресурс] URL: </w:t>
            </w:r>
            <w:hyperlink r:id="rId11" w:tgtFrame="_blank" w:history="1">
              <w:r w:rsidRPr="00B41200">
                <w:rPr>
                  <w:rStyle w:val="ad"/>
                  <w:rFonts w:ascii="Times New Roman" w:hAnsi="Times New Roman" w:cs="Times New Roman"/>
                  <w:sz w:val="24"/>
                  <w:szCs w:val="24"/>
                </w:rPr>
                <w:t>https://pytorch.org/docs/stable/index.html</w:t>
              </w:r>
            </w:hyperlink>
            <w:r w:rsidRPr="00B41200">
              <w:rPr>
                <w:rFonts w:ascii="Times New Roman" w:hAnsi="Times New Roman" w:cs="Times New Roman"/>
                <w:sz w:val="24"/>
                <w:szCs w:val="24"/>
              </w:rPr>
              <w:t xml:space="preserve"> (дата обращения: 03.06.2026).</w:t>
            </w:r>
          </w:p>
        </w:tc>
      </w:tr>
      <w:tr w:rsidR="00B41200" w:rsidRPr="00DE7487" w14:paraId="60D2621C" w14:textId="77777777" w:rsidTr="00B41200">
        <w:tc>
          <w:tcPr>
            <w:tcW w:w="396" w:type="dxa"/>
          </w:tcPr>
          <w:p w14:paraId="1888171D" w14:textId="775ECC1E" w:rsidR="00B41200" w:rsidRDefault="00B41200" w:rsidP="00B41200">
            <w:pPr>
              <w:spacing w:after="120"/>
              <w:jc w:val="right"/>
              <w:rPr>
                <w:rFonts w:ascii="Times New Roman" w:hAnsi="Times New Roman" w:cs="Times New Roman"/>
                <w:sz w:val="24"/>
                <w:szCs w:val="24"/>
              </w:rPr>
            </w:pPr>
            <w:r>
              <w:rPr>
                <w:rFonts w:ascii="Times New Roman" w:hAnsi="Times New Roman" w:cs="Times New Roman"/>
                <w:sz w:val="24"/>
                <w:szCs w:val="24"/>
              </w:rPr>
              <w:t>4.</w:t>
            </w:r>
          </w:p>
        </w:tc>
        <w:tc>
          <w:tcPr>
            <w:tcW w:w="8949" w:type="dxa"/>
          </w:tcPr>
          <w:p w14:paraId="37EB8176" w14:textId="3DB2AAF2" w:rsidR="00B41200" w:rsidRPr="00B41200" w:rsidRDefault="00B41200" w:rsidP="00B41200">
            <w:pPr>
              <w:spacing w:after="120"/>
              <w:jc w:val="both"/>
              <w:rPr>
                <w:rFonts w:ascii="Times New Roman" w:hAnsi="Times New Roman" w:cs="Times New Roman"/>
                <w:sz w:val="24"/>
                <w:szCs w:val="24"/>
                <w:lang w:val="en-US"/>
              </w:rPr>
            </w:pPr>
            <w:r w:rsidRPr="00B41200">
              <w:rPr>
                <w:rFonts w:ascii="Times New Roman" w:hAnsi="Times New Roman" w:cs="Times New Roman"/>
                <w:sz w:val="24"/>
                <w:szCs w:val="24"/>
                <w:lang w:val="en-US"/>
              </w:rPr>
              <w:t>Scikit-learn: Machine Learning in Python / F. Pedregosa, G. Varoquaux, A. Gramfort [</w:t>
            </w:r>
            <w:r w:rsidRPr="00B41200">
              <w:rPr>
                <w:rFonts w:ascii="Times New Roman" w:hAnsi="Times New Roman" w:cs="Times New Roman"/>
                <w:sz w:val="24"/>
                <w:szCs w:val="24"/>
              </w:rPr>
              <w:t>и</w:t>
            </w:r>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др</w:t>
            </w:r>
            <w:r w:rsidRPr="00B41200">
              <w:rPr>
                <w:rFonts w:ascii="Times New Roman" w:hAnsi="Times New Roman" w:cs="Times New Roman"/>
                <w:sz w:val="24"/>
                <w:szCs w:val="24"/>
                <w:lang w:val="en-US"/>
              </w:rPr>
              <w:t xml:space="preserve">.] // Journal of Machine Learning Research. – 2011. – </w:t>
            </w:r>
            <w:r w:rsidRPr="00B41200">
              <w:rPr>
                <w:rFonts w:ascii="Times New Roman" w:hAnsi="Times New Roman" w:cs="Times New Roman"/>
                <w:sz w:val="24"/>
                <w:szCs w:val="24"/>
              </w:rPr>
              <w:t>Т</w:t>
            </w:r>
            <w:r w:rsidRPr="00B41200">
              <w:rPr>
                <w:rFonts w:ascii="Times New Roman" w:hAnsi="Times New Roman" w:cs="Times New Roman"/>
                <w:sz w:val="24"/>
                <w:szCs w:val="24"/>
                <w:lang w:val="en-US"/>
              </w:rPr>
              <w:t xml:space="preserve">. 12. – </w:t>
            </w:r>
            <w:r w:rsidRPr="00B41200">
              <w:rPr>
                <w:rFonts w:ascii="Times New Roman" w:hAnsi="Times New Roman" w:cs="Times New Roman"/>
                <w:sz w:val="24"/>
                <w:szCs w:val="24"/>
              </w:rPr>
              <w:t>С</w:t>
            </w:r>
            <w:r w:rsidRPr="00B41200">
              <w:rPr>
                <w:rFonts w:ascii="Times New Roman" w:hAnsi="Times New Roman" w:cs="Times New Roman"/>
                <w:sz w:val="24"/>
                <w:szCs w:val="24"/>
                <w:lang w:val="en-US"/>
              </w:rPr>
              <w:t>. 2825–2830. – [</w:t>
            </w:r>
            <w:r w:rsidRPr="00B41200">
              <w:rPr>
                <w:rFonts w:ascii="Times New Roman" w:hAnsi="Times New Roman" w:cs="Times New Roman"/>
                <w:sz w:val="24"/>
                <w:szCs w:val="24"/>
              </w:rPr>
              <w:t>Электронный</w:t>
            </w:r>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ресурс</w:t>
            </w:r>
            <w:r w:rsidRPr="00B41200">
              <w:rPr>
                <w:rFonts w:ascii="Times New Roman" w:hAnsi="Times New Roman" w:cs="Times New Roman"/>
                <w:sz w:val="24"/>
                <w:szCs w:val="24"/>
                <w:lang w:val="en-US"/>
              </w:rPr>
              <w:t xml:space="preserve">] URL: </w:t>
            </w:r>
            <w:hyperlink r:id="rId12" w:tgtFrame="_blank" w:history="1">
              <w:r w:rsidRPr="00B41200">
                <w:rPr>
                  <w:rStyle w:val="ad"/>
                  <w:rFonts w:ascii="Times New Roman" w:hAnsi="Times New Roman" w:cs="Times New Roman"/>
                  <w:sz w:val="24"/>
                  <w:szCs w:val="24"/>
                  <w:lang w:val="en-US"/>
                </w:rPr>
                <w:t>https://scikit-learn.org/stable/</w:t>
              </w:r>
            </w:hyperlink>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дата</w:t>
            </w:r>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обращения</w:t>
            </w:r>
            <w:r w:rsidRPr="00B41200">
              <w:rPr>
                <w:rFonts w:ascii="Times New Roman" w:hAnsi="Times New Roman" w:cs="Times New Roman"/>
                <w:sz w:val="24"/>
                <w:szCs w:val="24"/>
                <w:lang w:val="en-US"/>
              </w:rPr>
              <w:t>: 03.06.2026).</w:t>
            </w:r>
          </w:p>
        </w:tc>
      </w:tr>
      <w:tr w:rsidR="00B41200" w14:paraId="4B9E9668" w14:textId="77777777" w:rsidTr="00B41200">
        <w:tc>
          <w:tcPr>
            <w:tcW w:w="396" w:type="dxa"/>
          </w:tcPr>
          <w:p w14:paraId="020AA8A3" w14:textId="7380E3EA" w:rsidR="00B41200" w:rsidRPr="00B41200" w:rsidRDefault="00B41200" w:rsidP="00B41200">
            <w:pPr>
              <w:spacing w:after="120"/>
              <w:jc w:val="right"/>
              <w:rPr>
                <w:rFonts w:ascii="Times New Roman" w:hAnsi="Times New Roman" w:cs="Times New Roman"/>
                <w:sz w:val="24"/>
                <w:szCs w:val="24"/>
              </w:rPr>
            </w:pPr>
            <w:r>
              <w:rPr>
                <w:rFonts w:ascii="Times New Roman" w:hAnsi="Times New Roman" w:cs="Times New Roman"/>
                <w:sz w:val="24"/>
                <w:szCs w:val="24"/>
              </w:rPr>
              <w:t>5.</w:t>
            </w:r>
          </w:p>
        </w:tc>
        <w:tc>
          <w:tcPr>
            <w:tcW w:w="8949" w:type="dxa"/>
          </w:tcPr>
          <w:p w14:paraId="6DF42E3C" w14:textId="0A54E59A" w:rsidR="00B41200" w:rsidRDefault="00B41200" w:rsidP="00B41200">
            <w:pPr>
              <w:spacing w:after="120"/>
              <w:jc w:val="both"/>
              <w:rPr>
                <w:rFonts w:ascii="Times New Roman" w:hAnsi="Times New Roman" w:cs="Times New Roman"/>
                <w:sz w:val="24"/>
                <w:szCs w:val="24"/>
              </w:rPr>
            </w:pPr>
            <w:r w:rsidRPr="00B41200">
              <w:rPr>
                <w:rFonts w:ascii="Times New Roman" w:hAnsi="Times New Roman" w:cs="Times New Roman"/>
                <w:sz w:val="24"/>
                <w:szCs w:val="24"/>
              </w:rPr>
              <w:t xml:space="preserve">NumPy v1.26 Manual : официальное руководство разработчика. – 2023. – [Электронный ресурс] URL: </w:t>
            </w:r>
            <w:hyperlink r:id="rId13" w:tgtFrame="_blank" w:history="1">
              <w:r w:rsidRPr="00B41200">
                <w:rPr>
                  <w:rStyle w:val="ad"/>
                  <w:rFonts w:ascii="Times New Roman" w:hAnsi="Times New Roman" w:cs="Times New Roman"/>
                  <w:sz w:val="24"/>
                  <w:szCs w:val="24"/>
                </w:rPr>
                <w:t>https://numpy.org/doc/stable/</w:t>
              </w:r>
            </w:hyperlink>
            <w:r w:rsidRPr="00B41200">
              <w:rPr>
                <w:rFonts w:ascii="Times New Roman" w:hAnsi="Times New Roman" w:cs="Times New Roman"/>
                <w:sz w:val="24"/>
                <w:szCs w:val="24"/>
              </w:rPr>
              <w:t xml:space="preserve"> (дата обращения: 03.06.2026).</w:t>
            </w:r>
          </w:p>
        </w:tc>
      </w:tr>
      <w:tr w:rsidR="00B41200" w:rsidRPr="00DE7487" w14:paraId="3EDE65D5" w14:textId="77777777" w:rsidTr="00B41200">
        <w:tc>
          <w:tcPr>
            <w:tcW w:w="396" w:type="dxa"/>
          </w:tcPr>
          <w:p w14:paraId="1DFCDFD6" w14:textId="53C8E6B4" w:rsidR="00B41200" w:rsidRDefault="00B41200" w:rsidP="00B41200">
            <w:pPr>
              <w:spacing w:after="120"/>
              <w:jc w:val="right"/>
              <w:rPr>
                <w:rFonts w:ascii="Times New Roman" w:hAnsi="Times New Roman" w:cs="Times New Roman"/>
                <w:sz w:val="24"/>
                <w:szCs w:val="24"/>
              </w:rPr>
            </w:pPr>
            <w:r>
              <w:rPr>
                <w:rFonts w:ascii="Times New Roman" w:hAnsi="Times New Roman" w:cs="Times New Roman"/>
                <w:sz w:val="24"/>
                <w:szCs w:val="24"/>
              </w:rPr>
              <w:t>6.</w:t>
            </w:r>
          </w:p>
        </w:tc>
        <w:tc>
          <w:tcPr>
            <w:tcW w:w="8949" w:type="dxa"/>
          </w:tcPr>
          <w:p w14:paraId="0923D63C" w14:textId="75F8F6B2" w:rsidR="00B41200" w:rsidRPr="00B41200" w:rsidRDefault="00B41200" w:rsidP="00B41200">
            <w:pPr>
              <w:spacing w:after="120"/>
              <w:jc w:val="both"/>
              <w:rPr>
                <w:rFonts w:ascii="Times New Roman" w:hAnsi="Times New Roman" w:cs="Times New Roman"/>
                <w:sz w:val="24"/>
                <w:szCs w:val="24"/>
                <w:lang w:val="en-US"/>
              </w:rPr>
            </w:pPr>
            <w:r w:rsidRPr="00B41200">
              <w:rPr>
                <w:rFonts w:ascii="Times New Roman" w:hAnsi="Times New Roman" w:cs="Times New Roman"/>
                <w:sz w:val="24"/>
                <w:szCs w:val="24"/>
                <w:lang w:val="en-US"/>
              </w:rPr>
              <w:t xml:space="preserve">Hunter, J. D. Matplotlib: A 2D Graphics Environment / J. D. Hunter // Computing in Science &amp; Engineering. – 2007. – </w:t>
            </w:r>
            <w:r w:rsidRPr="00B41200">
              <w:rPr>
                <w:rFonts w:ascii="Times New Roman" w:hAnsi="Times New Roman" w:cs="Times New Roman"/>
                <w:sz w:val="24"/>
                <w:szCs w:val="24"/>
              </w:rPr>
              <w:t>Т</w:t>
            </w:r>
            <w:r w:rsidRPr="00B41200">
              <w:rPr>
                <w:rFonts w:ascii="Times New Roman" w:hAnsi="Times New Roman" w:cs="Times New Roman"/>
                <w:sz w:val="24"/>
                <w:szCs w:val="24"/>
                <w:lang w:val="en-US"/>
              </w:rPr>
              <w:t xml:space="preserve">. 9, № 3. – </w:t>
            </w:r>
            <w:r w:rsidRPr="00B41200">
              <w:rPr>
                <w:rFonts w:ascii="Times New Roman" w:hAnsi="Times New Roman" w:cs="Times New Roman"/>
                <w:sz w:val="24"/>
                <w:szCs w:val="24"/>
              </w:rPr>
              <w:t>С</w:t>
            </w:r>
            <w:r w:rsidRPr="00B41200">
              <w:rPr>
                <w:rFonts w:ascii="Times New Roman" w:hAnsi="Times New Roman" w:cs="Times New Roman"/>
                <w:sz w:val="24"/>
                <w:szCs w:val="24"/>
                <w:lang w:val="en-US"/>
              </w:rPr>
              <w:t>. 90–95. – [</w:t>
            </w:r>
            <w:r w:rsidRPr="00B41200">
              <w:rPr>
                <w:rFonts w:ascii="Times New Roman" w:hAnsi="Times New Roman" w:cs="Times New Roman"/>
                <w:sz w:val="24"/>
                <w:szCs w:val="24"/>
              </w:rPr>
              <w:t>Электронный</w:t>
            </w:r>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ресурс</w:t>
            </w:r>
            <w:r w:rsidRPr="00B41200">
              <w:rPr>
                <w:rFonts w:ascii="Times New Roman" w:hAnsi="Times New Roman" w:cs="Times New Roman"/>
                <w:sz w:val="24"/>
                <w:szCs w:val="24"/>
                <w:lang w:val="en-US"/>
              </w:rPr>
              <w:t xml:space="preserve">] URL: </w:t>
            </w:r>
            <w:hyperlink r:id="rId14" w:tgtFrame="_blank" w:history="1">
              <w:r w:rsidRPr="00B41200">
                <w:rPr>
                  <w:rStyle w:val="ad"/>
                  <w:rFonts w:ascii="Times New Roman" w:hAnsi="Times New Roman" w:cs="Times New Roman"/>
                  <w:sz w:val="24"/>
                  <w:szCs w:val="24"/>
                  <w:lang w:val="en-US"/>
                </w:rPr>
                <w:t>https://matplotlib.org/stable/</w:t>
              </w:r>
            </w:hyperlink>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дата</w:t>
            </w:r>
            <w:r w:rsidRPr="00B41200">
              <w:rPr>
                <w:rFonts w:ascii="Times New Roman" w:hAnsi="Times New Roman" w:cs="Times New Roman"/>
                <w:sz w:val="24"/>
                <w:szCs w:val="24"/>
                <w:lang w:val="en-US"/>
              </w:rPr>
              <w:t xml:space="preserve"> </w:t>
            </w:r>
            <w:r w:rsidRPr="00B41200">
              <w:rPr>
                <w:rFonts w:ascii="Times New Roman" w:hAnsi="Times New Roman" w:cs="Times New Roman"/>
                <w:sz w:val="24"/>
                <w:szCs w:val="24"/>
              </w:rPr>
              <w:t>обращения</w:t>
            </w:r>
            <w:r w:rsidRPr="00B41200">
              <w:rPr>
                <w:rFonts w:ascii="Times New Roman" w:hAnsi="Times New Roman" w:cs="Times New Roman"/>
                <w:sz w:val="24"/>
                <w:szCs w:val="24"/>
                <w:lang w:val="en-US"/>
              </w:rPr>
              <w:t>: 03.06.2026).</w:t>
            </w:r>
          </w:p>
        </w:tc>
      </w:tr>
    </w:tbl>
    <w:p w14:paraId="0D615B8B" w14:textId="626888FE" w:rsidR="00BB0B29" w:rsidRPr="009549FE" w:rsidRDefault="00BB0B29" w:rsidP="00B41200">
      <w:pPr>
        <w:rPr>
          <w:rFonts w:ascii="Times New Roman" w:hAnsi="Times New Roman" w:cs="Times New Roman"/>
          <w:sz w:val="24"/>
          <w:szCs w:val="24"/>
          <w:lang w:val="en-US"/>
        </w:rPr>
      </w:pPr>
    </w:p>
    <w:sectPr w:rsidR="00BB0B29" w:rsidRPr="009549FE" w:rsidSect="00F011BD">
      <w:headerReference w:type="first" r:id="rId15"/>
      <w:footerReference w:type="firs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B7E13" w14:textId="77777777" w:rsidR="0038068E" w:rsidRDefault="0038068E" w:rsidP="00581F65">
      <w:pPr>
        <w:spacing w:after="0" w:line="240" w:lineRule="auto"/>
      </w:pPr>
      <w:r>
        <w:separator/>
      </w:r>
    </w:p>
  </w:endnote>
  <w:endnote w:type="continuationSeparator" w:id="0">
    <w:p w14:paraId="08F35D02" w14:textId="77777777" w:rsidR="0038068E" w:rsidRDefault="0038068E" w:rsidP="00581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2243" w14:textId="7B7F1FEC" w:rsidR="00F011BD" w:rsidRPr="00F011BD" w:rsidRDefault="00F011BD" w:rsidP="00F011BD">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kern w:val="0"/>
        <w:sz w:val="28"/>
        <w:szCs w:val="28"/>
        <w:lang w:val="ru" w:eastAsia="ru-RU"/>
        <w14:ligatures w14:val="none"/>
      </w:rPr>
    </w:pPr>
    <w:r w:rsidRPr="00F011BD">
      <w:rPr>
        <w:rFonts w:ascii="Times New Roman" w:eastAsia="Times New Roman" w:hAnsi="Times New Roman" w:cs="Times New Roman"/>
        <w:b/>
        <w:bCs/>
        <w:color w:val="000000"/>
        <w:kern w:val="0"/>
        <w:sz w:val="28"/>
        <w:szCs w:val="28"/>
        <w:lang w:val="ru" w:eastAsia="ru-RU"/>
        <w14:ligatures w14:val="none"/>
      </w:rPr>
      <w:t>Иркутск 202</w:t>
    </w:r>
    <w:r w:rsidRPr="00F011BD">
      <w:rPr>
        <w:rFonts w:ascii="Times New Roman" w:eastAsia="Times New Roman" w:hAnsi="Times New Roman" w:cs="Times New Roman"/>
        <w:b/>
        <w:bCs/>
        <w:kern w:val="0"/>
        <w:sz w:val="28"/>
        <w:szCs w:val="28"/>
        <w:lang w:val="ru" w:eastAsia="ru-RU"/>
        <w14:ligatures w14:val="none"/>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069DF" w14:textId="77777777" w:rsidR="0038068E" w:rsidRDefault="0038068E" w:rsidP="00581F65">
      <w:pPr>
        <w:spacing w:after="0" w:line="240" w:lineRule="auto"/>
      </w:pPr>
      <w:r>
        <w:separator/>
      </w:r>
    </w:p>
  </w:footnote>
  <w:footnote w:type="continuationSeparator" w:id="0">
    <w:p w14:paraId="563CE117" w14:textId="77777777" w:rsidR="0038068E" w:rsidRDefault="0038068E" w:rsidP="00581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4DAD" w14:textId="2A9C499F" w:rsidR="00F011BD" w:rsidRDefault="00F011BD" w:rsidP="00F011BD">
    <w:pPr>
      <w:pStyle w:val="ae"/>
      <w:jc w:val="center"/>
    </w:pPr>
    <w:r>
      <w:rPr>
        <w:noProof/>
      </w:rPr>
      <w:drawing>
        <wp:inline distT="114300" distB="114300" distL="114300" distR="114300" wp14:anchorId="48C129E9" wp14:editId="35719E9F">
          <wp:extent cx="612930" cy="59566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4517"/>
                  <a:stretch>
                    <a:fillRect/>
                  </a:stretch>
                </pic:blipFill>
                <pic:spPr>
                  <a:xfrm>
                    <a:off x="0" y="0"/>
                    <a:ext cx="612930" cy="59566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23DFF"/>
    <w:multiLevelType w:val="hybridMultilevel"/>
    <w:tmpl w:val="1C042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E005003"/>
    <w:multiLevelType w:val="hybridMultilevel"/>
    <w:tmpl w:val="A09E592E"/>
    <w:lvl w:ilvl="0" w:tplc="CFDCC04C">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 w15:restartNumberingAfterBreak="0">
    <w:nsid w:val="11DB437F"/>
    <w:multiLevelType w:val="multilevel"/>
    <w:tmpl w:val="2D1A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A3C00"/>
    <w:multiLevelType w:val="hybridMultilevel"/>
    <w:tmpl w:val="2732EF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8093483"/>
    <w:multiLevelType w:val="hybridMultilevel"/>
    <w:tmpl w:val="703AD2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F537A27"/>
    <w:multiLevelType w:val="hybridMultilevel"/>
    <w:tmpl w:val="D59EA442"/>
    <w:lvl w:ilvl="0" w:tplc="CFDCC0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D583FE5"/>
    <w:multiLevelType w:val="hybridMultilevel"/>
    <w:tmpl w:val="CDACC0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5BE0A27"/>
    <w:multiLevelType w:val="hybridMultilevel"/>
    <w:tmpl w:val="3E5801D8"/>
    <w:lvl w:ilvl="0" w:tplc="0419000F">
      <w:start w:val="1"/>
      <w:numFmt w:val="decimal"/>
      <w:lvlText w:val="%1."/>
      <w:lvlJc w:val="left"/>
      <w:pPr>
        <w:ind w:left="720" w:hanging="360"/>
      </w:pPr>
      <w:rPr>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1A4A86"/>
    <w:multiLevelType w:val="hybridMultilevel"/>
    <w:tmpl w:val="996675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A341F3C"/>
    <w:multiLevelType w:val="hybridMultilevel"/>
    <w:tmpl w:val="0D1C66A8"/>
    <w:lvl w:ilvl="0" w:tplc="CFDCC0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EE0B2C"/>
    <w:multiLevelType w:val="hybridMultilevel"/>
    <w:tmpl w:val="92FEBE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12270C6"/>
    <w:multiLevelType w:val="multilevel"/>
    <w:tmpl w:val="0BF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943F6"/>
    <w:multiLevelType w:val="multilevel"/>
    <w:tmpl w:val="DA6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E2797"/>
    <w:multiLevelType w:val="hybridMultilevel"/>
    <w:tmpl w:val="07FCAA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1574960"/>
    <w:multiLevelType w:val="hybridMultilevel"/>
    <w:tmpl w:val="877ADB16"/>
    <w:lvl w:ilvl="0" w:tplc="9D6CD7F8">
      <w:start w:val="1"/>
      <w:numFmt w:val="decimal"/>
      <w:lvlText w:val="%1)"/>
      <w:lvlJc w:val="left"/>
      <w:pPr>
        <w:ind w:left="720" w:hanging="360"/>
      </w:pPr>
      <w:rPr>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31603EA"/>
    <w:multiLevelType w:val="hybridMultilevel"/>
    <w:tmpl w:val="ADB481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F3F0658"/>
    <w:multiLevelType w:val="hybridMultilevel"/>
    <w:tmpl w:val="2B4417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253355C"/>
    <w:multiLevelType w:val="hybridMultilevel"/>
    <w:tmpl w:val="9E9428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721398875">
    <w:abstractNumId w:val="14"/>
  </w:num>
  <w:num w:numId="2" w16cid:durableId="732387791">
    <w:abstractNumId w:val="7"/>
  </w:num>
  <w:num w:numId="3" w16cid:durableId="283197780">
    <w:abstractNumId w:val="17"/>
  </w:num>
  <w:num w:numId="4" w16cid:durableId="181670987">
    <w:abstractNumId w:val="6"/>
  </w:num>
  <w:num w:numId="5" w16cid:durableId="781415526">
    <w:abstractNumId w:val="8"/>
  </w:num>
  <w:num w:numId="6" w16cid:durableId="2052225782">
    <w:abstractNumId w:val="0"/>
  </w:num>
  <w:num w:numId="7" w16cid:durableId="1035499818">
    <w:abstractNumId w:val="5"/>
  </w:num>
  <w:num w:numId="8" w16cid:durableId="1121071925">
    <w:abstractNumId w:val="13"/>
  </w:num>
  <w:num w:numId="9" w16cid:durableId="913053571">
    <w:abstractNumId w:val="9"/>
  </w:num>
  <w:num w:numId="10" w16cid:durableId="655955388">
    <w:abstractNumId w:val="12"/>
  </w:num>
  <w:num w:numId="11" w16cid:durableId="570238858">
    <w:abstractNumId w:val="11"/>
  </w:num>
  <w:num w:numId="12" w16cid:durableId="890730912">
    <w:abstractNumId w:val="10"/>
  </w:num>
  <w:num w:numId="13" w16cid:durableId="782506015">
    <w:abstractNumId w:val="3"/>
  </w:num>
  <w:num w:numId="14" w16cid:durableId="1610745853">
    <w:abstractNumId w:val="4"/>
  </w:num>
  <w:num w:numId="15" w16cid:durableId="584455869">
    <w:abstractNumId w:val="1"/>
  </w:num>
  <w:num w:numId="16" w16cid:durableId="921639713">
    <w:abstractNumId w:val="16"/>
  </w:num>
  <w:num w:numId="17" w16cid:durableId="1430740390">
    <w:abstractNumId w:val="2"/>
  </w:num>
  <w:num w:numId="18" w16cid:durableId="14666560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CC"/>
    <w:rsid w:val="00024C73"/>
    <w:rsid w:val="000254EB"/>
    <w:rsid w:val="00104306"/>
    <w:rsid w:val="00176B23"/>
    <w:rsid w:val="001B1BDE"/>
    <w:rsid w:val="00210184"/>
    <w:rsid w:val="00247E37"/>
    <w:rsid w:val="00276CD1"/>
    <w:rsid w:val="002950EF"/>
    <w:rsid w:val="002E57E5"/>
    <w:rsid w:val="00305A9E"/>
    <w:rsid w:val="0038068E"/>
    <w:rsid w:val="0043513D"/>
    <w:rsid w:val="00461305"/>
    <w:rsid w:val="004E434B"/>
    <w:rsid w:val="00541545"/>
    <w:rsid w:val="00581F65"/>
    <w:rsid w:val="00623AD8"/>
    <w:rsid w:val="00632167"/>
    <w:rsid w:val="00675F05"/>
    <w:rsid w:val="00690E25"/>
    <w:rsid w:val="006A3C96"/>
    <w:rsid w:val="007D34CC"/>
    <w:rsid w:val="008B742E"/>
    <w:rsid w:val="0093526B"/>
    <w:rsid w:val="009549FE"/>
    <w:rsid w:val="0098730A"/>
    <w:rsid w:val="009B0B98"/>
    <w:rsid w:val="009B76A8"/>
    <w:rsid w:val="00A431B6"/>
    <w:rsid w:val="00A7474E"/>
    <w:rsid w:val="00A801FA"/>
    <w:rsid w:val="00B41200"/>
    <w:rsid w:val="00BB0B29"/>
    <w:rsid w:val="00BC7391"/>
    <w:rsid w:val="00C003EC"/>
    <w:rsid w:val="00C420CB"/>
    <w:rsid w:val="00CD1C2E"/>
    <w:rsid w:val="00DE7487"/>
    <w:rsid w:val="00EC2C88"/>
    <w:rsid w:val="00ED4AF4"/>
    <w:rsid w:val="00F011BD"/>
    <w:rsid w:val="00F044BC"/>
    <w:rsid w:val="00F52C6F"/>
    <w:rsid w:val="00F772CA"/>
    <w:rsid w:val="00FB1743"/>
    <w:rsid w:val="00FD6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F23EC"/>
  <w15:chartTrackingRefBased/>
  <w15:docId w15:val="{F990C906-5563-47E7-8032-8944341D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0B29"/>
    <w:pPr>
      <w:keepNext/>
      <w:keepLines/>
      <w:spacing w:before="120" w:after="120"/>
      <w:outlineLvl w:val="0"/>
    </w:pPr>
    <w:rPr>
      <w:rFonts w:ascii="Times New Roman" w:eastAsiaTheme="majorEastAsia" w:hAnsi="Times New Roman" w:cstheme="majorBidi"/>
      <w:b/>
      <w:sz w:val="28"/>
      <w:szCs w:val="40"/>
    </w:rPr>
  </w:style>
  <w:style w:type="paragraph" w:styleId="2">
    <w:name w:val="heading 2"/>
    <w:basedOn w:val="a"/>
    <w:next w:val="a"/>
    <w:link w:val="20"/>
    <w:uiPriority w:val="9"/>
    <w:unhideWhenUsed/>
    <w:qFormat/>
    <w:rsid w:val="00EC2C88"/>
    <w:pPr>
      <w:keepNext/>
      <w:keepLines/>
      <w:spacing w:before="120" w:after="120"/>
      <w:ind w:left="708"/>
      <w:outlineLvl w:val="1"/>
    </w:pPr>
    <w:rPr>
      <w:rFonts w:ascii="Times New Roman" w:eastAsiaTheme="majorEastAsia" w:hAnsi="Times New Roman" w:cstheme="majorBidi"/>
      <w:b/>
      <w:sz w:val="24"/>
      <w:szCs w:val="32"/>
    </w:rPr>
  </w:style>
  <w:style w:type="paragraph" w:styleId="3">
    <w:name w:val="heading 3"/>
    <w:basedOn w:val="a"/>
    <w:next w:val="a"/>
    <w:link w:val="30"/>
    <w:uiPriority w:val="9"/>
    <w:semiHidden/>
    <w:unhideWhenUsed/>
    <w:qFormat/>
    <w:rsid w:val="007D34C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34C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34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34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34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34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34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0B29"/>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EC2C88"/>
    <w:rPr>
      <w:rFonts w:ascii="Times New Roman" w:eastAsiaTheme="majorEastAsia" w:hAnsi="Times New Roman" w:cstheme="majorBidi"/>
      <w:b/>
      <w:sz w:val="24"/>
      <w:szCs w:val="32"/>
    </w:rPr>
  </w:style>
  <w:style w:type="character" w:customStyle="1" w:styleId="30">
    <w:name w:val="Заголовок 3 Знак"/>
    <w:basedOn w:val="a0"/>
    <w:link w:val="3"/>
    <w:uiPriority w:val="9"/>
    <w:semiHidden/>
    <w:rsid w:val="007D34C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34C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34C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34C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34CC"/>
    <w:rPr>
      <w:rFonts w:eastAsiaTheme="majorEastAsia" w:cstheme="majorBidi"/>
      <w:color w:val="595959" w:themeColor="text1" w:themeTint="A6"/>
    </w:rPr>
  </w:style>
  <w:style w:type="character" w:customStyle="1" w:styleId="80">
    <w:name w:val="Заголовок 8 Знак"/>
    <w:basedOn w:val="a0"/>
    <w:link w:val="8"/>
    <w:uiPriority w:val="9"/>
    <w:semiHidden/>
    <w:rsid w:val="007D34C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34CC"/>
    <w:rPr>
      <w:rFonts w:eastAsiaTheme="majorEastAsia" w:cstheme="majorBidi"/>
      <w:color w:val="272727" w:themeColor="text1" w:themeTint="D8"/>
    </w:rPr>
  </w:style>
  <w:style w:type="paragraph" w:styleId="a3">
    <w:name w:val="Title"/>
    <w:basedOn w:val="a"/>
    <w:next w:val="a"/>
    <w:link w:val="a4"/>
    <w:uiPriority w:val="10"/>
    <w:qFormat/>
    <w:rsid w:val="007D3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34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34C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34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34CC"/>
    <w:pPr>
      <w:spacing w:before="160"/>
      <w:jc w:val="center"/>
    </w:pPr>
    <w:rPr>
      <w:i/>
      <w:iCs/>
      <w:color w:val="404040" w:themeColor="text1" w:themeTint="BF"/>
    </w:rPr>
  </w:style>
  <w:style w:type="character" w:customStyle="1" w:styleId="22">
    <w:name w:val="Цитата 2 Знак"/>
    <w:basedOn w:val="a0"/>
    <w:link w:val="21"/>
    <w:uiPriority w:val="29"/>
    <w:rsid w:val="007D34CC"/>
    <w:rPr>
      <w:i/>
      <w:iCs/>
      <w:color w:val="404040" w:themeColor="text1" w:themeTint="BF"/>
    </w:rPr>
  </w:style>
  <w:style w:type="paragraph" w:styleId="a7">
    <w:name w:val="List Paragraph"/>
    <w:basedOn w:val="a"/>
    <w:uiPriority w:val="34"/>
    <w:qFormat/>
    <w:rsid w:val="007D34CC"/>
    <w:pPr>
      <w:ind w:left="720"/>
      <w:contextualSpacing/>
    </w:pPr>
  </w:style>
  <w:style w:type="character" w:styleId="a8">
    <w:name w:val="Intense Emphasis"/>
    <w:basedOn w:val="a0"/>
    <w:uiPriority w:val="21"/>
    <w:qFormat/>
    <w:rsid w:val="007D34CC"/>
    <w:rPr>
      <w:i/>
      <w:iCs/>
      <w:color w:val="0F4761" w:themeColor="accent1" w:themeShade="BF"/>
    </w:rPr>
  </w:style>
  <w:style w:type="paragraph" w:styleId="a9">
    <w:name w:val="Intense Quote"/>
    <w:basedOn w:val="a"/>
    <w:next w:val="a"/>
    <w:link w:val="aa"/>
    <w:uiPriority w:val="30"/>
    <w:qFormat/>
    <w:rsid w:val="007D3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34CC"/>
    <w:rPr>
      <w:i/>
      <w:iCs/>
      <w:color w:val="0F4761" w:themeColor="accent1" w:themeShade="BF"/>
    </w:rPr>
  </w:style>
  <w:style w:type="character" w:styleId="ab">
    <w:name w:val="Intense Reference"/>
    <w:basedOn w:val="a0"/>
    <w:uiPriority w:val="32"/>
    <w:qFormat/>
    <w:rsid w:val="007D34CC"/>
    <w:rPr>
      <w:b/>
      <w:bCs/>
      <w:smallCaps/>
      <w:color w:val="0F4761" w:themeColor="accent1" w:themeShade="BF"/>
      <w:spacing w:val="5"/>
    </w:rPr>
  </w:style>
  <w:style w:type="paragraph" w:styleId="ac">
    <w:name w:val="TOC Heading"/>
    <w:basedOn w:val="1"/>
    <w:next w:val="a"/>
    <w:uiPriority w:val="39"/>
    <w:unhideWhenUsed/>
    <w:qFormat/>
    <w:rsid w:val="00BB0B29"/>
    <w:pPr>
      <w:spacing w:before="240" w:after="0"/>
      <w:outlineLvl w:val="9"/>
    </w:pPr>
    <w:rPr>
      <w:rFonts w:asciiTheme="majorHAnsi" w:hAnsiTheme="majorHAns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BB0B29"/>
    <w:pPr>
      <w:spacing w:after="100"/>
    </w:pPr>
  </w:style>
  <w:style w:type="character" w:styleId="ad">
    <w:name w:val="Hyperlink"/>
    <w:basedOn w:val="a0"/>
    <w:uiPriority w:val="99"/>
    <w:unhideWhenUsed/>
    <w:rsid w:val="00BB0B29"/>
    <w:rPr>
      <w:color w:val="467886" w:themeColor="hyperlink"/>
      <w:u w:val="single"/>
    </w:rPr>
  </w:style>
  <w:style w:type="paragraph" w:styleId="ae">
    <w:name w:val="header"/>
    <w:basedOn w:val="a"/>
    <w:link w:val="af"/>
    <w:uiPriority w:val="99"/>
    <w:unhideWhenUsed/>
    <w:rsid w:val="00581F65"/>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581F65"/>
  </w:style>
  <w:style w:type="paragraph" w:styleId="af0">
    <w:name w:val="footer"/>
    <w:basedOn w:val="a"/>
    <w:link w:val="af1"/>
    <w:uiPriority w:val="99"/>
    <w:unhideWhenUsed/>
    <w:rsid w:val="00581F65"/>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581F65"/>
  </w:style>
  <w:style w:type="character" w:styleId="af2">
    <w:name w:val="Placeholder Text"/>
    <w:basedOn w:val="a0"/>
    <w:uiPriority w:val="99"/>
    <w:semiHidden/>
    <w:rsid w:val="009B0B98"/>
    <w:rPr>
      <w:color w:val="666666"/>
    </w:rPr>
  </w:style>
  <w:style w:type="character" w:styleId="af3">
    <w:name w:val="annotation reference"/>
    <w:basedOn w:val="a0"/>
    <w:uiPriority w:val="99"/>
    <w:semiHidden/>
    <w:unhideWhenUsed/>
    <w:rsid w:val="00A431B6"/>
    <w:rPr>
      <w:sz w:val="16"/>
      <w:szCs w:val="16"/>
    </w:rPr>
  </w:style>
  <w:style w:type="paragraph" w:styleId="af4">
    <w:name w:val="annotation text"/>
    <w:basedOn w:val="a"/>
    <w:link w:val="af5"/>
    <w:uiPriority w:val="99"/>
    <w:semiHidden/>
    <w:unhideWhenUsed/>
    <w:rsid w:val="00A431B6"/>
    <w:pPr>
      <w:spacing w:line="240" w:lineRule="auto"/>
    </w:pPr>
    <w:rPr>
      <w:sz w:val="20"/>
      <w:szCs w:val="20"/>
    </w:rPr>
  </w:style>
  <w:style w:type="character" w:customStyle="1" w:styleId="af5">
    <w:name w:val="Текст примечания Знак"/>
    <w:basedOn w:val="a0"/>
    <w:link w:val="af4"/>
    <w:uiPriority w:val="99"/>
    <w:semiHidden/>
    <w:rsid w:val="00A431B6"/>
    <w:rPr>
      <w:sz w:val="20"/>
      <w:szCs w:val="20"/>
    </w:rPr>
  </w:style>
  <w:style w:type="paragraph" w:styleId="af6">
    <w:name w:val="annotation subject"/>
    <w:basedOn w:val="af4"/>
    <w:next w:val="af4"/>
    <w:link w:val="af7"/>
    <w:uiPriority w:val="99"/>
    <w:semiHidden/>
    <w:unhideWhenUsed/>
    <w:rsid w:val="00A431B6"/>
    <w:rPr>
      <w:b/>
      <w:bCs/>
    </w:rPr>
  </w:style>
  <w:style w:type="character" w:customStyle="1" w:styleId="af7">
    <w:name w:val="Тема примечания Знак"/>
    <w:basedOn w:val="af5"/>
    <w:link w:val="af6"/>
    <w:uiPriority w:val="99"/>
    <w:semiHidden/>
    <w:rsid w:val="00A431B6"/>
    <w:rPr>
      <w:b/>
      <w:bCs/>
      <w:sz w:val="20"/>
      <w:szCs w:val="20"/>
    </w:rPr>
  </w:style>
  <w:style w:type="table" w:styleId="af8">
    <w:name w:val="Table Grid"/>
    <w:basedOn w:val="a1"/>
    <w:uiPriority w:val="39"/>
    <w:rsid w:val="00247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B41200"/>
    <w:rPr>
      <w:color w:val="605E5C"/>
      <w:shd w:val="clear" w:color="auto" w:fill="E1DFDD"/>
    </w:rPr>
  </w:style>
  <w:style w:type="character" w:styleId="afa">
    <w:name w:val="FollowedHyperlink"/>
    <w:basedOn w:val="a0"/>
    <w:uiPriority w:val="99"/>
    <w:semiHidden/>
    <w:unhideWhenUsed/>
    <w:rsid w:val="00B41200"/>
    <w:rPr>
      <w:color w:val="96607D" w:themeColor="followedHyperlink"/>
      <w:u w:val="single"/>
    </w:rPr>
  </w:style>
  <w:style w:type="paragraph" w:styleId="23">
    <w:name w:val="toc 2"/>
    <w:basedOn w:val="a"/>
    <w:next w:val="a"/>
    <w:autoRedefine/>
    <w:uiPriority w:val="39"/>
    <w:unhideWhenUsed/>
    <w:rsid w:val="00F011BD"/>
    <w:pPr>
      <w:spacing w:after="100"/>
      <w:ind w:left="220"/>
    </w:pPr>
  </w:style>
  <w:style w:type="paragraph" w:styleId="afb">
    <w:name w:val="Normal (Web)"/>
    <w:basedOn w:val="a"/>
    <w:uiPriority w:val="99"/>
    <w:semiHidden/>
    <w:unhideWhenUsed/>
    <w:rsid w:val="00DE748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8946">
      <w:bodyDiv w:val="1"/>
      <w:marLeft w:val="0"/>
      <w:marRight w:val="0"/>
      <w:marTop w:val="0"/>
      <w:marBottom w:val="0"/>
      <w:divBdr>
        <w:top w:val="none" w:sz="0" w:space="0" w:color="auto"/>
        <w:left w:val="none" w:sz="0" w:space="0" w:color="auto"/>
        <w:bottom w:val="none" w:sz="0" w:space="0" w:color="auto"/>
        <w:right w:val="none" w:sz="0" w:space="0" w:color="auto"/>
      </w:divBdr>
    </w:div>
    <w:div w:id="294023403">
      <w:bodyDiv w:val="1"/>
      <w:marLeft w:val="0"/>
      <w:marRight w:val="0"/>
      <w:marTop w:val="0"/>
      <w:marBottom w:val="0"/>
      <w:divBdr>
        <w:top w:val="none" w:sz="0" w:space="0" w:color="auto"/>
        <w:left w:val="none" w:sz="0" w:space="0" w:color="auto"/>
        <w:bottom w:val="none" w:sz="0" w:space="0" w:color="auto"/>
        <w:right w:val="none" w:sz="0" w:space="0" w:color="auto"/>
      </w:divBdr>
      <w:divsChild>
        <w:div w:id="257182166">
          <w:blockQuote w:val="1"/>
          <w:marLeft w:val="720"/>
          <w:marRight w:val="720"/>
          <w:marTop w:val="0"/>
          <w:marBottom w:val="100"/>
          <w:divBdr>
            <w:top w:val="none" w:sz="0" w:space="0" w:color="auto"/>
            <w:left w:val="none" w:sz="0" w:space="0" w:color="auto"/>
            <w:bottom w:val="none" w:sz="0" w:space="0" w:color="auto"/>
            <w:right w:val="none" w:sz="0" w:space="0" w:color="auto"/>
          </w:divBdr>
        </w:div>
        <w:div w:id="22970462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96988113">
      <w:bodyDiv w:val="1"/>
      <w:marLeft w:val="0"/>
      <w:marRight w:val="0"/>
      <w:marTop w:val="0"/>
      <w:marBottom w:val="0"/>
      <w:divBdr>
        <w:top w:val="none" w:sz="0" w:space="0" w:color="auto"/>
        <w:left w:val="none" w:sz="0" w:space="0" w:color="auto"/>
        <w:bottom w:val="none" w:sz="0" w:space="0" w:color="auto"/>
        <w:right w:val="none" w:sz="0" w:space="0" w:color="auto"/>
      </w:divBdr>
    </w:div>
    <w:div w:id="784424661">
      <w:bodyDiv w:val="1"/>
      <w:marLeft w:val="0"/>
      <w:marRight w:val="0"/>
      <w:marTop w:val="0"/>
      <w:marBottom w:val="0"/>
      <w:divBdr>
        <w:top w:val="none" w:sz="0" w:space="0" w:color="auto"/>
        <w:left w:val="none" w:sz="0" w:space="0" w:color="auto"/>
        <w:bottom w:val="none" w:sz="0" w:space="0" w:color="auto"/>
        <w:right w:val="none" w:sz="0" w:space="0" w:color="auto"/>
      </w:divBdr>
      <w:divsChild>
        <w:div w:id="729503204">
          <w:marLeft w:val="0"/>
          <w:marRight w:val="0"/>
          <w:marTop w:val="0"/>
          <w:marBottom w:val="0"/>
          <w:divBdr>
            <w:top w:val="none" w:sz="0" w:space="0" w:color="auto"/>
            <w:left w:val="none" w:sz="0" w:space="0" w:color="auto"/>
            <w:bottom w:val="none" w:sz="0" w:space="0" w:color="auto"/>
            <w:right w:val="none" w:sz="0" w:space="0" w:color="auto"/>
          </w:divBdr>
          <w:divsChild>
            <w:div w:id="199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9115">
      <w:bodyDiv w:val="1"/>
      <w:marLeft w:val="0"/>
      <w:marRight w:val="0"/>
      <w:marTop w:val="0"/>
      <w:marBottom w:val="0"/>
      <w:divBdr>
        <w:top w:val="none" w:sz="0" w:space="0" w:color="auto"/>
        <w:left w:val="none" w:sz="0" w:space="0" w:color="auto"/>
        <w:bottom w:val="none" w:sz="0" w:space="0" w:color="auto"/>
        <w:right w:val="none" w:sz="0" w:space="0" w:color="auto"/>
      </w:divBdr>
    </w:div>
    <w:div w:id="2116052938">
      <w:bodyDiv w:val="1"/>
      <w:marLeft w:val="0"/>
      <w:marRight w:val="0"/>
      <w:marTop w:val="0"/>
      <w:marBottom w:val="0"/>
      <w:divBdr>
        <w:top w:val="none" w:sz="0" w:space="0" w:color="auto"/>
        <w:left w:val="none" w:sz="0" w:space="0" w:color="auto"/>
        <w:bottom w:val="none" w:sz="0" w:space="0" w:color="auto"/>
        <w:right w:val="none" w:sz="0" w:space="0" w:color="auto"/>
      </w:divBdr>
      <w:divsChild>
        <w:div w:id="156073576">
          <w:marLeft w:val="0"/>
          <w:marRight w:val="0"/>
          <w:marTop w:val="0"/>
          <w:marBottom w:val="0"/>
          <w:divBdr>
            <w:top w:val="none" w:sz="0" w:space="0" w:color="auto"/>
            <w:left w:val="none" w:sz="0" w:space="0" w:color="auto"/>
            <w:bottom w:val="none" w:sz="0" w:space="0" w:color="auto"/>
            <w:right w:val="none" w:sz="0" w:space="0" w:color="auto"/>
          </w:divBdr>
          <w:divsChild>
            <w:div w:id="21038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umpy.org/doc/stabl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orch.org/docs/stable/index.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tplotlib.org/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73708-D54E-4E4C-AD6B-E88EEDBD8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16</Pages>
  <Words>3834</Words>
  <Characters>27573</Characters>
  <Application>Microsoft Office Word</Application>
  <DocSecurity>0</DocSecurity>
  <Lines>562</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Андреев</dc:creator>
  <cp:keywords/>
  <dc:description/>
  <cp:lastModifiedBy>Даниил Андреев</cp:lastModifiedBy>
  <cp:revision>14</cp:revision>
  <dcterms:created xsi:type="dcterms:W3CDTF">2026-05-31T15:14:00Z</dcterms:created>
  <dcterms:modified xsi:type="dcterms:W3CDTF">2026-06-03T14:42:00Z</dcterms:modified>
</cp:coreProperties>
</file>