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B9075" w14:textId="77777777" w:rsidR="00251B30" w:rsidRPr="00251B30" w:rsidRDefault="00251B30" w:rsidP="00251B30">
      <w:pPr>
        <w:rPr>
          <w:b/>
          <w:bCs/>
        </w:rPr>
      </w:pPr>
      <w:r w:rsidRPr="00251B30">
        <w:rPr>
          <w:b/>
          <w:bCs/>
        </w:rPr>
        <w:t xml:space="preserve">Application AQL </w:t>
      </w:r>
      <w:proofErr w:type="spellStart"/>
      <w:r w:rsidRPr="00251B30">
        <w:rPr>
          <w:b/>
          <w:bCs/>
        </w:rPr>
        <w:t>Quality</w:t>
      </w:r>
      <w:proofErr w:type="spellEnd"/>
      <w:r w:rsidRPr="00251B30">
        <w:rPr>
          <w:b/>
          <w:bCs/>
        </w:rPr>
        <w:t xml:space="preserve"> Control : Guide Simple &amp; Objectifs</w:t>
      </w:r>
    </w:p>
    <w:p w14:paraId="3DB186F6" w14:textId="77777777" w:rsidR="00251B30" w:rsidRPr="00251B30" w:rsidRDefault="00251B30" w:rsidP="00251B30">
      <w:pPr>
        <w:rPr>
          <w:b/>
          <w:bCs/>
        </w:rPr>
      </w:pPr>
      <w:r w:rsidRPr="00251B30">
        <w:rPr>
          <w:rFonts w:ascii="Segoe UI Emoji" w:hAnsi="Segoe UI Emoji" w:cs="Segoe UI Emoji"/>
          <w:b/>
          <w:bCs/>
        </w:rPr>
        <w:t>🎯</w:t>
      </w:r>
      <w:r w:rsidRPr="00251B30">
        <w:rPr>
          <w:b/>
          <w:bCs/>
        </w:rPr>
        <w:t xml:space="preserve"> Objectif Général de la Plateforme</w:t>
      </w:r>
    </w:p>
    <w:p w14:paraId="5E935685" w14:textId="77777777" w:rsidR="00251B30" w:rsidRPr="00251B30" w:rsidRDefault="00251B30" w:rsidP="00251B30">
      <w:pPr>
        <w:rPr>
          <w:b/>
          <w:bCs/>
        </w:rPr>
      </w:pPr>
      <w:r w:rsidRPr="00251B30">
        <w:rPr>
          <w:b/>
          <w:bCs/>
        </w:rPr>
        <w:t>La plateforme a pour objectif de numériser et centraliser l'intégralité du contrôle qualité en atelier. Elle élimine les fiches papier, sécurise le calcul des décisions AQL et garantit la conformité de chaque lot avant expédition aux clients.</w:t>
      </w:r>
    </w:p>
    <w:p w14:paraId="556B0D46" w14:textId="77777777" w:rsidR="00251B30" w:rsidRPr="00251B30" w:rsidRDefault="00251B30" w:rsidP="00251B30">
      <w:pPr>
        <w:rPr>
          <w:b/>
          <w:bCs/>
        </w:rPr>
      </w:pPr>
      <w:r w:rsidRPr="00251B30">
        <w:rPr>
          <w:b/>
          <w:bCs/>
        </w:rPr>
        <w:t>Elle répond à 3 enjeux majeurs :</w:t>
      </w:r>
    </w:p>
    <w:p w14:paraId="06E911EC" w14:textId="77777777" w:rsidR="00251B30" w:rsidRPr="00251B30" w:rsidRDefault="00251B30" w:rsidP="00251B30">
      <w:pPr>
        <w:numPr>
          <w:ilvl w:val="0"/>
          <w:numId w:val="9"/>
        </w:numPr>
        <w:rPr>
          <w:b/>
          <w:bCs/>
        </w:rPr>
      </w:pPr>
      <w:r w:rsidRPr="00251B30">
        <w:rPr>
          <w:b/>
          <w:bCs/>
        </w:rPr>
        <w:t>Fiabilité : L'application applique les normes d'échantillonnage AQL à la place de l'opérateur pour éviter toute erreur de jugement.</w:t>
      </w:r>
    </w:p>
    <w:p w14:paraId="366135E5" w14:textId="77777777" w:rsidR="00251B30" w:rsidRPr="00251B30" w:rsidRDefault="00251B30" w:rsidP="00251B30">
      <w:pPr>
        <w:numPr>
          <w:ilvl w:val="0"/>
          <w:numId w:val="9"/>
        </w:numPr>
        <w:rPr>
          <w:b/>
          <w:bCs/>
        </w:rPr>
      </w:pPr>
      <w:r w:rsidRPr="00251B30">
        <w:rPr>
          <w:b/>
          <w:bCs/>
        </w:rPr>
        <w:t>Traçabilité : Toutes les données, photos de défauts et pièces jointes sont sauvegardées et liées au dossier de fabrication.</w:t>
      </w:r>
    </w:p>
    <w:p w14:paraId="4A5D5DA5" w14:textId="77777777" w:rsidR="00251B30" w:rsidRPr="00251B30" w:rsidRDefault="00251B30" w:rsidP="00251B30">
      <w:pPr>
        <w:numPr>
          <w:ilvl w:val="0"/>
          <w:numId w:val="9"/>
        </w:numPr>
        <w:rPr>
          <w:b/>
          <w:bCs/>
        </w:rPr>
      </w:pPr>
      <w:r w:rsidRPr="00251B30">
        <w:rPr>
          <w:b/>
          <w:bCs/>
        </w:rPr>
        <w:t>Gain de temps : Une saisie tactile rapide sur le terrain et un formulaire qui se réinitialise complètement en un clic pour le contrôle suivant.</w:t>
      </w:r>
    </w:p>
    <w:p w14:paraId="7ADE5968" w14:textId="77777777" w:rsidR="00251B30" w:rsidRPr="00251B30" w:rsidRDefault="00251B30" w:rsidP="00251B30">
      <w:pPr>
        <w:rPr>
          <w:b/>
          <w:bCs/>
        </w:rPr>
      </w:pPr>
      <w:r w:rsidRPr="00251B30">
        <w:rPr>
          <w:rFonts w:ascii="Segoe UI Emoji" w:hAnsi="Segoe UI Emoji" w:cs="Segoe UI Emoji"/>
          <w:b/>
          <w:bCs/>
        </w:rPr>
        <w:t>👤</w:t>
      </w:r>
      <w:r w:rsidRPr="00251B30">
        <w:rPr>
          <w:b/>
          <w:bCs/>
        </w:rPr>
        <w:t xml:space="preserve"> Le Parcours de l'Opérateur (Les 6 Étapes)</w:t>
      </w:r>
    </w:p>
    <w:p w14:paraId="3F18DC26" w14:textId="77777777" w:rsidR="00251B30" w:rsidRPr="00251B30" w:rsidRDefault="00251B30" w:rsidP="00251B30">
      <w:pPr>
        <w:numPr>
          <w:ilvl w:val="0"/>
          <w:numId w:val="10"/>
        </w:numPr>
        <w:rPr>
          <w:b/>
          <w:bCs/>
        </w:rPr>
      </w:pPr>
      <w:r w:rsidRPr="00251B30">
        <w:rPr>
          <w:b/>
          <w:bCs/>
        </w:rPr>
        <w:t>Étape 1 — L'opérateur identifie le lot (Onglet 1) : L'opérateur entre le numéro d'Ordre de Fabrication (OF). L'application charge automatiquement les détails du produit (Client, Article, Couleur). L'opérateur indique la quantité à contrôler, et l'application calcule instantanément la taille de l'échantillon à prélever.</w:t>
      </w:r>
    </w:p>
    <w:p w14:paraId="37C270E7" w14:textId="77777777" w:rsidR="00251B30" w:rsidRPr="00251B30" w:rsidRDefault="00251B30" w:rsidP="00251B30">
      <w:pPr>
        <w:numPr>
          <w:ilvl w:val="0"/>
          <w:numId w:val="10"/>
        </w:numPr>
        <w:rPr>
          <w:b/>
          <w:bCs/>
        </w:rPr>
      </w:pPr>
      <w:r w:rsidRPr="00251B30">
        <w:rPr>
          <w:b/>
          <w:bCs/>
        </w:rPr>
        <w:t xml:space="preserve">Étape 2 — L'opérateur compte les défauts et prend des photos (Onglet 2) : Pendant l'inspection, l'opérateur utilise de gros boutons tactiles </w:t>
      </w:r>
      <w:r w:rsidRPr="00251B30">
        <w:rPr>
          <w:rFonts w:ascii="Segoe UI Emoji" w:hAnsi="Segoe UI Emoji" w:cs="Segoe UI Emoji"/>
          <w:b/>
          <w:bCs/>
        </w:rPr>
        <w:t>➕</w:t>
      </w:r>
      <w:r w:rsidRPr="00251B30">
        <w:rPr>
          <w:b/>
          <w:bCs/>
        </w:rPr>
        <w:t xml:space="preserve"> / </w:t>
      </w:r>
      <w:r w:rsidRPr="00251B30">
        <w:rPr>
          <w:rFonts w:ascii="Segoe UI Emoji" w:hAnsi="Segoe UI Emoji" w:cs="Segoe UI Emoji"/>
          <w:b/>
          <w:bCs/>
        </w:rPr>
        <w:t>➖</w:t>
      </w:r>
      <w:r w:rsidRPr="00251B30">
        <w:rPr>
          <w:b/>
          <w:bCs/>
        </w:rPr>
        <w:t xml:space="preserve"> pour ajouter très facilement les défauts (</w:t>
      </w:r>
      <w:r w:rsidRPr="00251B30">
        <w:rPr>
          <w:b/>
          <w:bCs/>
          <w:i/>
          <w:iCs/>
        </w:rPr>
        <w:t>Majeurs</w:t>
      </w:r>
      <w:r w:rsidRPr="00251B30">
        <w:rPr>
          <w:b/>
          <w:bCs/>
        </w:rPr>
        <w:t xml:space="preserve">, </w:t>
      </w:r>
      <w:r w:rsidRPr="00251B30">
        <w:rPr>
          <w:b/>
          <w:bCs/>
          <w:i/>
          <w:iCs/>
        </w:rPr>
        <w:t>Mineurs</w:t>
      </w:r>
      <w:r w:rsidRPr="00251B30">
        <w:rPr>
          <w:b/>
          <w:bCs/>
        </w:rPr>
        <w:t xml:space="preserve">, </w:t>
      </w:r>
      <w:r w:rsidRPr="00251B30">
        <w:rPr>
          <w:b/>
          <w:bCs/>
          <w:i/>
          <w:iCs/>
        </w:rPr>
        <w:t>Sécuritaires</w:t>
      </w:r>
      <w:r w:rsidRPr="00251B30">
        <w:rPr>
          <w:b/>
          <w:bCs/>
        </w:rPr>
        <w:t>). Il choisit le motif du défaut et prend directement une photo avec la caméra/webcam.</w:t>
      </w:r>
    </w:p>
    <w:p w14:paraId="39721241" w14:textId="77777777" w:rsidR="00251B30" w:rsidRPr="00251B30" w:rsidRDefault="00251B30" w:rsidP="00251B30">
      <w:pPr>
        <w:numPr>
          <w:ilvl w:val="0"/>
          <w:numId w:val="10"/>
        </w:numPr>
        <w:rPr>
          <w:b/>
          <w:bCs/>
        </w:rPr>
      </w:pPr>
      <w:r w:rsidRPr="00251B30">
        <w:rPr>
          <w:b/>
          <w:bCs/>
        </w:rPr>
        <w:t>Étape 3 — L'application donne la décision automatiquement (Onglet 3) : En temps réel, l'application compare les compteurs aux seuils autorisés :</w:t>
      </w:r>
    </w:p>
    <w:p w14:paraId="68331443" w14:textId="77777777" w:rsidR="00251B30" w:rsidRPr="00251B30" w:rsidRDefault="00251B30" w:rsidP="00251B30">
      <w:pPr>
        <w:numPr>
          <w:ilvl w:val="1"/>
          <w:numId w:val="10"/>
        </w:numPr>
        <w:rPr>
          <w:b/>
          <w:bCs/>
        </w:rPr>
      </w:pPr>
      <w:r w:rsidRPr="00251B30">
        <w:rPr>
          <w:rFonts w:ascii="Segoe UI Emoji" w:hAnsi="Segoe UI Emoji" w:cs="Segoe UI Emoji"/>
          <w:b/>
          <w:bCs/>
        </w:rPr>
        <w:t>❌</w:t>
      </w:r>
      <w:r w:rsidRPr="00251B30">
        <w:rPr>
          <w:b/>
          <w:bCs/>
        </w:rPr>
        <w:t xml:space="preserve"> Refusé : Dès qu'un seuil est dépassé, le badge devient rouge et indique la cause.</w:t>
      </w:r>
    </w:p>
    <w:p w14:paraId="0A9D4794" w14:textId="77777777" w:rsidR="00251B30" w:rsidRPr="00251B30" w:rsidRDefault="00251B30" w:rsidP="00251B30">
      <w:pPr>
        <w:numPr>
          <w:ilvl w:val="1"/>
          <w:numId w:val="10"/>
        </w:numPr>
        <w:rPr>
          <w:b/>
          <w:bCs/>
        </w:rPr>
      </w:pPr>
      <w:r w:rsidRPr="00251B30">
        <w:rPr>
          <w:rFonts w:ascii="Segoe UI Emoji" w:hAnsi="Segoe UI Emoji" w:cs="Segoe UI Emoji"/>
          <w:b/>
          <w:bCs/>
        </w:rPr>
        <w:t>✅</w:t>
      </w:r>
      <w:r w:rsidRPr="00251B30">
        <w:rPr>
          <w:b/>
          <w:bCs/>
        </w:rPr>
        <w:t xml:space="preserve"> Accepté : Si les défauts restent dans les limites, le badge devient vert.</w:t>
      </w:r>
    </w:p>
    <w:p w14:paraId="4ECFA832" w14:textId="77777777" w:rsidR="00251B30" w:rsidRPr="00251B30" w:rsidRDefault="00251B30" w:rsidP="00251B30">
      <w:pPr>
        <w:numPr>
          <w:ilvl w:val="1"/>
          <w:numId w:val="10"/>
        </w:numPr>
        <w:rPr>
          <w:b/>
          <w:bCs/>
        </w:rPr>
      </w:pPr>
      <w:r w:rsidRPr="00251B30">
        <w:rPr>
          <w:b/>
          <w:bCs/>
          <w:i/>
          <w:iCs/>
        </w:rPr>
        <w:t>Dérogation :</w:t>
      </w:r>
      <w:r w:rsidRPr="00251B30">
        <w:rPr>
          <w:b/>
          <w:bCs/>
        </w:rPr>
        <w:t xml:space="preserve"> L'opérateur peut cocher une option si le client autorise exceptionnellement le lot.</w:t>
      </w:r>
    </w:p>
    <w:p w14:paraId="0F745F2F" w14:textId="77777777" w:rsidR="00251B30" w:rsidRPr="00251B30" w:rsidRDefault="00251B30" w:rsidP="00251B30">
      <w:pPr>
        <w:numPr>
          <w:ilvl w:val="0"/>
          <w:numId w:val="10"/>
        </w:numPr>
        <w:rPr>
          <w:b/>
          <w:bCs/>
        </w:rPr>
      </w:pPr>
      <w:r w:rsidRPr="00251B30">
        <w:rPr>
          <w:b/>
          <w:bCs/>
        </w:rPr>
        <w:t>Étape 4 — L'opérateur prend les mesures du vêtement (Onglet 4) : L'opérateur choisit une taille. La grille de mesures s'affiche. S'il entre une mesure hors tolérance, la case devient automatiquement rouge pour l'alerter.</w:t>
      </w:r>
    </w:p>
    <w:p w14:paraId="7E743974" w14:textId="77777777" w:rsidR="00251B30" w:rsidRPr="00251B30" w:rsidRDefault="00251B30" w:rsidP="00251B30">
      <w:pPr>
        <w:numPr>
          <w:ilvl w:val="0"/>
          <w:numId w:val="10"/>
        </w:numPr>
        <w:rPr>
          <w:b/>
          <w:bCs/>
        </w:rPr>
      </w:pPr>
      <w:r w:rsidRPr="00251B30">
        <w:rPr>
          <w:b/>
          <w:bCs/>
        </w:rPr>
        <w:lastRenderedPageBreak/>
        <w:t>Étape 5 — L'opérateur ajoute les documents annexes (Onglet 5) : Il peut joindre en un clic des fiches techniques PDF ou d'autres photos, et les prévisualiser directement à l'écran.</w:t>
      </w:r>
    </w:p>
    <w:p w14:paraId="4BCD1DDC" w14:textId="77777777" w:rsidR="00251B30" w:rsidRPr="00251B30" w:rsidRDefault="00251B30" w:rsidP="00251B30">
      <w:pPr>
        <w:numPr>
          <w:ilvl w:val="0"/>
          <w:numId w:val="10"/>
        </w:numPr>
        <w:rPr>
          <w:b/>
          <w:bCs/>
        </w:rPr>
      </w:pPr>
      <w:r w:rsidRPr="00251B30">
        <w:rPr>
          <w:b/>
          <w:bCs/>
        </w:rPr>
        <w:t>Étape 6 — L'opérateur valide et enregistre (Onglet 6) : Il renseigne le numéro de facture si un tri doit être imputé, puis clique sur Enregistrer. L'application stocke les données sur le serveur SQL, nomme proprement les fichiers et remet l'intégralité des 6 onglets à zéro pour le prochain contrôle.</w:t>
      </w:r>
    </w:p>
    <w:p w14:paraId="1E4C3851" w14:textId="77777777" w:rsidR="00567CAE" w:rsidRPr="00251B30" w:rsidRDefault="00567CAE" w:rsidP="00251B30"/>
    <w:sectPr w:rsidR="00567CAE" w:rsidRPr="00251B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2D6"/>
    <w:multiLevelType w:val="multilevel"/>
    <w:tmpl w:val="8292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2D13"/>
    <w:multiLevelType w:val="multilevel"/>
    <w:tmpl w:val="E03A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626A7"/>
    <w:multiLevelType w:val="multilevel"/>
    <w:tmpl w:val="117C2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22FDB"/>
    <w:multiLevelType w:val="multilevel"/>
    <w:tmpl w:val="4C9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42AD9"/>
    <w:multiLevelType w:val="multilevel"/>
    <w:tmpl w:val="E14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E7705"/>
    <w:multiLevelType w:val="multilevel"/>
    <w:tmpl w:val="A6F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755C9"/>
    <w:multiLevelType w:val="multilevel"/>
    <w:tmpl w:val="9ABC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D61D6A"/>
    <w:multiLevelType w:val="multilevel"/>
    <w:tmpl w:val="4CE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77F11"/>
    <w:multiLevelType w:val="multilevel"/>
    <w:tmpl w:val="09E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035DB"/>
    <w:multiLevelType w:val="multilevel"/>
    <w:tmpl w:val="A40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499881">
    <w:abstractNumId w:val="8"/>
  </w:num>
  <w:num w:numId="2" w16cid:durableId="966743895">
    <w:abstractNumId w:val="4"/>
  </w:num>
  <w:num w:numId="3" w16cid:durableId="1628046633">
    <w:abstractNumId w:val="7"/>
  </w:num>
  <w:num w:numId="4" w16cid:durableId="1438018551">
    <w:abstractNumId w:val="2"/>
  </w:num>
  <w:num w:numId="5" w16cid:durableId="1269852078">
    <w:abstractNumId w:val="1"/>
  </w:num>
  <w:num w:numId="6" w16cid:durableId="1095858309">
    <w:abstractNumId w:val="3"/>
  </w:num>
  <w:num w:numId="7" w16cid:durableId="2012176345">
    <w:abstractNumId w:val="9"/>
  </w:num>
  <w:num w:numId="8" w16cid:durableId="925382783">
    <w:abstractNumId w:val="5"/>
  </w:num>
  <w:num w:numId="9" w16cid:durableId="558323640">
    <w:abstractNumId w:val="6"/>
  </w:num>
  <w:num w:numId="10" w16cid:durableId="81383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E1"/>
    <w:rsid w:val="00251B30"/>
    <w:rsid w:val="0034417F"/>
    <w:rsid w:val="003E62C4"/>
    <w:rsid w:val="00531027"/>
    <w:rsid w:val="00567CAE"/>
    <w:rsid w:val="00983D53"/>
    <w:rsid w:val="00C3732A"/>
    <w:rsid w:val="00EE6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F22A"/>
  <w15:chartTrackingRefBased/>
  <w15:docId w15:val="{427FA29D-5C04-4AE6-8B7F-B536B1C5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6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6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62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62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62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62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62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62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62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62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62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62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62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62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62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62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62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62E1"/>
    <w:rPr>
      <w:rFonts w:eastAsiaTheme="majorEastAsia" w:cstheme="majorBidi"/>
      <w:color w:val="272727" w:themeColor="text1" w:themeTint="D8"/>
    </w:rPr>
  </w:style>
  <w:style w:type="paragraph" w:styleId="Titre">
    <w:name w:val="Title"/>
    <w:basedOn w:val="Normal"/>
    <w:next w:val="Normal"/>
    <w:link w:val="TitreCar"/>
    <w:uiPriority w:val="10"/>
    <w:qFormat/>
    <w:rsid w:val="00EE6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62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62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62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62E1"/>
    <w:pPr>
      <w:spacing w:before="160"/>
      <w:jc w:val="center"/>
    </w:pPr>
    <w:rPr>
      <w:i/>
      <w:iCs/>
      <w:color w:val="404040" w:themeColor="text1" w:themeTint="BF"/>
    </w:rPr>
  </w:style>
  <w:style w:type="character" w:customStyle="1" w:styleId="CitationCar">
    <w:name w:val="Citation Car"/>
    <w:basedOn w:val="Policepardfaut"/>
    <w:link w:val="Citation"/>
    <w:uiPriority w:val="29"/>
    <w:rsid w:val="00EE62E1"/>
    <w:rPr>
      <w:i/>
      <w:iCs/>
      <w:color w:val="404040" w:themeColor="text1" w:themeTint="BF"/>
    </w:rPr>
  </w:style>
  <w:style w:type="paragraph" w:styleId="Paragraphedeliste">
    <w:name w:val="List Paragraph"/>
    <w:basedOn w:val="Normal"/>
    <w:uiPriority w:val="34"/>
    <w:qFormat/>
    <w:rsid w:val="00EE62E1"/>
    <w:pPr>
      <w:ind w:left="720"/>
      <w:contextualSpacing/>
    </w:pPr>
  </w:style>
  <w:style w:type="character" w:styleId="Accentuationintense">
    <w:name w:val="Intense Emphasis"/>
    <w:basedOn w:val="Policepardfaut"/>
    <w:uiPriority w:val="21"/>
    <w:qFormat/>
    <w:rsid w:val="00EE62E1"/>
    <w:rPr>
      <w:i/>
      <w:iCs/>
      <w:color w:val="0F4761" w:themeColor="accent1" w:themeShade="BF"/>
    </w:rPr>
  </w:style>
  <w:style w:type="paragraph" w:styleId="Citationintense">
    <w:name w:val="Intense Quote"/>
    <w:basedOn w:val="Normal"/>
    <w:next w:val="Normal"/>
    <w:link w:val="CitationintenseCar"/>
    <w:uiPriority w:val="30"/>
    <w:qFormat/>
    <w:rsid w:val="00EE6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62E1"/>
    <w:rPr>
      <w:i/>
      <w:iCs/>
      <w:color w:val="0F4761" w:themeColor="accent1" w:themeShade="BF"/>
    </w:rPr>
  </w:style>
  <w:style w:type="character" w:styleId="Rfrenceintense">
    <w:name w:val="Intense Reference"/>
    <w:basedOn w:val="Policepardfaut"/>
    <w:uiPriority w:val="32"/>
    <w:qFormat/>
    <w:rsid w:val="00EE6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06454">
      <w:bodyDiv w:val="1"/>
      <w:marLeft w:val="0"/>
      <w:marRight w:val="0"/>
      <w:marTop w:val="0"/>
      <w:marBottom w:val="0"/>
      <w:divBdr>
        <w:top w:val="none" w:sz="0" w:space="0" w:color="auto"/>
        <w:left w:val="none" w:sz="0" w:space="0" w:color="auto"/>
        <w:bottom w:val="none" w:sz="0" w:space="0" w:color="auto"/>
        <w:right w:val="none" w:sz="0" w:space="0" w:color="auto"/>
      </w:divBdr>
      <w:divsChild>
        <w:div w:id="1411391078">
          <w:marLeft w:val="0"/>
          <w:marRight w:val="0"/>
          <w:marTop w:val="0"/>
          <w:marBottom w:val="0"/>
          <w:divBdr>
            <w:top w:val="none" w:sz="0" w:space="0" w:color="auto"/>
            <w:left w:val="none" w:sz="0" w:space="0" w:color="auto"/>
            <w:bottom w:val="none" w:sz="0" w:space="0" w:color="auto"/>
            <w:right w:val="none" w:sz="0" w:space="0" w:color="auto"/>
          </w:divBdr>
          <w:divsChild>
            <w:div w:id="645814530">
              <w:marLeft w:val="0"/>
              <w:marRight w:val="0"/>
              <w:marTop w:val="0"/>
              <w:marBottom w:val="0"/>
              <w:divBdr>
                <w:top w:val="none" w:sz="0" w:space="0" w:color="auto"/>
                <w:left w:val="none" w:sz="0" w:space="0" w:color="auto"/>
                <w:bottom w:val="none" w:sz="0" w:space="0" w:color="auto"/>
                <w:right w:val="none" w:sz="0" w:space="0" w:color="auto"/>
              </w:divBdr>
              <w:divsChild>
                <w:div w:id="13450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37017">
      <w:bodyDiv w:val="1"/>
      <w:marLeft w:val="0"/>
      <w:marRight w:val="0"/>
      <w:marTop w:val="0"/>
      <w:marBottom w:val="0"/>
      <w:divBdr>
        <w:top w:val="none" w:sz="0" w:space="0" w:color="auto"/>
        <w:left w:val="none" w:sz="0" w:space="0" w:color="auto"/>
        <w:bottom w:val="none" w:sz="0" w:space="0" w:color="auto"/>
        <w:right w:val="none" w:sz="0" w:space="0" w:color="auto"/>
      </w:divBdr>
    </w:div>
    <w:div w:id="1339163171">
      <w:bodyDiv w:val="1"/>
      <w:marLeft w:val="0"/>
      <w:marRight w:val="0"/>
      <w:marTop w:val="0"/>
      <w:marBottom w:val="0"/>
      <w:divBdr>
        <w:top w:val="none" w:sz="0" w:space="0" w:color="auto"/>
        <w:left w:val="none" w:sz="0" w:space="0" w:color="auto"/>
        <w:bottom w:val="none" w:sz="0" w:space="0" w:color="auto"/>
        <w:right w:val="none" w:sz="0" w:space="0" w:color="auto"/>
      </w:divBdr>
    </w:div>
    <w:div w:id="1471636170">
      <w:bodyDiv w:val="1"/>
      <w:marLeft w:val="0"/>
      <w:marRight w:val="0"/>
      <w:marTop w:val="0"/>
      <w:marBottom w:val="0"/>
      <w:divBdr>
        <w:top w:val="none" w:sz="0" w:space="0" w:color="auto"/>
        <w:left w:val="none" w:sz="0" w:space="0" w:color="auto"/>
        <w:bottom w:val="none" w:sz="0" w:space="0" w:color="auto"/>
        <w:right w:val="none" w:sz="0" w:space="0" w:color="auto"/>
      </w:divBdr>
      <w:divsChild>
        <w:div w:id="2091416356">
          <w:marLeft w:val="0"/>
          <w:marRight w:val="0"/>
          <w:marTop w:val="0"/>
          <w:marBottom w:val="0"/>
          <w:divBdr>
            <w:top w:val="none" w:sz="0" w:space="0" w:color="auto"/>
            <w:left w:val="none" w:sz="0" w:space="0" w:color="auto"/>
            <w:bottom w:val="none" w:sz="0" w:space="0" w:color="auto"/>
            <w:right w:val="none" w:sz="0" w:space="0" w:color="auto"/>
          </w:divBdr>
          <w:divsChild>
            <w:div w:id="1010836916">
              <w:marLeft w:val="0"/>
              <w:marRight w:val="0"/>
              <w:marTop w:val="0"/>
              <w:marBottom w:val="0"/>
              <w:divBdr>
                <w:top w:val="none" w:sz="0" w:space="0" w:color="auto"/>
                <w:left w:val="none" w:sz="0" w:space="0" w:color="auto"/>
                <w:bottom w:val="none" w:sz="0" w:space="0" w:color="auto"/>
                <w:right w:val="none" w:sz="0" w:space="0" w:color="auto"/>
              </w:divBdr>
              <w:divsChild>
                <w:div w:id="10846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392</Words>
  <Characters>2158</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Tahiry</dc:creator>
  <cp:keywords/>
  <dc:description/>
  <cp:lastModifiedBy>Tahiry</cp:lastModifiedBy>
  <cp:revision>3</cp:revision>
  <dcterms:created xsi:type="dcterms:W3CDTF">2026-09-22T10:36:00Z</dcterms:created>
  <dcterms:modified xsi:type="dcterms:W3CDTF">2026-09-23T09:29:00Z</dcterms:modified>
</cp:coreProperties>
</file>