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77AF" w14:textId="66FFC9B5" w:rsidR="001203AE" w:rsidRPr="003C0800" w:rsidRDefault="000E1902" w:rsidP="001203AE">
      <w:pPr>
        <w:pStyle w:val="Heading1"/>
        <w:rPr>
          <w:rFonts w:cs="Arial"/>
          <w:szCs w:val="22"/>
        </w:rPr>
      </w:pPr>
      <w:bookmarkStart w:id="0" w:name="_GoBack"/>
      <w:bookmarkEnd w:id="0"/>
      <w:r>
        <w:rPr>
          <w:rFonts w:cs="Arial"/>
          <w:szCs w:val="22"/>
        </w:rPr>
        <w:t>Animal bites</w:t>
      </w:r>
    </w:p>
    <w:p w14:paraId="11DAE6A6" w14:textId="77777777" w:rsidR="00E80793" w:rsidRPr="00F94418" w:rsidRDefault="00E80793" w:rsidP="00E80793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54036A5C" w14:textId="4A983252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221439F1" w14:textId="7B584749" w:rsidR="001203AE" w:rsidRDefault="000E1902" w:rsidP="00A417CC">
      <w:pPr>
        <w:rPr>
          <w:b/>
        </w:rPr>
      </w:pPr>
      <w:r>
        <w:t xml:space="preserve">Patients may present with bites from </w:t>
      </w:r>
      <w:r w:rsidR="0073606F">
        <w:t xml:space="preserve">other people as well as </w:t>
      </w:r>
      <w:proofErr w:type="gramStart"/>
      <w:r>
        <w:t>a number of</w:t>
      </w:r>
      <w:proofErr w:type="gramEnd"/>
      <w:r>
        <w:t xml:space="preserve"> different animals</w:t>
      </w:r>
      <w:r w:rsidR="000E327B">
        <w:t xml:space="preserve">. The most common sources include </w:t>
      </w:r>
      <w:r w:rsidR="0073606F">
        <w:t>dogs, monkeys</w:t>
      </w:r>
      <w:r w:rsidR="000E327B">
        <w:t xml:space="preserve"> and snakes. </w:t>
      </w:r>
    </w:p>
    <w:p w14:paraId="04B3BF06" w14:textId="3A60293F" w:rsidR="007C7E7B" w:rsidRDefault="007C7E7B" w:rsidP="00A417CC">
      <w:r>
        <w:t>All bites can be associated with bacterial infections – often with very virulent bacteria.</w:t>
      </w:r>
      <w:r w:rsidR="00944715">
        <w:t xml:space="preserve"> </w:t>
      </w:r>
      <w:r w:rsidR="00E8488E">
        <w:t>Human bites, then cat bites</w:t>
      </w:r>
      <w:r w:rsidR="00A64391">
        <w:t>,</w:t>
      </w:r>
      <w:r w:rsidR="00E8488E">
        <w:t xml:space="preserve"> are the most likely to lead to serious infections. </w:t>
      </w:r>
      <w:r w:rsidR="00944715">
        <w:t>Mammal bites raise the possibility of exposure to rabies. Snake bites may also be venomous</w:t>
      </w:r>
      <w:r w:rsidR="00725B26">
        <w:t xml:space="preserve"> (but up to 2/3 of all bites contain no venom)</w:t>
      </w:r>
      <w:r w:rsidR="00944715">
        <w:t>.</w:t>
      </w:r>
    </w:p>
    <w:p w14:paraId="3771E1E1" w14:textId="77777777" w:rsidR="00E80793" w:rsidRDefault="00E80793" w:rsidP="00E80793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</w:t>
      </w:r>
      <w:r>
        <w:rPr>
          <w:rFonts w:eastAsia="MS Mincho" w:cs="Arial"/>
          <w:bCs w:val="0"/>
          <w:sz w:val="24"/>
          <w:szCs w:val="22"/>
          <w:u w:val="none"/>
        </w:rPr>
        <w:t>u</w:t>
      </w:r>
      <w:r w:rsidRPr="00612AEE">
        <w:rPr>
          <w:rFonts w:eastAsia="MS Mincho" w:cs="Arial"/>
          <w:bCs w:val="0"/>
          <w:sz w:val="24"/>
          <w:szCs w:val="22"/>
          <w:u w:val="none"/>
        </w:rPr>
        <w:t>ser</w:t>
      </w:r>
      <w:r>
        <w:rPr>
          <w:rFonts w:eastAsia="MS Mincho" w:cs="Arial"/>
          <w:bCs w:val="0"/>
          <w:sz w:val="24"/>
          <w:szCs w:val="22"/>
          <w:u w:val="none"/>
        </w:rPr>
        <w:t>s</w:t>
      </w:r>
    </w:p>
    <w:p w14:paraId="26F34849" w14:textId="76116CB1" w:rsidR="00E80793" w:rsidRDefault="00E80793" w:rsidP="00E80793">
      <w:pPr>
        <w:pStyle w:val="ListParagraph"/>
        <w:numPr>
          <w:ilvl w:val="0"/>
          <w:numId w:val="26"/>
        </w:numPr>
      </w:pPr>
      <w:r>
        <w:t>Doctors</w:t>
      </w:r>
    </w:p>
    <w:p w14:paraId="35E1E2D2" w14:textId="1164229F" w:rsidR="00E80793" w:rsidRPr="00584E1E" w:rsidRDefault="00E80793" w:rsidP="00E74592">
      <w:pPr>
        <w:pStyle w:val="ListParagraph"/>
        <w:numPr>
          <w:ilvl w:val="0"/>
          <w:numId w:val="26"/>
        </w:numPr>
      </w:pPr>
      <w:r>
        <w:t>Nurses</w:t>
      </w:r>
    </w:p>
    <w:p w14:paraId="6131C442" w14:textId="77777777" w:rsidR="00E80793" w:rsidRDefault="00E80793" w:rsidP="00E80793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area of use </w:t>
      </w:r>
    </w:p>
    <w:p w14:paraId="4D431375" w14:textId="6B3B4F4B" w:rsidR="00E80793" w:rsidRDefault="001731BE" w:rsidP="00E80793">
      <w:pPr>
        <w:pStyle w:val="ListParagraph"/>
        <w:numPr>
          <w:ilvl w:val="0"/>
          <w:numId w:val="26"/>
        </w:numPr>
      </w:pPr>
      <w:r>
        <w:t>Outpatients</w:t>
      </w:r>
    </w:p>
    <w:p w14:paraId="214E5688" w14:textId="5C246A9F" w:rsidR="00E80793" w:rsidRPr="00584E1E" w:rsidRDefault="001731BE" w:rsidP="00E80793">
      <w:pPr>
        <w:pStyle w:val="ListParagraph"/>
        <w:numPr>
          <w:ilvl w:val="0"/>
          <w:numId w:val="26"/>
        </w:numPr>
      </w:pPr>
      <w:r>
        <w:t>Ward</w:t>
      </w:r>
    </w:p>
    <w:p w14:paraId="555A6FE1" w14:textId="77777777" w:rsidR="00E80793" w:rsidRDefault="00E80793" w:rsidP="00E80793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>
        <w:rPr>
          <w:rFonts w:eastAsia="MS Mincho" w:cs="Arial"/>
          <w:bCs w:val="0"/>
          <w:sz w:val="24"/>
          <w:szCs w:val="22"/>
          <w:u w:val="none"/>
        </w:rPr>
        <w:t xml:space="preserve">Key areas of focus / 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New additions / </w:t>
      </w:r>
      <w:r>
        <w:rPr>
          <w:rFonts w:eastAsia="MS Mincho" w:cs="Arial"/>
          <w:bCs w:val="0"/>
          <w:sz w:val="24"/>
          <w:szCs w:val="22"/>
          <w:u w:val="none"/>
        </w:rPr>
        <w:t>C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hanges </w:t>
      </w:r>
    </w:p>
    <w:p w14:paraId="0982E7BA" w14:textId="22C7A8DD" w:rsidR="00E80793" w:rsidRPr="00584E1E" w:rsidRDefault="001731BE" w:rsidP="00A417CC">
      <w:r>
        <w:t xml:space="preserve">This guidelines </w:t>
      </w:r>
      <w:proofErr w:type="spellStart"/>
      <w:r>
        <w:t>summarises</w:t>
      </w:r>
      <w:proofErr w:type="spellEnd"/>
      <w:r>
        <w:t xml:space="preserve"> in clinical format the management of </w:t>
      </w:r>
      <w:r w:rsidR="004A3E75">
        <w:t xml:space="preserve">animal bites, including human, other mammals and snake bites. </w:t>
      </w:r>
      <w:r w:rsidR="0035035A">
        <w:t xml:space="preserve">There are formal SOPs </w:t>
      </w:r>
      <w:r w:rsidR="0035035A" w:rsidRPr="00A417CC">
        <w:t xml:space="preserve">(SOP-CLS-009 and </w:t>
      </w:r>
      <w:r w:rsidR="00A417CC" w:rsidRPr="00A417CC">
        <w:t xml:space="preserve">SOP-CLS-020) </w:t>
      </w:r>
      <w:r w:rsidR="0035035A" w:rsidRPr="00A417CC">
        <w:t>giving more detail about how to manage rabies</w:t>
      </w:r>
      <w:r w:rsidR="0035035A">
        <w:t xml:space="preserve">-prone exposures and snake bites. </w:t>
      </w:r>
    </w:p>
    <w:p w14:paraId="7E008E01" w14:textId="77777777" w:rsidR="00E80793" w:rsidRDefault="00E80793" w:rsidP="00E80793">
      <w:pPr>
        <w:pStyle w:val="Heading2"/>
        <w:rPr>
          <w:rFonts w:cs="Arial"/>
          <w:szCs w:val="22"/>
        </w:rPr>
      </w:pPr>
      <w:r w:rsidRPr="00612AEE">
        <w:rPr>
          <w:rFonts w:cs="Arial"/>
          <w:szCs w:val="22"/>
        </w:rPr>
        <w:t>Limitations</w:t>
      </w:r>
    </w:p>
    <w:p w14:paraId="161B1DE5" w14:textId="5EF394BD" w:rsidR="00E80793" w:rsidRPr="00A417CC" w:rsidRDefault="006C1BA4" w:rsidP="007C7E7B">
      <w:pPr>
        <w:rPr>
          <w:b/>
        </w:rPr>
      </w:pPr>
      <w:r>
        <w:t xml:space="preserve">We do not have rabies immunoglobulin available. There is no anti-venom manufactured for neurotoxic </w:t>
      </w:r>
      <w:r w:rsidR="00CC6680">
        <w:t>snake bites in this region.</w:t>
      </w:r>
    </w:p>
    <w:p w14:paraId="308D5E1C" w14:textId="77777777" w:rsidR="00E80793" w:rsidRDefault="00E80793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7CFFA950" w14:textId="0C839F92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262DC5F3" w14:textId="1441FEA3" w:rsidR="001203AE" w:rsidRDefault="00325B55" w:rsidP="00325B55">
      <w:r>
        <w:t>The</w:t>
      </w:r>
      <w:r w:rsidR="009A1D94">
        <w:t xml:space="preserve"> history is very important. What animal bit the patient? What was happening at the time? Was the bite unprovoked or </w:t>
      </w:r>
      <w:r w:rsidR="00FE6FEB">
        <w:t xml:space="preserve">was there something that triggered the bite? If it was unprovoked, was there any other indication that the animal was unwell or mad? </w:t>
      </w:r>
      <w:r w:rsidR="00F050C0">
        <w:t xml:space="preserve">Does the animal belong to someone? Has it been vaccinated? </w:t>
      </w:r>
      <w:r w:rsidR="00A64391">
        <w:t>Has the patient been vaccinated against rabies?</w:t>
      </w:r>
    </w:p>
    <w:p w14:paraId="7B3E901F" w14:textId="6BCAF911" w:rsidR="00F050C0" w:rsidRDefault="00F050C0" w:rsidP="00325B55">
      <w:r>
        <w:t xml:space="preserve">For snake bites, </w:t>
      </w:r>
      <w:r w:rsidR="00C21DD4">
        <w:t xml:space="preserve">did they see the snake? What did it look like? </w:t>
      </w:r>
    </w:p>
    <w:p w14:paraId="7C52E850" w14:textId="42D27C0C" w:rsidR="00A44CC3" w:rsidRDefault="00C21DD4" w:rsidP="00325B55">
      <w:r>
        <w:t xml:space="preserve">Beware that traditional healers often diagnose swollen legs as being due to snake bite even when there is no history of </w:t>
      </w:r>
      <w:r w:rsidR="00A44CC3">
        <w:t>this. They then “remove the fangs</w:t>
      </w:r>
      <w:r w:rsidR="00A64391">
        <w:t>,</w:t>
      </w:r>
      <w:r w:rsidR="00A44CC3">
        <w:t xml:space="preserve">” reinforcing their diagnosis. Patients who later present to a clinic will report that they were bitten by a snake, but on further questioning cannot remember when this happened. </w:t>
      </w:r>
    </w:p>
    <w:p w14:paraId="2DE2B596" w14:textId="570F3916" w:rsidR="00411062" w:rsidRPr="002A2856" w:rsidRDefault="00411062" w:rsidP="00325B55">
      <w:r>
        <w:t>For all patients with bites, ask what treatment has been given so far</w:t>
      </w:r>
      <w:r w:rsidR="003D4ECE">
        <w:t xml:space="preserve">. How long ago did the bite happen? </w:t>
      </w:r>
    </w:p>
    <w:p w14:paraId="450FC12F" w14:textId="77777777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</w:p>
    <w:p w14:paraId="29E34021" w14:textId="56B29C16" w:rsidR="008D03E5" w:rsidRDefault="00411062" w:rsidP="002A2856">
      <w:r>
        <w:t xml:space="preserve">Look at the bite. Is it deep? Which part of the body is it on? </w:t>
      </w:r>
      <w:r w:rsidR="008D03E5">
        <w:t xml:space="preserve">Does it already look infected? </w:t>
      </w:r>
    </w:p>
    <w:p w14:paraId="1D1ADB0D" w14:textId="6480D9AB" w:rsidR="008D03E5" w:rsidRDefault="008D03E5" w:rsidP="002A2856">
      <w:r>
        <w:t xml:space="preserve">Check the observations </w:t>
      </w:r>
      <w:r w:rsidR="00BA0A1F">
        <w:t>(</w:t>
      </w:r>
      <w:r w:rsidR="00BA0A1F">
        <w:rPr>
          <w:szCs w:val="22"/>
          <w:lang w:bidi="th-TH"/>
        </w:rPr>
        <w:t>GCS, HR, BP, RR, O</w:t>
      </w:r>
      <w:r w:rsidR="00BA0A1F" w:rsidRPr="000001CD">
        <w:rPr>
          <w:szCs w:val="22"/>
          <w:vertAlign w:val="subscript"/>
          <w:lang w:bidi="th-TH"/>
        </w:rPr>
        <w:t>2</w:t>
      </w:r>
      <w:r w:rsidR="00BA0A1F">
        <w:rPr>
          <w:szCs w:val="22"/>
          <w:lang w:bidi="th-TH"/>
        </w:rPr>
        <w:t xml:space="preserve"> sat</w:t>
      </w:r>
      <w:r w:rsidR="004B3C3D">
        <w:rPr>
          <w:szCs w:val="22"/>
          <w:lang w:bidi="th-TH"/>
        </w:rPr>
        <w:t>uration</w:t>
      </w:r>
      <w:r w:rsidR="00BA0A1F">
        <w:rPr>
          <w:szCs w:val="22"/>
          <w:lang w:bidi="th-TH"/>
        </w:rPr>
        <w:t xml:space="preserve">s) </w:t>
      </w:r>
      <w:r>
        <w:t xml:space="preserve">and look at the general state of the patient. </w:t>
      </w:r>
    </w:p>
    <w:p w14:paraId="1B6AC618" w14:textId="02EE92FB" w:rsidR="00924F35" w:rsidRDefault="00924F35" w:rsidP="002A2856">
      <w:r>
        <w:t xml:space="preserve">For snake bites, look for signs of envenomation </w:t>
      </w:r>
      <w:r w:rsidR="006168B9">
        <w:t>–</w:t>
      </w:r>
      <w:r>
        <w:t xml:space="preserve"> </w:t>
      </w:r>
      <w:r w:rsidR="006168B9">
        <w:t xml:space="preserve">local swelling, tender lymph nodes, bleeding, signs of shock (cold, cyanosis, sweating, reduced GCS) and signs of neurotoxicity (blurred vision, heavy eyes, drowsiness, shortness of breath, restlessness). </w:t>
      </w:r>
    </w:p>
    <w:p w14:paraId="158955DE" w14:textId="158FE66F" w:rsidR="00A5476D" w:rsidRDefault="00A5476D" w:rsidP="001C40F3">
      <w:pPr>
        <w:pStyle w:val="Heading2"/>
      </w:pPr>
      <w:r>
        <w:t>Investigations</w:t>
      </w:r>
    </w:p>
    <w:p w14:paraId="4C87FD5A" w14:textId="2321B74E" w:rsidR="00A5476D" w:rsidRDefault="00A5476D" w:rsidP="002A2856">
      <w:r>
        <w:t xml:space="preserve">No investigations are needed for mammal bites. </w:t>
      </w:r>
    </w:p>
    <w:p w14:paraId="5F81F54A" w14:textId="53401AA1" w:rsidR="00A5476D" w:rsidRPr="00762C49" w:rsidRDefault="00A5476D" w:rsidP="002A2856">
      <w:r>
        <w:t xml:space="preserve">For snake bites, with signs of envenomation, check </w:t>
      </w:r>
      <w:r w:rsidR="001C40F3">
        <w:rPr>
          <w:szCs w:val="22"/>
          <w:lang w:bidi="th-TH"/>
        </w:rPr>
        <w:t>FBC, blood film, INR, APTT. Also put 2 ml blood in a clean dry glass tube and leave it for 20 minutes, then look for clotting.</w:t>
      </w:r>
    </w:p>
    <w:p w14:paraId="04E96498" w14:textId="77777777" w:rsidR="00EB20F7" w:rsidRDefault="00EB20F7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41D20083" w14:textId="502DB79A" w:rsidR="00F03F25" w:rsidRDefault="001203AE" w:rsidP="002A2856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lastRenderedPageBreak/>
        <w:t>Management</w:t>
      </w:r>
      <w:r>
        <w:rPr>
          <w:rFonts w:cs="Arial"/>
          <w:szCs w:val="22"/>
        </w:rPr>
        <w:t xml:space="preserve"> </w:t>
      </w:r>
    </w:p>
    <w:p w14:paraId="36C7B28B" w14:textId="7E409937" w:rsidR="0008428E" w:rsidRDefault="0008428E" w:rsidP="00E87EE4">
      <w:pPr>
        <w:pStyle w:val="Heading3"/>
      </w:pPr>
      <w:r>
        <w:t xml:space="preserve">Mammal </w:t>
      </w:r>
      <w:r w:rsidR="00DB1207">
        <w:t xml:space="preserve">(including human) </w:t>
      </w:r>
      <w:r>
        <w:t>bites</w:t>
      </w:r>
    </w:p>
    <w:p w14:paraId="24E00EF3" w14:textId="1F25E43D" w:rsidR="00E87EE4" w:rsidRDefault="00E87EE4" w:rsidP="0008428E">
      <w:r>
        <w:t>For bites with a risk of rabies exposure, which present acutely, wash the wound with soap and water for at least 15 minutes</w:t>
      </w:r>
      <w:r w:rsidR="00FB1907">
        <w:t xml:space="preserve">. If it looks dirty, scrub away the dirt with a brush. </w:t>
      </w:r>
      <w:r w:rsidR="006E3827">
        <w:t xml:space="preserve">Apply iodine or 40-70% alcohol to the wound and dress it with </w:t>
      </w:r>
      <w:r w:rsidR="003F3169">
        <w:t xml:space="preserve">a sterile dressing. </w:t>
      </w:r>
    </w:p>
    <w:p w14:paraId="0BB1B5AE" w14:textId="19DC2616" w:rsidR="003F3169" w:rsidRDefault="003F3169" w:rsidP="0008428E">
      <w:r w:rsidRPr="002A6AD0">
        <w:rPr>
          <w:b/>
        </w:rPr>
        <w:t>Never</w:t>
      </w:r>
      <w:r>
        <w:t xml:space="preserve"> suture an animal bite. </w:t>
      </w:r>
    </w:p>
    <w:p w14:paraId="4FAF79B0" w14:textId="56DC93BF" w:rsidR="003F3169" w:rsidRDefault="00E10052" w:rsidP="0008428E">
      <w:r>
        <w:t>Give tetanus toxoid and start antibiotics – co-amoxiclav is the best choice.</w:t>
      </w:r>
      <w:r w:rsidR="00123F20">
        <w:t xml:space="preserve"> </w:t>
      </w:r>
      <w:r w:rsidR="00AA4780">
        <w:t xml:space="preserve">Prescribe by amoxicillin dose (30 mg/kg up to 500 mg TDS – where the dose of amoxicillin is greater than 250 mg use 1 co-amoxiclav tablet and make the rest of the dose up with </w:t>
      </w:r>
      <w:proofErr w:type="gramStart"/>
      <w:r w:rsidR="00AA4780">
        <w:t xml:space="preserve">amoxicillin </w:t>
      </w:r>
      <w:r w:rsidR="00783E39">
        <w:t xml:space="preserve"> tablets</w:t>
      </w:r>
      <w:proofErr w:type="gramEnd"/>
      <w:r w:rsidR="00783E39">
        <w:t xml:space="preserve">). </w:t>
      </w:r>
      <w:r w:rsidR="00123F20">
        <w:t xml:space="preserve">Alternatives </w:t>
      </w:r>
      <w:r w:rsidR="00BA19FD">
        <w:t xml:space="preserve">include </w:t>
      </w:r>
      <w:r w:rsidR="007F6302">
        <w:t>doxycycline 100 mg BD and metronidazole 500 mg TDS</w:t>
      </w:r>
      <w:r w:rsidR="00586244">
        <w:t xml:space="preserve"> (non-pregnant adults only)</w:t>
      </w:r>
      <w:r w:rsidR="008E31ED">
        <w:t xml:space="preserve">, ceftriaxone </w:t>
      </w:r>
      <w:r w:rsidR="007408F0">
        <w:t xml:space="preserve">80 mg/kg OD or ciprofloxacin </w:t>
      </w:r>
      <w:r w:rsidR="00586244">
        <w:t xml:space="preserve">20 mg/kg up to </w:t>
      </w:r>
      <w:r w:rsidR="007408F0">
        <w:t>500 mg BD and clindamycin</w:t>
      </w:r>
      <w:r w:rsidR="00586244">
        <w:t xml:space="preserve"> 10 mg/kg up to 450 mg TDS</w:t>
      </w:r>
      <w:r w:rsidR="005767B9">
        <w:t xml:space="preserve">. All courses of antibiotics are for 5 days. </w:t>
      </w:r>
    </w:p>
    <w:p w14:paraId="671CDE47" w14:textId="51CCA8B7" w:rsidR="00F014CB" w:rsidRDefault="00F014CB" w:rsidP="0008428E">
      <w:r>
        <w:t xml:space="preserve">Where there is concern about rabies, consider the possibility of rabies vaccine. </w:t>
      </w:r>
      <w:r w:rsidR="003016FC">
        <w:t xml:space="preserve">Patients must pay the full cost of this. </w:t>
      </w:r>
      <w:r w:rsidR="003C52AA">
        <w:t xml:space="preserve">See SOP-CLS-009. Rabies vaccine will only be effective if given within 72 </w:t>
      </w:r>
      <w:r w:rsidR="00AB4C7C">
        <w:t xml:space="preserve">hours of the bite. We do not have access to human rabies immunoglobulin, so if a patient has a </w:t>
      </w:r>
      <w:proofErr w:type="gramStart"/>
      <w:r w:rsidR="00AB4C7C">
        <w:t>high risk</w:t>
      </w:r>
      <w:proofErr w:type="gramEnd"/>
      <w:r w:rsidR="00AB4C7C">
        <w:t xml:space="preserve"> bite</w:t>
      </w:r>
      <w:r w:rsidR="00865EC2">
        <w:t xml:space="preserve">, especially on a proximal site of the body, they would need to travel immediately to Dakar. </w:t>
      </w:r>
      <w:r w:rsidR="00320323">
        <w:t xml:space="preserve">High risk bites are those where </w:t>
      </w:r>
      <w:r w:rsidR="003016FC">
        <w:t>carnivore</w:t>
      </w:r>
      <w:r w:rsidR="00320323">
        <w:t xml:space="preserve"> saliva has </w:t>
      </w:r>
      <w:r w:rsidR="005B1FAB">
        <w:t xml:space="preserve">contacted the mucous membranes, has entered a transdermal bite or has been licked onto broken skin. </w:t>
      </w:r>
    </w:p>
    <w:p w14:paraId="70DFD599" w14:textId="70629434" w:rsidR="005767B9" w:rsidRDefault="005767B9" w:rsidP="00A64153">
      <w:pPr>
        <w:pStyle w:val="Heading3"/>
      </w:pPr>
      <w:r>
        <w:t>Snake bites</w:t>
      </w:r>
    </w:p>
    <w:p w14:paraId="2043054E" w14:textId="40A65A9E" w:rsidR="00070646" w:rsidRDefault="00070646" w:rsidP="0008428E">
      <w:r>
        <w:t xml:space="preserve">Management is </w:t>
      </w:r>
      <w:r w:rsidR="003E15CA">
        <w:t xml:space="preserve">very variable depending on whether the bite contained venom </w:t>
      </w:r>
      <w:r w:rsidR="00725B26">
        <w:t xml:space="preserve">or not and on the </w:t>
      </w:r>
      <w:r w:rsidR="00313A20">
        <w:t xml:space="preserve">type of snake that bit the patient. </w:t>
      </w:r>
    </w:p>
    <w:p w14:paraId="10DC8E0C" w14:textId="201689EA" w:rsidR="005767B9" w:rsidRDefault="00313A20" w:rsidP="0008428E">
      <w:r>
        <w:t xml:space="preserve">If there is evidence of </w:t>
      </w:r>
      <w:proofErr w:type="spellStart"/>
      <w:r w:rsidR="001975A4">
        <w:t>hypovolaemia</w:t>
      </w:r>
      <w:proofErr w:type="spellEnd"/>
      <w:r w:rsidR="001975A4">
        <w:t xml:space="preserve"> or shock, m</w:t>
      </w:r>
      <w:r w:rsidR="000627E6">
        <w:t xml:space="preserve">anage the airway, breathing and circulation </w:t>
      </w:r>
      <w:r w:rsidR="001975A4">
        <w:t>as</w:t>
      </w:r>
      <w:r w:rsidR="000627E6">
        <w:t xml:space="preserve"> necessary. </w:t>
      </w:r>
      <w:r w:rsidR="001975A4">
        <w:t>Start fluid resuscitation as soon as possible.</w:t>
      </w:r>
    </w:p>
    <w:p w14:paraId="73F74869" w14:textId="6BDA58EE" w:rsidR="000627E6" w:rsidRDefault="000627E6" w:rsidP="0008428E">
      <w:r>
        <w:t xml:space="preserve">Give paracetamol and / or codeine if necessary for pain. </w:t>
      </w:r>
    </w:p>
    <w:p w14:paraId="329282D2" w14:textId="55FE1165" w:rsidR="00D16149" w:rsidRDefault="00D16149" w:rsidP="0008428E">
      <w:r>
        <w:t xml:space="preserve">If there is evidence of bleeding, organize a whole blood transfusion. </w:t>
      </w:r>
    </w:p>
    <w:p w14:paraId="3D449A04" w14:textId="77777777" w:rsidR="00AB5E11" w:rsidRDefault="00C55AB6" w:rsidP="0008428E">
      <w:r>
        <w:t xml:space="preserve">Clean all wounds with antiseptic </w:t>
      </w:r>
      <w:r w:rsidR="00C87C78">
        <w:t xml:space="preserve">– </w:t>
      </w:r>
      <w:r>
        <w:t xml:space="preserve">alcohol, potassium permanganate, iodine or GV are all suitable. </w:t>
      </w:r>
      <w:proofErr w:type="spellStart"/>
      <w:r w:rsidR="00C87C78">
        <w:t>Immobilise</w:t>
      </w:r>
      <w:proofErr w:type="spellEnd"/>
      <w:r w:rsidR="00C87C78">
        <w:t xml:space="preserve"> the limb in a comfortable position level with the patient (neither </w:t>
      </w:r>
      <w:r w:rsidR="00AB5E11">
        <w:t xml:space="preserve">elevate nor hold it down). </w:t>
      </w:r>
    </w:p>
    <w:p w14:paraId="58173206" w14:textId="3F194B1C" w:rsidR="00AB5E11" w:rsidRDefault="00AB5E11" w:rsidP="0008428E">
      <w:r>
        <w:t>Where there is local tissue damage or swelling</w:t>
      </w:r>
      <w:r w:rsidR="001032A6">
        <w:t>:</w:t>
      </w:r>
    </w:p>
    <w:p w14:paraId="115EF6FC" w14:textId="77777777" w:rsidR="00AB5E11" w:rsidRDefault="00AB5E11" w:rsidP="001032A6">
      <w:pPr>
        <w:pStyle w:val="ListParagraph"/>
        <w:numPr>
          <w:ilvl w:val="0"/>
          <w:numId w:val="25"/>
        </w:numPr>
      </w:pPr>
      <w:r>
        <w:t xml:space="preserve">Do not open blisters. </w:t>
      </w:r>
    </w:p>
    <w:p w14:paraId="42964039" w14:textId="77777777" w:rsidR="00AB5E11" w:rsidRDefault="00AB5E11" w:rsidP="001032A6">
      <w:pPr>
        <w:pStyle w:val="ListParagraph"/>
        <w:numPr>
          <w:ilvl w:val="0"/>
          <w:numId w:val="25"/>
        </w:numPr>
      </w:pPr>
      <w:r>
        <w:t xml:space="preserve">If there is necrotic tissue, debride it. </w:t>
      </w:r>
    </w:p>
    <w:p w14:paraId="0EEE299C" w14:textId="41662A5E" w:rsidR="00D16149" w:rsidRDefault="00AB5E11" w:rsidP="001032A6">
      <w:pPr>
        <w:pStyle w:val="ListParagraph"/>
        <w:numPr>
          <w:ilvl w:val="0"/>
          <w:numId w:val="25"/>
        </w:numPr>
      </w:pPr>
      <w:r>
        <w:t xml:space="preserve">Watch for signs of compartment syndrome and arrange surgical intervention if present. </w:t>
      </w:r>
    </w:p>
    <w:p w14:paraId="07742CF9" w14:textId="04B227B3" w:rsidR="00AB5E11" w:rsidRDefault="005517FE" w:rsidP="001032A6">
      <w:pPr>
        <w:pStyle w:val="ListParagraph"/>
        <w:numPr>
          <w:ilvl w:val="0"/>
          <w:numId w:val="25"/>
        </w:numPr>
      </w:pPr>
      <w:r>
        <w:t>Treat with cloxacillin if there are signs of bacterial wound infection.</w:t>
      </w:r>
    </w:p>
    <w:p w14:paraId="41A9B852" w14:textId="125E21EE" w:rsidR="005517FE" w:rsidRDefault="005517FE" w:rsidP="0008428E">
      <w:r>
        <w:t>If the bite was from a puff adder or a spitting cobra with signs of envenomation, then anti-venom is indicated and should be available</w:t>
      </w:r>
      <w:r w:rsidR="00221C09">
        <w:t xml:space="preserve"> for staff and staff relatives only</w:t>
      </w:r>
      <w:r>
        <w:t xml:space="preserve">. </w:t>
      </w:r>
      <w:r w:rsidR="0028578B">
        <w:t xml:space="preserve">Make it up as instructed, dilute it in normal saline and infuse over 30 minutes. Admit any patient given anti-venom to the ward. </w:t>
      </w:r>
      <w:r w:rsidR="00221C09">
        <w:t>Monitor the patient closely for evidence of anti-venom reaction</w:t>
      </w:r>
      <w:r w:rsidR="00A9247F">
        <w:t xml:space="preserve"> including anaphylaxis, fever and late reactions. See SOP-CLS-020 for more details on management of snake bite.</w:t>
      </w:r>
    </w:p>
    <w:p w14:paraId="6C067F7A" w14:textId="149EBBF9" w:rsidR="00A9247F" w:rsidRDefault="001032A6" w:rsidP="0008428E">
      <w:r>
        <w:lastRenderedPageBreak/>
        <w:t xml:space="preserve">There is no anti-venom available for bites by mambas or neurotoxic biting cobras. </w:t>
      </w:r>
    </w:p>
    <w:p w14:paraId="7E964675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Key Issues for Nursing care</w:t>
      </w:r>
    </w:p>
    <w:p w14:paraId="661A02EB" w14:textId="6C89CAEF" w:rsidR="002A2856" w:rsidRDefault="007610AB" w:rsidP="002A2856">
      <w:pPr>
        <w:pStyle w:val="Heading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Keep the patient calm</w:t>
      </w:r>
      <w:r w:rsidR="0017728E">
        <w:rPr>
          <w:rFonts w:cs="Arial"/>
          <w:b w:val="0"/>
          <w:sz w:val="22"/>
          <w:szCs w:val="22"/>
        </w:rPr>
        <w:t>.</w:t>
      </w:r>
    </w:p>
    <w:p w14:paraId="7D3B320D" w14:textId="771B210C" w:rsidR="0017728E" w:rsidRDefault="0017728E" w:rsidP="0017728E">
      <w:r>
        <w:t xml:space="preserve">Wash </w:t>
      </w:r>
      <w:r w:rsidR="00A80A1C">
        <w:t>the wound as described above. D</w:t>
      </w:r>
      <w:r>
        <w:t>ress the wound</w:t>
      </w:r>
      <w:r w:rsidR="00A80A1C">
        <w:t xml:space="preserve"> only</w:t>
      </w:r>
      <w:r>
        <w:t xml:space="preserve"> after it has been reviewed by a doctor (or take a photograph </w:t>
      </w:r>
      <w:r w:rsidR="001413B5">
        <w:t xml:space="preserve">before dressing it, if you are away from </w:t>
      </w:r>
      <w:proofErr w:type="spellStart"/>
      <w:r w:rsidR="001413B5">
        <w:t>Fajara</w:t>
      </w:r>
      <w:proofErr w:type="spellEnd"/>
      <w:r w:rsidR="001413B5">
        <w:t xml:space="preserve"> and need to dress </w:t>
      </w:r>
      <w:r w:rsidR="00A80A1C">
        <w:t>it</w:t>
      </w:r>
      <w:r w:rsidR="001413B5">
        <w:t xml:space="preserve"> before transferring the patient there). </w:t>
      </w:r>
    </w:p>
    <w:p w14:paraId="7C410DE7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References</w:t>
      </w:r>
    </w:p>
    <w:p w14:paraId="55EB4D18" w14:textId="5607D16F" w:rsidR="00F03F25" w:rsidRPr="005A1E72" w:rsidRDefault="00465066" w:rsidP="005638D0">
      <w:pPr>
        <w:rPr>
          <w:sz w:val="20"/>
          <w:szCs w:val="20"/>
        </w:rPr>
      </w:pPr>
      <w:r w:rsidRPr="005A1E72">
        <w:rPr>
          <w:sz w:val="20"/>
          <w:szCs w:val="20"/>
        </w:rPr>
        <w:t xml:space="preserve">World Health </w:t>
      </w:r>
      <w:proofErr w:type="spellStart"/>
      <w:r w:rsidRPr="005A1E72">
        <w:rPr>
          <w:sz w:val="20"/>
          <w:szCs w:val="20"/>
        </w:rPr>
        <w:t>Organisation</w:t>
      </w:r>
      <w:proofErr w:type="spellEnd"/>
      <w:r w:rsidRPr="005A1E72">
        <w:rPr>
          <w:sz w:val="20"/>
          <w:szCs w:val="20"/>
        </w:rPr>
        <w:t xml:space="preserve"> 2010. Guidelines for the Prevention and Clinical Management of Snakebite in Africa.</w:t>
      </w:r>
    </w:p>
    <w:p w14:paraId="04FA6A97" w14:textId="16D76A83" w:rsidR="00465066" w:rsidRPr="005A1E72" w:rsidRDefault="00052777" w:rsidP="005638D0">
      <w:pPr>
        <w:rPr>
          <w:rStyle w:val="Hyperlink"/>
          <w:sz w:val="20"/>
          <w:szCs w:val="20"/>
        </w:rPr>
      </w:pPr>
      <w:r w:rsidRPr="005A1E72">
        <w:rPr>
          <w:sz w:val="20"/>
          <w:szCs w:val="20"/>
        </w:rPr>
        <w:t xml:space="preserve">World Health </w:t>
      </w:r>
      <w:proofErr w:type="spellStart"/>
      <w:r w:rsidRPr="005A1E72">
        <w:rPr>
          <w:sz w:val="20"/>
          <w:szCs w:val="20"/>
        </w:rPr>
        <w:t>Organisation</w:t>
      </w:r>
      <w:proofErr w:type="spellEnd"/>
      <w:r w:rsidRPr="005A1E72">
        <w:rPr>
          <w:sz w:val="20"/>
          <w:szCs w:val="20"/>
        </w:rPr>
        <w:t xml:space="preserve">, ‘Rabies: Local treatment of wounds’ published 2012 cited 24/07/12 found at: </w:t>
      </w:r>
      <w:hyperlink r:id="rId7" w:history="1">
        <w:r w:rsidRPr="005A1E72">
          <w:rPr>
            <w:rStyle w:val="Hyperlink"/>
            <w:sz w:val="20"/>
            <w:szCs w:val="20"/>
          </w:rPr>
          <w:t>http://www.who.int/rabies/vaccines/treatment_wound/en/index.html</w:t>
        </w:r>
      </w:hyperlink>
    </w:p>
    <w:p w14:paraId="611DF051" w14:textId="220CB8C6" w:rsidR="005A1E72" w:rsidRDefault="005A1E72" w:rsidP="005638D0">
      <w:pPr>
        <w:rPr>
          <w:sz w:val="20"/>
          <w:szCs w:val="20"/>
        </w:rPr>
      </w:pPr>
      <w:r w:rsidRPr="005A1E72">
        <w:rPr>
          <w:sz w:val="20"/>
          <w:szCs w:val="20"/>
        </w:rPr>
        <w:t>W</w:t>
      </w:r>
      <w:r>
        <w:rPr>
          <w:sz w:val="20"/>
          <w:szCs w:val="20"/>
        </w:rPr>
        <w:t xml:space="preserve">orld Health </w:t>
      </w:r>
      <w:proofErr w:type="spellStart"/>
      <w:r>
        <w:rPr>
          <w:sz w:val="20"/>
          <w:szCs w:val="20"/>
        </w:rPr>
        <w:t>Organisation</w:t>
      </w:r>
      <w:proofErr w:type="spellEnd"/>
      <w:r>
        <w:rPr>
          <w:sz w:val="20"/>
          <w:szCs w:val="20"/>
        </w:rPr>
        <w:t>.</w:t>
      </w:r>
      <w:r w:rsidRPr="005A1E72">
        <w:rPr>
          <w:sz w:val="20"/>
          <w:szCs w:val="20"/>
        </w:rPr>
        <w:t xml:space="preserve"> </w:t>
      </w:r>
      <w:r w:rsidR="00CB49D7">
        <w:rPr>
          <w:sz w:val="20"/>
          <w:szCs w:val="20"/>
        </w:rPr>
        <w:t>R</w:t>
      </w:r>
      <w:r w:rsidRPr="005A1E72">
        <w:rPr>
          <w:sz w:val="20"/>
          <w:szCs w:val="20"/>
        </w:rPr>
        <w:t>abies</w:t>
      </w:r>
      <w:r w:rsidR="00CB49D7">
        <w:rPr>
          <w:sz w:val="20"/>
          <w:szCs w:val="20"/>
        </w:rPr>
        <w:t>:</w:t>
      </w:r>
      <w:r w:rsidRPr="005A1E72">
        <w:rPr>
          <w:sz w:val="20"/>
          <w:szCs w:val="20"/>
        </w:rPr>
        <w:t xml:space="preserve"> </w:t>
      </w:r>
      <w:r w:rsidR="00CB49D7">
        <w:rPr>
          <w:sz w:val="20"/>
          <w:szCs w:val="20"/>
        </w:rPr>
        <w:t>G</w:t>
      </w:r>
      <w:r w:rsidRPr="005A1E72">
        <w:rPr>
          <w:sz w:val="20"/>
          <w:szCs w:val="20"/>
        </w:rPr>
        <w:t xml:space="preserve">uide to post exposure prophylaxis, published WHO 2012, cited 25/07/12, found at: </w:t>
      </w:r>
      <w:hyperlink r:id="rId8" w:history="1">
        <w:r w:rsidR="00CB49D7" w:rsidRPr="001F14D9">
          <w:rPr>
            <w:rStyle w:val="Hyperlink"/>
            <w:sz w:val="20"/>
            <w:szCs w:val="20"/>
          </w:rPr>
          <w:t>http://www.who.int/rabies/human/postexp/en/index.html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5C5B2685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EF96EEE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22178CE" w14:textId="67A5107E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CB49D7"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924303B" w14:textId="581BB9FF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4B2FAB">
              <w:rPr>
                <w:szCs w:val="22"/>
              </w:rPr>
              <w:t xml:space="preserve">31 October </w:t>
            </w:r>
            <w:r w:rsidR="00CB49D7">
              <w:rPr>
                <w:szCs w:val="22"/>
              </w:rPr>
              <w:t>2018</w:t>
            </w:r>
          </w:p>
        </w:tc>
      </w:tr>
      <w:tr w:rsidR="004C4442" w:rsidRPr="00515546" w14:paraId="515CB500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FE19A0E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CDFC77A" w14:textId="4827C5E8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035FBC">
              <w:rPr>
                <w:szCs w:val="22"/>
              </w:rPr>
              <w:t>Fatai Akemokwe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FF47C99" w14:textId="46DD23EA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035FBC">
              <w:rPr>
                <w:szCs w:val="22"/>
              </w:rPr>
              <w:t>14 November 2018</w:t>
            </w:r>
          </w:p>
        </w:tc>
      </w:tr>
      <w:tr w:rsidR="004C4442" w:rsidRPr="00515546" w14:paraId="269AADEE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C989C69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5B55910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9268A77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256CAC56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70F4DDE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12AFF49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99071DB" w14:textId="15360C36" w:rsidR="004C4442" w:rsidRPr="00515546" w:rsidRDefault="00035FBC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2020</w:t>
            </w:r>
          </w:p>
        </w:tc>
      </w:tr>
      <w:tr w:rsidR="00CC6680" w:rsidRPr="00515546" w14:paraId="259006C7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338E269" w14:textId="77AC440F" w:rsidR="00CC6680" w:rsidRPr="00515546" w:rsidRDefault="00CC6680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85282BA" w14:textId="1FAD1D5D" w:rsidR="00CC6680" w:rsidRPr="00515546" w:rsidRDefault="00CC6680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06DF655" w14:textId="377EE3D2" w:rsidR="00CC6680" w:rsidRDefault="00CC6680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2020</w:t>
            </w:r>
          </w:p>
        </w:tc>
      </w:tr>
      <w:tr w:rsidR="005638D0" w:rsidRPr="00515546" w14:paraId="10E07191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51C278C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4260A90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327014F3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0D717F80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06289" w14:textId="77777777" w:rsidR="009F0735" w:rsidRDefault="009F0735" w:rsidP="00975A60">
      <w:pPr>
        <w:spacing w:after="0"/>
      </w:pPr>
      <w:r>
        <w:separator/>
      </w:r>
    </w:p>
  </w:endnote>
  <w:endnote w:type="continuationSeparator" w:id="0">
    <w:p w14:paraId="251750D9" w14:textId="77777777" w:rsidR="009F0735" w:rsidRDefault="009F0735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80020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A99D0A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7C99C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D975A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E0FF" w14:textId="77777777" w:rsidR="009F0735" w:rsidRDefault="009F0735" w:rsidP="00975A60">
      <w:pPr>
        <w:spacing w:after="0"/>
      </w:pPr>
      <w:r>
        <w:separator/>
      </w:r>
    </w:p>
  </w:footnote>
  <w:footnote w:type="continuationSeparator" w:id="0">
    <w:p w14:paraId="6C30C5CB" w14:textId="77777777" w:rsidR="009F0735" w:rsidRDefault="009F0735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0163" w14:textId="2CBE6EDC" w:rsidR="00D13825" w:rsidRPr="00F87812" w:rsidRDefault="00D13825" w:rsidP="00D13825">
    <w:pPr>
      <w:pStyle w:val="Header"/>
    </w:pPr>
    <w:r w:rsidRPr="00F87812">
      <w:t>Identification code: MeG-CLS-</w:t>
    </w:r>
    <w:r w:rsidR="00035FBC">
      <w:t>049</w:t>
    </w:r>
    <w:r w:rsidRPr="00F87812">
      <w:tab/>
    </w:r>
  </w:p>
  <w:p w14:paraId="106A68C0" w14:textId="2ECA233C" w:rsidR="00035FBC" w:rsidRPr="00035FBC" w:rsidRDefault="00035FBC" w:rsidP="00035FBC">
    <w:pPr>
      <w:pStyle w:val="Header"/>
    </w:pPr>
    <w:r w:rsidRPr="00035FBC">
      <w:t>Version: 1.</w:t>
    </w:r>
    <w:r w:rsidR="00CC6680">
      <w:t>1</w:t>
    </w:r>
    <w:r w:rsidRPr="00035FBC">
      <w:t xml:space="preserve"> – 31 January 2019</w:t>
    </w:r>
  </w:p>
  <w:p w14:paraId="00D622FD" w14:textId="2D54270A" w:rsidR="005D1877" w:rsidRPr="00D13825" w:rsidRDefault="005D1877" w:rsidP="00035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CF0A6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73600" behindDoc="1" locked="0" layoutInCell="1" allowOverlap="1" wp14:anchorId="517103D8" wp14:editId="77AD49D6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48C008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53FBE7CB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01F83E60" w14:textId="79AA873F" w:rsidR="00D13825" w:rsidRPr="00F87812" w:rsidRDefault="00D13825" w:rsidP="00D13825">
    <w:pPr>
      <w:pStyle w:val="Header"/>
    </w:pPr>
    <w:r w:rsidRPr="00F87812">
      <w:t>Identification code: MeG-CLS-</w:t>
    </w:r>
    <w:r w:rsidR="00035FBC">
      <w:t>049</w:t>
    </w:r>
    <w:r w:rsidRPr="00F87812">
      <w:tab/>
    </w:r>
  </w:p>
  <w:p w14:paraId="2B7DA45F" w14:textId="17090A8C" w:rsidR="00D13825" w:rsidRPr="00035FBC" w:rsidRDefault="00D13825" w:rsidP="00D13825">
    <w:pPr>
      <w:pStyle w:val="Header"/>
    </w:pPr>
    <w:r w:rsidRPr="00035FBC">
      <w:t xml:space="preserve">Version: </w:t>
    </w:r>
    <w:r w:rsidR="00035FBC" w:rsidRPr="00035FBC">
      <w:t>1.</w:t>
    </w:r>
    <w:r w:rsidR="00CC6680">
      <w:t>1</w:t>
    </w:r>
    <w:r w:rsidR="00035FBC" w:rsidRPr="00035FBC">
      <w:t xml:space="preserve"> – 31 January 2019</w:t>
    </w:r>
  </w:p>
  <w:p w14:paraId="0E178C89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CACA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655252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2246C"/>
    <w:multiLevelType w:val="hybridMultilevel"/>
    <w:tmpl w:val="ED0EF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2"/>
  </w:num>
  <w:num w:numId="9">
    <w:abstractNumId w:val="25"/>
  </w:num>
  <w:num w:numId="10">
    <w:abstractNumId w:val="3"/>
  </w:num>
  <w:num w:numId="11">
    <w:abstractNumId w:val="8"/>
  </w:num>
  <w:num w:numId="12">
    <w:abstractNumId w:val="17"/>
  </w:num>
  <w:num w:numId="13">
    <w:abstractNumId w:val="22"/>
  </w:num>
  <w:num w:numId="14">
    <w:abstractNumId w:val="20"/>
  </w:num>
  <w:num w:numId="15">
    <w:abstractNumId w:val="24"/>
  </w:num>
  <w:num w:numId="16">
    <w:abstractNumId w:val="9"/>
  </w:num>
  <w:num w:numId="17">
    <w:abstractNumId w:val="5"/>
  </w:num>
  <w:num w:numId="18">
    <w:abstractNumId w:val="21"/>
  </w:num>
  <w:num w:numId="19">
    <w:abstractNumId w:val="11"/>
  </w:num>
  <w:num w:numId="20">
    <w:abstractNumId w:val="23"/>
  </w:num>
  <w:num w:numId="21">
    <w:abstractNumId w:val="13"/>
  </w:num>
  <w:num w:numId="22">
    <w:abstractNumId w:val="6"/>
  </w:num>
  <w:num w:numId="23">
    <w:abstractNumId w:val="16"/>
  </w:num>
  <w:num w:numId="24">
    <w:abstractNumId w:val="19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SwMLWwMDE0MLc0MzNV0lEKTi0uzszPAykwqgUAzS6yDSwAAAA="/>
  </w:docVars>
  <w:rsids>
    <w:rsidRoot w:val="002D4A87"/>
    <w:rsid w:val="000039D9"/>
    <w:rsid w:val="00035FBC"/>
    <w:rsid w:val="00052777"/>
    <w:rsid w:val="000627E6"/>
    <w:rsid w:val="00070646"/>
    <w:rsid w:val="0007147C"/>
    <w:rsid w:val="00081642"/>
    <w:rsid w:val="0008428E"/>
    <w:rsid w:val="000C65CC"/>
    <w:rsid w:val="000E1902"/>
    <w:rsid w:val="000E327B"/>
    <w:rsid w:val="001032A6"/>
    <w:rsid w:val="00114AAF"/>
    <w:rsid w:val="001203AE"/>
    <w:rsid w:val="00123F20"/>
    <w:rsid w:val="001413B5"/>
    <w:rsid w:val="001731BE"/>
    <w:rsid w:val="00175153"/>
    <w:rsid w:val="0017728E"/>
    <w:rsid w:val="001975A4"/>
    <w:rsid w:val="001C1450"/>
    <w:rsid w:val="001C40F3"/>
    <w:rsid w:val="00221C09"/>
    <w:rsid w:val="00223920"/>
    <w:rsid w:val="00252A11"/>
    <w:rsid w:val="0028578B"/>
    <w:rsid w:val="0029357D"/>
    <w:rsid w:val="002A2856"/>
    <w:rsid w:val="002A6AD0"/>
    <w:rsid w:val="002D4A87"/>
    <w:rsid w:val="003016FC"/>
    <w:rsid w:val="003020A2"/>
    <w:rsid w:val="003038D3"/>
    <w:rsid w:val="00313A20"/>
    <w:rsid w:val="00320323"/>
    <w:rsid w:val="003225CD"/>
    <w:rsid w:val="00325B55"/>
    <w:rsid w:val="0035035A"/>
    <w:rsid w:val="003C0800"/>
    <w:rsid w:val="003C52AA"/>
    <w:rsid w:val="003D4ECE"/>
    <w:rsid w:val="003E15CA"/>
    <w:rsid w:val="003F3169"/>
    <w:rsid w:val="003F70CA"/>
    <w:rsid w:val="00411062"/>
    <w:rsid w:val="00465066"/>
    <w:rsid w:val="004A25F0"/>
    <w:rsid w:val="004A3E75"/>
    <w:rsid w:val="004A4C93"/>
    <w:rsid w:val="004B2FAB"/>
    <w:rsid w:val="004B3C3D"/>
    <w:rsid w:val="004C4442"/>
    <w:rsid w:val="005151D8"/>
    <w:rsid w:val="00515546"/>
    <w:rsid w:val="005517FE"/>
    <w:rsid w:val="005638D0"/>
    <w:rsid w:val="005767B9"/>
    <w:rsid w:val="00586244"/>
    <w:rsid w:val="005A1E72"/>
    <w:rsid w:val="005B1FAB"/>
    <w:rsid w:val="005D1877"/>
    <w:rsid w:val="006168B9"/>
    <w:rsid w:val="00633320"/>
    <w:rsid w:val="006C1BA4"/>
    <w:rsid w:val="006E3827"/>
    <w:rsid w:val="007067BE"/>
    <w:rsid w:val="00725B26"/>
    <w:rsid w:val="0073606F"/>
    <w:rsid w:val="007408F0"/>
    <w:rsid w:val="007610AB"/>
    <w:rsid w:val="00783E39"/>
    <w:rsid w:val="007B26B1"/>
    <w:rsid w:val="007C7E7B"/>
    <w:rsid w:val="007E4975"/>
    <w:rsid w:val="007F6302"/>
    <w:rsid w:val="00857027"/>
    <w:rsid w:val="00865EC2"/>
    <w:rsid w:val="008D03E5"/>
    <w:rsid w:val="008E31ED"/>
    <w:rsid w:val="00913F50"/>
    <w:rsid w:val="009165E9"/>
    <w:rsid w:val="0092417A"/>
    <w:rsid w:val="00924F35"/>
    <w:rsid w:val="009325A7"/>
    <w:rsid w:val="00944715"/>
    <w:rsid w:val="00975A60"/>
    <w:rsid w:val="009956F9"/>
    <w:rsid w:val="009A1D94"/>
    <w:rsid w:val="009B44BE"/>
    <w:rsid w:val="009F0735"/>
    <w:rsid w:val="009F5B1B"/>
    <w:rsid w:val="00A312D8"/>
    <w:rsid w:val="00A41080"/>
    <w:rsid w:val="00A417CC"/>
    <w:rsid w:val="00A44CC3"/>
    <w:rsid w:val="00A5476D"/>
    <w:rsid w:val="00A64153"/>
    <w:rsid w:val="00A64391"/>
    <w:rsid w:val="00A80A1C"/>
    <w:rsid w:val="00A9247F"/>
    <w:rsid w:val="00AA4780"/>
    <w:rsid w:val="00AB4C7C"/>
    <w:rsid w:val="00AB5E11"/>
    <w:rsid w:val="00B31AC4"/>
    <w:rsid w:val="00B844E8"/>
    <w:rsid w:val="00BA0A1F"/>
    <w:rsid w:val="00BA19FD"/>
    <w:rsid w:val="00BD08AB"/>
    <w:rsid w:val="00C21DD4"/>
    <w:rsid w:val="00C55AB6"/>
    <w:rsid w:val="00C67021"/>
    <w:rsid w:val="00C87C78"/>
    <w:rsid w:val="00CB49D7"/>
    <w:rsid w:val="00CC3CF5"/>
    <w:rsid w:val="00CC6680"/>
    <w:rsid w:val="00CD4A1D"/>
    <w:rsid w:val="00D03AB2"/>
    <w:rsid w:val="00D13825"/>
    <w:rsid w:val="00D16149"/>
    <w:rsid w:val="00DA20ED"/>
    <w:rsid w:val="00DB1207"/>
    <w:rsid w:val="00DC1CC5"/>
    <w:rsid w:val="00DC590C"/>
    <w:rsid w:val="00DE3D6D"/>
    <w:rsid w:val="00DF345F"/>
    <w:rsid w:val="00E10052"/>
    <w:rsid w:val="00E162DA"/>
    <w:rsid w:val="00E74592"/>
    <w:rsid w:val="00E80793"/>
    <w:rsid w:val="00E8488E"/>
    <w:rsid w:val="00E87EE4"/>
    <w:rsid w:val="00EB20F7"/>
    <w:rsid w:val="00F014CB"/>
    <w:rsid w:val="00F03F25"/>
    <w:rsid w:val="00F050C0"/>
    <w:rsid w:val="00F23A8E"/>
    <w:rsid w:val="00F53968"/>
    <w:rsid w:val="00F71F11"/>
    <w:rsid w:val="00FB1907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51F2F6"/>
  <w15:docId w15:val="{FE9B15BB-06E0-4212-80D3-E42E5405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rabies/human/postexp/en/index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who.int/rabies/vaccines/treatment_wound/en/index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7</TotalTime>
  <Pages>4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13</cp:revision>
  <cp:lastPrinted>2019-05-09T14:41:00Z</cp:lastPrinted>
  <dcterms:created xsi:type="dcterms:W3CDTF">2019-04-05T10:00:00Z</dcterms:created>
  <dcterms:modified xsi:type="dcterms:W3CDTF">2019-05-09T14:41:00Z</dcterms:modified>
</cp:coreProperties>
</file>