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D66B1D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126.15pt;margin-top:-28.45pt;width:171pt;height:44.05pt;z-index:251659264;mso-wrap-edited:f;mso-position-horizontal-relative:text;mso-position-vertical-relative:text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3A6A43AA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</w:t>
      </w:r>
      <w:r w:rsidR="00E170BE">
        <w:rPr>
          <w:rFonts w:ascii="宋体" w:hAnsi="宋体" w:hint="eastAsia"/>
          <w:b/>
          <w:bCs/>
          <w:color w:val="000000" w:themeColor="text1"/>
          <w:sz w:val="36"/>
          <w:szCs w:val="24"/>
        </w:rPr>
        <w:t>二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周 </w:t>
      </w:r>
      <w:r w:rsidR="00E170BE" w:rsidRPr="00E170BE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实现 </w:t>
      </w:r>
      <w:r w:rsidR="00E170BE" w:rsidRPr="00E170BE">
        <w:rPr>
          <w:rFonts w:ascii="宋体" w:hAnsi="宋体"/>
          <w:b/>
          <w:bCs/>
          <w:color w:val="000000" w:themeColor="text1"/>
          <w:sz w:val="36"/>
          <w:szCs w:val="24"/>
        </w:rPr>
        <w:t>HEAD</w:t>
      </w:r>
      <w:r w:rsidR="00E170BE" w:rsidRPr="00E170BE">
        <w:rPr>
          <w:rFonts w:ascii="宋体" w:hAnsi="宋体" w:hint="eastAsia"/>
          <w:b/>
          <w:bCs/>
          <w:color w:val="000000" w:themeColor="text1"/>
          <w:sz w:val="36"/>
          <w:szCs w:val="24"/>
        </w:rPr>
        <w:t>、</w:t>
      </w:r>
      <w:r w:rsidR="00E170BE" w:rsidRPr="00E170BE">
        <w:rPr>
          <w:rFonts w:ascii="宋体" w:hAnsi="宋体"/>
          <w:b/>
          <w:bCs/>
          <w:color w:val="000000" w:themeColor="text1"/>
          <w:sz w:val="36"/>
          <w:szCs w:val="24"/>
        </w:rPr>
        <w:t xml:space="preserve">GET </w:t>
      </w:r>
      <w:r w:rsidR="00E170BE" w:rsidRPr="00E170BE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和 </w:t>
      </w:r>
      <w:r w:rsidR="00E170BE" w:rsidRPr="00E170BE">
        <w:rPr>
          <w:rFonts w:ascii="宋体" w:hAnsi="宋体"/>
          <w:b/>
          <w:bCs/>
          <w:color w:val="000000" w:themeColor="text1"/>
          <w:sz w:val="36"/>
          <w:szCs w:val="24"/>
        </w:rPr>
        <w:t xml:space="preserve">POST </w:t>
      </w:r>
      <w:r w:rsidR="00E170BE" w:rsidRPr="00E170BE">
        <w:rPr>
          <w:rFonts w:ascii="宋体" w:hAnsi="宋体" w:hint="eastAsia"/>
          <w:b/>
          <w:bCs/>
          <w:color w:val="000000" w:themeColor="text1"/>
          <w:sz w:val="36"/>
          <w:szCs w:val="24"/>
        </w:rPr>
        <w:t>方法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6A4FF31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B90F1E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1DF8274F" w14:textId="3CF7F16D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 w:rsidR="007D2A2B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</w:t>
      </w:r>
    </w:p>
    <w:p w14:paraId="70D885F4" w14:textId="530EED86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7D2A2B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</w:t>
      </w:r>
    </w:p>
    <w:p w14:paraId="3D97C3CC" w14:textId="5169E87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D2A2B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D8A559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497009">
        <w:rPr>
          <w:b/>
          <w:sz w:val="32"/>
          <w:u w:val="single"/>
        </w:rPr>
        <w:t xml:space="preserve">           </w:t>
      </w:r>
      <w:r w:rsidR="007D2A2B">
        <w:rPr>
          <w:b/>
          <w:sz w:val="32"/>
          <w:u w:val="single"/>
        </w:rPr>
        <w:t>2020</w:t>
      </w:r>
      <w:r w:rsidRPr="00497009">
        <w:rPr>
          <w:rFonts w:hint="eastAsia"/>
          <w:b/>
          <w:sz w:val="32"/>
          <w:u w:val="single"/>
        </w:rPr>
        <w:t xml:space="preserve">   </w:t>
      </w:r>
      <w:r w:rsidR="00497009" w:rsidRPr="00497009">
        <w:rPr>
          <w:b/>
          <w:sz w:val="32"/>
          <w:u w:val="single"/>
        </w:rPr>
        <w:t xml:space="preserve"> </w:t>
      </w:r>
      <w:r w:rsidRPr="00497009">
        <w:rPr>
          <w:rFonts w:hint="eastAsia"/>
          <w:b/>
          <w:sz w:val="32"/>
          <w:u w:val="single"/>
        </w:rPr>
        <w:t xml:space="preserve">      </w:t>
      </w:r>
    </w:p>
    <w:p w14:paraId="4FB3390D" w14:textId="12D04D8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7D2A2B">
        <w:rPr>
          <w:rFonts w:hint="eastAsia"/>
          <w:b/>
          <w:sz w:val="32"/>
          <w:u w:val="single"/>
        </w:rPr>
        <w:t>杨亚平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7C60ACA0" w:rsidR="00347CFC" w:rsidRDefault="007D2A2B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 w:rsidR="00E170BE">
        <w:rPr>
          <w:b/>
          <w:sz w:val="32"/>
        </w:rPr>
        <w:t>4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 w:rsidR="00E170BE">
        <w:rPr>
          <w:b/>
          <w:sz w:val="32"/>
        </w:rPr>
        <w:t>21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342C358A" w14:textId="72099B0E" w:rsidR="004A0B6F" w:rsidRDefault="00C517DE" w:rsidP="007518F2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完善服务器的功能，使其能够</w:t>
      </w:r>
      <w:proofErr w:type="gramStart"/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正确响应</w:t>
      </w:r>
      <w:proofErr w:type="gramEnd"/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7518F2"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HTTP1.1 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请求消息，并按照 </w:t>
      </w:r>
      <w:r w:rsidR="007518F2"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RFC 261</w:t>
      </w:r>
      <w:r w:rsidR="007518F2">
        <w:rPr>
          <w:rFonts w:ascii="TimesNewRomanPSMT" w:hAnsi="TimesNewRomanPSMT" w:cs="宋体"/>
          <w:color w:val="000000"/>
          <w:kern w:val="0"/>
          <w:sz w:val="24"/>
          <w:szCs w:val="24"/>
        </w:rPr>
        <w:t>6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中的定义实现 </w:t>
      </w:r>
      <w:r w:rsidR="007518F2"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HEAD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="007518F2"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GET 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="007518F2"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POST </w:t>
      </w:r>
      <w:r w:rsidR="007518F2"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的持久连接</w:t>
      </w:r>
      <w:r w:rsidR="007518F2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</w:p>
    <w:p w14:paraId="48DD0608" w14:textId="3B6ACBFA" w:rsidR="007518F2" w:rsidRPr="007518F2" w:rsidRDefault="007518F2" w:rsidP="007518F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1）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如果收到客户端发来的 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GET, HEAD 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POST 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方法，服务器按照 </w:t>
      </w:r>
    </w:p>
    <w:p w14:paraId="623D4B9A" w14:textId="77777777" w:rsidR="007518F2" w:rsidRPr="007518F2" w:rsidRDefault="007518F2" w:rsidP="007518F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RFC2616 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的规定进行处理并发回响应消息。 </w:t>
      </w:r>
    </w:p>
    <w:p w14:paraId="648A45F5" w14:textId="77777777" w:rsidR="007518F2" w:rsidRPr="007518F2" w:rsidRDefault="007518F2" w:rsidP="007518F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2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）支持 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4 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种 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HTTP 1.1 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出错代码：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400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404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501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505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。能够准确判别 </w:t>
      </w:r>
    </w:p>
    <w:p w14:paraId="27AAC13D" w14:textId="77777777" w:rsidR="007518F2" w:rsidRPr="007518F2" w:rsidRDefault="007518F2" w:rsidP="007518F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客户端消息，并发回响应消息。 </w:t>
      </w:r>
    </w:p>
    <w:p w14:paraId="5CC416F4" w14:textId="77777777" w:rsidR="007518F2" w:rsidRPr="007518F2" w:rsidRDefault="007518F2" w:rsidP="007518F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7518F2">
        <w:rPr>
          <w:rFonts w:ascii="TimesNewRomanPSMT" w:hAnsi="TimesNewRomanPSMT" w:cs="宋体"/>
          <w:color w:val="000000"/>
          <w:kern w:val="0"/>
          <w:sz w:val="24"/>
          <w:szCs w:val="24"/>
        </w:rPr>
        <w:t>3</w:t>
      </w: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）妥善管理接收缓冲区，避免由于客户端请求消息太长导致的缓冲区</w:t>
      </w:r>
      <w:proofErr w:type="gramStart"/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溢</w:t>
      </w:r>
      <w:proofErr w:type="gramEnd"/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0920E277" w14:textId="0B200C11" w:rsidR="007518F2" w:rsidRDefault="007518F2" w:rsidP="007518F2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7518F2">
        <w:rPr>
          <w:rFonts w:ascii="宋体" w:hAnsi="宋体" w:cs="宋体" w:hint="eastAsia"/>
          <w:color w:val="000000"/>
          <w:kern w:val="0"/>
          <w:sz w:val="24"/>
          <w:szCs w:val="24"/>
        </w:rPr>
        <w:t>出问题。</w:t>
      </w:r>
    </w:p>
    <w:p w14:paraId="00CFAFB1" w14:textId="3C50B0F5" w:rsidR="00C517DE" w:rsidRPr="00C517DE" w:rsidRDefault="00C517DE" w:rsidP="00C517D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服务器能够处理读写磁盘文件时遇到的错误（例如，权限、文件不存在、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IO </w:t>
      </w:r>
    </w:p>
    <w:p w14:paraId="677B9E46" w14:textId="7EA17381" w:rsidR="007518F2" w:rsidRDefault="00C517DE" w:rsidP="00C517DE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错误等）。</w:t>
      </w:r>
    </w:p>
    <w:p w14:paraId="12D9072A" w14:textId="73F4D2B7" w:rsidR="00C517DE" w:rsidRDefault="00C517DE" w:rsidP="00C517DE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C517DE">
        <w:rPr>
          <w:rFonts w:hint="eastAsia"/>
          <w:color w:val="000000"/>
        </w:rPr>
        <w:t xml:space="preserve">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创建简化的日志记录模块，记录格式化日志。 使用日志记录程序运行的过程，方便调试和追踪。可以参考 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Apache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的日志文件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3B330430" w14:textId="77777777" w:rsidR="00C517DE" w:rsidRPr="00C517DE" w:rsidRDefault="00C517DE" w:rsidP="00C517DE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1)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按照 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Apache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日志文件中“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>Error Log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”的格式记录服务器的出错情况； </w:t>
      </w:r>
    </w:p>
    <w:p w14:paraId="2F3481FA" w14:textId="77777777" w:rsidR="00C517DE" w:rsidRPr="00C517DE" w:rsidRDefault="00C517DE" w:rsidP="00C517DE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2)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按照 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Apache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日志文件中“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>Access Log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”的“</w:t>
      </w: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>Common Log Format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”记 </w:t>
      </w:r>
    </w:p>
    <w:p w14:paraId="0C6B13D0" w14:textId="77777777" w:rsidR="00C517DE" w:rsidRPr="00C517DE" w:rsidRDefault="00C517DE" w:rsidP="00C517D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录服务器处理的请求； </w:t>
      </w:r>
    </w:p>
    <w:p w14:paraId="02E3CAB0" w14:textId="77777777" w:rsidR="00C517DE" w:rsidRPr="00C517DE" w:rsidRDefault="00C517DE" w:rsidP="00C517DE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C517DE">
        <w:rPr>
          <w:rFonts w:ascii="TimesNewRomanPSMT" w:hAnsi="TimesNewRomanPSMT" w:cs="宋体"/>
          <w:color w:val="000000"/>
          <w:kern w:val="0"/>
          <w:sz w:val="24"/>
          <w:szCs w:val="24"/>
        </w:rPr>
        <w:t xml:space="preserve">3) </w:t>
      </w: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可以创建其它方便调试的日志（只是为了方便调试，不做格式要求， </w:t>
      </w:r>
    </w:p>
    <w:p w14:paraId="15EDC279" w14:textId="73A56C3B" w:rsidR="00C517DE" w:rsidRDefault="00C517DE" w:rsidP="00C517DE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517DE">
        <w:rPr>
          <w:rFonts w:ascii="宋体" w:hAnsi="宋体" w:cs="宋体" w:hint="eastAsia"/>
          <w:color w:val="000000"/>
          <w:kern w:val="0"/>
          <w:sz w:val="24"/>
          <w:szCs w:val="24"/>
        </w:rPr>
        <w:t>不作为得分点）。</w:t>
      </w:r>
    </w:p>
    <w:p w14:paraId="2C360135" w14:textId="65B31BA6" w:rsidR="001264D6" w:rsidRPr="00C517DE" w:rsidRDefault="001264D6" w:rsidP="00C517DE">
      <w:pPr>
        <w:widowControl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协议</w:t>
      </w:r>
    </w:p>
    <w:p w14:paraId="5BF58881" w14:textId="6E2DE726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0627B4B2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3C4BC770" w14:textId="7C059182" w:rsidR="00226C03" w:rsidRDefault="00226C03" w:rsidP="00A42F03">
      <w:pPr>
        <w:pStyle w:val="af2"/>
        <w:spacing w:line="300" w:lineRule="auto"/>
        <w:ind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主要</w:t>
      </w:r>
      <w:r w:rsidR="005461EC">
        <w:rPr>
          <w:rFonts w:ascii="宋体" w:hAnsi="宋体" w:hint="eastAsia"/>
          <w:color w:val="FF0000"/>
          <w:sz w:val="24"/>
        </w:rPr>
        <w:t>额外写了</w:t>
      </w:r>
      <w:proofErr w:type="spellStart"/>
      <w:r w:rsidR="005461EC">
        <w:rPr>
          <w:rFonts w:ascii="宋体" w:hAnsi="宋体" w:hint="eastAsia"/>
          <w:color w:val="FF0000"/>
          <w:sz w:val="24"/>
        </w:rPr>
        <w:t>echo_</w:t>
      </w:r>
      <w:r w:rsidR="005461EC">
        <w:rPr>
          <w:rFonts w:ascii="宋体" w:hAnsi="宋体"/>
          <w:color w:val="FF0000"/>
          <w:sz w:val="24"/>
        </w:rPr>
        <w:t>head,echo_get</w:t>
      </w:r>
      <w:proofErr w:type="spellEnd"/>
      <w:r w:rsidR="005461EC">
        <w:rPr>
          <w:rFonts w:ascii="宋体" w:hAnsi="宋体" w:hint="eastAsia"/>
          <w:color w:val="FF0000"/>
          <w:sz w:val="24"/>
        </w:rPr>
        <w:t>处理head，get方法，而不再是简单的echo回去</w:t>
      </w:r>
      <w:r w:rsidR="002D6E5C">
        <w:rPr>
          <w:rFonts w:ascii="宋体" w:hAnsi="宋体" w:hint="eastAsia"/>
          <w:color w:val="FF0000"/>
          <w:sz w:val="24"/>
        </w:rPr>
        <w:t>了</w:t>
      </w:r>
    </w:p>
    <w:p w14:paraId="057D7326" w14:textId="409E5CC0" w:rsidR="0007367C" w:rsidRDefault="00C517DE" w:rsidP="00A42F03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C517DE">
        <w:rPr>
          <w:rFonts w:ascii="宋体" w:hAnsi="宋体" w:hint="eastAsia"/>
          <w:sz w:val="24"/>
        </w:rPr>
        <w:t>1</w:t>
      </w:r>
      <w:r w:rsidRPr="00C517DE">
        <w:rPr>
          <w:rFonts w:ascii="宋体" w:hAnsi="宋体"/>
          <w:sz w:val="24"/>
        </w:rPr>
        <w:t>.</w:t>
      </w:r>
      <w:r w:rsidR="0007367C">
        <w:rPr>
          <w:rFonts w:ascii="宋体" w:hAnsi="宋体" w:hint="eastAsia"/>
          <w:sz w:val="24"/>
        </w:rPr>
        <w:t>echo_get</w:t>
      </w:r>
    </w:p>
    <w:p w14:paraId="21AA4825" w14:textId="6DC5AC38" w:rsidR="00C517DE" w:rsidRDefault="0007367C" w:rsidP="00A42F03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1）主要用request</w:t>
      </w:r>
      <w:r>
        <w:rPr>
          <w:rFonts w:ascii="宋体" w:hAnsi="宋体"/>
          <w:sz w:val="24"/>
        </w:rPr>
        <w:t>-&gt;</w:t>
      </w:r>
      <w:proofErr w:type="spellStart"/>
      <w:r w:rsidRPr="0007367C">
        <w:rPr>
          <w:rFonts w:ascii="宋体" w:hAnsi="宋体"/>
          <w:sz w:val="24"/>
        </w:rPr>
        <w:t>http_ur</w:t>
      </w:r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来判断，客户端请求了什么内容，要注意如果是/就说明请求的是默认的索引文件，然后把请求的文件都要加上网页存放的默认路径。</w:t>
      </w:r>
    </w:p>
    <w:p w14:paraId="536CCEB6" w14:textId="78E84CB2" w:rsidR="00A02E7F" w:rsidRDefault="00A02E7F" w:rsidP="00A42F03">
      <w:pPr>
        <w:pStyle w:val="af2"/>
        <w:spacing w:line="30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2FBDCBF" wp14:editId="4350927C">
            <wp:extent cx="49244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8D6" w14:textId="34E542C8" w:rsidR="00A02E7F" w:rsidRDefault="00A02E7F" w:rsidP="00A42F03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proofErr w:type="spellStart"/>
      <w:r>
        <w:rPr>
          <w:rFonts w:ascii="宋体" w:hAnsi="宋体" w:hint="eastAsia"/>
          <w:sz w:val="24"/>
        </w:rPr>
        <w:t>srcflie</w:t>
      </w:r>
      <w:proofErr w:type="spellEnd"/>
      <w:r>
        <w:rPr>
          <w:rFonts w:ascii="宋体" w:hAnsi="宋体" w:hint="eastAsia"/>
          <w:sz w:val="24"/>
        </w:rPr>
        <w:t>字符串得到了客户想要的文件路径后，用系统</w:t>
      </w:r>
      <w:r>
        <w:rPr>
          <w:rFonts w:ascii="宋体" w:hAnsi="宋体"/>
          <w:sz w:val="24"/>
        </w:rPr>
        <w:t>IO</w:t>
      </w:r>
      <w:r>
        <w:rPr>
          <w:rFonts w:ascii="宋体" w:hAnsi="宋体" w:hint="eastAsia"/>
          <w:sz w:val="24"/>
        </w:rPr>
        <w:t>函数以二进制的形式打开，然后如果文件权限不行或者文件不存在或其他情况都是open函数返回-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</w:t>
      </w:r>
      <w:r w:rsidR="00FF4905">
        <w:rPr>
          <w:rFonts w:ascii="宋体" w:hAnsi="宋体" w:hint="eastAsia"/>
          <w:sz w:val="24"/>
        </w:rPr>
        <w:t>另外可以利用</w:t>
      </w:r>
      <w:r>
        <w:rPr>
          <w:rFonts w:ascii="宋体" w:hAnsi="宋体" w:hint="eastAsia"/>
          <w:sz w:val="24"/>
        </w:rPr>
        <w:t>利用</w:t>
      </w:r>
      <w:r w:rsidR="00FF4905">
        <w:rPr>
          <w:rFonts w:ascii="宋体" w:hAnsi="宋体" w:hint="eastAsia"/>
          <w:sz w:val="24"/>
        </w:rPr>
        <w:t>stat，得到它的</w:t>
      </w:r>
      <w:proofErr w:type="spellStart"/>
      <w:r w:rsidR="00FF4905">
        <w:rPr>
          <w:rFonts w:ascii="宋体" w:hAnsi="宋体" w:hint="eastAsia"/>
          <w:sz w:val="24"/>
        </w:rPr>
        <w:t>st</w:t>
      </w:r>
      <w:r w:rsidR="00FF4905">
        <w:rPr>
          <w:rFonts w:ascii="宋体" w:hAnsi="宋体"/>
          <w:sz w:val="24"/>
        </w:rPr>
        <w:t>_mode</w:t>
      </w:r>
      <w:proofErr w:type="spellEnd"/>
      <w:r w:rsidR="00FF4905">
        <w:rPr>
          <w:rFonts w:ascii="宋体" w:hAnsi="宋体" w:hint="eastAsia"/>
          <w:sz w:val="24"/>
        </w:rPr>
        <w:t>状态码获取文件具体打不开的原因，</w:t>
      </w:r>
      <w:r>
        <w:rPr>
          <w:rFonts w:ascii="宋体" w:hAnsi="宋体" w:hint="eastAsia"/>
          <w:sz w:val="24"/>
        </w:rPr>
        <w:t>这个再进行后续的异常处理发送回4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即可。</w:t>
      </w:r>
    </w:p>
    <w:p w14:paraId="4AF0ACA5" w14:textId="4B1F4E7B" w:rsidR="00A02E7F" w:rsidRPr="00A02E7F" w:rsidRDefault="00A02E7F" w:rsidP="00A42F03">
      <w:pPr>
        <w:pStyle w:val="af2"/>
        <w:spacing w:line="30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B12A857" wp14:editId="70FA42BD">
            <wp:extent cx="5274310" cy="3249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F8C0" w14:textId="7E698631" w:rsidR="00A02E7F" w:rsidRDefault="00A02E7F" w:rsidP="00A42F03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3）如果打得开，就把这个文件发送回去，</w:t>
      </w:r>
      <w:r w:rsidR="00FF4905">
        <w:rPr>
          <w:rFonts w:ascii="宋体" w:hAnsi="宋体" w:hint="eastAsia"/>
          <w:sz w:val="24"/>
        </w:rPr>
        <w:t>但是要注意文件比较大的时候，一次发不完，应该分多次发送，我在这里的处理就是开了一个1</w:t>
      </w:r>
      <w:r w:rsidR="00FF4905">
        <w:rPr>
          <w:rFonts w:ascii="宋体" w:hAnsi="宋体"/>
          <w:sz w:val="24"/>
        </w:rPr>
        <w:t>024</w:t>
      </w:r>
      <w:r w:rsidR="00FF4905">
        <w:rPr>
          <w:rFonts w:ascii="宋体" w:hAnsi="宋体" w:hint="eastAsia"/>
          <w:sz w:val="24"/>
        </w:rPr>
        <w:t>字节的数组，一次最多read</w:t>
      </w:r>
      <w:r w:rsidR="00FF4905">
        <w:rPr>
          <w:rFonts w:ascii="宋体" w:hAnsi="宋体"/>
          <w:sz w:val="24"/>
        </w:rPr>
        <w:t>1024</w:t>
      </w:r>
      <w:r w:rsidR="00FF4905">
        <w:rPr>
          <w:rFonts w:ascii="宋体" w:hAnsi="宋体" w:hint="eastAsia"/>
          <w:sz w:val="24"/>
        </w:rPr>
        <w:t>字节，</w:t>
      </w:r>
      <w:r w:rsidR="003F3633">
        <w:rPr>
          <w:rFonts w:ascii="宋体" w:hAnsi="宋体" w:hint="eastAsia"/>
          <w:sz w:val="24"/>
        </w:rPr>
        <w:t>然后用一个n取它的返回值，每一次就发送n</w:t>
      </w:r>
      <w:proofErr w:type="gramStart"/>
      <w:r w:rsidR="003F3633">
        <w:rPr>
          <w:rFonts w:ascii="宋体" w:hAnsi="宋体" w:hint="eastAsia"/>
          <w:sz w:val="24"/>
        </w:rPr>
        <w:t>个</w:t>
      </w:r>
      <w:proofErr w:type="gramEnd"/>
      <w:r w:rsidR="003F3633">
        <w:rPr>
          <w:rFonts w:ascii="宋体" w:hAnsi="宋体" w:hint="eastAsia"/>
          <w:sz w:val="24"/>
        </w:rPr>
        <w:t>字节过去，如果n</w:t>
      </w:r>
      <w:r w:rsidR="003F3633">
        <w:rPr>
          <w:rFonts w:ascii="宋体" w:hAnsi="宋体"/>
          <w:sz w:val="24"/>
        </w:rPr>
        <w:t>=0</w:t>
      </w:r>
      <w:r w:rsidR="003F3633">
        <w:rPr>
          <w:rFonts w:ascii="宋体" w:hAnsi="宋体" w:hint="eastAsia"/>
          <w:sz w:val="24"/>
        </w:rPr>
        <w:t>说明取完了，正常返回就行。这里还要注意，要想</w:t>
      </w:r>
      <w:proofErr w:type="gramStart"/>
      <w:r w:rsidR="003F3633">
        <w:rPr>
          <w:rFonts w:ascii="宋体" w:hAnsi="宋体" w:hint="eastAsia"/>
          <w:sz w:val="24"/>
        </w:rPr>
        <w:t>网页打得开最好</w:t>
      </w:r>
      <w:proofErr w:type="gramEnd"/>
      <w:r w:rsidR="003F3633">
        <w:rPr>
          <w:rFonts w:ascii="宋体" w:hAnsi="宋体" w:hint="eastAsia"/>
          <w:sz w:val="24"/>
        </w:rPr>
        <w:t>在前面发送一个指示文本大小的头部行，</w:t>
      </w:r>
      <w:r w:rsidR="003F3633">
        <w:rPr>
          <w:rFonts w:ascii="宋体" w:hAnsi="宋体" w:hint="eastAsia"/>
          <w:sz w:val="24"/>
        </w:rPr>
        <w:t>文本大小</w:t>
      </w:r>
      <w:r w:rsidR="003F3633">
        <w:rPr>
          <w:rFonts w:ascii="宋体" w:hAnsi="宋体" w:hint="eastAsia"/>
          <w:sz w:val="24"/>
        </w:rPr>
        <w:t>用stat函数判断即可。</w:t>
      </w:r>
    </w:p>
    <w:p w14:paraId="0F4D0474" w14:textId="314DF273" w:rsidR="00A02E7F" w:rsidRDefault="003F3633" w:rsidP="00A42F03">
      <w:pPr>
        <w:pStyle w:val="af2"/>
        <w:spacing w:line="30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46620F8" wp14:editId="4FC50384">
            <wp:extent cx="5274310" cy="6115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7F1" w14:textId="34F7802B" w:rsidR="003F3633" w:rsidRDefault="003F3633" w:rsidP="00A42F03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echo</w:t>
      </w:r>
      <w:r>
        <w:rPr>
          <w:rFonts w:ascii="宋体" w:hAnsi="宋体"/>
          <w:sz w:val="24"/>
        </w:rPr>
        <w:t>_head</w:t>
      </w:r>
      <w:r>
        <w:rPr>
          <w:rFonts w:ascii="宋体" w:hAnsi="宋体" w:hint="eastAsia"/>
          <w:sz w:val="24"/>
        </w:rPr>
        <w:t>，这个就是</w:t>
      </w:r>
      <w:proofErr w:type="spellStart"/>
      <w:r>
        <w:rPr>
          <w:rFonts w:ascii="宋体" w:hAnsi="宋体" w:hint="eastAsia"/>
          <w:sz w:val="24"/>
        </w:rPr>
        <w:t>echo</w:t>
      </w:r>
      <w:r>
        <w:rPr>
          <w:rFonts w:ascii="宋体" w:hAnsi="宋体"/>
          <w:sz w:val="24"/>
        </w:rPr>
        <w:t>_get</w:t>
      </w:r>
      <w:proofErr w:type="spellEnd"/>
      <w:r>
        <w:rPr>
          <w:rFonts w:ascii="宋体" w:hAnsi="宋体" w:hint="eastAsia"/>
          <w:sz w:val="24"/>
        </w:rPr>
        <w:t>不发送文本而已，与前面方法大同小异不在赘述。</w:t>
      </w:r>
    </w:p>
    <w:p w14:paraId="3FF6307B" w14:textId="28B489A5" w:rsidR="003F3633" w:rsidRDefault="003F3633" w:rsidP="00A42F03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对于post的处理正常echo即可，这个第一章已经处理了。</w:t>
      </w:r>
    </w:p>
    <w:p w14:paraId="31114D64" w14:textId="74FB010B" w:rsidR="003F3633" w:rsidRDefault="003F3633" w:rsidP="00A42F03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比较重要的还有log的处理，</w:t>
      </w:r>
      <w:r w:rsidR="00B42F06">
        <w:rPr>
          <w:rFonts w:ascii="宋体" w:hAnsi="宋体" w:hint="eastAsia"/>
          <w:sz w:val="24"/>
        </w:rPr>
        <w:t>分了</w:t>
      </w:r>
      <w:r w:rsidR="00B42F06">
        <w:rPr>
          <w:rFonts w:ascii="宋体" w:hAnsi="宋体" w:hint="eastAsia"/>
          <w:sz w:val="24"/>
        </w:rPr>
        <w:t>access</w:t>
      </w:r>
      <w:r w:rsidR="00B42F06">
        <w:rPr>
          <w:rFonts w:ascii="宋体" w:hAnsi="宋体" w:hint="eastAsia"/>
          <w:sz w:val="24"/>
        </w:rPr>
        <w:t>和fail的情况</w:t>
      </w:r>
    </w:p>
    <w:p w14:paraId="768A4646" w14:textId="31DF0F29" w:rsidR="00B42F06" w:rsidRDefault="00B42F06" w:rsidP="00B42F06">
      <w:pPr>
        <w:spacing w:line="300" w:lineRule="auto"/>
        <w:ind w:firstLineChars="175" w:firstLine="420"/>
        <w:rPr>
          <w:rFonts w:ascii="宋体" w:hAnsi="宋体"/>
          <w:sz w:val="24"/>
        </w:rPr>
      </w:pPr>
      <w:r w:rsidRPr="00B42F06">
        <w:rPr>
          <w:rFonts w:ascii="宋体" w:hAnsi="宋体" w:hint="eastAsia"/>
          <w:sz w:val="24"/>
        </w:rPr>
        <w:t>1）</w:t>
      </w:r>
      <w:r>
        <w:rPr>
          <w:rFonts w:ascii="宋体" w:hAnsi="宋体" w:hint="eastAsia"/>
          <w:sz w:val="24"/>
        </w:rPr>
        <w:t>首先要初始化，要判断文件路径中有没有L</w:t>
      </w:r>
      <w:r>
        <w:rPr>
          <w:rFonts w:ascii="宋体" w:hAnsi="宋体"/>
          <w:sz w:val="24"/>
        </w:rPr>
        <w:t>OG</w:t>
      </w:r>
      <w:r>
        <w:rPr>
          <w:rFonts w:ascii="宋体" w:hAnsi="宋体" w:hint="eastAsia"/>
          <w:sz w:val="24"/>
        </w:rPr>
        <w:t>这个文件夹，有可能没有这个文件夹或者有这个文件但不是文件夹这两种情况都</w:t>
      </w:r>
      <w:proofErr w:type="spellStart"/>
      <w:r>
        <w:rPr>
          <w:rFonts w:ascii="宋体" w:hAnsi="宋体" w:hint="eastAsia"/>
          <w:sz w:val="24"/>
        </w:rPr>
        <w:t>mkdir</w:t>
      </w:r>
      <w:proofErr w:type="spellEnd"/>
      <w:r>
        <w:rPr>
          <w:rFonts w:ascii="宋体" w:hAnsi="宋体" w:hint="eastAsia"/>
          <w:sz w:val="24"/>
        </w:rPr>
        <w:t>一个</w:t>
      </w:r>
      <w:r>
        <w:rPr>
          <w:rFonts w:ascii="宋体" w:hAnsi="宋体" w:hint="eastAsia"/>
          <w:sz w:val="24"/>
        </w:rPr>
        <w:t>，log都放到这个目录下。然后分别创建两个文件，一个是access的log，一个是error的log，以当天服务器开启的时间</w:t>
      </w:r>
      <w:r w:rsidR="00975B5C">
        <w:rPr>
          <w:rFonts w:ascii="宋体" w:hAnsi="宋体" w:hint="eastAsia"/>
          <w:sz w:val="24"/>
        </w:rPr>
        <w:t>为命名。</w:t>
      </w:r>
      <w:r w:rsidR="0087202F">
        <w:rPr>
          <w:rFonts w:ascii="宋体" w:hAnsi="宋体" w:hint="eastAsia"/>
          <w:sz w:val="24"/>
        </w:rPr>
        <w:t>获取时间的方法就用time头文件中的</w:t>
      </w:r>
      <w:proofErr w:type="spellStart"/>
      <w:r w:rsidR="0087202F">
        <w:rPr>
          <w:rFonts w:ascii="宋体" w:hAnsi="宋体" w:hint="eastAsia"/>
          <w:sz w:val="24"/>
        </w:rPr>
        <w:t>time</w:t>
      </w:r>
      <w:r w:rsidR="0087202F">
        <w:rPr>
          <w:rFonts w:ascii="宋体" w:hAnsi="宋体"/>
          <w:sz w:val="24"/>
        </w:rPr>
        <w:t>_t</w:t>
      </w:r>
      <w:proofErr w:type="spellEnd"/>
      <w:r w:rsidR="0087202F">
        <w:rPr>
          <w:rFonts w:ascii="宋体" w:hAnsi="宋体" w:hint="eastAsia"/>
          <w:sz w:val="24"/>
        </w:rPr>
        <w:t>，和转换用的time函数来。另外使用标准I</w:t>
      </w:r>
      <w:r w:rsidR="0087202F">
        <w:rPr>
          <w:rFonts w:ascii="宋体" w:hAnsi="宋体"/>
          <w:sz w:val="24"/>
        </w:rPr>
        <w:t>O</w:t>
      </w:r>
      <w:r w:rsidR="0087202F">
        <w:rPr>
          <w:rFonts w:ascii="宋体" w:hAnsi="宋体" w:hint="eastAsia"/>
          <w:sz w:val="24"/>
        </w:rPr>
        <w:t>的</w:t>
      </w:r>
      <w:proofErr w:type="spellStart"/>
      <w:r w:rsidR="0087202F">
        <w:rPr>
          <w:rFonts w:ascii="宋体" w:hAnsi="宋体" w:hint="eastAsia"/>
          <w:sz w:val="24"/>
        </w:rPr>
        <w:t>fopen</w:t>
      </w:r>
      <w:proofErr w:type="spellEnd"/>
      <w:r w:rsidR="0087202F">
        <w:rPr>
          <w:rFonts w:ascii="宋体" w:hAnsi="宋体" w:hint="eastAsia"/>
          <w:sz w:val="24"/>
        </w:rPr>
        <w:t>打开文件，因为这样可以用</w:t>
      </w:r>
      <w:proofErr w:type="spellStart"/>
      <w:r w:rsidR="0087202F">
        <w:rPr>
          <w:rFonts w:ascii="宋体" w:hAnsi="宋体" w:hint="eastAsia"/>
          <w:sz w:val="24"/>
        </w:rPr>
        <w:t>fprintf</w:t>
      </w:r>
      <w:proofErr w:type="spellEnd"/>
      <w:r w:rsidR="0087202F">
        <w:rPr>
          <w:rFonts w:ascii="宋体" w:hAnsi="宋体" w:hint="eastAsia"/>
          <w:sz w:val="24"/>
        </w:rPr>
        <w:t>来输入，就要方便许多。</w:t>
      </w:r>
    </w:p>
    <w:p w14:paraId="2C4AB3B5" w14:textId="555561D9" w:rsidR="00975B5C" w:rsidRDefault="00975B5C" w:rsidP="00B42F06">
      <w:pPr>
        <w:spacing w:line="300" w:lineRule="auto"/>
        <w:ind w:firstLineChars="175" w:firstLine="368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A480F8E" wp14:editId="27034F71">
            <wp:extent cx="5274310" cy="2858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A663" w14:textId="436516AD" w:rsidR="0087202F" w:rsidRDefault="0087202F" w:rsidP="0087202F">
      <w:pPr>
        <w:spacing w:line="300" w:lineRule="auto"/>
        <w:ind w:left="420"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2）处理成功的情况，</w:t>
      </w:r>
      <w:r w:rsidR="002B5975">
        <w:rPr>
          <w:rFonts w:ascii="宋体" w:hAnsi="宋体" w:hint="eastAsia"/>
          <w:sz w:val="24"/>
        </w:rPr>
        <w:t>就用</w:t>
      </w:r>
      <w:proofErr w:type="spellStart"/>
      <w:r w:rsidR="002B5975">
        <w:rPr>
          <w:rFonts w:ascii="宋体" w:hAnsi="宋体" w:hint="eastAsia"/>
          <w:sz w:val="24"/>
        </w:rPr>
        <w:t>fprintf</w:t>
      </w:r>
      <w:proofErr w:type="spellEnd"/>
      <w:r w:rsidR="002B5975">
        <w:rPr>
          <w:rFonts w:ascii="宋体" w:hAnsi="宋体" w:hint="eastAsia"/>
          <w:sz w:val="24"/>
        </w:rPr>
        <w:t>格式化输出一段信息就行了。</w:t>
      </w:r>
    </w:p>
    <w:p w14:paraId="1823D613" w14:textId="764F9055" w:rsidR="002B5975" w:rsidRDefault="002B5975" w:rsidP="0087202F">
      <w:pPr>
        <w:spacing w:line="300" w:lineRule="auto"/>
        <w:ind w:left="420" w:firstLineChars="175" w:firstLine="368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60F866" wp14:editId="33A183FD">
            <wp:extent cx="5274310" cy="1597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0C0" w14:textId="56514A30" w:rsidR="002B5975" w:rsidRDefault="002B5975" w:rsidP="0087202F">
      <w:pPr>
        <w:spacing w:line="300" w:lineRule="auto"/>
        <w:ind w:left="420"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3）处理失败的情况，同理</w:t>
      </w:r>
    </w:p>
    <w:p w14:paraId="3CAAA452" w14:textId="07980602" w:rsidR="002B5975" w:rsidRDefault="002B5975" w:rsidP="0087202F">
      <w:pPr>
        <w:spacing w:line="300" w:lineRule="auto"/>
        <w:ind w:left="420" w:firstLineChars="175" w:firstLine="368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2DDEBF8" wp14:editId="17E4D1A0">
            <wp:extent cx="5274310" cy="2023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3C9" w14:textId="52E17504" w:rsidR="002B5975" w:rsidRDefault="002B5975" w:rsidP="0087202F">
      <w:pPr>
        <w:spacing w:line="300" w:lineRule="auto"/>
        <w:ind w:left="420"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</w:t>
      </w:r>
      <w:proofErr w:type="gramStart"/>
      <w:r>
        <w:rPr>
          <w:rFonts w:ascii="宋体" w:hAnsi="宋体" w:hint="eastAsia"/>
          <w:sz w:val="24"/>
        </w:rPr>
        <w:t>分文件</w:t>
      </w:r>
      <w:proofErr w:type="gramEnd"/>
      <w:r>
        <w:rPr>
          <w:rFonts w:ascii="宋体" w:hAnsi="宋体" w:hint="eastAsia"/>
          <w:sz w:val="24"/>
        </w:rPr>
        <w:t>编写，</w:t>
      </w:r>
      <w:proofErr w:type="gramStart"/>
      <w:r>
        <w:rPr>
          <w:rFonts w:ascii="宋体" w:hAnsi="宋体" w:hint="eastAsia"/>
          <w:sz w:val="24"/>
        </w:rPr>
        <w:t>把之前</w:t>
      </w:r>
      <w:proofErr w:type="gramEnd"/>
      <w:r>
        <w:rPr>
          <w:rFonts w:ascii="宋体" w:hAnsi="宋体" w:hint="eastAsia"/>
          <w:sz w:val="24"/>
        </w:rPr>
        <w:t>涉及过的处理请求的函数全部放到一个文件</w:t>
      </w:r>
      <w:proofErr w:type="spellStart"/>
      <w:r>
        <w:rPr>
          <w:rFonts w:ascii="宋体" w:hAnsi="宋体" w:hint="eastAsia"/>
          <w:sz w:val="24"/>
        </w:rPr>
        <w:t>haddle</w:t>
      </w:r>
      <w:r>
        <w:rPr>
          <w:rFonts w:ascii="宋体" w:hAnsi="宋体"/>
          <w:sz w:val="24"/>
        </w:rPr>
        <w:t>_send</w:t>
      </w:r>
      <w:proofErr w:type="spellEnd"/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里面，在server调用这些函数，同理对于套接字的处理也一样，放到</w:t>
      </w:r>
      <w:proofErr w:type="spellStart"/>
      <w:r w:rsidR="00BD5955">
        <w:rPr>
          <w:rFonts w:ascii="宋体" w:hAnsi="宋体" w:hint="eastAsia"/>
          <w:sz w:val="24"/>
        </w:rPr>
        <w:t>s</w:t>
      </w:r>
      <w:r w:rsidR="00BD5955">
        <w:rPr>
          <w:rFonts w:ascii="宋体" w:hAnsi="宋体"/>
          <w:sz w:val="24"/>
        </w:rPr>
        <w:t>ocket_haddle</w:t>
      </w:r>
      <w:proofErr w:type="spellEnd"/>
      <w:r w:rsidR="00BD5955">
        <w:rPr>
          <w:rFonts w:ascii="宋体" w:hAnsi="宋体" w:hint="eastAsia"/>
          <w:sz w:val="24"/>
        </w:rPr>
        <w:t>里面，然后修改</w:t>
      </w:r>
      <w:proofErr w:type="spellStart"/>
      <w:r w:rsidR="00BD5955">
        <w:rPr>
          <w:rFonts w:ascii="宋体" w:hAnsi="宋体" w:hint="eastAsia"/>
          <w:sz w:val="24"/>
        </w:rPr>
        <w:t>makefile</w:t>
      </w:r>
      <w:proofErr w:type="spellEnd"/>
      <w:r w:rsidR="00BD5955">
        <w:rPr>
          <w:rFonts w:ascii="宋体" w:hAnsi="宋体" w:hint="eastAsia"/>
          <w:sz w:val="24"/>
        </w:rPr>
        <w:t>，是的能够链接到。</w:t>
      </w:r>
      <w:r w:rsidR="00104153">
        <w:rPr>
          <w:rFonts w:ascii="宋体" w:hAnsi="宋体" w:hint="eastAsia"/>
          <w:sz w:val="24"/>
        </w:rPr>
        <w:t>这样处理后，server只有9</w:t>
      </w:r>
      <w:r w:rsidR="00104153">
        <w:rPr>
          <w:rFonts w:ascii="宋体" w:hAnsi="宋体"/>
          <w:sz w:val="24"/>
        </w:rPr>
        <w:t>2</w:t>
      </w:r>
      <w:r w:rsidR="00104153">
        <w:rPr>
          <w:rFonts w:ascii="宋体" w:hAnsi="宋体" w:hint="eastAsia"/>
          <w:sz w:val="24"/>
        </w:rPr>
        <w:t>行，比之前少了不少，逻辑更加清晰了。</w:t>
      </w:r>
    </w:p>
    <w:p w14:paraId="20088787" w14:textId="77777777" w:rsidR="002B5975" w:rsidRPr="00B42F06" w:rsidRDefault="002B5975" w:rsidP="0087202F">
      <w:pPr>
        <w:spacing w:line="300" w:lineRule="auto"/>
        <w:ind w:left="420" w:firstLineChars="175" w:firstLine="420"/>
        <w:rPr>
          <w:rFonts w:ascii="宋体" w:hAnsi="宋体" w:hint="eastAsia"/>
          <w:sz w:val="24"/>
        </w:rPr>
      </w:pPr>
    </w:p>
    <w:p w14:paraId="4E83E168" w14:textId="346B44D3" w:rsidR="004F4C34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768A3501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2F2069E4" w14:textId="5265FC38" w:rsidR="00A41366" w:rsidRDefault="00A41366" w:rsidP="00A41366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经实测能够打开网页，</w:t>
      </w: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0" distR="0" wp14:anchorId="3946D53F" wp14:editId="75D31F14">
            <wp:extent cx="5265420" cy="2827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C790" w14:textId="39B66BB2" w:rsidR="00A41366" w:rsidRDefault="00A41366" w:rsidP="00A41366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自动测试也成功。</w:t>
      </w:r>
    </w:p>
    <w:p w14:paraId="264E4B48" w14:textId="1E73EE59" w:rsidR="00A41366" w:rsidRPr="00A41366" w:rsidRDefault="00A41366" w:rsidP="00A41366">
      <w:pPr>
        <w:pStyle w:val="af2"/>
        <w:spacing w:line="300" w:lineRule="auto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08B8F77" wp14:editId="3D006C20">
            <wp:extent cx="5274310" cy="3240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703" w14:textId="3A290B7A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</w:t>
      </w:r>
      <w:proofErr w:type="gramStart"/>
      <w:r w:rsidR="00DB2C29">
        <w:rPr>
          <w:rFonts w:ascii="宋体" w:hAnsi="宋体" w:hint="eastAsia"/>
          <w:color w:val="000000" w:themeColor="text1"/>
          <w:sz w:val="24"/>
        </w:rPr>
        <w:t>以前周</w:t>
      </w:r>
      <w:proofErr w:type="gramEnd"/>
      <w:r w:rsidR="00DB2C29">
        <w:rPr>
          <w:rFonts w:ascii="宋体" w:hAnsi="宋体" w:hint="eastAsia"/>
          <w:color w:val="000000" w:themeColor="text1"/>
          <w:sz w:val="24"/>
        </w:rPr>
        <w:t>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6D862405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31F3418A" w14:textId="5FDFF308" w:rsidR="00862E5F" w:rsidRDefault="00DC0B15" w:rsidP="00862E5F">
            <w:pPr>
              <w:spacing w:line="300" w:lineRule="auto"/>
              <w:rPr>
                <w:rFonts w:hint="eastAsia"/>
              </w:rPr>
            </w:pPr>
            <w:r w:rsidRPr="00851759">
              <w:rPr>
                <w:rFonts w:hint="eastAsia"/>
              </w:rPr>
              <w:t>1</w:t>
            </w:r>
            <w:r w:rsidR="00862E5F">
              <w:t>.1</w:t>
            </w:r>
            <w:r w:rsidRPr="00851759">
              <w:rPr>
                <w:rFonts w:hint="eastAsia"/>
              </w:rPr>
              <w:t>、</w:t>
            </w:r>
            <w:r w:rsidR="00862E5F">
              <w:rPr>
                <w:rFonts w:hint="eastAsia"/>
              </w:rPr>
              <w:t>如果收到客户端发来的</w:t>
            </w:r>
            <w:r w:rsidR="00862E5F">
              <w:rPr>
                <w:rFonts w:hint="eastAsia"/>
              </w:rPr>
              <w:t xml:space="preserve"> GET, HEAD </w:t>
            </w:r>
            <w:r w:rsidR="00862E5F">
              <w:rPr>
                <w:rFonts w:hint="eastAsia"/>
              </w:rPr>
              <w:t>和</w:t>
            </w:r>
            <w:r w:rsidR="00862E5F">
              <w:rPr>
                <w:rFonts w:hint="eastAsia"/>
              </w:rPr>
              <w:t xml:space="preserve"> POST </w:t>
            </w:r>
            <w:r w:rsidR="00862E5F">
              <w:rPr>
                <w:rFonts w:hint="eastAsia"/>
              </w:rPr>
              <w:t>方法，服务器按照</w:t>
            </w:r>
          </w:p>
          <w:p w14:paraId="650B2E96" w14:textId="5C2613A9" w:rsidR="001374DC" w:rsidRPr="00851759" w:rsidRDefault="00862E5F" w:rsidP="00862E5F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>
              <w:rPr>
                <w:rFonts w:hint="eastAsia"/>
              </w:rPr>
              <w:t xml:space="preserve">RFC2616 </w:t>
            </w:r>
            <w:r>
              <w:rPr>
                <w:rFonts w:hint="eastAsia"/>
              </w:rPr>
              <w:t>的规定进行处理并发回响应消息。</w:t>
            </w:r>
          </w:p>
        </w:tc>
        <w:tc>
          <w:tcPr>
            <w:tcW w:w="1276" w:type="dxa"/>
          </w:tcPr>
          <w:p w14:paraId="79071A5D" w14:textId="2D59481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707F0A17" w:rsidR="001374DC" w:rsidRPr="00862E5F" w:rsidRDefault="00862E5F" w:rsidP="00862E5F">
            <w:pPr>
              <w:spacing w:line="300" w:lineRule="auto"/>
            </w:pPr>
            <w:r>
              <w:t>1.</w:t>
            </w:r>
            <w:r w:rsidR="00DC0B15" w:rsidRPr="00851759">
              <w:t>2</w:t>
            </w:r>
            <w:r w:rsidR="00DC0B15" w:rsidRPr="00851759">
              <w:rPr>
                <w:rFonts w:hint="eastAsia"/>
              </w:rPr>
              <w:t>、</w:t>
            </w:r>
            <w:r>
              <w:rPr>
                <w:rFonts w:hint="eastAsia"/>
              </w:rPr>
              <w:t>服务器能够处理读写磁盘文件时遇到的错误（例如，权限、文件不存在、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错误等）。</w:t>
            </w:r>
          </w:p>
        </w:tc>
        <w:tc>
          <w:tcPr>
            <w:tcW w:w="1276" w:type="dxa"/>
          </w:tcPr>
          <w:p w14:paraId="34B8DFC0" w14:textId="46606F3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34D8BD3B" w14:textId="77777777" w:rsidR="00862E5F" w:rsidRDefault="00862E5F" w:rsidP="00862E5F">
            <w:pPr>
              <w:widowControl/>
              <w:adjustRightInd w:val="0"/>
              <w:spacing w:before="62" w:line="400" w:lineRule="exact"/>
              <w:rPr>
                <w:rFonts w:hint="eastAsia"/>
              </w:rPr>
            </w:pPr>
            <w:r>
              <w:rPr>
                <w:rFonts w:ascii="宋体" w:hAnsi="宋体"/>
                <w:b/>
                <w:color w:val="000000" w:themeColor="text1"/>
              </w:rPr>
              <w:t>1.</w:t>
            </w:r>
            <w:r w:rsidR="00DC0B15"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="00DC0B15"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>
              <w:rPr>
                <w:rFonts w:hint="eastAsia"/>
              </w:rPr>
              <w:t>妥善管理接收缓冲区，避免由于客户端请求消息太长导致的缓冲区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14:paraId="5D2CFCD4" w14:textId="79E04331" w:rsidR="00DC0B15" w:rsidRPr="00851759" w:rsidRDefault="00862E5F" w:rsidP="00862E5F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出问题。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38DC1E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1F0147B" w14:textId="13C89057" w:rsidR="00862E5F" w:rsidRDefault="00862E5F" w:rsidP="00862E5F">
            <w:pPr>
              <w:spacing w:line="300" w:lineRule="auto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服务器能够处理读写磁盘文件时遇到的错误（例如，权限、文件不存在、</w:t>
            </w:r>
            <w:r>
              <w:rPr>
                <w:rFonts w:hint="eastAsia"/>
              </w:rPr>
              <w:t>IO</w:t>
            </w:r>
          </w:p>
          <w:p w14:paraId="33922699" w14:textId="624E82EE" w:rsidR="001374DC" w:rsidRDefault="00862E5F" w:rsidP="00862E5F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错误等）。</w:t>
            </w:r>
          </w:p>
        </w:tc>
        <w:tc>
          <w:tcPr>
            <w:tcW w:w="1276" w:type="dxa"/>
          </w:tcPr>
          <w:p w14:paraId="08DF7F3F" w14:textId="0BEDB42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61964D33" w14:textId="5064D40C" w:rsidR="00DC0B15" w:rsidRPr="00DC0B15" w:rsidRDefault="00862E5F" w:rsidP="00DC0B15">
            <w:pPr>
              <w:widowControl/>
              <w:adjustRightInd w:val="0"/>
              <w:spacing w:before="62" w:line="400" w:lineRule="exact"/>
            </w:pPr>
            <w:r>
              <w:t>3.1</w:t>
            </w:r>
            <w:r w:rsidRPr="00862E5F">
              <w:rPr>
                <w:rFonts w:hint="eastAsia"/>
              </w:rPr>
              <w:t>按照</w:t>
            </w:r>
            <w:r w:rsidRPr="00862E5F">
              <w:rPr>
                <w:rFonts w:hint="eastAsia"/>
              </w:rPr>
              <w:t xml:space="preserve"> Apache </w:t>
            </w:r>
            <w:r w:rsidRPr="00862E5F">
              <w:rPr>
                <w:rFonts w:hint="eastAsia"/>
              </w:rPr>
              <w:t>日志文件中“</w:t>
            </w:r>
            <w:r w:rsidRPr="00862E5F">
              <w:rPr>
                <w:rFonts w:hint="eastAsia"/>
              </w:rPr>
              <w:t>Error Log</w:t>
            </w:r>
            <w:r w:rsidRPr="00862E5F">
              <w:rPr>
                <w:rFonts w:hint="eastAsia"/>
              </w:rPr>
              <w:t>”的格式记录服</w:t>
            </w:r>
            <w:r w:rsidRPr="00862E5F">
              <w:rPr>
                <w:rFonts w:hint="eastAsia"/>
              </w:rPr>
              <w:lastRenderedPageBreak/>
              <w:t>务器的出错情况；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6AC36E53" w:rsidR="00DC0B15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lastRenderedPageBreak/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4BD6F66C" w14:textId="77777777" w:rsidR="00862E5F" w:rsidRDefault="00862E5F" w:rsidP="00862E5F">
            <w:pPr>
              <w:widowControl/>
              <w:adjustRightInd w:val="0"/>
              <w:spacing w:before="62" w:line="400" w:lineRule="exact"/>
              <w:rPr>
                <w:rFonts w:hint="eastAsia"/>
              </w:rPr>
            </w:pPr>
            <w:r>
              <w:t>3</w:t>
            </w:r>
            <w:r w:rsidR="00DC0B15">
              <w:t>.2</w:t>
            </w:r>
            <w:r w:rsidR="008D7249">
              <w:t xml:space="preserve">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 xml:space="preserve"> Apache </w:t>
            </w:r>
            <w:r>
              <w:rPr>
                <w:rFonts w:hint="eastAsia"/>
              </w:rPr>
              <w:t>日志文件中“</w:t>
            </w:r>
            <w:r>
              <w:rPr>
                <w:rFonts w:hint="eastAsia"/>
              </w:rPr>
              <w:t>Access Log</w:t>
            </w:r>
            <w:r>
              <w:rPr>
                <w:rFonts w:hint="eastAsia"/>
              </w:rPr>
              <w:t>”的“</w:t>
            </w:r>
            <w:r>
              <w:rPr>
                <w:rFonts w:hint="eastAsia"/>
              </w:rPr>
              <w:t>Common Log Format</w:t>
            </w:r>
            <w:r>
              <w:rPr>
                <w:rFonts w:hint="eastAsia"/>
              </w:rPr>
              <w:t>”记</w:t>
            </w:r>
          </w:p>
          <w:p w14:paraId="1FAE1CCC" w14:textId="10B87204" w:rsidR="00DC0B15" w:rsidRDefault="00862E5F" w:rsidP="00862E5F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录服务器处理的请求；</w:t>
            </w:r>
          </w:p>
        </w:tc>
        <w:tc>
          <w:tcPr>
            <w:tcW w:w="1276" w:type="dxa"/>
          </w:tcPr>
          <w:p w14:paraId="759371A8" w14:textId="7008AC07" w:rsidR="00DC0B15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6086A0CD" w14:textId="77777777" w:rsidTr="00513E8A">
        <w:tc>
          <w:tcPr>
            <w:tcW w:w="1945" w:type="dxa"/>
          </w:tcPr>
          <w:p w14:paraId="66BF8946" w14:textId="550E06BB" w:rsidR="00513E8A" w:rsidRDefault="00862E5F" w:rsidP="00DC0B15">
            <w:pPr>
              <w:widowControl/>
              <w:adjustRightInd w:val="0"/>
              <w:spacing w:before="62" w:line="400" w:lineRule="exact"/>
            </w:pPr>
            <w:r>
              <w:t>4</w:t>
            </w:r>
            <w:r w:rsidR="00513E8A">
              <w:rPr>
                <w:rFonts w:hint="eastAsia"/>
              </w:rPr>
              <w:t>、功能测试</w:t>
            </w:r>
          </w:p>
        </w:tc>
        <w:tc>
          <w:tcPr>
            <w:tcW w:w="1276" w:type="dxa"/>
          </w:tcPr>
          <w:p w14:paraId="5D022DF3" w14:textId="5991DE2A" w:rsidR="00513E8A" w:rsidRDefault="008C3B07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7A9B638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04C04E40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B28A" w14:textId="77777777" w:rsidR="00D66B1D" w:rsidRDefault="00D66B1D" w:rsidP="0096610D">
      <w:r>
        <w:separator/>
      </w:r>
    </w:p>
  </w:endnote>
  <w:endnote w:type="continuationSeparator" w:id="0">
    <w:p w14:paraId="451A75DB" w14:textId="77777777" w:rsidR="00D66B1D" w:rsidRDefault="00D66B1D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7FBF" w14:textId="77777777" w:rsidR="00D66B1D" w:rsidRDefault="00D66B1D" w:rsidP="0096610D">
      <w:r>
        <w:separator/>
      </w:r>
    </w:p>
  </w:footnote>
  <w:footnote w:type="continuationSeparator" w:id="0">
    <w:p w14:paraId="5D386FEC" w14:textId="77777777" w:rsidR="00D66B1D" w:rsidRDefault="00D66B1D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18D26FE3"/>
    <w:multiLevelType w:val="hybridMultilevel"/>
    <w:tmpl w:val="8312E51C"/>
    <w:lvl w:ilvl="0" w:tplc="4A808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0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3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2344839">
    <w:abstractNumId w:val="11"/>
  </w:num>
  <w:num w:numId="2" w16cid:durableId="1646088044">
    <w:abstractNumId w:val="24"/>
  </w:num>
  <w:num w:numId="3" w16cid:durableId="1576889768">
    <w:abstractNumId w:val="5"/>
  </w:num>
  <w:num w:numId="4" w16cid:durableId="844631370">
    <w:abstractNumId w:val="19"/>
  </w:num>
  <w:num w:numId="5" w16cid:durableId="1033195102">
    <w:abstractNumId w:val="4"/>
  </w:num>
  <w:num w:numId="6" w16cid:durableId="534004650">
    <w:abstractNumId w:val="9"/>
  </w:num>
  <w:num w:numId="7" w16cid:durableId="2110470318">
    <w:abstractNumId w:val="12"/>
  </w:num>
  <w:num w:numId="8" w16cid:durableId="1052120581">
    <w:abstractNumId w:val="26"/>
  </w:num>
  <w:num w:numId="9" w16cid:durableId="710955208">
    <w:abstractNumId w:val="7"/>
  </w:num>
  <w:num w:numId="10" w16cid:durableId="1484617738">
    <w:abstractNumId w:val="2"/>
  </w:num>
  <w:num w:numId="11" w16cid:durableId="292490034">
    <w:abstractNumId w:val="20"/>
  </w:num>
  <w:num w:numId="12" w16cid:durableId="2024282689">
    <w:abstractNumId w:val="6"/>
  </w:num>
  <w:num w:numId="13" w16cid:durableId="1536380981">
    <w:abstractNumId w:val="0"/>
  </w:num>
  <w:num w:numId="14" w16cid:durableId="201865889">
    <w:abstractNumId w:val="27"/>
  </w:num>
  <w:num w:numId="15" w16cid:durableId="2008633807">
    <w:abstractNumId w:val="22"/>
  </w:num>
  <w:num w:numId="16" w16cid:durableId="2122605657">
    <w:abstractNumId w:val="14"/>
  </w:num>
  <w:num w:numId="17" w16cid:durableId="1763144033">
    <w:abstractNumId w:val="3"/>
  </w:num>
  <w:num w:numId="18" w16cid:durableId="310139077">
    <w:abstractNumId w:val="28"/>
  </w:num>
  <w:num w:numId="19" w16cid:durableId="529104044">
    <w:abstractNumId w:val="25"/>
  </w:num>
  <w:num w:numId="20" w16cid:durableId="1660308736">
    <w:abstractNumId w:val="1"/>
  </w:num>
  <w:num w:numId="21" w16cid:durableId="1619945623">
    <w:abstractNumId w:val="21"/>
  </w:num>
  <w:num w:numId="22" w16cid:durableId="1107428782">
    <w:abstractNumId w:val="16"/>
  </w:num>
  <w:num w:numId="23" w16cid:durableId="159121710">
    <w:abstractNumId w:val="15"/>
  </w:num>
  <w:num w:numId="24" w16cid:durableId="1565798616">
    <w:abstractNumId w:val="18"/>
  </w:num>
  <w:num w:numId="25" w16cid:durableId="2142528669">
    <w:abstractNumId w:val="23"/>
  </w:num>
  <w:num w:numId="26" w16cid:durableId="1270964239">
    <w:abstractNumId w:val="10"/>
  </w:num>
  <w:num w:numId="27" w16cid:durableId="1738239504">
    <w:abstractNumId w:val="17"/>
  </w:num>
  <w:num w:numId="28" w16cid:durableId="196818866">
    <w:abstractNumId w:val="13"/>
  </w:num>
  <w:num w:numId="29" w16cid:durableId="2014411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7367C"/>
    <w:rsid w:val="000828F3"/>
    <w:rsid w:val="000951F9"/>
    <w:rsid w:val="000B02F7"/>
    <w:rsid w:val="000D5C4B"/>
    <w:rsid w:val="000D6A47"/>
    <w:rsid w:val="000F6068"/>
    <w:rsid w:val="00104153"/>
    <w:rsid w:val="00112207"/>
    <w:rsid w:val="001148A4"/>
    <w:rsid w:val="0011591E"/>
    <w:rsid w:val="001264D6"/>
    <w:rsid w:val="0013693F"/>
    <w:rsid w:val="001374DC"/>
    <w:rsid w:val="00164889"/>
    <w:rsid w:val="0017101A"/>
    <w:rsid w:val="00184A04"/>
    <w:rsid w:val="001955B7"/>
    <w:rsid w:val="001A6578"/>
    <w:rsid w:val="00226C03"/>
    <w:rsid w:val="00235C3E"/>
    <w:rsid w:val="00244572"/>
    <w:rsid w:val="00290F6E"/>
    <w:rsid w:val="00296851"/>
    <w:rsid w:val="002B5975"/>
    <w:rsid w:val="002D6E5C"/>
    <w:rsid w:val="002F50C6"/>
    <w:rsid w:val="00315A4B"/>
    <w:rsid w:val="003162BB"/>
    <w:rsid w:val="00326645"/>
    <w:rsid w:val="00331877"/>
    <w:rsid w:val="003439DD"/>
    <w:rsid w:val="00347CFC"/>
    <w:rsid w:val="00367EB7"/>
    <w:rsid w:val="00373D10"/>
    <w:rsid w:val="00393A51"/>
    <w:rsid w:val="003C4FB6"/>
    <w:rsid w:val="003D7AD8"/>
    <w:rsid w:val="003F3633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97009"/>
    <w:rsid w:val="004A0B6F"/>
    <w:rsid w:val="004C2B86"/>
    <w:rsid w:val="004F46E2"/>
    <w:rsid w:val="004F4C34"/>
    <w:rsid w:val="00506AB0"/>
    <w:rsid w:val="00513E8A"/>
    <w:rsid w:val="00521CB9"/>
    <w:rsid w:val="005461EC"/>
    <w:rsid w:val="0058311B"/>
    <w:rsid w:val="00594785"/>
    <w:rsid w:val="005A172A"/>
    <w:rsid w:val="005B068D"/>
    <w:rsid w:val="005B1F16"/>
    <w:rsid w:val="005E29FE"/>
    <w:rsid w:val="005E5795"/>
    <w:rsid w:val="00624CA1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26793"/>
    <w:rsid w:val="007518F2"/>
    <w:rsid w:val="00784EA2"/>
    <w:rsid w:val="007B33A7"/>
    <w:rsid w:val="007B6F59"/>
    <w:rsid w:val="007C54D7"/>
    <w:rsid w:val="007C72A5"/>
    <w:rsid w:val="007D2A2B"/>
    <w:rsid w:val="007E0CF1"/>
    <w:rsid w:val="007E2FAA"/>
    <w:rsid w:val="00800E9B"/>
    <w:rsid w:val="00814005"/>
    <w:rsid w:val="00843508"/>
    <w:rsid w:val="00851741"/>
    <w:rsid w:val="00851759"/>
    <w:rsid w:val="008534CD"/>
    <w:rsid w:val="00862E5F"/>
    <w:rsid w:val="008673F5"/>
    <w:rsid w:val="008704C8"/>
    <w:rsid w:val="0087202F"/>
    <w:rsid w:val="008736D8"/>
    <w:rsid w:val="00896AF5"/>
    <w:rsid w:val="008A5C73"/>
    <w:rsid w:val="008C3B07"/>
    <w:rsid w:val="008D5E59"/>
    <w:rsid w:val="008D7249"/>
    <w:rsid w:val="00943384"/>
    <w:rsid w:val="00963309"/>
    <w:rsid w:val="0096610D"/>
    <w:rsid w:val="00975B5C"/>
    <w:rsid w:val="00991800"/>
    <w:rsid w:val="009A1C26"/>
    <w:rsid w:val="009B5E77"/>
    <w:rsid w:val="009C4C03"/>
    <w:rsid w:val="009F54CE"/>
    <w:rsid w:val="00A02E7F"/>
    <w:rsid w:val="00A3556B"/>
    <w:rsid w:val="00A3593D"/>
    <w:rsid w:val="00A41366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42F06"/>
    <w:rsid w:val="00B51AA8"/>
    <w:rsid w:val="00B5457C"/>
    <w:rsid w:val="00B6222D"/>
    <w:rsid w:val="00B76EB5"/>
    <w:rsid w:val="00B90F1E"/>
    <w:rsid w:val="00B94545"/>
    <w:rsid w:val="00BC12FD"/>
    <w:rsid w:val="00BD5955"/>
    <w:rsid w:val="00BE16B3"/>
    <w:rsid w:val="00BE7417"/>
    <w:rsid w:val="00C008DB"/>
    <w:rsid w:val="00C16DC4"/>
    <w:rsid w:val="00C34427"/>
    <w:rsid w:val="00C415D2"/>
    <w:rsid w:val="00C468A6"/>
    <w:rsid w:val="00C517DE"/>
    <w:rsid w:val="00C62D38"/>
    <w:rsid w:val="00C712F5"/>
    <w:rsid w:val="00C82C4F"/>
    <w:rsid w:val="00C932D8"/>
    <w:rsid w:val="00CA40E7"/>
    <w:rsid w:val="00CB0F51"/>
    <w:rsid w:val="00CF772C"/>
    <w:rsid w:val="00D12955"/>
    <w:rsid w:val="00D26895"/>
    <w:rsid w:val="00D405BA"/>
    <w:rsid w:val="00D439EF"/>
    <w:rsid w:val="00D53488"/>
    <w:rsid w:val="00D54B87"/>
    <w:rsid w:val="00D56527"/>
    <w:rsid w:val="00D66B1D"/>
    <w:rsid w:val="00D764C9"/>
    <w:rsid w:val="00D87412"/>
    <w:rsid w:val="00D94834"/>
    <w:rsid w:val="00DB2C29"/>
    <w:rsid w:val="00DC0B15"/>
    <w:rsid w:val="00DC181A"/>
    <w:rsid w:val="00DC1E33"/>
    <w:rsid w:val="00DF620B"/>
    <w:rsid w:val="00E12BD0"/>
    <w:rsid w:val="00E170BE"/>
    <w:rsid w:val="00E17679"/>
    <w:rsid w:val="00E17D56"/>
    <w:rsid w:val="00E2074B"/>
    <w:rsid w:val="00E35DAB"/>
    <w:rsid w:val="00E36AA4"/>
    <w:rsid w:val="00E3777B"/>
    <w:rsid w:val="00E97E87"/>
    <w:rsid w:val="00EC151F"/>
    <w:rsid w:val="00EC664A"/>
    <w:rsid w:val="00EE56BE"/>
    <w:rsid w:val="00F11743"/>
    <w:rsid w:val="00F12F34"/>
    <w:rsid w:val="00F34FDD"/>
    <w:rsid w:val="00F528EA"/>
    <w:rsid w:val="00F703F4"/>
    <w:rsid w:val="00F715E0"/>
    <w:rsid w:val="00F76CC4"/>
    <w:rsid w:val="00F802B4"/>
    <w:rsid w:val="00F86E6D"/>
    <w:rsid w:val="00F902F2"/>
    <w:rsid w:val="00FB4E7A"/>
    <w:rsid w:val="00FE2964"/>
    <w:rsid w:val="00FE5AD2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docId w15:val="{921984EA-1720-4210-972C-EB3B150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11</cp:revision>
  <dcterms:created xsi:type="dcterms:W3CDTF">2022-02-25T09:17:00Z</dcterms:created>
  <dcterms:modified xsi:type="dcterms:W3CDTF">2022-05-10T10:41:00Z</dcterms:modified>
</cp:coreProperties>
</file>