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AB2E" w14:textId="082D2ADE" w:rsidR="00F95B4B" w:rsidRPr="003E4C9C" w:rsidRDefault="003E4C9C">
      <w:pPr>
        <w:rPr>
          <w:lang w:val="es-MX"/>
        </w:rPr>
      </w:pPr>
      <w:r>
        <w:rPr>
          <w:lang w:val="es-MX"/>
        </w:rPr>
        <w:t>Soy genial!!</w:t>
      </w:r>
      <w:bookmarkStart w:id="0" w:name="_GoBack"/>
      <w:bookmarkEnd w:id="0"/>
    </w:p>
    <w:sectPr w:rsidR="00F95B4B" w:rsidRPr="003E4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B"/>
    <w:rsid w:val="003E4C9C"/>
    <w:rsid w:val="00F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AA46"/>
  <w15:chartTrackingRefBased/>
  <w15:docId w15:val="{0857407D-97BD-46D8-B426-062BECED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Fatality IgnPab</dc:creator>
  <cp:keywords/>
  <dc:description/>
  <cp:lastModifiedBy>Fatality IgnPab</cp:lastModifiedBy>
  <cp:revision>2</cp:revision>
  <dcterms:created xsi:type="dcterms:W3CDTF">2019-08-25T00:07:00Z</dcterms:created>
  <dcterms:modified xsi:type="dcterms:W3CDTF">2019-08-25T00:07:00Z</dcterms:modified>
</cp:coreProperties>
</file>