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E67F40">
        <w:rPr>
          <w:rFonts w:ascii="Courier New" w:hAnsi="Courier New" w:cs="Courier New"/>
        </w:rPr>
        <w:t>[1:40]&lt;20&gt;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#1.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ОСОБЕННОСТИ ФИНАНСИРОВАНИЯ ЗДРАВООХРАНЕНИЯ В ЗАКОНЕ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РЕСПУБЛИКИ БЕЛАРУСЬ "О ЗДРАВООХРАНЕНИИ" (ТРИ ПРИЗНАКА):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?1. Финансирование на существующую сеть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?2. Страховая медицина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!3. Финансирование на одного жителя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!4. Бюджет 10% от ВНП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!5. Внебюджетное финансирование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#2.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ОСНОВНЫЕ ИСТОЧНИКИ ФИНАНСИРОВАНИЯ СИСТЕМЫ ЗДРАВООХРАНЕНИЯ 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РЕСПУБЛИКИ БЕЛАРУСЬ (ТРИ):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?1. Социальное страхование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!2. Государственный бюджет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?3. Оплата услуг потребителями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#3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ОСНОВНЫЕ ИСТОЧНИКИ  ФОРМИРОВАНИЯ СТРАХОВОГО ФОНДА 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СТРАХОВОЙ МЕДИЦИНЫ: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!1. Бюджетные ассигнования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?2. Средства общественных организаций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!3. Средства предприятий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?4. Средства местных органов власти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!5. Средства самих работающих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#4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К КАКОМУ РАЗДЕЛУ БЮДЖЕТНОЙ КЛАССИФИКАЦИИ РАСХОДОВ 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НА СОДЕРЖАНИЕ НЕПРОИЗВОДСТВЕННОЙ СФЕРЫ 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ОТНОСИТСЯ ЗДРАВООХРАНЕНИЕ?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?1. 200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!2. 17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?3. 207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?4. 210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#5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К КАКОМУ ПАРАГРАФУ БЮДЖЕТНОЙ КЛАССИФИКАЦИИ ОТНОСЯТСЯ 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РАСХОДЫ НА СОДЕРЖАНИЕ ГОРОДСКОЙ ПОЛИКЛИНИКИ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?1. 103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!2. 303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?3. 307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?4. 310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#6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НА КАКОЙ ПАРАГРАФ БЮДЖЕТНОЙ КЛАССИФИКАЦИИ ОТНОСЯТСЯ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РАСХОДЫ НА СОДЕРЖАНИЕ  СКОРОЙ МЕДИЦИНСКОЙ ПОМОЩИ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?1. 120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?2. 210.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!3. 305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?4. 310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#7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СРЕДСТВАМИ  КОНТРОЛЯ ЗА ФИНАНСОВЫМИ РЕСУРСАМИ ЯВЛЯЮТСЯ: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!1. Текущий финансовый план (бюджет)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?2. Текущие банковские операции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?3. Контроль за дефицитом материальных средств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#8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"БЮДЖЕТ" ЭТО: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?1.Государственные финансовые средства, направляемые 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lastRenderedPageBreak/>
        <w:t xml:space="preserve">   на функционирование непроизводственной сферы 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   народного хозяйства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!2. План формирования и использования денежных 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    средств для обеспечения реализации задач и 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    функций государства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?3. Финансовые средства, поступившие от прибыли  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    предприятий  и налогов с граждан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#9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МЕСТНЫЙ БЮДЖЕТ  ЭТО: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?1. Средства, выделяемые из госбюджета для финансирования 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    данной территории.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?2. Средства, выделяемые Минздравом для финансирования 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    здравоохранения данной территории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!3. Финансовый план доходов и расходов данной территории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#10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ЦЕНТРАЛЬНАЯ АЙОННАЯ БОЛЬНИЦА ФИНАНСИРУЕТСЯ ИЗ БЮДЖЕТА: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 1. Республиканского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 2. Местного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?3. Областного, городского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#11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ОБЛАСТНАЯ БОЛЬНИЦА ФИНАНСИРУЕТСЯ ИЗ БЮДЖЕТА: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?1. Республиканского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!2. Местного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#12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РУКОВОДСТВО БЮДЖЕТНОЙ РАБОТОЙ В ОБЛАСТИ ОСУЩЕСТВЛЯЕТСЯ: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 1. Обл. советом народных депутатов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 2. Финотделом облисполкома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 3. Отделом здравоохранения облисполкома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#13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ГОСУДАРСТВЕННЫЙ БЮДЖЕТ - ЭТО: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?1. План формирования денежных средств для обеспечения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    задач государства 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?2. План использования денежных средств для реализации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    функций государства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!3. План формирования и использования денежных средств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    для обеспечения реализации задач и функций государства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#14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ПОЛИКЛИНИКИ ПО ПРИНЦИПУ ФИНАНСИРОВАНИЯ ДЕЛЯТСЯ НА: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 1. Самоокупаемые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! 2. Бюджетные 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 3. Хозрасчетные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 4. Самостоятельные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#15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БЮДЖЕТ ЛЕЧЕБНО-ПРОФИЛАКТИЧЕСКОЙ ОРГАНИЗАЦИИ - ЭТО: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!1.Единая смета доходов и расходов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?2. Единая смета доходов ЛПО на квартал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?3. Едина смета расходов ЛПО на год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#16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К ИСТОЧНИКА САМОФИНАНСИРОВАНИЯ ОТНОСЯТСЯ: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!1.    Прибыль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?2.    Дотации из бюджета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!3.    Амортизационные отчисления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!4.    Банковский кредит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lastRenderedPageBreak/>
        <w:t>?5.    Отчисления из государственного страхового фонда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#17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РАСПОРЯДИТЕЛЕМ КРЕДИТОВ В ЗДРАВООХРАНЕНИИ РАЙОНА ЯВЛЯЕТСЯ: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 1. Райисполком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 2. Райфинотдел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 3. Главный врач района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#18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СМЕТА БОЛЬНИЦЫ ЭТО: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? 1. Финансовые средства, выделяемые территориальным 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     исполкомом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? 2. Финансовые  средства,  выделяемые  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     территориальным  органом здравоохранения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 3. Финансовый план учреждения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#19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ПЛАНОВОЙ РЕВИЗИИ ПРОИЗВОДСТВЕННОЙ И ФИНАНСОВО-ХОЗЯЙСТВЕННОЙ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ДЕЯТЕЛЬНОСТИ УЧРЕЖДЕНИЯ ЗДРАВООХРАНЕНИЯ   ОСУЩЕСТВЛЯЕТСЯ 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С ПЕРИОДИЧНОСТЬ: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!1.    По плану органов управления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?2.    Ежегодно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!3.    Не реже 1 раза в год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#20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РАСХОДЫ НА ПРИОБРЕТЕНИЕ МЕДИКАМЕНТОВ  ОНОСЯТ НА СТАТЬЮ: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 1. 1 10  03  00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 2. 1 10  03  02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 3. 1 10  02  00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 4. 1 10  03  04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#21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РАСХОДЫ НА ПРИОБРЕТЕНИЕ КАНЦЕЛЯРСКИИХЕ ТОВАРОВ ОТНОСЯТСЯ: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 1. 1  30 03  04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 2. 1  10 03  05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? 3. 10 03 02 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 4. 1  10 05  00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 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#22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ЧТО ОЗНАЧАЕТ ТЕРМИН "БЮДЖЕТ ОРГАНИЗАЦИИ" ?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?1. План формирования денежных средств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!2. Единая смета расходов и доходов на определенный 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    период времени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?3. Финансовые средства, поступившие от прибыли 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    предприятий и налогов граждан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#23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БЮДЖЕТНАЯ ОРГАНИЗАЦИЯ - ЭТО:    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!1. Организация созданная органами власти или иной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    уполномоченной на то государственной организацией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    для осуществления управленческих, социально-культурных,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    научно-технических или иных функций некоммерческого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    характера, которая финансируется из соответствующего бюджета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?2. Созданная  Президентом Республики Беларусь для осуще-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    ствления управленческих решений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?3. Созданная Советом Депутатов для осуществления социально-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    культурных, научно-технических решений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 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 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#24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БЮДЖЕТНАЯ СИСТЕМА РЕСПУБЛИКИ БЕЛАРУСЬ - ЭТО :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lastRenderedPageBreak/>
        <w:t xml:space="preserve">!1. Регулируемая законодательством совокупность 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    республиканского бюджета и местных бюджетов, 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    основанная на экономических отношениях и 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    государственном устройстве Республики  Беларусь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?2. Совокупность областного бюджета и районных бюджетов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?3. Совокупность республиканского бюджета и г. Минска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#25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БЮДЖЕТНЫЙ ПРОЦЕСС - ЭТО :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!1. Регламентированная законодательством деятельность 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    государственных органов, и иных участников бюджетного 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    процесса по составлению, рассмотрению утверждению и 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    исполнению бюджетов, а также составлению, рассмотрению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    и утверждению отчетов об их исполнении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?2. Регламентируемая законодательством деятельность 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    по исполнению бюджетов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?3. Регламентируемая законодательная деятельность и 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    по утверждению и исполнению бюджетов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#26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МЕСТНЫЕ БЮДЖЕТЫ ДЕЛЯТСЯ: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!1. Бюджеты первичного уровня (сельские, поселковые, городские, 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    городов районного подчинения)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!2. Бюджеты базового уровня (районные и городские, 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    городов областного подчинения)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!3. Бюджеты областного уровня (областные бюджеты 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    и бюджет г. Минска)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?4. Республиканского бюджета, бюджета областей 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    и бюджета г. Минска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#27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ПРИНЦИПЫ  ПОСТРОЕНИЯ БЮДЖЕТНОЙ СИСТЕМЫ РЕСПУБЛИКИ БЕЛАРУСЬ: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!1. Единства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!2. Полноты отражения доходов и расходов бюджетов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!3. Самостоятельности бюджетов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?4. Научности, массовости и реалистичности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#28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БЮДЖЕТНАЯ КЛАССИФИКАЦИИ РЕСПУБЛИКИ БЕЛАРУСЬ СОСТОИТ ИЗ: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!1. Функциональной классификации расходов бюджета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!2. Программной классификации бюджета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!3. Ведомственной классификации расходов бюджета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?4. Доходов  бюджета с  разделением на группы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#29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ДОХОДЫ БЮДЖЕТА  КЛАССИФИЦИРУЮТСЯ: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!1.Налоговые доходы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!2.Взносы на государственное страхование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!3. Неналоговые доходы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?4. Инвестиционные поступления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#30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ПРОЕКТ ГОСУДАРСТВЕННОГО БЮДЖЕТАУТВЕРЖДАЕТСЯ: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!1. Сессией Палаты представителей Национального собрания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?2. Президентом Республики Беларусь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?3. Советом Министров Республики Беларусь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#31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НА СОДЕРЖАНИЕ АМБУЛАТОРНО-ПОЛИКЛИНИЧЕСКИХ ОРГАНИЗАЦИЙ В 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СТРУКТУРЕ РАСХОДОВ БЮДЖЕТА ЗДРАВООХРАНЕНИЯ ВЫДЕЛЯЕТСЯ: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?1. 90%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lastRenderedPageBreak/>
        <w:t>?2. 65%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!3. 35%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?4. 25%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#32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ФИНАНСИРОВАНИЕ  МЕДИЦИНСКОЙ ОРГАНИЗАЦИИ ПРОИЗВОДИТСЯ 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НА ОСНОВАНИИ: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!1. Утвержденных финансовых смет в пределах 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    ассигнований и соответствующего бюджета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?2. По решению местных органов власти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?3. По решению Министерства здравоохранения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#33.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ПРИ СОСТАВЛЕНИИ СМЕТЫ МЕДИЦИНСКОЙ ОРГАНИЗАЦИИ  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ПРЕДЪЯВЛЯЮТСЯ ТРЕБОВАНИЯ: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!1. Своевременность составления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!2. Точность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!3. Соблюдение режима экономии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?4.По усмотрению руководителя учреждения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# 34.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ДЛЯ ОПРЕДЕЛЕНИЯ ДЕЙСТВИТЕЛЬНЫХ ПОТРЕБНОСТЕЙ В СМЕТНЫХ 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АССИГНОВАНИЯХ ИСПОЛЬЗУЮТСЯ МЕТОДЫ: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!1. Метод прямого счета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?2. Балансовый метод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!3. Нормативный метод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?4. Статистический метод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?5. Экспериментальный метод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# 35.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НОРМЫ ПО ХАРАКТЕРУ ВЫРАЖЕНИЯ МОГУТ БЫТЬ  В ВИДЕ: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!1. Материальных показателей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?2. Денежной форме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?3. Обязательными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?4. Расчетными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# 36.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НОРМЫ, КОТОРЫЕ СОГЛАСНО ДЕЙСТВУЮЩЕМУ ЗАКОНОДАТЕЛЬСТВУ 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ДОЛЖНЫ ПРИМЕНЯТЬСЯ БЕЗ ИЗМЕНЕНИЙ, НАЗЫВАЮТСЯ: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?1. Расчетными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?2. Необязательными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!3. Обязательными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?4. Сбалансированными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# 37.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БЮДЖЕТНАЯ СМЕТА ПРЕДУСМАТРИВАЕТ РАСХОДЫ НА СОДЕРЖАНИЕ 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ОРГАНИЗАЦИЙ ЗДРАВООХРАНЕНИЯ: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!1. Только за счет бюджета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?2. За счет предпринимательской деятельности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?3. За счет спонсорской помощи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?4. За счет меценатства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# 38.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В НАСТОЯЩЕЕ ВРЕМЯ ДЕЙСТВУЕТ  "ЕДИНАЯ  ТАРИФНАЯ СЕТКА 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ОПЛАТЫ ТРУДА" БЮДЖЕТНЫХ ОРГАНИЗАЦИЙ, КОТОРАЯ ПРЕДУСМАТРИВАЕТ: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?1. 26 разрядов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!2. 27 разрядов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?3. 28 разрядов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?4. 29 разрядов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# 39.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lastRenderedPageBreak/>
        <w:t>ВРАЧИ ПО ЕДИНОЙ ТАРИФНОЙ СЕТКЕ ОПЛАТЫ ТРУДА ТАРИФИЦИРУЮТСЯ: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?1.10-15 разряд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?2. 12-16 разряд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!3. 13-17 разряд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?4. 14-18 разряд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# 40.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РАСХОДЫ НА ЗАРАБОТНУЮ ПЛАТУ РАБОТНИКОВ ЗДРАВООХРАНЕНИЯ 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РАСЧИТЫАЮТСЯ  ПО УСЛОВИЯМ: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!1. По категориям работников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!2. По условиям оказания медицинской помощи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!3. Иному виду деятельности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!4. Количеству должностей согласно штатному расписанию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?5. Иные условия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# 41.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ЗАРАБОТНАЯ ПЛАТА  РАБОТНИКОВ ЗДРААВООХРАНЕНИЯ СОСТОИТ ИЗ: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!1. Основной заработной платы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!2. Надбавок и доплат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!3. Прочие выплаты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?4. Тарифные оклады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 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# 42.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ОСНОВОЙ РАСЧЕТА ОКЛАДОВ РАБОТНИКОВ ЗДРАВООХРАНЕНИЯ ЯВЛЯЕТСЯ :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!1. Тарифный разряд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!2. Тарифный коэффициент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?3. Уровень образования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?4.  Занимаемая должность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# 43.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ТАРИФНЫЕ РАЗРЯДЫ РАБОТНИКА ЗДРАВООХРАНИЯ  ЗАВИСИТ ОТ :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!1. Уровня квалификации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!2. Теоретических и практических знаний 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!3  Уровня ответственности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?4. Определяется квалификационными справочниками 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    должностей служащих и      профессий рабочих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# 44.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ТАРИФНАЯ СТАВКА ПЕРВОГО РЯЗРАДЯ УСТАНАВЛИВАЕТСЯ: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!1. Советом Министров Республики Беларусь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?2. Министерством финансов Республики Беларусь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?3. Министерством здравоохранения Республики Беларусь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# 45.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ВРАЧАМ ОБЩЕЙ ПРАКТИКИ  В СВЯЗИ СО СПЕЦИФИКОЙ УСЛОВИЙ 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ТРУДА ТАРИФНЫЕ ОКЛАДЫ ПОВЫШАЮТСЯ НА :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!1. 40%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?2. 50%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?3. 60%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# 46.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ВРАЧАМ- РУКОВОДИТЕЛЯМ СТРУКТУРНЫХ ПОДРАЗДЕЛЕНИЙ, 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В ЗАВИСИМОСТИ ОТ ЧИСЛА РАБОТАЮЩИХ, УСТАНАВЛИВАЕТСЯ 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ПОВЫШЕНИЕ ТАРИФНЫХ ОКЛАДОВ НА :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!1. 15-30%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?2. 20-25%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 xml:space="preserve">?3. 25-35% 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# 47.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ЗА  РАБОТУ,  КОТОРАЯ ДАЕТ ПРАВО НА ПОВЫШЕНИЕ ТАРИФНЫХ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lastRenderedPageBreak/>
        <w:t>ОКЛАДОВ В СВЯЗИ С ОСОБЫМ ХАРАКТЕРОМ ТРУДА, ПОВЫШЕНИЕ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ТАРИФНЫХ СТАВОК ПРОИЗВОДИТСЯ В РАЗМЕРЕ: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?1. 15-45%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!2. 50-160%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?3. 65-180%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# 48.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ЗА РАБОТУ В СЕЛЬСКОЙ МЕСТНОСТИ ПРОИЗВОДИТСЯ ПОВЫШЕНИЕ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ТАРИФНОЙ СТАВКИ В РАЗМЕРЕ: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!1. 20%</w:t>
      </w:r>
    </w:p>
    <w:p w:rsidR="00E67F40" w:rsidRP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?2. 30%</w:t>
      </w:r>
    </w:p>
    <w:p w:rsidR="00E67F40" w:rsidRDefault="00E67F40" w:rsidP="00E67F40">
      <w:pPr>
        <w:pStyle w:val="a3"/>
        <w:rPr>
          <w:rFonts w:ascii="Courier New" w:hAnsi="Courier New" w:cs="Courier New"/>
        </w:rPr>
      </w:pPr>
      <w:r w:rsidRPr="00E67F40">
        <w:rPr>
          <w:rFonts w:ascii="Courier New" w:hAnsi="Courier New" w:cs="Courier New"/>
        </w:rPr>
        <w:t>?3. 40%</w:t>
      </w:r>
    </w:p>
    <w:sectPr w:rsidR="00E67F40" w:rsidSect="00533D84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1F"/>
    <w:rsid w:val="00023833"/>
    <w:rsid w:val="000E33AD"/>
    <w:rsid w:val="001168BC"/>
    <w:rsid w:val="00157478"/>
    <w:rsid w:val="001966F5"/>
    <w:rsid w:val="00203B16"/>
    <w:rsid w:val="0021416F"/>
    <w:rsid w:val="002A6DB0"/>
    <w:rsid w:val="002B4EF8"/>
    <w:rsid w:val="002F68BD"/>
    <w:rsid w:val="003066E8"/>
    <w:rsid w:val="0031520B"/>
    <w:rsid w:val="00325910"/>
    <w:rsid w:val="00334DA3"/>
    <w:rsid w:val="00337118"/>
    <w:rsid w:val="00360FB1"/>
    <w:rsid w:val="003807A4"/>
    <w:rsid w:val="003D5D0E"/>
    <w:rsid w:val="00411345"/>
    <w:rsid w:val="004551DA"/>
    <w:rsid w:val="0045732E"/>
    <w:rsid w:val="00463AB5"/>
    <w:rsid w:val="00466397"/>
    <w:rsid w:val="00470FE8"/>
    <w:rsid w:val="004A5BE3"/>
    <w:rsid w:val="004C6CC5"/>
    <w:rsid w:val="00526D40"/>
    <w:rsid w:val="00593372"/>
    <w:rsid w:val="005C19B0"/>
    <w:rsid w:val="005F7F1D"/>
    <w:rsid w:val="0061380A"/>
    <w:rsid w:val="00616858"/>
    <w:rsid w:val="00654D5D"/>
    <w:rsid w:val="00664FEB"/>
    <w:rsid w:val="00670A62"/>
    <w:rsid w:val="00673913"/>
    <w:rsid w:val="0068731F"/>
    <w:rsid w:val="00687C21"/>
    <w:rsid w:val="006D072C"/>
    <w:rsid w:val="006D5604"/>
    <w:rsid w:val="007D12E2"/>
    <w:rsid w:val="007E7978"/>
    <w:rsid w:val="00816915"/>
    <w:rsid w:val="008316F3"/>
    <w:rsid w:val="00832DDD"/>
    <w:rsid w:val="008450D0"/>
    <w:rsid w:val="00885F17"/>
    <w:rsid w:val="008C641A"/>
    <w:rsid w:val="008F33A0"/>
    <w:rsid w:val="008F75F4"/>
    <w:rsid w:val="00941580"/>
    <w:rsid w:val="00953567"/>
    <w:rsid w:val="009B05BF"/>
    <w:rsid w:val="009B1441"/>
    <w:rsid w:val="009B339B"/>
    <w:rsid w:val="009E734F"/>
    <w:rsid w:val="00A62B19"/>
    <w:rsid w:val="00AC785B"/>
    <w:rsid w:val="00AF09A9"/>
    <w:rsid w:val="00AF51B7"/>
    <w:rsid w:val="00B22AA7"/>
    <w:rsid w:val="00BC4B1E"/>
    <w:rsid w:val="00BC6110"/>
    <w:rsid w:val="00BF23DE"/>
    <w:rsid w:val="00C3203E"/>
    <w:rsid w:val="00C37506"/>
    <w:rsid w:val="00C52BEC"/>
    <w:rsid w:val="00C7027D"/>
    <w:rsid w:val="00CE4C56"/>
    <w:rsid w:val="00D04F81"/>
    <w:rsid w:val="00D51011"/>
    <w:rsid w:val="00D8450B"/>
    <w:rsid w:val="00D92D18"/>
    <w:rsid w:val="00DD7EF6"/>
    <w:rsid w:val="00E0599A"/>
    <w:rsid w:val="00E072D6"/>
    <w:rsid w:val="00E07C6C"/>
    <w:rsid w:val="00E56C52"/>
    <w:rsid w:val="00E61BBE"/>
    <w:rsid w:val="00E67F40"/>
    <w:rsid w:val="00E82A31"/>
    <w:rsid w:val="00EC52AE"/>
    <w:rsid w:val="00F432F9"/>
    <w:rsid w:val="00F54DDE"/>
    <w:rsid w:val="00F942E6"/>
    <w:rsid w:val="00FA178D"/>
    <w:rsid w:val="00FD6D00"/>
    <w:rsid w:val="00F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33D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33D8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33D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33D8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1541</Words>
  <Characters>8785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N@stёnk@</dc:creator>
  <cp:lastModifiedBy>N@stёnk@</cp:lastModifiedBy>
  <cp:revision>2</cp:revision>
  <dcterms:created xsi:type="dcterms:W3CDTF">2013-03-18T19:24:00Z</dcterms:created>
  <dcterms:modified xsi:type="dcterms:W3CDTF">2013-03-18T19:24:00Z</dcterms:modified>
</cp:coreProperties>
</file>