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7F599C">
        <w:rPr>
          <w:rFonts w:ascii="Courier New" w:hAnsi="Courier New" w:cs="Courier New"/>
        </w:rPr>
        <w:t>[1:11] &lt;10&gt;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[12:15] &lt;3&gt;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[16:20] &lt;4&gt;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[21:24] &lt;3&gt;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 относительные величины: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Абсолютные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Средние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5. Экстенсивные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6. Интенсивные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Что характеризует интенсивный показатель?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Описывает динамику изучаемого процесса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Описывает структуру явления, долю части в целом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Описывает частоту (интенсивность) явления в среде,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продуцирующей это явление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Указывает на соотношение двух независимых совокупностей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Указывает на достоверность результата исследования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3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Что такое экстенсивные показатели?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Это абсолютные показатели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Это показатели структуры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Это показатели доли явления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Это показатели частоты явления в среде, продуцирующей явление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5. Это показатели удельного веса части явления от целого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4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Определите, какой  из показателей  характеризует структуру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изучаемого явления?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Интенсивный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Абсолютная величина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Экстенсивный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Показатель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Показатель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5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Укажите, какова методика расчета экстенсивного показателя?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Отношение числа, выражающего величину данного явления к  вели-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чине всей совокупности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Отношение части явления к целому явлению, выраженное в процентах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Сравнение ряда чисел с одним из них, принимаемым за 100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Отношение абсолютного уровня последующего числа к  предыдущему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выраженное в %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6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Показатель соотношения используется для: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Расчета обеспеченности населения врачами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Расчета частоты заболеваний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Расчета структуры заболеваемости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Расчета обеспеченности населения больничными койками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Оценки динамики рождаемости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6. Расчета обеспеченности населения средним медицинским персоналом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7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Какие из перечисленных величин можно  представить  абсолютными числами?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lastRenderedPageBreak/>
        <w:t>? 1. Заболеваемость населения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Рождаемость населения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Численность населения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Число больных редким заболеванием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Обеспеченность населения врачами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6. Смертность населения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8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Можно ли анализировать в динамике структуру показателя?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Да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Нет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9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Что такое показатели наглядности?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Это абсолютные показатели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Это показатели, рассчитанные по отношению к одной  из  сравни-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ваемых величин, принятой за 100 (или за 1)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Это показатели частоты явления в среде, продуцирующей явление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Это показатели доли явления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Это показатели удельного веса части явления по отношению к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целому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10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На основании каких данных можно вычислить показатель наглядности 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Абсолютных величин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Относительных величин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Средних величин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Порядковых величин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11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Что такое показатели соотношения 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Это абсолютные показатели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Это показатели частоты явления в среде, продуцирующей явление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Это показатели частоты явления в среде, не продуцирующей явление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Это показатели динамики явления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5. Это показатель, представляющий собой соотношение двух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качественно разнородных величин, сопоставляемых только логически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12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 показатели соотношения: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На 10000 населения приходится 10,8 терапевтов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Процент охвата детей профилактическими прививками против кори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95,0%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На 10000 населения приходится 39 врачей различных специальностей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На 100 заболевших умерло 2 человека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5. На 10000 населения приходится 16,7 коек хирургического профиля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13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 экстенсивный показатель: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На 10000 населения приходится 9,9 терапевтов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Процент охвата детей профилактическими прививками против кори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97,0%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На 10000 населения приходится 43 врачей различных специальностей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На 100 заболевших умерло 2 человека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На 10000 населения приходится 17,7 коек хирургического профиля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14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 интенсивные показатели: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На 10000 населения приходится 9,9 терапевтов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Процент охвата детей профилактическими прививками против кори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lastRenderedPageBreak/>
        <w:t xml:space="preserve">     97,0%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На 1000 населения родилось 11.1 детей живыми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На 10 000 населения приходится 52.91 лиц,  впервые  признан-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ных инвалидами в течение года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На 100 000 детей родившихся живыми было зарегистрировано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2,8 случаев смерти женщин /от начала беременности до 42 дней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после родов включительно/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15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Укажите показатель наглядности: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На 10000 детского населения приходится 9,9 педиатров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Процент охвата детей профилактическими осмотрами 97,0%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На 1000 населения родилось 11.1 детей живыми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Показатель смертности в 2008 году в 1.4 раза был выше,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 xml:space="preserve">     чем в 1980 году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16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городе Н. проживало 25 тыс. населения, в т.ч. 7 тыс. детей 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6 тыс.лиц в возрасте 50 лет и старше. Численность врачей различных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специальностей - 275.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Интенсивные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Экстенсивные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Средние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17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Какие величины можно рассчитать из следующих данных: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На 25 тыс. населения было зарегистрировано  26500  заболеваний,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том числе 550 болезней системы кровообращения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Интенсивного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Экстенсивного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5. Средней величины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18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городе на промышленных предприятиях работает 40  тыс.  человек,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комплексные профилактические осмотры прошли 38  тыс.  человек,  у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них выявлено 16 тыс. случаев болезней системы кровообращения.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Экстенсивные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Интенсивные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19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Из 4800 человек, прошедших флюорографическое обследование,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патологические изменения в легких были выявлены у 170 мужчин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и 150 женщин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Экстенсивные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lastRenderedPageBreak/>
        <w:t>? 2. Средние величины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Интенсивные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20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Какой показатель  можно  рассчитать  на  основании  следующих  данных: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городе А. проживает 250 тыс. человек. Общая численность  врачей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всех специальностей на конец отчетного года составила 875,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том числе терапевтов - 390.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Экстенсивный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Интенсивный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Соотношения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Наглядности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21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каких единицах рассчитывается относительная  величина,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при  умножении показателя на 100 000?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Промилле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Процент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Продецимилле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4. Просантимилле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22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 каких  единицах  выражается  относительная  величина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при  использовании основания, равного 10 000?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Просантимилле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3. Продецимилле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Процент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23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каких единицах рассчитывается  относительная  величина,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при   умножении показателя на 1000?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1. Промилле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2. Процент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Продецимилле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Просантимилле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# Вопрос 24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В каких единицах рассчитывается  относительная  величина,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при   умножении показателя на 100?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1. Промилле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! 2. Процент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3. Продецимилле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>? 4. Просантимилле</w:t>
      </w:r>
    </w:p>
    <w:p w:rsidR="007F599C" w:rsidRPr="007F599C" w:rsidRDefault="007F599C" w:rsidP="007F599C">
      <w:pPr>
        <w:pStyle w:val="a3"/>
        <w:rPr>
          <w:rFonts w:ascii="Courier New" w:hAnsi="Courier New" w:cs="Courier New"/>
        </w:rPr>
      </w:pPr>
      <w:r w:rsidRPr="007F599C">
        <w:rPr>
          <w:rFonts w:ascii="Courier New" w:hAnsi="Courier New" w:cs="Courier New"/>
        </w:rPr>
        <w:t/>
      </w:r>
      <w:r w:rsidRPr="007F599C">
        <w:rPr>
          <w:rFonts w:ascii="Courier New" w:hAnsi="Courier New" w:cs="Courier New"/>
        </w:rPr>
        <w:t/>
      </w:r>
      <w:r w:rsidRPr="007F599C">
        <w:rPr>
          <w:rFonts w:ascii="Courier New" w:hAnsi="Courier New" w:cs="Courier New"/>
        </w:rPr>
        <w:br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br w:type="page"/>
      </w:r>
      <w:r w:rsidRPr="007F599C">
        <w:rPr>
          <w:rFonts w:ascii="Courier New" w:hAnsi="Courier New" w:cs="Courier New"/>
        </w:rPr>
        <w:lastRenderedPageBreak/>
        <w:pgNum/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t/>
      </w:r>
      <w:r w:rsidRPr="007F599C">
        <w:rPr>
          <w:rFonts w:ascii="Courier New" w:hAnsi="Courier New" w:cs="Courier New"/>
        </w:rPr>
        <w:pgNum/>
        <w:t>A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t>*.FRM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t>*.MAC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pgNum/>
        <w:t>&lt;</w:t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separator/>
      </w:r>
      <w:r w:rsidRPr="007F599C">
        <w:rPr>
          <w:rFonts w:ascii="Courier New" w:hAnsi="Courier New" w:cs="Courier New"/>
        </w:rPr>
        <w:t>Б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t/>
      </w:r>
      <w:r w:rsidRPr="007F599C">
        <w:rPr>
          <w:rFonts w:ascii="Courier New" w:hAnsi="Courier New" w:cs="Courier New"/>
        </w:rPr>
        <w:pgNum/>
        <w:t>A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</w:r>
      <w:r w:rsidRPr="007F599C">
        <w:rPr>
          <w:rFonts w:ascii="Courier New" w:hAnsi="Courier New" w:cs="Courier New"/>
        </w:rPr>
        <w:t>*.FRM</w:t>
      </w:r>
      <w:r w:rsidRPr="007F599C">
        <w:rPr>
          <w:rFonts w:ascii="Courier New" w:hAnsi="Courier New" w:cs="Courier New"/>
        </w:rPr>
        <w:pgNum/>
      </w:r>
      <w:r w:rsidRPr="007F599C">
        <w:rPr>
          <w:rFonts w:ascii="Courier New" w:hAnsi="Courier New" w:cs="Courier New"/>
        </w:rPr>
        <w:pgNum/>
        <w:t>                    </w:t>
      </w:r>
      <w:r w:rsidRPr="007F599C">
        <w:rPr>
          <w:rFonts w:ascii="Courier New" w:hAnsi="Courier New" w:cs="Courier New"/>
        </w:rPr>
        <w:pgNum/>
      </w:r>
    </w:p>
    <w:sectPr w:rsidR="007F599C" w:rsidRPr="007F599C" w:rsidSect="00207A9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7F599C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7A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7A9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7A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7A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2013-03-18T19:30:00Z</dcterms:created>
  <dcterms:modified xsi:type="dcterms:W3CDTF">2013-03-18T19:30:00Z</dcterms:modified>
</cp:coreProperties>
</file>