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7F6264">
        <w:rPr>
          <w:rFonts w:ascii="Courier New" w:hAnsi="Courier New" w:cs="Courier New"/>
        </w:rPr>
        <w:t>[1:2] &lt;1&gt;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[3:4] &lt;1&gt;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[5:6] &lt;1&gt;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[7:10] &lt;1&gt;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[11:12] &lt;1&gt;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[13:14] &lt;1&gt;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[15:18] &lt;2&gt;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[19:20] &lt;1&gt;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[21:22] &lt;1&gt;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[23:24] &lt;1&gt;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[25] &lt;1&gt;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[26:28] &lt;1&gt;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[29:33] &lt;2&gt;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[34:35] &lt;1&gt;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[36:39] &lt;3&gt;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[40:42] &lt;1&gt;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#1.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К МЕТОДАМ ПЛАНИРОВАНИЯ ОТНОСЯТСЯ: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Аналитический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Балансовый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?3. Статистический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!4. Экспертный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?5. Программный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#2.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К МЕТОДАМ ПЛАНИРОВАНИЯ ОТНОСЯТСЯ: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Экономико-математический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?2. Социальный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Сравнительный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!4. Нормативный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?5. Отраслевой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#3.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К ПРИНЦИПАМ ПЛАНИРОВАНИЯ ОТНОСЯТСЯ: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Преемственность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Директивность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?3. Конфиденциальность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!4. Экономическая эффективность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?5. Статистический подход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#4.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К ПРИНЦИПАМ ПЛАНИРОВАНИЯ ОТНОСЯТСЯ: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Сочетание территориального и отраслевого планирования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Единство текущего и перспективного планирования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Научность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!4. Выбор  приоритетных  направлений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?5. Избирательность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#5.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К ПЛАНАМ, КЛАССИФИЦИРУЕМЫМ ПО ФУНКЦИОНАЛЬНОМУ НАЗНАЧЕНИЮ,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ОТНОСЯТСЯ: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Комплексный план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Бизнес-план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Финансовый план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Перспективный план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#6.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К ПЛАНАМ, КЛАССИФИЦИРУЕМЫМ ПО ФУНКЦИОНАЛЬНОМУ НАЗНАЧЕНИЮ,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ОТНОСЯТСЯ: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План социально-экономического развития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lastRenderedPageBreak/>
        <w:t>!2. План деятельности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?3. Текущий план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!4. Территориальная программа государственных гарантий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по обеспечению медицинским обслуживанием граждан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#7.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ПЛАНЫ ПО ВРЕМЕНИ ИСПОЛНЕНИЯ БЫВАЮТ: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Комплексными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Долгосрочными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Среднесрочными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Отраслевыми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!5. Текущими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#8.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К ДОЛГОСРОЧНЫМ ПЛАНАМ ОТНОСЯТСЯ: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Финансовый план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?2. Территориальная программа государственных гарантий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по обеспечению медицинским обслуживанием граждан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План социально-экономического развития на 5 лет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План работы организации здравоохранения на год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!5. Национальная программа демографической безопасности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#9.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К КРАТКОСРОЧНЫМ ПЛАНАМ ОТНОСЯТСЯ: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Финансовый план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Территориальная программа государственных гарантий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по обеспечению медицинским обслуживанием граждан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?3. План социально-экономического развития на 5 лет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!4. Квартальный план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#10.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ПЛАНЫ КЛАССИФИЦИРУЮТСЯ ПО: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Времени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Территории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?3. Видам используемых ресурсов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!4. Отрасли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!5. Функциональному назначению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#11.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ДЛЯ СОСТАВЛЕНИЯ ТЕРРИТОРИАЛЬНОЙ ПРОГРАММЫ ГОСУДАРСТВЕННЫХ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ГАРАНТИЙ ПО ОБЕСПЕЧЕНИЮ МЕДИЦИНСКИМ ОБСЛУЖИВАНИЕМ ГРАЖДАН НЕОБХОДИМЫ: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Законодательные документы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?2. Бизнес-план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Показатели деятельности медицинских организаций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!4. Показатели здоровья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#12.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ДЛЯ СОСТАВЛЕНИЯ ТЕРРИТОРИАЛЬНОЙ ПРОГРАММЫ ГОСУДАРСТВЕННЫХ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ГАРАНТИЙ ПО ОБЕСПЕЧЕНИЮ МЕДИЦИНСКИМ ОБСЛУЖИВАНИЕМ ГРАЖДАН НЕОБХОДИМЫ: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Кадровый состав организации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Нормативы объемов медицинской помощи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Государственные минимальные социальные стандарты,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действующие в области здравоохранения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Государственные минимальные социальные стандарты,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действующие в области оплаты труда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#13.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К  ГОСУДАРСТВЕННЫМ МИНИМАЛЬНЫМ СОЦИАЛЬНЫМ СТАНДАРТАМ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В ОБЛАСТИ ЗДРАВООХРАНЕНИЯ ОТНОСЯТСЯ: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Нормативы бюджетного финансирования расходов на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здравоохранение на 1 жителя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lastRenderedPageBreak/>
        <w:t>?2. Нормативы бюджетного финансирования расходов на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здравоохранение на 1 врачебную ставку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Нормативы по оказанию стационарной помощи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!4. Нормы и нормативы кадрового обеспечения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!5. Нормы и нормативы льготного обеспечения лекарственными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препаратами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#14.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К  ГОСУДАРСТВЕННЫМ МИНИМАЛЬНЫМ СОЦИАЛЬНЫМ СТАНДАРТАМ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В ОБЛАСТИ ЗДРАВООХРАНЕНИЯ ОТНОСЯТСЯ: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?1. Нормативы бюджетного финансирования расходов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на здравоохранение на 1 терапевтический участок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Нормативы по оказанию амбулаторно-поликлинической помощи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Нормы и нормативы материально-технического,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медикаментозного обеспечения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!4. Нормы питания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#15.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НОРМАТИВ ОБЕСПЕЧЕННОСТИ ВРАЧАМИ ОБЩЕЙ ПРАКТИКИ В СООТВЕТСТВИЕ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С ГОСУДАРСТВЕННЫМИ МИНИМАЛЬНЫМИ СОЦИАЛЬНЫМИ СТАНДАРТАМИ СОСТАВЛЯЕТ: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1 врач на 1000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1 врач на 1300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?3. 1 врач на 1700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1 врач на 2400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#16.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НОРМАТИВ ОБЕСПЕЧЕННОСТИ СТАЦИОНАРНЫМИ КОЙКАМИ В СООТВЕТСТВИЕ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С ГОСУДАРСТВЕННЫМИ МИНИМАЛЬНЫМИ СОЦИАЛЬНЫМИ СТАНДАРТАМИ СОСТАВЛЯЕТ: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1 койка на 1 000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?2. 90 коек на 1 000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9 коек на 1 000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26 коек на 1 000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#17.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НОРМАТИВ ОБЕСПЕЧЕННОСТИ АПТЕКАМИ В СООТВЕТСТВИЕ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С ГОСУДАРСТВЕННЫМИ МИНИМАЛЬНЫМИ СОЦИАЛЬНЫМИ СТАНДАРТАМИ СОСТАВЛЯЕТ: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1 аптека на 1 000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?2. 1 аптека на 16 000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1 аптека на 8 000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1 аптека на 10 000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#18.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НОРМАТИВ ОБЕСПЕЧЕННОСТИ БРИГАДАМИ СКОРОЙ МЕДИЦИНСКОЙ ПОМОЩИ 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В  СООТВЕТСТВИЕ С ГОСУДАРСТВЕННЫМИ МИНИМАЛЬНЫМИ СОЦИАЛЬНЫМИ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СТАНДАРТАМИ СОСТАВЛЯЕТ: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1 бригада на 1 000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?2. 1 бригада на 8 000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1 бригада на 12 000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1 бригада на 14 000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#19.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К ПЛАНОВЫМ ПОКАЗАТЕЛЯМ ТЕРРИТОРИАЛЬНЫХ ПРОГРАММ ГОСУДАРСТВЕННЫХ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ГАРАНТИЙ ПО ОБЕСПЕЧЕНИЮ МЕДИЦИНСКИМ ОБСЛУЖИВАНИЕМ ГРАЖДАН ОТНОСЯТСЯ: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Количество прооперированных пациентов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!2. Количество посещений амбулаторно-поликлинических организаций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на 1000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Уровень госпитализации на 1000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!4. Количество проведенных койко-дней в стационаре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на 1000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?5. Уровень средней заработной платы врача-терапевта участкового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lastRenderedPageBreak/>
        <w:t>#20.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К ПЛАНОВЫМ ПОКАЗАТЕЛЯМ ТЕРРИТОРИАЛЬНЫХ ПРОГРАММ ГОСУДАРСТВЕННЫХ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ГАРАНТИЙ ПО ОБЕСПЕЧЕНИЮ МЕДИЦИНСКИМ ОБСЛУЖИВАНИЕМ ГРАЖДАН ОТНОСЯТСЯ: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Количество проведенных койко-дней в стационаре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на 1000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?2. Обеспеченность врачами на 10000 населения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Число вызовов бригад скорой  помощи  на 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!4. Средняя длительность лечения в стационаре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?5. Количество выполненных лабораторно-инструментальных исследований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#21.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ФУНКЦИЯ  ВРАЧЕБНОЙ  ДОЛЖНОСТИ ЭТО: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Плановое число посещений, приходящихся на одну врачебную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должность по определенной специальности за год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?2. Плановое число осмотренных пациентов с профилактической целью,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которое должно быть выполнено одной врачебной должностью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по определенной специальности за год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?3. Плановое число пролеченных пациентов в стационаре,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приходящихся на одну врачебную должность по определенной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специальности за год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#22.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ФУНКЦИЯ ВРАЧЕБНОЙ ДОЛЖНОСТИ ЗАВИСИТ ОТ: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Специальности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Нормы нагрузок по обслуживанию пациентов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(прием/профилактические осмотры/вызов врача на дом)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Числа часов работы в день по графику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Числа рабочих дней по графику в году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?5. Мощности организации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#23.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К ОСНОВНЫМ ГРУППАМ НОРМ И НОРМАТИВОВ, КОТОРЫЕ ИСПОЛЬЗУЮТСЯ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В ЗДРАВООХРАНЕНИИ, ОТНОСЯТСЯ: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Санитарно-гигиенические нормативы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Нормы и нормативы оказания медицинских услуг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?3. Нормативы планирования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Нормы и нормативы расходования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#24.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К  ОСНОВНЫМ  ГРУППАМ  НОРМ  И НОРМАТИВОВ, КОТОРЫЕ ИСПОЛЬЗУЮТСЯ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В ЗДРАВООХРАНЕНИИ, ОТНОСЯТСЯ: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Социально-профилактические нормативы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?2. Нормативы планирования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Нормы и нормативы потребления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!4. Нормативы развития отрасли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#25.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ПРИ ПЛАНИРОВАНИИ ОБЪЕМОВ МЕДИЦИНСКОЙ ПОМОЩИ, ПРЕДОСТАВЛЯЕМОЙ В АМБУЛАТОРНО-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ПОЛИКЛИНИЧЕСКИХ УСЛОВИЯХ, ЗА ОСНОВУ БЕРЕТСЯ: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Число осмотренных на 1000 жителей за год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?2. Число пролеченных пациентов на 1000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Среднее число посещений амбулаторно-поликлинических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организаций, которое приходится на 1000 жителей за год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Мощность организации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#26.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ПРИ ПЛАНИРОВАНИИ ПОТРЕБНОСТИ НАСЕЛЕНИЯ В МЕДИЦИНСКОЙ ПОМОЩИ В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УСЛОВИЯХ СТАЦИОНАРА ЗА ОСНОВУ БЕРЕТСЯ: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Число пролеченных и осмотренных пациентов на 1000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?2. Оборот койки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lastRenderedPageBreak/>
        <w:t>!3. Уровень госпитализации на 100 или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Общая заболеваемость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?5. Мощность организации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#27.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ПОТРЕБНОСТЬ НАСЕЛЕНИЯ В  МЕДИЦИНСКОЙ ПОМОЩИ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В УСЛОВИЯХ СТАЦИОНАРА ЗАВИСИТ ОТ: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Уровня госпитализации на 100/1000 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Численности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?3. Числа пролеченных и осмотренных пациентов на 1000 жителей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!4. Средней длительности пребывания пациента на койке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!5. Среднего числа дней занятости койки в году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#28.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РАСЧЕТ ПОТРЕБНОСТИ НАСЕЛЕНИЯ В МЕДИЦИНСКОЙ ПОМОЩИ,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ПРЕДОСТАВЛЯЕМОЙ В УСЛОВИЯХ СТАЦИОНАРА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ОСУЩЕСТВЛЯЕТСЯ ПО ФОРМУЛЕ:</w:t>
      </w:r>
    </w:p>
    <w:p w:rsidR="007F6264" w:rsidRPr="0028721D" w:rsidRDefault="007F6264" w:rsidP="007F6264">
      <w:pPr>
        <w:pStyle w:val="a3"/>
        <w:rPr>
          <w:rFonts w:ascii="Courier New" w:hAnsi="Courier New" w:cs="Courier New"/>
          <w:lang w:val="en-US"/>
        </w:rPr>
      </w:pPr>
      <w:r w:rsidRPr="0028721D">
        <w:rPr>
          <w:rFonts w:ascii="Courier New" w:hAnsi="Courier New" w:cs="Courier New"/>
          <w:lang w:val="en-US"/>
        </w:rPr>
        <w:t>?1. K = N*P/D</w:t>
      </w:r>
    </w:p>
    <w:p w:rsidR="007F6264" w:rsidRPr="0028721D" w:rsidRDefault="007F6264" w:rsidP="007F6264">
      <w:pPr>
        <w:pStyle w:val="a3"/>
        <w:rPr>
          <w:rFonts w:ascii="Courier New" w:hAnsi="Courier New" w:cs="Courier New"/>
          <w:lang w:val="en-US"/>
        </w:rPr>
      </w:pPr>
      <w:r w:rsidRPr="0028721D">
        <w:rPr>
          <w:rFonts w:ascii="Courier New" w:hAnsi="Courier New" w:cs="Courier New"/>
          <w:lang w:val="en-US"/>
        </w:rPr>
        <w:t>?2. K = N*R/100</w:t>
      </w:r>
    </w:p>
    <w:p w:rsidR="007F6264" w:rsidRPr="0028721D" w:rsidRDefault="007F6264" w:rsidP="007F6264">
      <w:pPr>
        <w:pStyle w:val="a3"/>
        <w:rPr>
          <w:rFonts w:ascii="Courier New" w:hAnsi="Courier New" w:cs="Courier New"/>
          <w:lang w:val="en-US"/>
        </w:rPr>
      </w:pPr>
      <w:r w:rsidRPr="0028721D">
        <w:rPr>
          <w:rFonts w:ascii="Courier New" w:hAnsi="Courier New" w:cs="Courier New"/>
          <w:lang w:val="en-US"/>
        </w:rPr>
        <w:t>!3. K = N*R*P/D*100(1000)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K = R*P/D*100(1000)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#29.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ШТАТНЫЙ НОРМАТИВ ВВЕДЕНИЯ ДОЛЖНОСТИ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ВРАЧА-ТЕРАПЕВТА УЧАСТКОВОГО СОСТАВЛЯЕТ: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1,25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?2. 0,07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0,64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0,34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?5. 0,176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#30.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ШТАТНЫЙ НОРМАТИВ ВВЕДЕНИЯ ДОЛЖНОСТИ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ВРАЧА-ПЕДИАТРА УЧАСТКОВОГО СОСТАВЛЯЕТ: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0,64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?2. 0,07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1,25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0,34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?5. 0,176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#31.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ШТАТНЫЙ НОРМАТИВ ВВЕДЕНИЯ ДОЛЖНОСТИ ВРАЧА-СТОМАТОЛОГА СОСТАВЛЯЕТ: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0,64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?2. 1,25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?3. 0,07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!4. 0,48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?5. 0,176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#32.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ШТАТНЫЙ  НОРМАТИВ ВВЕДЕНИЯ ДОЛЖНОСТИ ВРАЧА-ХИРУРГА СОСТАВЛЯЕТ: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0,64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?2. 1,25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0,07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0,34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?5. 0,176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#33.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ДОЛЖНОСТЬ ВРАЧА АКУШЕРА-ГИНЕКОЛОГА ДЛЯ ОКАЗАНИЯ МЕДИЦИНСКОЙ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ПОМОЩИ В АМБУЛАТОРНЫХ УСЛОВИЯХ УСТАНАВЛИВАЕТСЯ ИЗ РАСЧЕТА: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1 должность на 1000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1 должность на 3300 женщин 15 лет и старше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lastRenderedPageBreak/>
        <w:t>?3. 1 должность на 3500 женщин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1 должность на 3300 жителей 15 лет и старше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?5. 1 должность на 1700 женщин 15 лет и старше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#34.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ДЛЯ СОСТАВЛЕНИЯ ГОДОВОГО ПЛАНА РАБОТЫ БОЛЬНИЦЫ НЕОБХОДИМЫ СВЕДЕНИЯ О: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Госпитализации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Кадровой обеспеченности больницы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?3. Профилактических осмотрах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Инвалидности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!5. Среднем числе дней занятости койки в году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#35.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ДЛЯ СОСТАВЛЕНИЯ ГОДОВОГО ПЛАНА РАБОТЫ БОЛЬНИЦЫ НЕОБХОДИМЫ СВЕДЕНИЯ О: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Мощности больницы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Кадровой обеспеченности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?3. Профилактических осмотрах населения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!4. Средней длительности пребывания пациента на койке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?5. Количестве посещений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#36.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ПЛАН, СОСТАВЛЯЕМЫЙ НА СРОК 5 И БОЛЕЕ ЛЕТ - ЭТО: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Бизнес-план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Перспективный план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?3. Текущий план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Тактический план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!5. Стратегический план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#37.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К ФУНКЦИЯМ БИЗНЕС-ПЛАНА ОТНОСЯТСЯ: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Директивная функция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Стратегическая функция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Контролирующая функция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Моделирующая функция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!5. Аккумулирующая функция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#38.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В СОСТАВЛЕНИИ ТЕРРИТОРИАЛЬНЫХ ПРОГРАММ ГОСУДАРСТВЕННЫХ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ГАРАНТИЙ ПО ОБЕСПЕЧЕНИЮ МЕДИЦИНСКИМ ОБСЛУЖИВАНИЕМ ГРАЖДАН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ПРИНИМАЮТ УЧАСТИЕ: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Главный врач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Руководитель органа управления здравоохранением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    административной территории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?3. Министерство здравоохранения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Совет министров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#39.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ТЕРРИТОРИАЛЬНЫЕ ПРОГРАММЫ ГОСУДАРСТВЕННЫХ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ГАРАНТИЙ ПО ОБЕСПЕЧЕНИЮ МЕДИЦИНСКИМ ОБСЛУЖИВАНИЕМ ГРАЖДАН УТВЕРЖДАЕТ: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Главный врач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Руководитель органа управления местной исполнительной власти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?3. Министерство здравоохранения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Совет министров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#40.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 xml:space="preserve">НОРМАТИВ БЮДЖЕТНЫХ АССИГНОВАНИЙ НА ЗДРАВООХРАНЕНИЕ В РАСЧЕТЕ 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НА 1 ЖИТЕЛЯ ЯВЛЯЕТСЯ: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Рациональным нормативом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Минимальным нормативом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!3. Социальным стандартом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Комплексным нормативом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#41.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НОРМАТИВ ДОЛЖНОСТИ УЧАСТКОВОГО ВРАЧА-ТЕРАПЕВТА ЯВЛЯЕТСЯ: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!1. Рациональным нормативом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?2. Минимальным нормативом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?3. Экономическим нормативом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!4. Социальным нормативом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?5. Комплексным нормативом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#42.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НОРМАТИВ ОБЕСПЕЧЕННОСТИ НАСЕЛЕНИЯ БОЛЬНИЧНЫМИ КОЙКАМИ ЯВЛЯЕТСЯ: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?1. Рациональным нормативом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!2. Минимальным нормативом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?3. Рублевым нормативом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?4. Комплексным нормативом</w:t>
      </w:r>
    </w:p>
    <w:p w:rsidR="007F6264" w:rsidRPr="007F6264" w:rsidRDefault="007F6264" w:rsidP="007F6264">
      <w:pPr>
        <w:pStyle w:val="a3"/>
        <w:rPr>
          <w:rFonts w:ascii="Courier New" w:hAnsi="Courier New" w:cs="Courier New"/>
        </w:rPr>
      </w:pPr>
      <w:r w:rsidRPr="007F6264">
        <w:rPr>
          <w:rFonts w:ascii="Courier New" w:hAnsi="Courier New" w:cs="Courier New"/>
        </w:rPr>
        <w:t>!5. Социальным нормативом</w:t>
      </w:r>
    </w:p>
    <w:p w:rsidR="007F6264" w:rsidRDefault="007F6264" w:rsidP="007F6264">
      <w:pPr>
        <w:pStyle w:val="a3"/>
        <w:rPr>
          <w:rFonts w:ascii="Courier New" w:hAnsi="Courier New" w:cs="Courier New"/>
        </w:rPr>
      </w:pPr>
    </w:p>
    <w:sectPr w:rsidR="007F6264" w:rsidSect="0028655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8721D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7F6264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6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655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6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6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2013-03-18T19:33:00Z</dcterms:created>
  <dcterms:modified xsi:type="dcterms:W3CDTF">2013-03-18T19:33:00Z</dcterms:modified>
</cp:coreProperties>
</file>