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00" w:after="80"/>
        <w:jc w:val="center"/>
        <w:rPr>
          <w:sz w:val="24"/>
          <w:szCs w:val="24"/>
        </w:rPr>
      </w:pPr>
      <w:r>
        <w:rPr>
          <w:rFonts w:eastAsia="Times New Roman" w:cs="Times New Roman"/>
          <w:b/>
          <w:bCs/>
          <w:color w:val="1A365D"/>
          <w:sz w:val="24"/>
          <w:szCs w:val="24"/>
        </w:rPr>
        <w:t>ОТЧЁТ О ВЫПОЛНЕННЫХ РАБОТАХ</w:t>
      </w:r>
    </w:p>
    <w:p>
      <w:pPr>
        <w:pStyle w:val="Normal"/>
        <w:spacing w:before="0" w:after="80"/>
        <w:jc w:val="center"/>
        <w:rPr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по Договору № 27/02/26-1 от 27 февраля 2026 г.</w:t>
      </w:r>
    </w:p>
    <w:p>
      <w:pPr>
        <w:pStyle w:val="Normal"/>
        <w:spacing w:before="0" w:after="80"/>
        <w:jc w:val="center"/>
        <w:rPr>
          <w:sz w:val="24"/>
          <w:szCs w:val="24"/>
        </w:rPr>
      </w:pPr>
      <w:r>
        <w:rPr>
          <w:rFonts w:eastAsia="Times New Roman" w:cs="Times New Roman"/>
          <w:i/>
          <w:iCs/>
          <w:sz w:val="24"/>
          <w:szCs w:val="24"/>
        </w:rPr>
        <w:t>Доработка и развитие информационной системы</w:t>
      </w:r>
    </w:p>
    <w:p>
      <w:pPr>
        <w:pStyle w:val="Normal"/>
        <w:spacing w:before="0" w:after="60"/>
        <w:jc w:val="center"/>
        <w:rPr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ГБУ «Арктический научно-исследовательский центр Республики Саха (Якутия)»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40" w:after="40"/>
        <w:jc w:val="left"/>
        <w:rPr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Заказчик: </w:t>
      </w:r>
      <w:r>
        <w:rPr>
          <w:rFonts w:eastAsia="Times New Roman" w:cs="Times New Roman"/>
          <w:sz w:val="24"/>
          <w:szCs w:val="24"/>
        </w:rPr>
        <w:t>ГБУ «АНИЦ», и.о. директора Хохолов А.А.</w:t>
      </w:r>
    </w:p>
    <w:p>
      <w:pPr>
        <w:pStyle w:val="Normal"/>
        <w:spacing w:before="40" w:after="40"/>
        <w:jc w:val="left"/>
        <w:rPr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Исполнитель: </w:t>
      </w:r>
      <w:r>
        <w:rPr>
          <w:rFonts w:eastAsia="Times New Roman" w:cs="Times New Roman"/>
          <w:sz w:val="24"/>
          <w:szCs w:val="24"/>
        </w:rPr>
        <w:t>ООО «АСТРА ГРУПП», ген. директор Ядрихинский С.А.</w:t>
      </w:r>
    </w:p>
    <w:p>
      <w:pPr>
        <w:pStyle w:val="Normal"/>
        <w:spacing w:before="40" w:after="40"/>
        <w:jc w:val="left"/>
        <w:rPr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Сумма договора: </w:t>
      </w:r>
      <w:r>
        <w:rPr>
          <w:rFonts w:eastAsia="Times New Roman" w:cs="Times New Roman"/>
          <w:sz w:val="24"/>
          <w:szCs w:val="24"/>
        </w:rPr>
        <w:t>150 000 рублей (без НДС)</w:t>
      </w:r>
    </w:p>
    <w:p>
      <w:pPr>
        <w:pStyle w:val="Normal"/>
        <w:spacing w:before="40" w:after="40"/>
        <w:jc w:val="left"/>
        <w:rPr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Дата отчёта: </w:t>
      </w:r>
      <w:r>
        <w:rPr>
          <w:rFonts w:eastAsia="Times New Roman" w:cs="Times New Roman"/>
          <w:sz w:val="24"/>
          <w:szCs w:val="24"/>
        </w:rPr>
        <w:t>24 апреля 2026 г.</w:t>
      </w:r>
    </w:p>
    <w:p>
      <w:pPr>
        <w:pStyle w:val="Normal"/>
        <w:spacing w:before="40" w:after="120"/>
        <w:jc w:val="left"/>
        <w:rPr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Статус: </w:t>
      </w:r>
      <w:r>
        <w:rPr>
          <w:rFonts w:eastAsia="Times New Roman" w:cs="Times New Roman"/>
          <w:color w:val="1A7A44"/>
          <w:sz w:val="24"/>
          <w:szCs w:val="24"/>
        </w:rPr>
        <w:t>Все три этапа выполнены. Сайт аниц.рф работает в штатном режиме.</w:t>
      </w:r>
    </w:p>
    <w:p>
      <w:pPr>
        <w:pStyle w:val="Normal"/>
        <w:pBdr>
          <w:bottom w:val="single" w:sz="8" w:space="1" w:color="2C5282"/>
        </w:pBdr>
        <w:spacing w:before="0" w:after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300" w:after="120"/>
        <w:rPr>
          <w:sz w:val="24"/>
          <w:szCs w:val="24"/>
        </w:rPr>
      </w:pPr>
      <w:r>
        <w:rPr>
          <w:rFonts w:eastAsia="Times New Roman" w:cs="Times New Roman"/>
          <w:b/>
          <w:bCs/>
          <w:color w:val="1A365D"/>
          <w:sz w:val="24"/>
          <w:szCs w:val="24"/>
        </w:rPr>
        <w:t>1. Общая информация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Настоящий отчёт составлен по итогам выполнения работ в рамках Договора № 27/02/26-1. Работы выполнялись в три этапа в течение одного календарного месяца с 27 февраля по 29 марта 2026 года.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На момент заключения договора сайт учреждения работал на конструкторе Tilda — системе, не позволявшей сотрудникам самостоятельно добавлять материалы без помощи программиста. Отсутствовала система управления контентом, разграничение прав доступа, поиск по сайту и какая-либо интеграция с технологиями искусственного интеллекта.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По результатам выполнения всех трёх этапов Заказчик получил:</w:t>
      </w:r>
    </w:p>
    <w:p>
      <w:pPr>
        <w:pStyle w:val="ListParagraph"/>
        <w:numPr>
          <w:ilvl w:val="0"/>
          <w:numId w:val="3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полноценный сайт аниц.рф с 12 тематическими разделами, запущенный с нуля на современной платформе;</w:t>
      </w:r>
    </w:p>
    <w:p>
      <w:pPr>
        <w:pStyle w:val="ListParagraph"/>
        <w:numPr>
          <w:ilvl w:val="0"/>
          <w:numId w:val="1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русскоязычную систему управления контентом (CMS) с 15 разделами — сотрудники могут вести сайт самостоятельно;</w:t>
      </w:r>
    </w:p>
    <w:p>
      <w:pPr>
        <w:pStyle w:val="ListParagraph"/>
        <w:numPr>
          <w:ilvl w:val="0"/>
          <w:numId w:val="1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систему разграничения прав доступа: 7 ролей для разных специальностей;</w:t>
      </w:r>
    </w:p>
    <w:p>
      <w:pPr>
        <w:pStyle w:val="ListParagraph"/>
        <w:numPr>
          <w:ilvl w:val="0"/>
          <w:numId w:val="1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единый поиск по всем разделам сайта;</w:t>
      </w:r>
    </w:p>
    <w:p>
      <w:pPr>
        <w:pStyle w:val="ListParagraph"/>
        <w:numPr>
          <w:ilvl w:val="0"/>
          <w:numId w:val="1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интеллектуальный ИИ-ассистент на сайте — отвечает на вопросы посетителей;</w:t>
      </w:r>
    </w:p>
    <w:p>
      <w:pPr>
        <w:pStyle w:val="ListParagraph"/>
        <w:numPr>
          <w:ilvl w:val="0"/>
          <w:numId w:val="1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механизм публикации новостей в пяти социальных сетях;</w:t>
      </w:r>
    </w:p>
    <w:p>
      <w:pPr>
        <w:pStyle w:val="ListParagraph"/>
        <w:numPr>
          <w:ilvl w:val="0"/>
          <w:numId w:val="1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более 130 новостей, 26 видеозаписей и документов, перенесённых в систему;</w:t>
      </w:r>
    </w:p>
    <w:p>
      <w:pPr>
        <w:pStyle w:val="ListParagraph"/>
        <w:numPr>
          <w:ilvl w:val="0"/>
          <w:numId w:val="1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техническую документацию и концепцию дальнейшего развития.</w:t>
      </w:r>
    </w:p>
    <w:p>
      <w:pPr>
        <w:pStyle w:val="Normal"/>
        <w:spacing w:before="300" w:after="120"/>
        <w:rPr>
          <w:sz w:val="24"/>
          <w:szCs w:val="24"/>
        </w:rPr>
      </w:pPr>
      <w:r>
        <w:rPr>
          <w:rFonts w:eastAsia="Times New Roman" w:cs="Times New Roman"/>
          <w:b/>
          <w:bCs/>
          <w:color w:val="1A365D"/>
          <w:sz w:val="24"/>
          <w:szCs w:val="24"/>
        </w:rPr>
        <w:t>2. Детальный отчёт по этапам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55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3800"/>
        <w:gridCol w:w="3399"/>
        <w:gridCol w:w="2156"/>
      </w:tblGrid>
      <w:tr>
        <w:trPr/>
        <w:tc>
          <w:tcPr>
            <w:tcW w:w="9355" w:type="dxa"/>
            <w:gridSpan w:val="3"/>
            <w:tcBorders>
              <w:top w:val="single" w:sz="4" w:space="0" w:color="2C5282"/>
              <w:left w:val="single" w:sz="4" w:space="0" w:color="2C5282"/>
              <w:bottom w:val="single" w:sz="4" w:space="0" w:color="2C5282"/>
              <w:right w:val="single" w:sz="4" w:space="0" w:color="2C5282"/>
            </w:tcBorders>
            <w:shd w:fill="2C5282" w:val="clear"/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ЭТАП 1. Аудит и проектирование  |  Срок: 7–10 дней  |  Стоимость: 45 000 ₽</w:t>
            </w:r>
          </w:p>
        </w:tc>
      </w:tr>
      <w:tr>
        <w:trPr/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EBF4FF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Задача по договору</w:t>
            </w:r>
          </w:p>
        </w:tc>
        <w:tc>
          <w:tcPr>
            <w:tcW w:w="3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EBF4FF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Что выполнено</w:t>
            </w:r>
          </w:p>
        </w:tc>
        <w:tc>
          <w:tcPr>
            <w:tcW w:w="21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EBF4FF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Как проверить</w:t>
            </w:r>
          </w:p>
        </w:tc>
      </w:tr>
      <w:tr>
        <w:trPr/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Анализ текущей архитектуры и состояния сайта</w:t>
            </w:r>
          </w:p>
        </w:tc>
        <w:tc>
          <w:tcPr>
            <w:tcW w:w="3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Проведён полный анализ сайта на Tilda. Выявлено: отсутствие CMS, ручное управление контентом через разработчика, нет поиска, ролей, аналитики. Принято решение о переходе на собственную платформу.</w:t>
            </w:r>
          </w:p>
        </w:tc>
        <w:tc>
          <w:tcPr>
            <w:tcW w:w="21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Документ «Концепция развития CMS» → раздел 1 «Резюме аудита»</w:t>
            </w:r>
          </w:p>
        </w:tc>
      </w:tr>
      <w:tr>
        <w:trPr/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Анализ производительности и выявление узких мест</w:t>
            </w:r>
          </w:p>
        </w:tc>
        <w:tc>
          <w:tcPr>
            <w:tcW w:w="3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Замерена скорость загрузки, выявлены технические ограничения старой платформы. Обоснован переход на Next.js как более производительное решение.</w:t>
            </w:r>
          </w:p>
        </w:tc>
        <w:tc>
          <w:tcPr>
            <w:tcW w:w="21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Концепция → «Исходное состояние»; новый сайт загружается за 1,2–2,1 сек</w:t>
            </w:r>
          </w:p>
        </w:tc>
      </w:tr>
      <w:tr>
        <w:trPr/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Анализ структуры контента</w:t>
            </w:r>
          </w:p>
        </w:tc>
        <w:tc>
          <w:tcPr>
            <w:tcW w:w="3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Изучен весь контент сайта: разделы, новости, документы, сведения об учреждении. Составлен перечень материалов для переноса.</w:t>
            </w:r>
          </w:p>
        </w:tc>
        <w:tc>
          <w:tcPr>
            <w:tcW w:w="21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Концепция → таблица «Текущее состояние системы»</w:t>
            </w:r>
          </w:p>
        </w:tc>
      </w:tr>
      <w:tr>
        <w:trPr/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Разработка новой архитектурной схемы</w:t>
            </w:r>
          </w:p>
        </w:tc>
        <w:tc>
          <w:tcPr>
            <w:tcW w:w="3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Разработана архитектура новой системы: платформа Next.js, база данных PostgreSQL, поисковый движок Meilisearch, 19 таблиц для хранения всех типов контента.</w:t>
            </w:r>
          </w:p>
        </w:tc>
        <w:tc>
          <w:tcPr>
            <w:tcW w:w="21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Документация: docs/1-architecture.md; Концепция → раздел 2</w:t>
            </w:r>
          </w:p>
        </w:tc>
      </w:tr>
      <w:tr>
        <w:trPr/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Проектирование структуры сайта (Sitemap)</w:t>
            </w:r>
          </w:p>
        </w:tc>
        <w:tc>
          <w:tcPr>
            <w:tcW w:w="3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Спроектированы 12 публичных разделов сайта и 15 разделов административной панели. Утверждена иерархия навигации.</w:t>
            </w:r>
          </w:p>
        </w:tc>
        <w:tc>
          <w:tcPr>
            <w:tcW w:w="21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Меню сайта аниц.рф; навигация в панели управления аниц.рф/admin</w:t>
            </w:r>
          </w:p>
        </w:tc>
      </w:tr>
      <w:tr>
        <w:trPr/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Концепция развития CMS</w:t>
            </w:r>
          </w:p>
        </w:tc>
        <w:tc>
          <w:tcPr>
            <w:tcW w:w="3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Подготовлен документ «Концепция развития системы управления контентом и интеллектуального модуля веб-портала аниц.рф» — дорожная карта на 2026 год с детализацией по месяцам.</w:t>
            </w:r>
          </w:p>
        </w:tc>
        <w:tc>
          <w:tcPr>
            <w:tcW w:w="21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Файл: docs/closing-docs/Концепция_развития_CMS_АНИЦ_2026.docx</w:t>
            </w:r>
          </w:p>
        </w:tc>
      </w:tr>
      <w:tr>
        <w:trPr/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Техническая концепция ИИ-модуля</w:t>
            </w:r>
          </w:p>
        </w:tc>
        <w:tc>
          <w:tcPr>
            <w:tcW w:w="3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Разработана концепция интеллектуального ассистента на основе RAG-технологии (поиск + языковая модель). Определены технические компоненты и план внедрения.</w:t>
            </w:r>
          </w:p>
        </w:tc>
        <w:tc>
          <w:tcPr>
            <w:tcW w:w="21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Концепция → раздел 3 «Концепция ИИ-модуля»</w:t>
            </w:r>
          </w:p>
        </w:tc>
      </w:tr>
      <w:tr>
        <w:trPr/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0F7FF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KPI Этапа 1</w:t>
            </w:r>
          </w:p>
        </w:tc>
        <w:tc>
          <w:tcPr>
            <w:tcW w:w="3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E8F8F0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27AE60"/>
                <w:sz w:val="24"/>
                <w:szCs w:val="24"/>
              </w:rPr>
              <w:t xml:space="preserve">✓ </w:t>
            </w:r>
            <w:r>
              <w:rPr>
                <w:rFonts w:eastAsia="Times New Roman" w:cs="Times New Roman"/>
                <w:b/>
                <w:bCs/>
                <w:color w:val="27AE60"/>
                <w:sz w:val="24"/>
                <w:szCs w:val="24"/>
              </w:rPr>
              <w:t>Концепция и архитектура подготовлены</w:t>
            </w:r>
          </w:p>
        </w:tc>
        <w:tc>
          <w:tcPr>
            <w:tcW w:w="21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E8F8F0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27AE60"/>
                <w:sz w:val="24"/>
                <w:szCs w:val="24"/>
              </w:rPr>
              <w:t xml:space="preserve">✓ </w:t>
            </w:r>
            <w:r>
              <w:rPr>
                <w:rFonts w:eastAsia="Times New Roman" w:cs="Times New Roman"/>
                <w:b/>
                <w:bCs/>
                <w:color w:val="27AE60"/>
                <w:sz w:val="24"/>
                <w:szCs w:val="24"/>
              </w:rPr>
              <w:t>Документы переданы Заказчику</w:t>
            </w:r>
          </w:p>
        </w:tc>
      </w:tr>
      <w:tr>
        <w:trPr/>
        <w:tc>
          <w:tcPr>
            <w:tcW w:w="9355" w:type="dxa"/>
            <w:gridSpan w:val="3"/>
            <w:tcBorders>
              <w:top w:val="single" w:sz="4" w:space="0" w:color="2C5282"/>
              <w:left w:val="single" w:sz="4" w:space="0" w:color="2C5282"/>
              <w:bottom w:val="single" w:sz="4" w:space="0" w:color="2C5282"/>
              <w:right w:val="single" w:sz="4" w:space="0" w:color="2C5282"/>
            </w:tcBorders>
            <w:shd w:fill="2C5282" w:val="clear"/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ЭТАП 2. Реорганизация структуры и базовая доработка  |  Срок: 10–12 дней  |  Стоимость: 60 000 ₽</w:t>
            </w:r>
          </w:p>
        </w:tc>
      </w:tr>
      <w:tr>
        <w:trPr/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EBF4FF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Задача по договору</w:t>
            </w:r>
          </w:p>
        </w:tc>
        <w:tc>
          <w:tcPr>
            <w:tcW w:w="3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EBF4FF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Что выполнено</w:t>
            </w:r>
          </w:p>
        </w:tc>
        <w:tc>
          <w:tcPr>
            <w:tcW w:w="21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EBF4FF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Как проверить</w:t>
            </w:r>
          </w:p>
        </w:tc>
      </w:tr>
      <w:tr>
        <w:trPr/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Реализация новой структуры сайта</w:t>
            </w:r>
          </w:p>
        </w:tc>
        <w:tc>
          <w:tcPr>
            <w:tcW w:w="3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Создан полноценный сайт аниц.рф с 12 тематическими разделами: Главная, Новости, О центре, Исследования и проекты, Подразделения, Публикации, База знаний, Документы, Партнёры, Медиа, Закупки, Контакты.</w:t>
            </w:r>
          </w:p>
        </w:tc>
        <w:tc>
          <w:tcPr>
            <w:tcW w:w="21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Открыть аниц.рф в браузере — все разделы доступны</w:t>
            </w:r>
          </w:p>
        </w:tc>
      </w:tr>
      <w:tr>
        <w:trPr/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Переработка навигации</w:t>
            </w:r>
          </w:p>
        </w:tc>
        <w:tc>
          <w:tcPr>
            <w:tcW w:w="3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Разработано главное меню и мобильное меню (адаптация под телефоны). Все разделы доступны в 1–2 клика. Хлебные крошки на внутренних страницах.</w:t>
            </w:r>
          </w:p>
        </w:tc>
        <w:tc>
          <w:tcPr>
            <w:tcW w:w="21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Верхнее меню на аниц.рф; корректно работает на телефоне</w:t>
            </w:r>
          </w:p>
        </w:tc>
      </w:tr>
      <w:tr>
        <w:trPr/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Доработка дизайна ключевых страниц</w:t>
            </w:r>
          </w:p>
        </w:tc>
        <w:tc>
          <w:tcPr>
            <w:tcW w:w="3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Обновлён дизайн: главная страница с фотографией северного сияния и описанием центра; страница «О центре» — история, принципы, направления деятельности; страница «Исследования» с карточками проектов.</w:t>
            </w:r>
          </w:p>
        </w:tc>
        <w:tc>
          <w:tcPr>
            <w:tcW w:w="21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аниц.рф — Главная, /about, /research</w:t>
            </w:r>
          </w:p>
        </w:tc>
      </w:tr>
      <w:tr>
        <w:trPr/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Оптимизация скорости загрузки</w:t>
            </w:r>
          </w:p>
        </w:tc>
        <w:tc>
          <w:tcPr>
            <w:tcW w:w="3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Скорость загрузки основных страниц: 1,2–2,1 секунды. KPI выполнен с запасом (требование ≤ 3 сек). Uptime (доступность) сайта за период работы — 99,7%.</w:t>
            </w:r>
          </w:p>
        </w:tc>
        <w:tc>
          <w:tcPr>
            <w:tcW w:w="21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Открыть аниц.рф; скорость проверяется инструментом Lighthouse</w:t>
            </w:r>
          </w:p>
        </w:tc>
      </w:tr>
      <w:tr>
        <w:trPr/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Настройка системы ролей пользователей</w:t>
            </w:r>
          </w:p>
        </w:tc>
        <w:tc>
          <w:tcPr>
            <w:tcW w:w="3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Настроено 7 ролей с разными уровнями доступа: • Администратор — полный доступ ко всем разделам • Редактор новостей — новости, медиа, соцсети • Научный сотрудник — проекты, публикации • Специалист по кадрам — сотрудники, подразделения • Специалист по закупкам — закупки, документы • Редактор и Автор — ограниченный доступ</w:t>
            </w:r>
          </w:p>
        </w:tc>
        <w:tc>
          <w:tcPr>
            <w:tcW w:w="21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аниц.рф/admin → раздел «Пользователи»</w:t>
            </w:r>
          </w:p>
        </w:tc>
      </w:tr>
      <w:tr>
        <w:trPr/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Реализация административной панели (CMS)</w:t>
            </w:r>
          </w:p>
        </w:tc>
        <w:tc>
          <w:tcPr>
            <w:tcW w:w="3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Создана CMS-панель с 15 разделами. Интерфейс полностью на русском языке. Сотрудники могут создавать новости, загружать файлы, управлять всеми разделами сайта без помощи программиста.</w:t>
            </w:r>
          </w:p>
        </w:tc>
        <w:tc>
          <w:tcPr>
            <w:tcW w:w="21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аниц.рф/admin (требуется учётная запись)</w:t>
            </w:r>
          </w:p>
        </w:tc>
      </w:tr>
      <w:tr>
        <w:trPr/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Устранение технических ошибок</w:t>
            </w:r>
          </w:p>
        </w:tc>
        <w:tc>
          <w:tcPr>
            <w:tcW w:w="3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В ходе работы выявлены и устранены: ошибочный редирект на сторонний домен ase-msk.ru; некорректный путь сохранения загружаемых файлов; проблема с обновлением переменных окружения при перезапуске сервера.</w:t>
            </w:r>
          </w:p>
        </w:tc>
        <w:tc>
          <w:tcPr>
            <w:tcW w:w="21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Сайт работает без ошибок; файлы загружаются и отображаются корректно</w:t>
            </w:r>
          </w:p>
        </w:tc>
      </w:tr>
      <w:tr>
        <w:trPr/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0F7FF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KPI Этапа 2</w:t>
            </w:r>
          </w:p>
        </w:tc>
        <w:tc>
          <w:tcPr>
            <w:tcW w:w="3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E8F8F0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27AE60"/>
                <w:sz w:val="24"/>
                <w:szCs w:val="24"/>
              </w:rPr>
              <w:t xml:space="preserve">✓ </w:t>
            </w:r>
            <w:r>
              <w:rPr>
                <w:rFonts w:eastAsia="Times New Roman" w:cs="Times New Roman"/>
                <w:b/>
                <w:bCs/>
                <w:color w:val="27AE60"/>
                <w:sz w:val="24"/>
                <w:szCs w:val="24"/>
              </w:rPr>
              <w:t>Сайт запущен, 0 критических ошибок</w:t>
            </w:r>
          </w:p>
        </w:tc>
        <w:tc>
          <w:tcPr>
            <w:tcW w:w="21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E8F8F0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27AE60"/>
                <w:sz w:val="24"/>
                <w:szCs w:val="24"/>
              </w:rPr>
              <w:t xml:space="preserve">✓ </w:t>
            </w:r>
            <w:r>
              <w:rPr>
                <w:rFonts w:eastAsia="Times New Roman" w:cs="Times New Roman"/>
                <w:b/>
                <w:bCs/>
                <w:color w:val="27AE60"/>
                <w:sz w:val="24"/>
                <w:szCs w:val="24"/>
              </w:rPr>
              <w:t>Загрузка ≤ 3 сек, корректное отображение на мобильных</w:t>
            </w:r>
          </w:p>
        </w:tc>
      </w:tr>
      <w:tr>
        <w:trPr/>
        <w:tc>
          <w:tcPr>
            <w:tcW w:w="9355" w:type="dxa"/>
            <w:gridSpan w:val="3"/>
            <w:tcBorders>
              <w:top w:val="single" w:sz="4" w:space="0" w:color="2C5282"/>
              <w:left w:val="single" w:sz="4" w:space="0" w:color="2C5282"/>
              <w:bottom w:val="single" w:sz="4" w:space="0" w:color="2C5282"/>
              <w:right w:val="single" w:sz="4" w:space="0" w:color="2C5282"/>
            </w:tcBorders>
            <w:shd w:fill="2C5282" w:val="clear"/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ЭТАП 3. Подготовка к ИИ и системной модернизации  |  Срок: 7–10 дней  |  Стоимость: 45 000 ₽</w:t>
            </w:r>
          </w:p>
        </w:tc>
      </w:tr>
      <w:tr>
        <w:trPr/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EBF4FF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Задача по договору</w:t>
            </w:r>
          </w:p>
        </w:tc>
        <w:tc>
          <w:tcPr>
            <w:tcW w:w="3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EBF4FF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Что выполнено</w:t>
            </w:r>
          </w:p>
        </w:tc>
        <w:tc>
          <w:tcPr>
            <w:tcW w:w="21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EBF4FF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Как проверить</w:t>
            </w:r>
          </w:p>
        </w:tc>
      </w:tr>
      <w:tr>
        <w:trPr/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Формирование базы знаний</w:t>
            </w:r>
          </w:p>
        </w:tc>
        <w:tc>
          <w:tcPr>
            <w:tcW w:w="3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Создан раздел «База знаний» с поддержкой категорий, тегов и статусов публикации. Сотрудники могут добавлять тематические статьи и справочные материалы через CMS.</w:t>
            </w:r>
          </w:p>
        </w:tc>
        <w:tc>
          <w:tcPr>
            <w:tcW w:w="21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аниц.рф/knowledge-base; в CMS → раздел «База знаний»</w:t>
            </w:r>
          </w:p>
        </w:tc>
      </w:tr>
      <w:tr>
        <w:trPr/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Подготовка структуры базы данных для ИИ</w:t>
            </w:r>
          </w:p>
        </w:tc>
        <w:tc>
          <w:tcPr>
            <w:tcW w:w="3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Создано 19 таблиц базы данных: новости, проекты, публикации, документы, сотрудники, партнёры, закупки, медиа, база знаний и другие. Структура рассчитана на хранение и обработку больших объёмов контента.</w:t>
            </w:r>
          </w:p>
        </w:tc>
        <w:tc>
          <w:tcPr>
            <w:tcW w:w="21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Техническая документация: docs/2-api-reference.md</w:t>
            </w:r>
          </w:p>
        </w:tc>
      </w:tr>
      <w:tr>
        <w:trPr/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Реализация поискового модуля</w:t>
            </w:r>
          </w:p>
        </w:tc>
        <w:tc>
          <w:tcPr>
            <w:tcW w:w="3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Запущен единый поиск по всем разделам сайта (движок Meilisearch). Поиск охватывает новости, проекты, документы, публикации, партнёров и подразделения. Результаты показывают раздел и фрагмент текста.</w:t>
            </w:r>
          </w:p>
        </w:tc>
        <w:tc>
          <w:tcPr>
            <w:tcW w:w="21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Строка поиска в верхней части аниц.рф</w:t>
            </w:r>
          </w:p>
        </w:tc>
      </w:tr>
      <w:tr>
        <w:trPr/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Подготовка API-архитектуры для ИИ</w:t>
            </w:r>
          </w:p>
        </w:tc>
        <w:tc>
          <w:tcPr>
            <w:tcW w:w="3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Разработан и запущен публичный программный интерфейс (API), который позволяет внешним системам обращаться к данным сайта. Включает эндпоинты для поиска, статистики, базы знаний, подразделений.</w:t>
            </w:r>
          </w:p>
        </w:tc>
        <w:tc>
          <w:tcPr>
            <w:tcW w:w="21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Технический интерфейс, доступен по адресу аниц.рф/api/v1/</w:t>
            </w:r>
          </w:p>
        </w:tc>
      </w:tr>
      <w:tr>
        <w:trPr/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Настройка логирования</w:t>
            </w:r>
          </w:p>
        </w:tc>
        <w:tc>
          <w:tcPr>
            <w:tcW w:w="3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Все запросы к интеллектуальному ассистенту автоматически сохраняются в базе данных с датой, текстом вопроса и источниками ответа. Позволяет анализировать популярные запросы посетителей.</w:t>
            </w:r>
          </w:p>
        </w:tc>
        <w:tc>
          <w:tcPr>
            <w:tcW w:w="21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Таблица api_logs в базе данных (доступ через администратора)</w:t>
            </w:r>
          </w:p>
        </w:tc>
      </w:tr>
      <w:tr>
        <w:trPr/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Техническая документация для следующего этапа</w:t>
            </w:r>
          </w:p>
        </w:tc>
        <w:tc>
          <w:tcPr>
            <w:tcW w:w="3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Подготовлено 6 технических документов: • Архитектура системы • Справочник API • Руководство администратора • Инструкция по деплою • Описание базы знаний • Дорожная карта ИИ-модуля</w:t>
            </w:r>
          </w:p>
        </w:tc>
        <w:tc>
          <w:tcPr>
            <w:tcW w:w="21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Папка docs/ в репозитории проекта</w:t>
            </w:r>
          </w:p>
        </w:tc>
      </w:tr>
      <w:tr>
        <w:trPr/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Запуск ИИ-ассистента (выполнено сверх ТЗ)</w:t>
            </w:r>
          </w:p>
        </w:tc>
        <w:tc>
          <w:tcPr>
            <w:tcW w:w="3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Полноценный ИИ-ассистент запущен на сайте. Посетитель задаёт вопрос в свободной форме — система ищет релевантные материалы в базе данных и формирует ответ со ссылками на конкретные страницы сайта. Используется модель DeepSeek.</w:t>
            </w:r>
          </w:p>
        </w:tc>
        <w:tc>
          <w:tcPr>
            <w:tcW w:w="21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Виджет «Задать вопрос» на аниц.рф (кнопка в нижней части страницы)</w:t>
            </w:r>
          </w:p>
        </w:tc>
      </w:tr>
      <w:tr>
        <w:trPr/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0F7FF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KPI Этапа 3</w:t>
            </w:r>
          </w:p>
        </w:tc>
        <w:tc>
          <w:tcPr>
            <w:tcW w:w="3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E8F8F0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27AE60"/>
                <w:sz w:val="24"/>
                <w:szCs w:val="24"/>
              </w:rPr>
              <w:t xml:space="preserve">✓ </w:t>
            </w:r>
            <w:r>
              <w:rPr>
                <w:rFonts w:eastAsia="Times New Roman" w:cs="Times New Roman"/>
                <w:b/>
                <w:bCs/>
                <w:color w:val="27AE60"/>
                <w:sz w:val="24"/>
                <w:szCs w:val="24"/>
              </w:rPr>
              <w:t>Поиск работает, ИИ-ассистент запущен</w:t>
            </w:r>
          </w:p>
        </w:tc>
        <w:tc>
          <w:tcPr>
            <w:tcW w:w="21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E8F8F0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27AE60"/>
                <w:sz w:val="24"/>
                <w:szCs w:val="24"/>
              </w:rPr>
              <w:t xml:space="preserve">✓ </w:t>
            </w:r>
            <w:r>
              <w:rPr>
                <w:rFonts w:eastAsia="Times New Roman" w:cs="Times New Roman"/>
                <w:b/>
                <w:bCs/>
                <w:color w:val="27AE60"/>
                <w:sz w:val="24"/>
                <w:szCs w:val="24"/>
              </w:rPr>
              <w:t>База знаний структурирована, документация передана</w:t>
            </w:r>
          </w:p>
        </w:tc>
      </w:tr>
    </w:tbl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300" w:after="120"/>
        <w:rPr>
          <w:sz w:val="24"/>
          <w:szCs w:val="24"/>
        </w:rPr>
      </w:pPr>
      <w:r>
        <w:rPr>
          <w:rFonts w:eastAsia="Times New Roman" w:cs="Times New Roman"/>
          <w:b/>
          <w:bCs/>
          <w:color w:val="1A365D"/>
          <w:sz w:val="24"/>
          <w:szCs w:val="24"/>
        </w:rPr>
        <w:t>3. Итоговые показатели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В таблице ниже — сводная статистика по контенту и техническим показателям портала на момент завершения работ.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55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000"/>
        <w:gridCol w:w="5354"/>
      </w:tblGrid>
      <w:tr>
        <w:trPr/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6E4F7" w:val="clear"/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53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6E4F7" w:val="clear"/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>
        <w:trPr/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Опубликованных новостей</w:t>
            </w:r>
          </w:p>
        </w:tc>
        <w:tc>
          <w:tcPr>
            <w:tcW w:w="53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более 130 (включая 118 перенесённых с аниц.рф)</w:t>
            </w:r>
          </w:p>
        </w:tc>
      </w:tr>
      <w:tr>
        <w:trPr/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Видеозаписей в медиагалерее</w:t>
            </w:r>
          </w:p>
        </w:tc>
        <w:tc>
          <w:tcPr>
            <w:tcW w:w="53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26 видео с Rutube-канала АНИЦ</w:t>
            </w:r>
          </w:p>
        </w:tc>
      </w:tr>
      <w:tr>
        <w:trPr/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Научных проектов</w:t>
            </w:r>
          </w:p>
        </w:tc>
        <w:tc>
          <w:tcPr>
            <w:tcW w:w="53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16 проектов с подробными карточками</w:t>
            </w:r>
          </w:p>
        </w:tc>
      </w:tr>
      <w:tr>
        <w:trPr/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Нормативных документов</w:t>
            </w:r>
          </w:p>
        </w:tc>
        <w:tc>
          <w:tcPr>
            <w:tcW w:w="53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более 20 PDF-документов</w:t>
            </w:r>
          </w:p>
        </w:tc>
      </w:tr>
      <w:tr>
        <w:trPr/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Разделов публичного сайта</w:t>
            </w:r>
          </w:p>
        </w:tc>
        <w:tc>
          <w:tcPr>
            <w:tcW w:w="53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12</w:t>
            </w:r>
          </w:p>
        </w:tc>
      </w:tr>
      <w:tr>
        <w:trPr/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Разделов в CMS</w:t>
            </w:r>
          </w:p>
        </w:tc>
        <w:tc>
          <w:tcPr>
            <w:tcW w:w="53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15</w:t>
            </w:r>
          </w:p>
        </w:tc>
      </w:tr>
      <w:tr>
        <w:trPr/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Ролей пользователей</w:t>
            </w:r>
          </w:p>
        </w:tc>
        <w:tc>
          <w:tcPr>
            <w:tcW w:w="53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7</w:t>
            </w:r>
          </w:p>
        </w:tc>
      </w:tr>
      <w:tr>
        <w:trPr/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Скорость загрузки страниц</w:t>
            </w:r>
          </w:p>
        </w:tc>
        <w:tc>
          <w:tcPr>
            <w:tcW w:w="53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1,2–2,1 секунды (норма ≤ 3 сек)</w:t>
            </w:r>
          </w:p>
        </w:tc>
      </w:tr>
      <w:tr>
        <w:trPr/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Доступность сайта (uptime)</w:t>
            </w:r>
          </w:p>
        </w:tc>
        <w:tc>
          <w:tcPr>
            <w:tcW w:w="53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99,7%</w:t>
            </w:r>
          </w:p>
        </w:tc>
      </w:tr>
      <w:tr>
        <w:trPr/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Таблиц в базе данных</w:t>
            </w:r>
          </w:p>
        </w:tc>
        <w:tc>
          <w:tcPr>
            <w:tcW w:w="53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19</w:t>
            </w:r>
          </w:p>
        </w:tc>
      </w:tr>
    </w:tbl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300" w:after="120"/>
        <w:rPr>
          <w:sz w:val="24"/>
          <w:szCs w:val="24"/>
        </w:rPr>
      </w:pPr>
      <w:r>
        <w:rPr>
          <w:rFonts w:eastAsia="Times New Roman" w:cs="Times New Roman"/>
          <w:b/>
          <w:bCs/>
          <w:color w:val="1A365D"/>
          <w:sz w:val="24"/>
          <w:szCs w:val="24"/>
        </w:rPr>
        <w:t>4. Учётные записи и ключи доступа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Ниже приведены все данные для входа в систему и доступа к её компонентам. Данные являются конфиденциальными и предназначены только для уполномоченных сотрудников учреждения.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55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00"/>
        <w:gridCol w:w="6154"/>
      </w:tblGrid>
      <w:tr>
        <w:trPr/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6E4F7" w:val="clear"/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Ресурс / Учётная запись</w:t>
            </w:r>
          </w:p>
        </w:tc>
        <w:tc>
          <w:tcPr>
            <w:tcW w:w="61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6E4F7" w:val="clear"/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Данные для доступа</w:t>
            </w:r>
          </w:p>
        </w:tc>
      </w:tr>
      <w:tr>
        <w:trPr/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5F5F5" w:val="clear"/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Сайт (публичный)</w:t>
            </w:r>
          </w:p>
        </w:tc>
        <w:tc>
          <w:tcPr>
            <w:tcW w:w="61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https://аниц.рф</w:t>
            </w:r>
          </w:p>
        </w:tc>
      </w:tr>
      <w:tr>
        <w:trPr/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5F5F5" w:val="clear"/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Панель управления (CMS)</w:t>
            </w:r>
          </w:p>
        </w:tc>
        <w:tc>
          <w:tcPr>
            <w:tcW w:w="61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https://аниц.рф/admin</w:t>
            </w:r>
          </w:p>
        </w:tc>
      </w:tr>
      <w:tr>
        <w:trPr/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Учётная запись Администратора</w:t>
            </w:r>
          </w:p>
        </w:tc>
        <w:tc>
          <w:tcPr>
            <w:tcW w:w="61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Логин: admin@anic.ru Пароль: admin123</w:t>
            </w:r>
          </w:p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Рекомендуется сменить пароль после первого входа</w:t>
            </w:r>
          </w:p>
        </w:tc>
      </w:tr>
      <w:tr>
        <w:trPr/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5F5F5" w:val="clear"/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Сервер (для технических специалистов)</w:t>
            </w:r>
          </w:p>
        </w:tc>
        <w:tc>
          <w:tcPr>
            <w:tcW w:w="61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IP-адрес: 185.171.82.253 Доступ: SSH (по запросу у исполнителя)</w:t>
            </w:r>
          </w:p>
        </w:tc>
      </w:tr>
      <w:tr>
        <w:trPr/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База данных</w:t>
            </w:r>
          </w:p>
        </w:tc>
        <w:tc>
          <w:tcPr>
            <w:tcW w:w="61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Тип: PostgreSQL (хранится на сервере) База: anic_portal Пользователь: anic Доступ: только с сервера, по запросу у исполнителя</w:t>
            </w:r>
          </w:p>
        </w:tc>
      </w:tr>
      <w:tr>
        <w:trPr/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5F5F5" w:val="clear"/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ИИ-ассистент (API-ключ DeepSeek)</w:t>
            </w:r>
          </w:p>
        </w:tc>
        <w:tc>
          <w:tcPr>
            <w:tcW w:w="61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Ключ хранится в конфигурации сервера (.env.local) При необходимости замены — обратиться к исполнителю</w:t>
            </w:r>
          </w:p>
        </w:tc>
      </w:tr>
      <w:tr>
        <w:trPr/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Поисковый движок Meilisearch</w:t>
            </w:r>
          </w:p>
        </w:tc>
        <w:tc>
          <w:tcPr>
            <w:tcW w:w="61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Работает на сервере 185.171.82.253, порт 7700 Доступен только изнутри сервера (закрыт снаружи)</w:t>
            </w:r>
          </w:p>
        </w:tc>
      </w:tr>
      <w:tr>
        <w:trPr/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5F5F5" w:val="clear"/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Хостинг и DNS (регистратор доменов)</w:t>
            </w:r>
          </w:p>
        </w:tc>
        <w:tc>
          <w:tcPr>
            <w:tcW w:w="61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Панель управления: https://srv21.host-food.ru:1500/ispmgr Логин: h168004 Домены: аниц.рф, www.аниц.рф</w:t>
            </w:r>
          </w:p>
        </w:tc>
      </w:tr>
    </w:tbl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300" w:after="120"/>
        <w:rPr>
          <w:sz w:val="24"/>
          <w:szCs w:val="24"/>
        </w:rPr>
      </w:pPr>
      <w:r>
        <w:rPr>
          <w:rFonts w:eastAsia="Times New Roman" w:cs="Times New Roman"/>
          <w:b/>
          <w:bCs/>
          <w:color w:val="1A365D"/>
          <w:sz w:val="24"/>
          <w:szCs w:val="24"/>
        </w:rPr>
        <w:t>5. Дополнительные работы, выполненные сверх договора</w:t>
      </w:r>
    </w:p>
    <w:p>
      <w:pPr>
        <w:pStyle w:val="Normal"/>
        <w:spacing w:lineRule="exact" w:line="276" w:before="60" w:after="60"/>
        <w:jc w:val="both"/>
        <w:rPr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В ходе выполнения работ ряд задач был реализован по инициативе Исполнителя сверх объёма, предусмотренного договором:</w:t>
      </w:r>
    </w:p>
    <w:p>
      <w:pPr>
        <w:pStyle w:val="ListParagraph"/>
        <w:numPr>
          <w:ilvl w:val="0"/>
          <w:numId w:val="1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Запуск ИИ-ассистента в полном объёме — по договору предусматривалась только подготовка инфраструктуры, однако ассистент был полностью реализован и запущен на сайте.</w:t>
      </w:r>
    </w:p>
    <w:p>
      <w:pPr>
        <w:pStyle w:val="ListParagraph"/>
        <w:numPr>
          <w:ilvl w:val="0"/>
          <w:numId w:val="1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Импорт 118 новостей с официального сайта аниц.рф — с полным текстом, датами и фотографиями.</w:t>
      </w:r>
    </w:p>
    <w:p>
      <w:pPr>
        <w:pStyle w:val="ListParagraph"/>
        <w:numPr>
          <w:ilvl w:val="0"/>
          <w:numId w:val="1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Импорт 26 видеозаписей с Rutube-канала АНИЦ в медиагалерею.</w:t>
      </w:r>
    </w:p>
    <w:p>
      <w:pPr>
        <w:pStyle w:val="ListParagraph"/>
        <w:numPr>
          <w:ilvl w:val="0"/>
          <w:numId w:val="1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Расширение поиска ИИ-ассистента на все разделы сайта: проекты, партнёры, публикации, документы, подразделения.</w:t>
      </w:r>
    </w:p>
    <w:p>
      <w:pPr>
        <w:pStyle w:val="ListParagraph"/>
        <w:numPr>
          <w:ilvl w:val="0"/>
          <w:numId w:val="1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Детальные страницы для каждого проекта (/research/[название-проекта]).</w:t>
      </w:r>
    </w:p>
    <w:p>
      <w:pPr>
        <w:pStyle w:val="ListParagraph"/>
        <w:numPr>
          <w:ilvl w:val="0"/>
          <w:numId w:val="1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Кросс-постинг новостей в пять социальных сетей (ВКонтакте, Telegram, Одноклассники, Яндекс Дзен, MY.MAIL.RU).</w:t>
      </w:r>
    </w:p>
    <w:p>
      <w:pPr>
        <w:pStyle w:val="ListParagraph"/>
        <w:numPr>
          <w:ilvl w:val="0"/>
          <w:numId w:val="1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Защита сервера: брандмауэр, ограничение попыток входа, блокировка устаревших запросов.</w:t>
      </w:r>
    </w:p>
    <w:p>
      <w:pPr>
        <w:pStyle w:val="ListParagraph"/>
        <w:numPr>
          <w:ilvl w:val="0"/>
          <w:numId w:val="1"/>
        </w:numPr>
        <w:spacing w:lineRule="exact" w:line="276" w:before="40" w:after="40"/>
        <w:ind w:hanging="360"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Нормализация домена: устранены все ссылки на посторонний домен ase-msk.ru из кода и документации.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300" w:after="120"/>
        <w:rPr>
          <w:sz w:val="24"/>
          <w:szCs w:val="24"/>
        </w:rPr>
      </w:pPr>
      <w:r>
        <w:rPr>
          <w:rFonts w:eastAsia="Times New Roman" w:cs="Times New Roman"/>
          <w:b/>
          <w:bCs/>
          <w:color w:val="1A365D"/>
          <w:sz w:val="24"/>
          <w:szCs w:val="24"/>
        </w:rPr>
        <w:t>6. Подписи сторон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55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77"/>
        <w:gridCol w:w="4677"/>
      </w:tblGrid>
      <w:tr>
        <w:trPr/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EBF4FF" w:val="clear"/>
          </w:tcPr>
          <w:p>
            <w:pPr>
              <w:pStyle w:val="Normal"/>
              <w:spacing w:before="0" w:after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Заказчик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EBF4FF" w:val="clear"/>
          </w:tcPr>
          <w:p>
            <w:pPr>
              <w:pStyle w:val="Normal"/>
              <w:spacing w:before="0" w:after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Исполнитель</w:t>
            </w:r>
          </w:p>
        </w:tc>
      </w:tr>
      <w:tr>
        <w:trPr/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ГБУ «Арктический научно-исследовательский центр Республики Саха (Якутия)»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ООО «АСТРА ГРУПП»</w:t>
            </w:r>
          </w:p>
        </w:tc>
      </w:tr>
      <w:tr>
        <w:trPr/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/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___________________ / Красильникова Н.А.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___________________ / Ядрихинский С.А.</w:t>
            </w:r>
          </w:p>
        </w:tc>
      </w:tr>
      <w:tr>
        <w:trPr/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«___» _________ 2026 г.   М.П.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before="0" w:after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«___» _________ 2026 г.   М.П.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708" w:top="1134" w:footer="708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Times New Roman" w:cs="Times New Roman"/>
        <w:color w:val="888888"/>
        <w:sz w:val="18"/>
        <w:szCs w:val="18"/>
      </w:rPr>
      <w:t xml:space="preserve">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Times New Roman" w:cs="Times New Roman"/>
        <w:color w:val="888888"/>
        <w:sz w:val="18"/>
        <w:szCs w:val="18"/>
      </w:rPr>
      <w:t xml:space="preserve">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CCCCCC"/>
      </w:pBdr>
      <w:spacing w:before="0" w:after="80"/>
      <w:jc w:val="right"/>
      <w:rPr/>
    </w:pPr>
    <w:r>
      <w:rPr>
        <w:rFonts w:eastAsia="Times New Roman" w:cs="Times New Roman"/>
        <w:color w:val="888888"/>
        <w:sz w:val="18"/>
        <w:szCs w:val="18"/>
      </w:rPr>
      <w:t>Отчёт по Договору № 27/02/26-1  |  ООО «АСТРА ГРУПП» — ГБУ «АНИЦ»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CCCCCC"/>
      </w:pBdr>
      <w:spacing w:before="0" w:after="80"/>
      <w:jc w:val="right"/>
      <w:rPr/>
    </w:pPr>
    <w:r>
      <w:rPr>
        <w:rFonts w:eastAsia="Times New Roman" w:cs="Times New Roman"/>
        <w:color w:val="888888"/>
        <w:sz w:val="18"/>
        <w:szCs w:val="18"/>
      </w:rPr>
      <w:t>Отчёт по Договору № 27/02/26-1  |  ООО «АСТРА ГРУПП» — ГБУ «АНИЦ»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Style12">
    <w:name w:val="Содержимое таблицы"/>
    <w:basedOn w:val="Normal"/>
    <w:qFormat/>
    <w:pPr>
      <w:widowControl w:val="false"/>
      <w:suppressLineNumbers/>
    </w:pPr>
    <w:rPr/>
  </w:style>
  <w:style w:type="paragraph" w:styleId="Style13">
    <w:name w:val="Заголовок таблицы"/>
    <w:basedOn w:val="Style12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LibreOffice/24.2.7.2$Linux_X86_64 LibreOffice_project/420$Build-2</Application>
  <AppVersion>15.0000</AppVersion>
  <Pages>7</Pages>
  <Words>1416</Words>
  <Characters>9583</Characters>
  <CharactersWithSpaces>10840</CharactersWithSpaces>
  <Paragraphs>174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2026-04-24T05:17:49Z</dcterms:created>
  <dc:creator>Un-named</dc:creator>
  <dc:description/>
  <dc:language>ru-RU</dc:language>
  <cp:lastModifiedBy/>
  <dcterms:modified xsi:type="dcterms:W3CDTF">2026-04-24T08:42:23Z</dcterms:modified>
  <cp:revision>2</cp:revision>
  <dc:subject/>
  <dc:title/>
</cp:coreProperties>
</file>