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</w:t>
      </w:r>
    </w:p>
    <w:p>
      <w:r>
        <w:t>**Title:** LARA Certificate of Dissolution – Shady Oaks Park MHP LLC</w:t>
      </w:r>
    </w:p>
    <w:p>
      <w:r>
        <w:t>**Filed In Support Of:** All Motions</w:t>
      </w:r>
    </w:p>
    <w:p>
      <w:r>
        <w:t>**Source:** Michigan.gov LARA</w:t>
      </w:r>
    </w:p>
    <w:p>
      <w:r>
        <w:t>**Legal Authority:** MRE 902(5), MCR 2.119(B)</w:t>
      </w:r>
    </w:p>
    <w:p>
      <w:r>
        <w:t>**Purpose:** Proves legal dissolution of Plaintiff entity prior to eviction filings</w:t>
      </w:r>
    </w:p>
    <w:p>
      <w:r>
        <w:t>**Declaration Attached?** No</w:t>
      </w:r>
    </w:p>
    <w:p>
      <w:r>
        <w:t>**Self-Authenticating?**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