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F</w:t>
      </w:r>
    </w:p>
    <w:p>
      <w:r>
        <w:t>**Title:** Court Register of Actions – Post-Dissolution Filings</w:t>
      </w:r>
    </w:p>
    <w:p>
      <w:r>
        <w:t>**Filed In Support Of:** Motion to Void Judgment</w:t>
      </w:r>
    </w:p>
    <w:p>
      <w:r>
        <w:t>**Source:** 60th District Docket</w:t>
      </w:r>
    </w:p>
    <w:p>
      <w:r>
        <w:t>**Legal Authority:** MRE 901 with Declaration</w:t>
      </w:r>
    </w:p>
    <w:p>
      <w:r>
        <w:t>**Purpose:** Confirms Plaintiff litigated while dissolved</w:t>
      </w:r>
    </w:p>
    <w:p>
      <w:r>
        <w:t>**Declaration Attached?** Yes</w:t>
      </w:r>
    </w:p>
    <w:p>
      <w:r>
        <w:t>**Self-Authenticating?**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