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Updated Tabbed Exhibit Index</w:t>
      </w:r>
    </w:p>
    <w:p>
      <w:r>
        <w:t>Exhibit A – Certificate of Service FULL SET</w:t>
      </w:r>
    </w:p>
    <w:p>
      <w:r>
        <w:t>Exhibit B – Certificate of Service FULL SET CITED</w:t>
      </w:r>
    </w:p>
    <w:p>
      <w:r>
        <w:t>Exhibit C – Certificate of Service Motion in Limine (1)</w:t>
      </w:r>
    </w:p>
    <w:p>
      <w:r>
        <w:t>Exhibit D – Certificate of Service Motion in Limine (1) CITED</w:t>
      </w:r>
    </w:p>
    <w:p>
      <w:r>
        <w:t>Exhibit E – Clerk Coversheet PI Filing</w:t>
      </w:r>
    </w:p>
    <w:p>
      <w:r>
        <w:t>Exhibit F – Clerk Coversheet PI Filing CITED</w:t>
      </w:r>
    </w:p>
    <w:p>
      <w:r>
        <w:t>Exhibit G – Expanded Affidavit of Truth PI Hearing</w:t>
      </w:r>
    </w:p>
    <w:p>
      <w:r>
        <w:t>Exhibit H – Expanded Affidavit of Truth PI Hearing CITED</w:t>
      </w:r>
    </w:p>
    <w:p>
      <w:r>
        <w:t>Exhibit I – MC 326 Notice of Hearing FINAL</w:t>
      </w:r>
    </w:p>
    <w:p>
      <w:r>
        <w:t>Exhibit J – MC 326 Notice of Hearing FINAL CITED</w:t>
      </w:r>
    </w:p>
    <w:p>
      <w:r>
        <w:t>Exhibit K – Motion in Limine Judicial Notice Dissolution</w:t>
      </w:r>
    </w:p>
    <w:p>
      <w:r>
        <w:t>Exhibit L – Motion in Limine Judicial Notice Dissolution CITED</w:t>
      </w:r>
    </w:p>
    <w:p>
      <w:r>
        <w:t>Exhibit M – Motion in Support of Preliminary Injunction FINAL</w:t>
      </w:r>
    </w:p>
    <w:p>
      <w:r>
        <w:t>Exhibit N – Motion in Support of Preliminary Injunction FINAL CITED</w:t>
      </w:r>
    </w:p>
    <w:p>
      <w:r>
        <w:t>Exhibit O – Motion to Void Judgment Dissolved Entity 60thDC</w:t>
      </w:r>
    </w:p>
    <w:p>
      <w:r>
        <w:t>Exhibit P – Motion to Void Judgment Dissolved Entity 60thDC CITED</w:t>
      </w:r>
    </w:p>
    <w:p>
      <w:r>
        <w:t>Exhibit Q – Proposed Order Motion in Limine ShadyOaks Dissolved</w:t>
      </w:r>
    </w:p>
    <w:p>
      <w:r>
        <w:t>Exhibit R – Proposed Order Motion in Limine ShadyOaks Dissolved CITED</w:t>
      </w:r>
    </w:p>
    <w:p>
      <w:r>
        <w:t>Exhibit S – Proposed Order PI FINAL</w:t>
      </w:r>
    </w:p>
    <w:p>
      <w:r>
        <w:t>Exhibit T – Proposed Order PI FINAL CITED</w:t>
      </w:r>
    </w:p>
    <w:p>
      <w:r>
        <w:t>Exhibit U – Verified Damages Declaration</w:t>
      </w:r>
    </w:p>
    <w:p>
      <w:r>
        <w:t>Exhibit V – Verified Damages Declaration CITED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